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3CBA" w14:textId="77777777" w:rsidR="0030597D" w:rsidRPr="003F515B" w:rsidRDefault="0030597D" w:rsidP="00CD73B1">
      <w:pPr>
        <w:pStyle w:val="Title"/>
      </w:pPr>
      <w:r w:rsidRPr="003F515B">
        <w:t>SAEIMAS AIZSARDZĪBAS, IEKŠLIETU UN</w:t>
      </w:r>
    </w:p>
    <w:p w14:paraId="5D419F68" w14:textId="77777777" w:rsidR="0030597D" w:rsidRPr="003F515B" w:rsidRDefault="0030597D" w:rsidP="00CD73B1">
      <w:pPr>
        <w:pStyle w:val="Title"/>
      </w:pPr>
      <w:r w:rsidRPr="003F515B">
        <w:t>KORUPCIJAS NOVĒRŠANAS KOMISIJAS</w:t>
      </w:r>
    </w:p>
    <w:p w14:paraId="398D5217" w14:textId="4803CA87" w:rsidR="0030597D" w:rsidRPr="003F515B" w:rsidRDefault="0030597D" w:rsidP="00CD73B1">
      <w:pPr>
        <w:jc w:val="center"/>
        <w:rPr>
          <w:rFonts w:eastAsia="Calibri" w:cs="Times New Roman"/>
          <w:szCs w:val="24"/>
        </w:rPr>
      </w:pPr>
      <w:smartTag w:uri="schemas-tilde-lv/tildestengine" w:element="veidnes">
        <w:smartTagPr>
          <w:attr w:name="id" w:val="-1"/>
          <w:attr w:name="baseform" w:val="PROTOKOLS"/>
          <w:attr w:name="text" w:val="PROTOKOLS"/>
        </w:smartTagPr>
        <w:r w:rsidRPr="003F515B">
          <w:rPr>
            <w:rFonts w:eastAsia="Calibri" w:cs="Times New Roman"/>
            <w:b/>
            <w:szCs w:val="24"/>
          </w:rPr>
          <w:t>PROTOKOLS</w:t>
        </w:r>
      </w:smartTag>
      <w:r w:rsidR="00553432" w:rsidRPr="003F515B">
        <w:rPr>
          <w:rFonts w:eastAsia="Calibri" w:cs="Times New Roman"/>
          <w:b/>
          <w:szCs w:val="24"/>
        </w:rPr>
        <w:t xml:space="preserve"> Nr.</w:t>
      </w:r>
      <w:r w:rsidR="00AB4FFE">
        <w:rPr>
          <w:rFonts w:eastAsia="Calibri" w:cs="Times New Roman"/>
          <w:b/>
          <w:szCs w:val="24"/>
        </w:rPr>
        <w:t xml:space="preserve"> </w:t>
      </w:r>
      <w:r w:rsidR="0083482D">
        <w:rPr>
          <w:rFonts w:eastAsia="Calibri" w:cs="Times New Roman"/>
          <w:b/>
          <w:szCs w:val="24"/>
        </w:rPr>
        <w:t>289</w:t>
      </w:r>
    </w:p>
    <w:p w14:paraId="7D93191D" w14:textId="7B83A20D" w:rsidR="0030597D" w:rsidRPr="003F515B" w:rsidRDefault="00CA6501" w:rsidP="00CD73B1">
      <w:pPr>
        <w:jc w:val="center"/>
        <w:rPr>
          <w:rFonts w:eastAsia="Calibri" w:cs="Times New Roman"/>
          <w:b/>
          <w:szCs w:val="24"/>
        </w:rPr>
      </w:pPr>
      <w:r>
        <w:rPr>
          <w:rFonts w:eastAsia="Calibri" w:cs="Times New Roman"/>
          <w:b/>
          <w:szCs w:val="24"/>
        </w:rPr>
        <w:t>2022</w:t>
      </w:r>
      <w:r w:rsidR="0030597D" w:rsidRPr="003F515B">
        <w:rPr>
          <w:rFonts w:eastAsia="Calibri" w:cs="Times New Roman"/>
          <w:b/>
          <w:szCs w:val="24"/>
        </w:rPr>
        <w:t>.</w:t>
      </w:r>
      <w:r w:rsidR="009A0973" w:rsidRPr="003F515B">
        <w:rPr>
          <w:rFonts w:eastAsia="Calibri" w:cs="Times New Roman"/>
          <w:b/>
          <w:szCs w:val="24"/>
        </w:rPr>
        <w:t xml:space="preserve"> </w:t>
      </w:r>
      <w:r w:rsidR="0030597D" w:rsidRPr="003F515B">
        <w:rPr>
          <w:rFonts w:eastAsia="Calibri" w:cs="Times New Roman"/>
          <w:b/>
          <w:szCs w:val="24"/>
        </w:rPr>
        <w:t xml:space="preserve">gada </w:t>
      </w:r>
      <w:r w:rsidR="00157C65">
        <w:rPr>
          <w:rFonts w:eastAsia="Calibri" w:cs="Times New Roman"/>
          <w:b/>
          <w:szCs w:val="24"/>
        </w:rPr>
        <w:t>2</w:t>
      </w:r>
      <w:r>
        <w:rPr>
          <w:rFonts w:eastAsia="Calibri" w:cs="Times New Roman"/>
          <w:b/>
          <w:szCs w:val="24"/>
        </w:rPr>
        <w:t>0</w:t>
      </w:r>
      <w:r w:rsidR="00E45EB3" w:rsidRPr="003F515B">
        <w:rPr>
          <w:rFonts w:eastAsia="Calibri" w:cs="Times New Roman"/>
          <w:b/>
          <w:szCs w:val="24"/>
        </w:rPr>
        <w:t>.</w:t>
      </w:r>
      <w:r w:rsidR="006400D9" w:rsidRPr="003F515B">
        <w:rPr>
          <w:rFonts w:eastAsia="Calibri" w:cs="Times New Roman"/>
          <w:b/>
          <w:szCs w:val="24"/>
        </w:rPr>
        <w:t xml:space="preserve"> </w:t>
      </w:r>
      <w:r>
        <w:rPr>
          <w:rFonts w:eastAsia="Calibri" w:cs="Times New Roman"/>
          <w:b/>
          <w:szCs w:val="24"/>
        </w:rPr>
        <w:t>aprīlī</w:t>
      </w:r>
      <w:r w:rsidR="00915DB8" w:rsidRPr="003F515B">
        <w:rPr>
          <w:rFonts w:eastAsia="Calibri" w:cs="Times New Roman"/>
          <w:b/>
          <w:szCs w:val="24"/>
        </w:rPr>
        <w:t xml:space="preserve"> plkst.</w:t>
      </w:r>
      <w:r>
        <w:rPr>
          <w:rFonts w:eastAsia="Calibri" w:cs="Times New Roman"/>
          <w:b/>
          <w:szCs w:val="24"/>
        </w:rPr>
        <w:t>10</w:t>
      </w:r>
      <w:r w:rsidR="00EE72C2">
        <w:rPr>
          <w:rFonts w:eastAsia="Calibri" w:cs="Times New Roman"/>
          <w:b/>
          <w:szCs w:val="24"/>
        </w:rPr>
        <w:t>.0</w:t>
      </w:r>
      <w:r w:rsidR="00935EB6" w:rsidRPr="003F515B">
        <w:rPr>
          <w:rFonts w:eastAsia="Calibri" w:cs="Times New Roman"/>
          <w:b/>
          <w:szCs w:val="24"/>
        </w:rPr>
        <w:t>0</w:t>
      </w:r>
    </w:p>
    <w:p w14:paraId="0F3768CC" w14:textId="607F66AA" w:rsidR="000C209C" w:rsidRPr="00141D73" w:rsidRDefault="00CA6501" w:rsidP="00CD73B1">
      <w:pPr>
        <w:jc w:val="center"/>
        <w:rPr>
          <w:rFonts w:eastAsia="Calibri" w:cs="Times New Roman"/>
          <w:b/>
          <w:szCs w:val="24"/>
        </w:rPr>
      </w:pPr>
      <w:r>
        <w:rPr>
          <w:rFonts w:eastAsia="Calibri" w:cs="Times New Roman"/>
          <w:b/>
          <w:szCs w:val="24"/>
        </w:rPr>
        <w:t xml:space="preserve">daļējā </w:t>
      </w:r>
      <w:r w:rsidR="00141D73" w:rsidRPr="00141D73">
        <w:rPr>
          <w:rFonts w:eastAsia="Calibri" w:cs="Times New Roman"/>
          <w:b/>
          <w:szCs w:val="24"/>
        </w:rPr>
        <w:t>videokonferences formātā</w:t>
      </w:r>
    </w:p>
    <w:p w14:paraId="2749D9AC" w14:textId="77777777" w:rsidR="00CA6501" w:rsidRDefault="00CA6501" w:rsidP="00EA0328">
      <w:pPr>
        <w:pStyle w:val="BodyText3"/>
        <w:jc w:val="center"/>
        <w:rPr>
          <w:b w:val="0"/>
        </w:rPr>
      </w:pPr>
      <w:r>
        <w:rPr>
          <w:b w:val="0"/>
        </w:rPr>
        <w:t>S</w:t>
      </w:r>
      <w:r w:rsidR="00EA0328">
        <w:rPr>
          <w:b w:val="0"/>
        </w:rPr>
        <w:t>ēd</w:t>
      </w:r>
      <w:r>
        <w:rPr>
          <w:b w:val="0"/>
        </w:rPr>
        <w:t xml:space="preserve">es atklātā daļa: </w:t>
      </w:r>
    </w:p>
    <w:p w14:paraId="27001DB5" w14:textId="4211E64E" w:rsidR="00EA0328" w:rsidRDefault="00CA6501" w:rsidP="00EA0328">
      <w:pPr>
        <w:pStyle w:val="BodyText3"/>
        <w:jc w:val="center"/>
      </w:pPr>
      <w:r>
        <w:rPr>
          <w:b w:val="0"/>
        </w:rPr>
        <w:t>sākas plkst. 10.00, beidzas plkst. 10.</w:t>
      </w:r>
      <w:r w:rsidR="00D13D0F">
        <w:rPr>
          <w:b w:val="0"/>
        </w:rPr>
        <w:t>35</w:t>
      </w:r>
      <w:r>
        <w:rPr>
          <w:b w:val="0"/>
        </w:rPr>
        <w:t xml:space="preserve">  </w:t>
      </w:r>
      <w:r w:rsidR="00EA0328">
        <w:t xml:space="preserve"> </w:t>
      </w:r>
    </w:p>
    <w:p w14:paraId="5BBC05F1" w14:textId="77777777" w:rsidR="0030597D" w:rsidRPr="003F515B" w:rsidRDefault="0030597D" w:rsidP="00CD73B1">
      <w:pPr>
        <w:jc w:val="both"/>
        <w:rPr>
          <w:rFonts w:eastAsia="Calibri" w:cs="Times New Roman"/>
          <w:b/>
          <w:szCs w:val="24"/>
        </w:rPr>
      </w:pPr>
    </w:p>
    <w:p w14:paraId="573CD25B" w14:textId="77777777" w:rsidR="0030597D" w:rsidRPr="003F515B" w:rsidRDefault="0030597D" w:rsidP="00CD73B1">
      <w:pPr>
        <w:jc w:val="both"/>
        <w:rPr>
          <w:rFonts w:eastAsia="Calibri" w:cs="Times New Roman"/>
          <w:b/>
          <w:szCs w:val="24"/>
        </w:rPr>
      </w:pPr>
      <w:r w:rsidRPr="003F515B">
        <w:rPr>
          <w:rFonts w:eastAsia="Calibri" w:cs="Times New Roman"/>
          <w:b/>
          <w:szCs w:val="24"/>
        </w:rPr>
        <w:t>Sēdē piedalās:</w:t>
      </w:r>
    </w:p>
    <w:p w14:paraId="535EC4CC" w14:textId="12CDBE32" w:rsidR="0030597D" w:rsidRPr="003F515B" w:rsidRDefault="0030597D" w:rsidP="00CD73B1">
      <w:pPr>
        <w:jc w:val="both"/>
        <w:rPr>
          <w:rFonts w:eastAsia="Calibri" w:cs="Times New Roman"/>
          <w:szCs w:val="24"/>
        </w:rPr>
      </w:pPr>
      <w:r w:rsidRPr="003F515B">
        <w:rPr>
          <w:rFonts w:eastAsia="Calibri" w:cs="Times New Roman"/>
          <w:szCs w:val="24"/>
          <w:u w:val="single"/>
        </w:rPr>
        <w:t>komisijas locekļi:</w:t>
      </w:r>
    </w:p>
    <w:p w14:paraId="75B0BAD8" w14:textId="1ACAE3A3" w:rsidR="003D3AEE" w:rsidRDefault="008237B2" w:rsidP="0075729C">
      <w:pPr>
        <w:jc w:val="both"/>
        <w:rPr>
          <w:b/>
          <w:szCs w:val="24"/>
        </w:rPr>
      </w:pPr>
      <w:r>
        <w:rPr>
          <w:b/>
          <w:szCs w:val="24"/>
        </w:rPr>
        <w:t>Juris Rancāns</w:t>
      </w:r>
    </w:p>
    <w:p w14:paraId="748BA433" w14:textId="03C288DF" w:rsidR="005424F6" w:rsidRDefault="005424F6" w:rsidP="0075729C">
      <w:pPr>
        <w:jc w:val="both"/>
        <w:rPr>
          <w:b/>
          <w:szCs w:val="24"/>
        </w:rPr>
      </w:pPr>
      <w:r>
        <w:rPr>
          <w:b/>
          <w:szCs w:val="24"/>
        </w:rPr>
        <w:t>Edvīns Šnore</w:t>
      </w:r>
    </w:p>
    <w:p w14:paraId="59098882" w14:textId="0451AD7B" w:rsidR="0023404B" w:rsidRPr="003F515B" w:rsidRDefault="0023404B" w:rsidP="0075729C">
      <w:pPr>
        <w:jc w:val="both"/>
        <w:rPr>
          <w:b/>
          <w:szCs w:val="24"/>
        </w:rPr>
      </w:pPr>
      <w:r>
        <w:rPr>
          <w:b/>
          <w:szCs w:val="24"/>
        </w:rPr>
        <w:t>Ainars Bašķis</w:t>
      </w:r>
    </w:p>
    <w:p w14:paraId="5DA4087D" w14:textId="77777777" w:rsidR="008237B2" w:rsidRDefault="008237B2" w:rsidP="0075729C">
      <w:pPr>
        <w:jc w:val="both"/>
        <w:rPr>
          <w:b/>
          <w:szCs w:val="24"/>
        </w:rPr>
      </w:pPr>
      <w:r>
        <w:rPr>
          <w:b/>
          <w:szCs w:val="24"/>
        </w:rPr>
        <w:t>Raimonds Bergmanis</w:t>
      </w:r>
    </w:p>
    <w:p w14:paraId="3F961872" w14:textId="77777777" w:rsidR="008237B2" w:rsidRDefault="008237B2" w:rsidP="0075729C">
      <w:pPr>
        <w:jc w:val="both"/>
        <w:rPr>
          <w:b/>
          <w:szCs w:val="24"/>
        </w:rPr>
      </w:pPr>
      <w:r>
        <w:rPr>
          <w:b/>
          <w:szCs w:val="24"/>
        </w:rPr>
        <w:t>Ivans Klementjevs</w:t>
      </w:r>
    </w:p>
    <w:p w14:paraId="7C34A0A8" w14:textId="30241A25" w:rsidR="000619B0" w:rsidRDefault="000619B0" w:rsidP="0075729C">
      <w:pPr>
        <w:jc w:val="both"/>
        <w:rPr>
          <w:b/>
          <w:szCs w:val="24"/>
        </w:rPr>
      </w:pPr>
      <w:r w:rsidRPr="003F515B">
        <w:rPr>
          <w:b/>
          <w:szCs w:val="24"/>
        </w:rPr>
        <w:t>Ainars Latkovskis</w:t>
      </w:r>
    </w:p>
    <w:p w14:paraId="740BB94E" w14:textId="0BD38349" w:rsidR="00767889" w:rsidRDefault="00767889" w:rsidP="0075729C">
      <w:pPr>
        <w:jc w:val="both"/>
        <w:rPr>
          <w:b/>
          <w:szCs w:val="24"/>
        </w:rPr>
      </w:pPr>
      <w:r>
        <w:rPr>
          <w:b/>
          <w:szCs w:val="24"/>
        </w:rPr>
        <w:t>Māris Možvillo</w:t>
      </w:r>
    </w:p>
    <w:p w14:paraId="4C604782" w14:textId="763165A8" w:rsidR="0023404B" w:rsidRDefault="0023404B" w:rsidP="0075729C">
      <w:pPr>
        <w:jc w:val="both"/>
        <w:rPr>
          <w:b/>
          <w:szCs w:val="24"/>
        </w:rPr>
      </w:pPr>
      <w:r>
        <w:rPr>
          <w:b/>
          <w:szCs w:val="24"/>
        </w:rPr>
        <w:t>Mārtiņš Šteins</w:t>
      </w:r>
    </w:p>
    <w:p w14:paraId="6015C475" w14:textId="6D6A0DAB" w:rsidR="0023404B" w:rsidRDefault="0023404B" w:rsidP="0075729C">
      <w:pPr>
        <w:jc w:val="both"/>
        <w:rPr>
          <w:b/>
          <w:szCs w:val="24"/>
        </w:rPr>
      </w:pPr>
      <w:r>
        <w:rPr>
          <w:b/>
          <w:szCs w:val="24"/>
        </w:rPr>
        <w:t>Zenta Tretjaka</w:t>
      </w:r>
    </w:p>
    <w:p w14:paraId="60F175AE" w14:textId="77777777" w:rsidR="00B506C8" w:rsidRDefault="00AC4B5C" w:rsidP="00417281">
      <w:pPr>
        <w:pStyle w:val="ListParagraph"/>
        <w:ind w:left="0"/>
        <w:jc w:val="both"/>
        <w:rPr>
          <w:rStyle w:val="Strong"/>
          <w:b w:val="0"/>
          <w:u w:val="single"/>
          <w:lang w:val="lv-LV"/>
        </w:rPr>
      </w:pPr>
      <w:r w:rsidRPr="003F515B">
        <w:rPr>
          <w:rStyle w:val="Strong"/>
          <w:b w:val="0"/>
          <w:u w:val="single"/>
          <w:lang w:val="lv-LV"/>
        </w:rPr>
        <w:t>citas personas:</w:t>
      </w:r>
    </w:p>
    <w:p w14:paraId="2A3C75C5" w14:textId="10787BF1" w:rsidR="00B607C1" w:rsidRPr="00BD45A7" w:rsidRDefault="00B607C1" w:rsidP="00BD45A7">
      <w:pPr>
        <w:tabs>
          <w:tab w:val="left" w:pos="1418"/>
        </w:tabs>
        <w:jc w:val="both"/>
        <w:rPr>
          <w:bCs/>
          <w:i/>
          <w:u w:val="single"/>
        </w:rPr>
      </w:pPr>
      <w:r w:rsidRPr="00BD45A7">
        <w:rPr>
          <w:bCs/>
          <w:i/>
          <w:u w:val="single"/>
        </w:rPr>
        <w:t>uzaicinātie:</w:t>
      </w:r>
    </w:p>
    <w:p w14:paraId="733EA76C" w14:textId="4BFB1480" w:rsidR="00893A01" w:rsidRPr="00BD45A7" w:rsidRDefault="00DF653A" w:rsidP="00BD45A7">
      <w:pPr>
        <w:pStyle w:val="ListParagraph"/>
        <w:numPr>
          <w:ilvl w:val="0"/>
          <w:numId w:val="20"/>
        </w:numPr>
        <w:jc w:val="both"/>
        <w:rPr>
          <w:lang w:val="lv-LV"/>
        </w:rPr>
      </w:pPr>
      <w:r>
        <w:rPr>
          <w:rFonts w:cs="Calibri"/>
          <w:lang w:val="lv-LV"/>
        </w:rPr>
        <w:t>Iekšējās drošības</w:t>
      </w:r>
      <w:r w:rsidR="00893A01" w:rsidRPr="00BD45A7">
        <w:rPr>
          <w:rFonts w:cs="Calibri"/>
          <w:lang w:val="lv-LV"/>
        </w:rPr>
        <w:t xml:space="preserve"> biroja priekšnieks </w:t>
      </w:r>
      <w:r>
        <w:rPr>
          <w:rFonts w:cs="Calibri"/>
          <w:b/>
          <w:lang w:val="lv-LV"/>
        </w:rPr>
        <w:t>Valters Mūrnieks</w:t>
      </w:r>
    </w:p>
    <w:p w14:paraId="45A9CA8D" w14:textId="52564267" w:rsidR="00D063CA" w:rsidRPr="0023404B" w:rsidRDefault="00B31D50" w:rsidP="00BD45A7">
      <w:pPr>
        <w:pStyle w:val="ListParagraph"/>
        <w:numPr>
          <w:ilvl w:val="0"/>
          <w:numId w:val="20"/>
        </w:numPr>
        <w:jc w:val="both"/>
        <w:rPr>
          <w:lang w:val="lv-LV"/>
        </w:rPr>
      </w:pPr>
      <w:r>
        <w:rPr>
          <w:rFonts w:cs="Calibri"/>
          <w:lang w:val="lv-LV"/>
        </w:rPr>
        <w:t>Iekšējās drošības</w:t>
      </w:r>
      <w:r w:rsidR="00D063CA" w:rsidRPr="00BD45A7">
        <w:rPr>
          <w:color w:val="000000"/>
          <w:lang w:val="lv-LV"/>
        </w:rPr>
        <w:t xml:space="preserve"> biroja priekšnieka vietnie</w:t>
      </w:r>
      <w:r>
        <w:rPr>
          <w:color w:val="000000"/>
          <w:lang w:val="lv-LV"/>
        </w:rPr>
        <w:t>ks</w:t>
      </w:r>
      <w:r w:rsidR="00D063CA" w:rsidRPr="00BD45A7">
        <w:rPr>
          <w:color w:val="000000"/>
          <w:lang w:val="lv-LV"/>
        </w:rPr>
        <w:t xml:space="preserve"> </w:t>
      </w:r>
      <w:r>
        <w:rPr>
          <w:b/>
          <w:color w:val="000000"/>
          <w:lang w:val="lv-LV"/>
        </w:rPr>
        <w:t>Normunds Šteinbriks</w:t>
      </w:r>
      <w:r w:rsidR="00D063CA" w:rsidRPr="00BD45A7">
        <w:rPr>
          <w:color w:val="000000"/>
          <w:lang w:val="lv-LV"/>
        </w:rPr>
        <w:t>;</w:t>
      </w:r>
    </w:p>
    <w:p w14:paraId="523E4069" w14:textId="48CD262C" w:rsidR="0023404B" w:rsidRPr="00BD45A7" w:rsidRDefault="0023404B" w:rsidP="00BD45A7">
      <w:pPr>
        <w:pStyle w:val="ListParagraph"/>
        <w:numPr>
          <w:ilvl w:val="0"/>
          <w:numId w:val="20"/>
        </w:numPr>
        <w:jc w:val="both"/>
        <w:rPr>
          <w:lang w:val="lv-LV"/>
        </w:rPr>
      </w:pPr>
      <w:r>
        <w:rPr>
          <w:color w:val="000000"/>
          <w:lang w:val="lv-LV"/>
        </w:rPr>
        <w:t xml:space="preserve">Iekšējās drošības biroja </w:t>
      </w:r>
      <w:r w:rsidR="00D13D0F">
        <w:rPr>
          <w:color w:val="000000"/>
          <w:lang w:val="lv-LV"/>
        </w:rPr>
        <w:t>Stratēģiskās analīzes nodaļas priekšniece</w:t>
      </w:r>
      <w:r>
        <w:rPr>
          <w:color w:val="000000"/>
          <w:lang w:val="lv-LV"/>
        </w:rPr>
        <w:t xml:space="preserve"> </w:t>
      </w:r>
      <w:r w:rsidRPr="0023404B">
        <w:rPr>
          <w:b/>
          <w:color w:val="000000"/>
          <w:lang w:val="lv-LV"/>
        </w:rPr>
        <w:t>Nadīna Ozk</w:t>
      </w:r>
      <w:r w:rsidR="008528DC">
        <w:rPr>
          <w:b/>
          <w:color w:val="000000"/>
          <w:lang w:val="lv-LV"/>
        </w:rPr>
        <w:t>a</w:t>
      </w:r>
      <w:r w:rsidRPr="0023404B">
        <w:rPr>
          <w:b/>
          <w:color w:val="000000"/>
          <w:lang w:val="lv-LV"/>
        </w:rPr>
        <w:t>nli</w:t>
      </w:r>
    </w:p>
    <w:p w14:paraId="35C9EAEC" w14:textId="442DAF1D" w:rsidR="00B31D50" w:rsidRDefault="00B31D50" w:rsidP="00BD45A7">
      <w:pPr>
        <w:pStyle w:val="ListParagraph"/>
        <w:numPr>
          <w:ilvl w:val="0"/>
          <w:numId w:val="20"/>
        </w:numPr>
        <w:jc w:val="both"/>
        <w:rPr>
          <w:lang w:val="lv-LV"/>
        </w:rPr>
      </w:pPr>
      <w:r>
        <w:rPr>
          <w:lang w:val="lv-LV"/>
        </w:rPr>
        <w:t xml:space="preserve">Iekšlietu ministrijas </w:t>
      </w:r>
      <w:r w:rsidR="0023404B">
        <w:rPr>
          <w:lang w:val="lv-LV"/>
        </w:rPr>
        <w:t>vecākais referents</w:t>
      </w:r>
      <w:r>
        <w:rPr>
          <w:lang w:val="lv-LV"/>
        </w:rPr>
        <w:t xml:space="preserve"> </w:t>
      </w:r>
      <w:r w:rsidR="0023404B">
        <w:rPr>
          <w:b/>
          <w:bCs/>
          <w:lang w:val="lv-LV"/>
        </w:rPr>
        <w:t>Laimonis Rozenbaums</w:t>
      </w:r>
      <w:r>
        <w:rPr>
          <w:lang w:val="lv-LV"/>
        </w:rPr>
        <w:t>;</w:t>
      </w:r>
    </w:p>
    <w:p w14:paraId="62FCAA1C" w14:textId="205B7D1C" w:rsidR="005B42C3" w:rsidRPr="003F515B" w:rsidRDefault="005B42C3" w:rsidP="00AC0707">
      <w:pPr>
        <w:jc w:val="both"/>
        <w:rPr>
          <w:rStyle w:val="Strong"/>
        </w:rPr>
      </w:pPr>
      <w:r w:rsidRPr="003F515B">
        <w:rPr>
          <w:rStyle w:val="Strong"/>
          <w:b w:val="0"/>
        </w:rPr>
        <w:t>Aizsardzības, iekšlietu un korupcijas novēršana</w:t>
      </w:r>
      <w:r w:rsidR="00EF1887" w:rsidRPr="003F515B">
        <w:rPr>
          <w:rStyle w:val="Strong"/>
          <w:b w:val="0"/>
        </w:rPr>
        <w:t>s komisijas</w:t>
      </w:r>
      <w:r w:rsidR="008E6E03" w:rsidRPr="003F515B">
        <w:rPr>
          <w:rStyle w:val="Strong"/>
          <w:b w:val="0"/>
        </w:rPr>
        <w:t xml:space="preserve"> </w:t>
      </w:r>
      <w:r w:rsidR="008237B2">
        <w:rPr>
          <w:rStyle w:val="Strong"/>
          <w:b w:val="0"/>
        </w:rPr>
        <w:t xml:space="preserve">vecākā konsultante </w:t>
      </w:r>
      <w:r w:rsidR="008237B2" w:rsidRPr="008237B2">
        <w:rPr>
          <w:rStyle w:val="Strong"/>
        </w:rPr>
        <w:t>Ieva</w:t>
      </w:r>
      <w:r w:rsidR="008237B2">
        <w:rPr>
          <w:rStyle w:val="Strong"/>
          <w:b w:val="0"/>
        </w:rPr>
        <w:t xml:space="preserve"> </w:t>
      </w:r>
      <w:r w:rsidR="008237B2" w:rsidRPr="008237B2">
        <w:rPr>
          <w:rStyle w:val="Strong"/>
        </w:rPr>
        <w:t>Barvika</w:t>
      </w:r>
      <w:r w:rsidR="008237B2">
        <w:rPr>
          <w:rStyle w:val="Strong"/>
          <w:b w:val="0"/>
        </w:rPr>
        <w:t xml:space="preserve"> un </w:t>
      </w:r>
      <w:r w:rsidR="002811C0">
        <w:rPr>
          <w:rStyle w:val="Strong"/>
          <w:b w:val="0"/>
        </w:rPr>
        <w:t>konsultanti</w:t>
      </w:r>
      <w:r w:rsidR="00936D08">
        <w:rPr>
          <w:rStyle w:val="Strong"/>
          <w:b w:val="0"/>
        </w:rPr>
        <w:t xml:space="preserve"> </w:t>
      </w:r>
      <w:r w:rsidR="00387B22" w:rsidRPr="00387B22">
        <w:rPr>
          <w:rStyle w:val="Strong"/>
          <w:bCs w:val="0"/>
        </w:rPr>
        <w:t>Egita Kalniņa</w:t>
      </w:r>
      <w:r w:rsidR="00387B22">
        <w:rPr>
          <w:rStyle w:val="Strong"/>
          <w:b w:val="0"/>
        </w:rPr>
        <w:t xml:space="preserve">, </w:t>
      </w:r>
      <w:r w:rsidR="00322908" w:rsidRPr="003F515B">
        <w:rPr>
          <w:rStyle w:val="Strong"/>
        </w:rPr>
        <w:t>Inese Silabriede</w:t>
      </w:r>
      <w:r w:rsidR="00387B22" w:rsidRPr="00387B22">
        <w:rPr>
          <w:rStyle w:val="Strong"/>
          <w:b w:val="0"/>
          <w:bCs w:val="0"/>
        </w:rPr>
        <w:t>,</w:t>
      </w:r>
      <w:r w:rsidR="00387B22">
        <w:rPr>
          <w:rStyle w:val="Strong"/>
        </w:rPr>
        <w:t xml:space="preserve"> </w:t>
      </w:r>
      <w:r w:rsidR="002811C0">
        <w:rPr>
          <w:rStyle w:val="Strong"/>
        </w:rPr>
        <w:t>Māris Veinalds</w:t>
      </w:r>
      <w:r w:rsidR="0023404B">
        <w:rPr>
          <w:rStyle w:val="Strong"/>
        </w:rPr>
        <w:t xml:space="preserve"> </w:t>
      </w:r>
      <w:r w:rsidR="0023404B" w:rsidRPr="002811C0">
        <w:rPr>
          <w:rStyle w:val="Strong"/>
          <w:b w:val="0"/>
        </w:rPr>
        <w:t>un</w:t>
      </w:r>
      <w:r w:rsidR="0023404B">
        <w:rPr>
          <w:rStyle w:val="Strong"/>
        </w:rPr>
        <w:t xml:space="preserve"> Brenda Veiskate</w:t>
      </w:r>
    </w:p>
    <w:p w14:paraId="1216DDE6" w14:textId="77777777" w:rsidR="005B42C3" w:rsidRPr="003F515B" w:rsidRDefault="005B42C3" w:rsidP="003D0E62">
      <w:pPr>
        <w:jc w:val="both"/>
        <w:rPr>
          <w:rFonts w:eastAsia="Calibri" w:cs="Times New Roman"/>
          <w:szCs w:val="24"/>
        </w:rPr>
      </w:pPr>
      <w:r w:rsidRPr="003F515B">
        <w:rPr>
          <w:rFonts w:eastAsia="Calibri" w:cs="Times New Roman"/>
          <w:b/>
          <w:szCs w:val="24"/>
        </w:rPr>
        <w:t>Sēdi vada:</w:t>
      </w:r>
      <w:r w:rsidR="008237B2">
        <w:rPr>
          <w:rFonts w:eastAsia="Calibri" w:cs="Times New Roman"/>
          <w:szCs w:val="24"/>
        </w:rPr>
        <w:t xml:space="preserve"> </w:t>
      </w:r>
      <w:r w:rsidRPr="003F515B">
        <w:rPr>
          <w:rFonts w:eastAsia="Calibri" w:cs="Times New Roman"/>
          <w:szCs w:val="24"/>
        </w:rPr>
        <w:t xml:space="preserve">komisijas </w:t>
      </w:r>
      <w:r w:rsidR="008237B2">
        <w:rPr>
          <w:rFonts w:eastAsia="Calibri" w:cs="Times New Roman"/>
          <w:szCs w:val="24"/>
        </w:rPr>
        <w:t>priekšsēdētājs J.Rancāns</w:t>
      </w:r>
    </w:p>
    <w:p w14:paraId="124B7F59" w14:textId="77777777" w:rsidR="005B42C3" w:rsidRPr="003F515B" w:rsidRDefault="005B42C3" w:rsidP="00CD73B1">
      <w:pPr>
        <w:jc w:val="both"/>
        <w:rPr>
          <w:rFonts w:eastAsia="Calibri" w:cs="Times New Roman"/>
          <w:szCs w:val="24"/>
        </w:rPr>
      </w:pPr>
      <w:r w:rsidRPr="003F515B">
        <w:rPr>
          <w:rFonts w:eastAsia="Calibri" w:cs="Times New Roman"/>
          <w:b/>
          <w:szCs w:val="24"/>
        </w:rPr>
        <w:t>Sēdi protokolē:</w:t>
      </w:r>
      <w:r w:rsidR="008237B2">
        <w:rPr>
          <w:rFonts w:eastAsia="Calibri" w:cs="Times New Roman"/>
          <w:szCs w:val="24"/>
        </w:rPr>
        <w:t xml:space="preserve"> I.Silabriede</w:t>
      </w:r>
    </w:p>
    <w:p w14:paraId="7561350C" w14:textId="77777777" w:rsidR="005B42C3" w:rsidRPr="003F515B" w:rsidRDefault="005B42C3" w:rsidP="00CD73B1">
      <w:pPr>
        <w:jc w:val="both"/>
        <w:rPr>
          <w:rFonts w:eastAsia="Calibri" w:cs="Times New Roman"/>
          <w:szCs w:val="24"/>
        </w:rPr>
      </w:pPr>
      <w:r w:rsidRPr="003F515B">
        <w:rPr>
          <w:rFonts w:eastAsia="Calibri" w:cs="Times New Roman"/>
          <w:b/>
          <w:szCs w:val="24"/>
        </w:rPr>
        <w:t>Sēdes veids:</w:t>
      </w:r>
      <w:r w:rsidRPr="003F515B">
        <w:rPr>
          <w:rFonts w:eastAsia="Calibri" w:cs="Times New Roman"/>
          <w:szCs w:val="24"/>
        </w:rPr>
        <w:t xml:space="preserve"> atklāta</w:t>
      </w:r>
    </w:p>
    <w:p w14:paraId="2D3D04A6" w14:textId="77777777" w:rsidR="003F52E6" w:rsidRPr="00CE3E8F" w:rsidRDefault="00C22541" w:rsidP="00C43D2B">
      <w:pPr>
        <w:jc w:val="both"/>
        <w:rPr>
          <w:rFonts w:eastAsia="Calibri" w:cs="Times New Roman"/>
          <w:i/>
          <w:szCs w:val="24"/>
        </w:rPr>
      </w:pPr>
      <w:r w:rsidRPr="00CE3E8F">
        <w:rPr>
          <w:rFonts w:eastAsia="Calibri" w:cs="Times New Roman"/>
          <w:i/>
          <w:szCs w:val="24"/>
          <w:u w:val="single"/>
        </w:rPr>
        <w:t>Izskatāmie dokumenti:</w:t>
      </w:r>
      <w:r w:rsidR="00DD6743" w:rsidRPr="00CE3E8F">
        <w:rPr>
          <w:rFonts w:eastAsia="Calibri" w:cs="Times New Roman"/>
          <w:i/>
          <w:szCs w:val="24"/>
        </w:rPr>
        <w:t xml:space="preserve"> </w:t>
      </w:r>
    </w:p>
    <w:p w14:paraId="04DD345B" w14:textId="02F99904" w:rsidR="000F0E32" w:rsidRPr="008528DC" w:rsidRDefault="00DF653A" w:rsidP="008528DC">
      <w:pPr>
        <w:jc w:val="both"/>
        <w:rPr>
          <w:rFonts w:cs="Calibri"/>
          <w:i/>
        </w:rPr>
      </w:pPr>
      <w:r w:rsidRPr="008528DC">
        <w:rPr>
          <w:rFonts w:cs="Calibri"/>
          <w:i/>
        </w:rPr>
        <w:t xml:space="preserve">Iekšējās drošības </w:t>
      </w:r>
      <w:r w:rsidR="00045C7D" w:rsidRPr="008528DC">
        <w:rPr>
          <w:rFonts w:cs="Calibri"/>
          <w:i/>
        </w:rPr>
        <w:t xml:space="preserve">biroja </w:t>
      </w:r>
      <w:r w:rsidR="000F0E32" w:rsidRPr="008528DC">
        <w:rPr>
          <w:rFonts w:cs="Calibri"/>
          <w:i/>
        </w:rPr>
        <w:t>prezentācija</w:t>
      </w:r>
      <w:r w:rsidR="00C957CF" w:rsidRPr="008528DC">
        <w:rPr>
          <w:rFonts w:cs="Calibri"/>
          <w:i/>
        </w:rPr>
        <w:t xml:space="preserve"> “</w:t>
      </w:r>
      <w:r w:rsidR="002E3BEA" w:rsidRPr="008528DC">
        <w:rPr>
          <w:rFonts w:cs="Calibri"/>
          <w:i/>
        </w:rPr>
        <w:t>Iekšējās drošības</w:t>
      </w:r>
      <w:r w:rsidR="00C957CF" w:rsidRPr="008528DC">
        <w:rPr>
          <w:rFonts w:cs="Calibri"/>
          <w:i/>
        </w:rPr>
        <w:t xml:space="preserve"> b</w:t>
      </w:r>
      <w:r w:rsidR="00045C7D" w:rsidRPr="008528DC">
        <w:rPr>
          <w:rFonts w:cs="Calibri"/>
          <w:i/>
        </w:rPr>
        <w:t xml:space="preserve">iroja </w:t>
      </w:r>
      <w:r w:rsidR="0023404B" w:rsidRPr="008528DC">
        <w:rPr>
          <w:rFonts w:cs="Calibri"/>
          <w:i/>
        </w:rPr>
        <w:t>2021</w:t>
      </w:r>
      <w:r w:rsidR="002E3BEA" w:rsidRPr="008528DC">
        <w:rPr>
          <w:rFonts w:cs="Calibri"/>
          <w:i/>
        </w:rPr>
        <w:t xml:space="preserve">. gada </w:t>
      </w:r>
      <w:r w:rsidR="00045C7D" w:rsidRPr="008528DC">
        <w:rPr>
          <w:rFonts w:cs="Calibri"/>
          <w:i/>
        </w:rPr>
        <w:t xml:space="preserve">darbības </w:t>
      </w:r>
      <w:r w:rsidR="003C3258" w:rsidRPr="008528DC">
        <w:rPr>
          <w:rFonts w:cs="Calibri"/>
          <w:i/>
        </w:rPr>
        <w:t>rezultāti</w:t>
      </w:r>
      <w:r w:rsidR="00045C7D" w:rsidRPr="008528DC">
        <w:rPr>
          <w:rFonts w:cs="Calibri"/>
          <w:i/>
        </w:rPr>
        <w:t>”.</w:t>
      </w:r>
      <w:r w:rsidR="0023404B" w:rsidRPr="008528DC">
        <w:rPr>
          <w:rFonts w:cs="Calibri"/>
          <w:i/>
        </w:rPr>
        <w:t xml:space="preserve"> 20.04.2022</w:t>
      </w:r>
      <w:r w:rsidR="002E3BEA" w:rsidRPr="008528DC">
        <w:rPr>
          <w:rFonts w:cs="Calibri"/>
          <w:i/>
        </w:rPr>
        <w:t>.</w:t>
      </w:r>
    </w:p>
    <w:p w14:paraId="352E2974" w14:textId="77777777" w:rsidR="00B00A70" w:rsidRDefault="00B00A70" w:rsidP="00C5153C">
      <w:pPr>
        <w:jc w:val="both"/>
        <w:rPr>
          <w:color w:val="000000"/>
        </w:rPr>
      </w:pPr>
    </w:p>
    <w:p w14:paraId="46F908ED" w14:textId="77777777" w:rsidR="008F3B51" w:rsidRPr="003F515B" w:rsidRDefault="00C5153C" w:rsidP="008F3B51">
      <w:pPr>
        <w:tabs>
          <w:tab w:val="left" w:pos="2696"/>
        </w:tabs>
        <w:jc w:val="both"/>
        <w:rPr>
          <w:rFonts w:eastAsia="Calibri" w:cs="Times New Roman"/>
          <w:b/>
          <w:szCs w:val="24"/>
          <w:u w:val="single"/>
        </w:rPr>
      </w:pPr>
      <w:r w:rsidRPr="003F515B">
        <w:rPr>
          <w:rFonts w:eastAsia="Calibri" w:cs="Times New Roman"/>
          <w:b/>
          <w:szCs w:val="24"/>
          <w:u w:val="single"/>
        </w:rPr>
        <w:t>Izskatītā d</w:t>
      </w:r>
      <w:r w:rsidR="000C209C" w:rsidRPr="003F515B">
        <w:rPr>
          <w:rFonts w:eastAsia="Calibri" w:cs="Times New Roman"/>
          <w:b/>
          <w:szCs w:val="24"/>
          <w:u w:val="single"/>
        </w:rPr>
        <w:t xml:space="preserve">arba kārtība: </w:t>
      </w:r>
    </w:p>
    <w:p w14:paraId="4B66CCA6" w14:textId="2EBBDBFF" w:rsidR="00387B22" w:rsidRDefault="00CA6501" w:rsidP="00387B22">
      <w:pPr>
        <w:pStyle w:val="ListParagraph"/>
        <w:tabs>
          <w:tab w:val="left" w:pos="1418"/>
        </w:tabs>
        <w:ind w:left="0"/>
        <w:jc w:val="both"/>
        <w:rPr>
          <w:b/>
          <w:color w:val="404040"/>
          <w:shd w:val="clear" w:color="auto" w:fill="FFFFFF"/>
          <w:lang w:val="lv-LV"/>
        </w:rPr>
      </w:pPr>
      <w:r w:rsidRPr="00CA6501">
        <w:rPr>
          <w:b/>
          <w:color w:val="404040"/>
          <w:shd w:val="clear" w:color="auto" w:fill="FFFFFF"/>
          <w:lang w:val="lv-LV"/>
        </w:rPr>
        <w:t>Iekšējās drošības biroja 2021. gada darbības rezultāti, šī gada prioritātes un darbības aktualitātes.</w:t>
      </w:r>
    </w:p>
    <w:p w14:paraId="77F3834D" w14:textId="77777777" w:rsidR="00CA6501" w:rsidRPr="00CA6501" w:rsidRDefault="00CA6501" w:rsidP="00387B22">
      <w:pPr>
        <w:pStyle w:val="ListParagraph"/>
        <w:tabs>
          <w:tab w:val="left" w:pos="1418"/>
        </w:tabs>
        <w:ind w:left="0"/>
        <w:jc w:val="both"/>
        <w:rPr>
          <w:b/>
          <w:lang w:val="lv-LV"/>
        </w:rPr>
      </w:pPr>
    </w:p>
    <w:p w14:paraId="1C7424FB" w14:textId="77777777" w:rsidR="008528DC" w:rsidRDefault="008237B2" w:rsidP="00E862D9">
      <w:pPr>
        <w:ind w:firstLine="284"/>
        <w:jc w:val="both"/>
      </w:pPr>
      <w:r>
        <w:rPr>
          <w:b/>
        </w:rPr>
        <w:t>J.Rancāns</w:t>
      </w:r>
      <w:r w:rsidR="000F4C12" w:rsidRPr="003F515B">
        <w:t xml:space="preserve"> </w:t>
      </w:r>
      <w:r w:rsidR="0020092D" w:rsidRPr="003F515B">
        <w:t xml:space="preserve">atklāj sēdi, </w:t>
      </w:r>
      <w:r w:rsidR="00D13D0F">
        <w:t>konstatē deputātu klātbūtni</w:t>
      </w:r>
      <w:r w:rsidR="008528DC">
        <w:t>,</w:t>
      </w:r>
      <w:r w:rsidR="00D13D0F">
        <w:t xml:space="preserve"> </w:t>
      </w:r>
      <w:r w:rsidR="0020092D" w:rsidRPr="003F515B">
        <w:t>informē par darba kārtību</w:t>
      </w:r>
      <w:r w:rsidR="00F83FB0">
        <w:t xml:space="preserve"> un izskatāmo jautājumu</w:t>
      </w:r>
      <w:r w:rsidR="00793681">
        <w:t xml:space="preserve">. </w:t>
      </w:r>
      <w:r w:rsidR="00717EAA">
        <w:t xml:space="preserve">Informē, ka </w:t>
      </w:r>
      <w:r w:rsidR="00D13D0F">
        <w:t xml:space="preserve">saskaņā ar Iekšējās drošības biroja (turpmāk – IDB, Birojs) lūgumu </w:t>
      </w:r>
      <w:r w:rsidR="00717EAA">
        <w:t xml:space="preserve">sēdei būs 2 daļas – atklātā un slēgtā. </w:t>
      </w:r>
      <w:r w:rsidR="00D13D0F">
        <w:t xml:space="preserve">Nosaka laika rāmjus jautājuma izskatīšanai: IDB prezentācija – kopā </w:t>
      </w:r>
      <w:r w:rsidR="008528DC">
        <w:t xml:space="preserve">abas daļās </w:t>
      </w:r>
      <w:r w:rsidR="00D13D0F">
        <w:t xml:space="preserve">max 1 stunda, bet deputātu jautājumiem – pusstunda. </w:t>
      </w:r>
    </w:p>
    <w:p w14:paraId="5B0E8F8E" w14:textId="52979677" w:rsidR="002E3BEA" w:rsidRDefault="00793681" w:rsidP="00E862D9">
      <w:pPr>
        <w:ind w:firstLine="284"/>
        <w:jc w:val="both"/>
      </w:pPr>
      <w:r>
        <w:t>Aicina sākt jautāju</w:t>
      </w:r>
      <w:r w:rsidR="00717EAA">
        <w:t>ma izskatīšanu sēdes atklātajā daļā</w:t>
      </w:r>
      <w:r>
        <w:t>.</w:t>
      </w:r>
      <w:r w:rsidR="00F83FB0">
        <w:t xml:space="preserve"> Dod vārdu </w:t>
      </w:r>
      <w:r w:rsidR="0023404B">
        <w:t>IDB priekšniekam</w:t>
      </w:r>
      <w:r w:rsidR="00D13D0F">
        <w:t xml:space="preserve"> V.Mūrniekam.</w:t>
      </w:r>
    </w:p>
    <w:p w14:paraId="269834DF" w14:textId="1789C2C5" w:rsidR="0023404B" w:rsidRDefault="00274FE6" w:rsidP="00E862D9">
      <w:pPr>
        <w:ind w:firstLine="284"/>
        <w:jc w:val="both"/>
      </w:pPr>
      <w:r>
        <w:rPr>
          <w:b/>
          <w:bCs/>
        </w:rPr>
        <w:t>V.Mūrnieks</w:t>
      </w:r>
      <w:r w:rsidR="00F83FB0">
        <w:t xml:space="preserve"> </w:t>
      </w:r>
      <w:r w:rsidR="00D13D0F">
        <w:t xml:space="preserve">iepazīstina ar IDB pārstāvjiem šajā sēdē; </w:t>
      </w:r>
      <w:r w:rsidR="00F83FB0">
        <w:t xml:space="preserve">demonstrē prezentāciju </w:t>
      </w:r>
      <w:r w:rsidR="00F83FB0" w:rsidRPr="00F83FB0">
        <w:rPr>
          <w:i/>
          <w:iCs/>
        </w:rPr>
        <w:t>(materiāls – protokola pielikumā)</w:t>
      </w:r>
      <w:r w:rsidR="00F83FB0">
        <w:t xml:space="preserve"> un informē par izskatāmo jautājumu</w:t>
      </w:r>
      <w:r w:rsidR="002E3BEA">
        <w:t xml:space="preserve">. </w:t>
      </w:r>
      <w:r w:rsidR="005A5289">
        <w:t>Atzīmē IDB darbības prioritārās jomas:</w:t>
      </w:r>
    </w:p>
    <w:p w14:paraId="38171094" w14:textId="46501289" w:rsidR="005A5289" w:rsidRDefault="005A5289" w:rsidP="00E862D9">
      <w:pPr>
        <w:ind w:firstLine="284"/>
        <w:jc w:val="both"/>
      </w:pPr>
      <w:r>
        <w:t>- pamatfunkcijas (noziedzīgu nodarījumu atklāšana un izmeklēšana, noziedzīgu nodarījumu novēršana);</w:t>
      </w:r>
    </w:p>
    <w:p w14:paraId="0F3C69E5" w14:textId="72613F3F" w:rsidR="005A5289" w:rsidRDefault="005A5289" w:rsidP="00E862D9">
      <w:pPr>
        <w:ind w:firstLine="284"/>
        <w:jc w:val="both"/>
      </w:pPr>
      <w:r>
        <w:t>- atbalsta funkcijas (atbalsta funkcija noziedzības atklāšanā un izmeklēšanā, administratīvais process iestādē).</w:t>
      </w:r>
    </w:p>
    <w:p w14:paraId="17C4451B" w14:textId="2D62FE53" w:rsidR="005A5289" w:rsidRDefault="005A5289" w:rsidP="00E862D9">
      <w:pPr>
        <w:ind w:firstLine="284"/>
        <w:jc w:val="both"/>
      </w:pPr>
      <w:r>
        <w:t xml:space="preserve">Aktualizē IDB personālvadības aspektus. Ņemot vērā iepriekšējās struktūras izvērtējuma pieredzi IDB 2021. gadā tika stiprināta pirmstiesas izmeklēšanas kapacitāte (papildus amata vietas), kā arī tika stiprināta datu analīzes kapacitāte, īpaši finanšu analīzes jomā. Personālvadības </w:t>
      </w:r>
      <w:r>
        <w:lastRenderedPageBreak/>
        <w:t xml:space="preserve">stiprināšanai </w:t>
      </w:r>
      <w:r w:rsidR="00760501">
        <w:t xml:space="preserve">IDB ir apstiprināta personāla vadības politika, ir izstrādāts personāla mācību plāns profesionālās kvalifikācijas pilnveidošanai. Efektīvas apmācības nodrošināšanai Birojs slēdz līgumus ar citu institūciju speciālistiem, </w:t>
      </w:r>
      <w:r w:rsidR="008528DC">
        <w:t xml:space="preserve">šogad </w:t>
      </w:r>
      <w:r w:rsidR="00760501">
        <w:t>pirmstiesas izmeklēšanas procesā nodarbināto kvalifikācijas celšanai ir noslēgts līgums ar Latvijas Universitāti (LU). Apmācība Birojā ir nepārtraukts process. Noziedzīgu nodarījumu izmeklēšanā visi iesaistītie darbinieki ir piedalījušies profesionālās kvalifikācijas celšanas pasākumos. Atzīmē pandēmijas ietekmi uz Biroja darbu, bet vienlaikus atzīmē, ka arī šajos sarežģītajos apstākļos IDB ir strādājis bez pārtraukumiem un klātienē. Apmācību procesā tika piesaistīti arī citu valstu speciālisti; akcentē sadarbību ar Amerikas Savienoto valstu vēstniecību, Federālā izmeklēšanas biroja pārstāvjiem.</w:t>
      </w:r>
    </w:p>
    <w:p w14:paraId="0D9D8FFC" w14:textId="0FF904AC" w:rsidR="00760501" w:rsidRDefault="00760501" w:rsidP="00E862D9">
      <w:pPr>
        <w:ind w:firstLine="284"/>
        <w:jc w:val="both"/>
      </w:pPr>
      <w:r>
        <w:t xml:space="preserve">Lai stiprinātu </w:t>
      </w:r>
      <w:r w:rsidR="00753513">
        <w:t>finanšu izmeklēšanas kapacitāti 2021. gadā Birojā pie Stratēģiskās plānošanas nodaļas ir izveidota Analītiskā grupa, tiek pilnveidota darbība kriminālprocesos šajā jomā. Lai strukturētu finanšu jomas izmeklēšanu Birojā ir aktualizētas vadlīnijas paralēlās finanšu izmeklēšanas veikšanai, kā arī piesaistīti kompetenti jomas speciālisti.</w:t>
      </w:r>
    </w:p>
    <w:p w14:paraId="2A4318AC" w14:textId="08D3E2A6" w:rsidR="00E862D9" w:rsidRDefault="00040B92" w:rsidP="00A37735">
      <w:pPr>
        <w:ind w:firstLine="284"/>
        <w:jc w:val="both"/>
      </w:pPr>
      <w:r>
        <w:t>V.Mūrnieks informē par pagājušā gada IDB izmeklēšanas rezul</w:t>
      </w:r>
      <w:r w:rsidR="00BE6A7D">
        <w:t xml:space="preserve">tātu statistiskajiem rādītājiem. Ir </w:t>
      </w:r>
      <w:r>
        <w:t>saņemti 1</w:t>
      </w:r>
      <w:r w:rsidR="00753513">
        <w:t>147</w:t>
      </w:r>
      <w:r>
        <w:t xml:space="preserve"> iesni</w:t>
      </w:r>
      <w:r w:rsidR="008E7E40">
        <w:t>e</w:t>
      </w:r>
      <w:r>
        <w:t xml:space="preserve">gumi, kas ir par </w:t>
      </w:r>
      <w:r w:rsidR="00753513">
        <w:t>16,6</w:t>
      </w:r>
      <w:r>
        <w:t xml:space="preserve">% </w:t>
      </w:r>
      <w:r w:rsidR="00753513">
        <w:t>maz</w:t>
      </w:r>
      <w:r>
        <w:t>āk nekā iepriekšējā gadā</w:t>
      </w:r>
      <w:r w:rsidR="008E7E40">
        <w:t xml:space="preserve">, t.sk., </w:t>
      </w:r>
      <w:r w:rsidR="00753513">
        <w:t>681</w:t>
      </w:r>
      <w:r w:rsidR="008E7E40">
        <w:t xml:space="preserve"> fizisku un juridisku personu iesniegumi, </w:t>
      </w:r>
      <w:r w:rsidR="00753513">
        <w:t>282</w:t>
      </w:r>
      <w:r w:rsidR="008E7E40">
        <w:t xml:space="preserve"> iesniegumi saņemti pēc piekritības, </w:t>
      </w:r>
      <w:r w:rsidR="00753513">
        <w:t>184</w:t>
      </w:r>
      <w:r w:rsidR="008E7E40">
        <w:t xml:space="preserve"> anonīmi iesniegumi</w:t>
      </w:r>
      <w:r w:rsidR="00753513">
        <w:t>. Šie skaitļi gadu gaitā būtiski nemainās, līdz ar to arī IDB ikgadējā darba apjoms.</w:t>
      </w:r>
      <w:r w:rsidR="00E862D9">
        <w:t xml:space="preserve"> Visvairāk sūdzību (%) tiek saņemts par Valsts policijas (turpmāk – VP) darbu, kā arī saistībā ar notikumiem Rīgā un Rīgas reģionā, kas ir loģisks rezultāts.</w:t>
      </w:r>
      <w:r w:rsidR="00A37735">
        <w:t xml:space="preserve"> </w:t>
      </w:r>
      <w:r w:rsidR="00E862D9">
        <w:t xml:space="preserve">Informē </w:t>
      </w:r>
      <w:r w:rsidR="00A37735">
        <w:t xml:space="preserve">arī </w:t>
      </w:r>
      <w:r w:rsidR="00E862D9">
        <w:t>par iesniegumu procentuālo sadalījumu atbilstoši valsts reģioniem</w:t>
      </w:r>
      <w:r w:rsidR="00A37735">
        <w:t>, kur dominē Rīgas reģions – 66%.</w:t>
      </w:r>
    </w:p>
    <w:p w14:paraId="663E8DD4" w14:textId="339E3093" w:rsidR="00A37735" w:rsidRDefault="00A37735" w:rsidP="00A37735">
      <w:pPr>
        <w:ind w:firstLine="284"/>
        <w:jc w:val="both"/>
      </w:pPr>
      <w:r>
        <w:t>Informē par saņemtās informācijas iedalījumu pēc iestādēm, par kuru darbinieku rīcību saņemtas sūdzības. Visvairāk sūdzību par</w:t>
      </w:r>
      <w:r w:rsidR="00AA109C">
        <w:t xml:space="preserve"> iespējamu</w:t>
      </w:r>
      <w:r>
        <w:t xml:space="preserve"> dienesta pilnvaru pārkāpumiem un dienesta stāvokļa ļaunprātīgu izmantošanu (vardarbība, mantkārīgā nolūkā, u.c.) tiek saņemts par VP. Sūdzības tiek saņemtas arī par pirmstiesas izmeklēšanas kvalitāti</w:t>
      </w:r>
      <w:r w:rsidR="00AA109C">
        <w:t xml:space="preserve">. Iesniegumu izskatīšanā Birojam ir laba sadarbība ar konkrētajām iestādēm, </w:t>
      </w:r>
      <w:r w:rsidR="008528DC">
        <w:t>atbilstoši</w:t>
      </w:r>
      <w:r w:rsidR="00AA109C">
        <w:t xml:space="preserve"> situācija</w:t>
      </w:r>
      <w:r w:rsidR="008528DC">
        <w:t>i</w:t>
      </w:r>
      <w:r w:rsidR="00AA109C">
        <w:t xml:space="preserve"> iesniegumi tiek pāradresēti kompetentajām iestādēm, notiek </w:t>
      </w:r>
      <w:r w:rsidR="008528DC">
        <w:t xml:space="preserve">arī laba </w:t>
      </w:r>
      <w:r w:rsidR="00AA109C">
        <w:t>sadarbība ar iestāžu iekšējās kontroles struktūrvienībām.</w:t>
      </w:r>
    </w:p>
    <w:p w14:paraId="1AB8AFB9" w14:textId="646C25D6" w:rsidR="003F4322" w:rsidRDefault="00AA109C" w:rsidP="003F4322">
      <w:pPr>
        <w:ind w:firstLine="284"/>
        <w:jc w:val="both"/>
      </w:pPr>
      <w:r>
        <w:t>Sniedz īsu raksturojumu par IDB 2021. gadā lietvedībā uzsāktajiem un esošajiem kriminālprocesiem (turpmāk – KP). Gandrīz puse ir par noziedzīgiem nodarījumiem valsts institūciju dienestā, t.sk., kukuļņemšanu</w:t>
      </w:r>
      <w:r w:rsidR="003F4322">
        <w:t>, d</w:t>
      </w:r>
      <w:r>
        <w:t>ienesta stāvokļa ļaunprātīgu izmantošanu, neizpaužamu ziņu izpaušanu, amatpersonu bezdarbību, dienesta pilnvaru pārsniegšanu.</w:t>
      </w:r>
      <w:r w:rsidR="003F4322">
        <w:t xml:space="preserve"> Kopumā lietvedībā bija 143 KP</w:t>
      </w:r>
      <w:r w:rsidR="00F4713F">
        <w:t xml:space="preserve">, no kuriem </w:t>
      </w:r>
      <w:r w:rsidR="003F4322">
        <w:t>4</w:t>
      </w:r>
      <w:r w:rsidR="00F4713F">
        <w:t xml:space="preserve">8 ir Birojā uzsāktie, </w:t>
      </w:r>
      <w:r w:rsidR="003F4322">
        <w:t>32</w:t>
      </w:r>
      <w:r w:rsidR="00F4713F">
        <w:t xml:space="preserve"> – </w:t>
      </w:r>
      <w:r w:rsidR="004F07A5">
        <w:t xml:space="preserve">no citām izmeklēšanas iestādēm </w:t>
      </w:r>
      <w:r w:rsidR="00BE6A7D">
        <w:t xml:space="preserve">saņemtie, bet pie </w:t>
      </w:r>
      <w:r w:rsidR="003F4322">
        <w:t>63</w:t>
      </w:r>
      <w:r w:rsidR="00F4713F">
        <w:t xml:space="preserve"> izmeklēšana vēl turpinās</w:t>
      </w:r>
      <w:r w:rsidR="00DE76FB">
        <w:t xml:space="preserve">. </w:t>
      </w:r>
      <w:r w:rsidR="003F4322">
        <w:t xml:space="preserve">V.Mūrnieks informē par struktūrām, par kurām ierosinātie KP atrodas Biroja lietvedībā: VP, Valsts robežsardzē, </w:t>
      </w:r>
      <w:r w:rsidR="008528DC">
        <w:t>Valsts ugunsdzēsības un glābšanas dienestā</w:t>
      </w:r>
      <w:r w:rsidR="003F4322">
        <w:t>, Ie</w:t>
      </w:r>
      <w:r w:rsidR="008528DC">
        <w:t>kšlietu ministrijas (turpmāk – Ie</w:t>
      </w:r>
      <w:r w:rsidR="003F4322">
        <w:t>M</w:t>
      </w:r>
      <w:r w:rsidR="008528DC">
        <w:t>) Informācijas centrā.</w:t>
      </w:r>
    </w:p>
    <w:p w14:paraId="21AA020E" w14:textId="5473ABD7" w:rsidR="0057494B" w:rsidRDefault="003F4322" w:rsidP="0057494B">
      <w:pPr>
        <w:ind w:firstLine="284"/>
        <w:jc w:val="both"/>
        <w:rPr>
          <w:rFonts w:eastAsia="Times New Roman" w:cs="Times New Roman"/>
          <w:szCs w:val="24"/>
          <w:lang w:eastAsia="lv-LV"/>
        </w:rPr>
      </w:pPr>
      <w:r>
        <w:t>Sīkāk informē par f</w:t>
      </w:r>
      <w:r w:rsidR="00015D64">
        <w:t>inanšu izmeklēšanas darba rezultāt</w:t>
      </w:r>
      <w:r>
        <w:t>iem KP, iepriekšējo darbu iestrādes tiek veiksmīgi turpinātas:</w:t>
      </w:r>
      <w:r w:rsidR="0057494B">
        <w:t xml:space="preserve"> </w:t>
      </w:r>
      <w:r w:rsidR="00015D64">
        <w:t>202</w:t>
      </w:r>
      <w:r w:rsidR="0057494B">
        <w:t>1</w:t>
      </w:r>
      <w:r w:rsidR="00015D64">
        <w:t>. gadā</w:t>
      </w:r>
      <w:r w:rsidR="00060711">
        <w:rPr>
          <w:rFonts w:eastAsia="Times New Roman" w:cs="Times New Roman"/>
          <w:szCs w:val="24"/>
          <w:lang w:eastAsia="lv-LV"/>
        </w:rPr>
        <w:t xml:space="preserve"> ir arestēta skaidra nauda un nauda bankas kontos </w:t>
      </w:r>
      <w:r w:rsidR="0057494B">
        <w:rPr>
          <w:rFonts w:eastAsia="Times New Roman" w:cs="Times New Roman"/>
          <w:szCs w:val="24"/>
          <w:lang w:eastAsia="lv-LV"/>
        </w:rPr>
        <w:t>600</w:t>
      </w:r>
      <w:r w:rsidR="00060711">
        <w:rPr>
          <w:rFonts w:eastAsia="Times New Roman" w:cs="Times New Roman"/>
          <w:szCs w:val="24"/>
          <w:lang w:eastAsia="lv-LV"/>
        </w:rPr>
        <w:t xml:space="preserve"> tūkstošu eiro apmērā, nekustamie īpašumi </w:t>
      </w:r>
      <w:r w:rsidR="0057494B">
        <w:rPr>
          <w:rFonts w:eastAsia="Times New Roman" w:cs="Times New Roman"/>
          <w:szCs w:val="24"/>
          <w:lang w:eastAsia="lv-LV"/>
        </w:rPr>
        <w:t>190</w:t>
      </w:r>
      <w:r w:rsidR="00060711">
        <w:rPr>
          <w:rFonts w:eastAsia="Times New Roman" w:cs="Times New Roman"/>
          <w:szCs w:val="24"/>
          <w:lang w:eastAsia="lv-LV"/>
        </w:rPr>
        <w:t xml:space="preserve"> tūkstošu eiro vērtībā</w:t>
      </w:r>
      <w:r w:rsidR="0057494B">
        <w:rPr>
          <w:rFonts w:eastAsia="Times New Roman" w:cs="Times New Roman"/>
          <w:szCs w:val="24"/>
          <w:lang w:eastAsia="lv-LV"/>
        </w:rPr>
        <w:t xml:space="preserve"> un</w:t>
      </w:r>
      <w:r w:rsidR="00060711">
        <w:rPr>
          <w:rFonts w:eastAsia="Times New Roman" w:cs="Times New Roman"/>
          <w:szCs w:val="24"/>
          <w:lang w:eastAsia="lv-LV"/>
        </w:rPr>
        <w:t xml:space="preserve"> transporta līdzekļi vairāk nekā </w:t>
      </w:r>
      <w:r w:rsidR="0057494B">
        <w:rPr>
          <w:rFonts w:eastAsia="Times New Roman" w:cs="Times New Roman"/>
          <w:szCs w:val="24"/>
          <w:lang w:eastAsia="lv-LV"/>
        </w:rPr>
        <w:t>400 tūkstošu</w:t>
      </w:r>
      <w:r w:rsidR="00060711">
        <w:rPr>
          <w:rFonts w:eastAsia="Times New Roman" w:cs="Times New Roman"/>
          <w:szCs w:val="24"/>
          <w:lang w:eastAsia="lv-LV"/>
        </w:rPr>
        <w:t xml:space="preserve"> eiro vērtībā</w:t>
      </w:r>
      <w:r w:rsidR="00D11717">
        <w:rPr>
          <w:rFonts w:eastAsia="Times New Roman" w:cs="Times New Roman"/>
          <w:szCs w:val="24"/>
          <w:lang w:eastAsia="lv-LV"/>
        </w:rPr>
        <w:t xml:space="preserve">. </w:t>
      </w:r>
      <w:r w:rsidR="0057494B">
        <w:rPr>
          <w:rFonts w:eastAsia="Times New Roman" w:cs="Times New Roman"/>
          <w:szCs w:val="24"/>
          <w:lang w:eastAsia="lv-LV"/>
        </w:rPr>
        <w:t>Finanšu izmeklēšana ir veikta 35 KP ietvaros, personu ienākumu-izdevumu analīze – 97 KP ietvaros, bet bankas kontu analīze pēc vienotiem kritērijiem – 152 KP ietvaros. Uzsver jauno vadlīniju nozīmi. Paralēli tiek strādāts arī ar Valsts ieņēmumu dienestā iesniegtajām amatpersonu deklarācijām, arī aizdomīgām transakcijām. Visiem šiem darbiem ir sava pievienotā vērtība.</w:t>
      </w:r>
    </w:p>
    <w:p w14:paraId="0D3A2540" w14:textId="77777777" w:rsidR="00E23270" w:rsidRDefault="005B34B0" w:rsidP="00E23270">
      <w:pPr>
        <w:ind w:firstLine="284"/>
        <w:jc w:val="both"/>
        <w:rPr>
          <w:rFonts w:eastAsia="Times New Roman" w:cs="Times New Roman"/>
          <w:szCs w:val="24"/>
          <w:lang w:eastAsia="lv-LV"/>
        </w:rPr>
      </w:pPr>
      <w:r>
        <w:rPr>
          <w:rFonts w:eastAsia="Times New Roman" w:cs="Times New Roman"/>
          <w:szCs w:val="24"/>
          <w:lang w:eastAsia="lv-LV"/>
        </w:rPr>
        <w:t xml:space="preserve">V.Mūrnieks sniedz salīdzinošu ieskatu </w:t>
      </w:r>
      <w:r w:rsidR="00BE6A7D">
        <w:rPr>
          <w:rFonts w:eastAsia="Times New Roman" w:cs="Times New Roman"/>
          <w:szCs w:val="24"/>
          <w:lang w:eastAsia="lv-LV"/>
        </w:rPr>
        <w:t xml:space="preserve">par </w:t>
      </w:r>
      <w:r w:rsidR="0066625B">
        <w:rPr>
          <w:rFonts w:eastAsia="Times New Roman" w:cs="Times New Roman"/>
          <w:szCs w:val="24"/>
          <w:lang w:eastAsia="lv-LV"/>
        </w:rPr>
        <w:t xml:space="preserve">IDB </w:t>
      </w:r>
      <w:r w:rsidR="00BE6A7D">
        <w:rPr>
          <w:rFonts w:eastAsia="Times New Roman" w:cs="Times New Roman"/>
          <w:szCs w:val="24"/>
          <w:lang w:eastAsia="lv-LV"/>
        </w:rPr>
        <w:t>izmeklē</w:t>
      </w:r>
      <w:r w:rsidR="0066625B">
        <w:rPr>
          <w:rFonts w:eastAsia="Times New Roman" w:cs="Times New Roman"/>
          <w:szCs w:val="24"/>
          <w:lang w:eastAsia="lv-LV"/>
        </w:rPr>
        <w:t>to lietu tālāko virzību</w:t>
      </w:r>
      <w:r w:rsidR="00BE6A7D">
        <w:rPr>
          <w:rFonts w:eastAsia="Times New Roman" w:cs="Times New Roman"/>
          <w:szCs w:val="24"/>
          <w:lang w:eastAsia="lv-LV"/>
        </w:rPr>
        <w:t xml:space="preserve"> lai</w:t>
      </w:r>
      <w:r>
        <w:rPr>
          <w:rFonts w:eastAsia="Times New Roman" w:cs="Times New Roman"/>
          <w:szCs w:val="24"/>
          <w:lang w:eastAsia="lv-LV"/>
        </w:rPr>
        <w:t>ka periodā no 201</w:t>
      </w:r>
      <w:r w:rsidR="0066625B">
        <w:rPr>
          <w:rFonts w:eastAsia="Times New Roman" w:cs="Times New Roman"/>
          <w:szCs w:val="24"/>
          <w:lang w:eastAsia="lv-LV"/>
        </w:rPr>
        <w:t>9</w:t>
      </w:r>
      <w:r>
        <w:rPr>
          <w:rFonts w:eastAsia="Times New Roman" w:cs="Times New Roman"/>
          <w:szCs w:val="24"/>
          <w:lang w:eastAsia="lv-LV"/>
        </w:rPr>
        <w:t>.-202</w:t>
      </w:r>
      <w:r w:rsidR="0066625B">
        <w:rPr>
          <w:rFonts w:eastAsia="Times New Roman" w:cs="Times New Roman"/>
          <w:szCs w:val="24"/>
          <w:lang w:eastAsia="lv-LV"/>
        </w:rPr>
        <w:t>2</w:t>
      </w:r>
      <w:r>
        <w:rPr>
          <w:rFonts w:eastAsia="Times New Roman" w:cs="Times New Roman"/>
          <w:szCs w:val="24"/>
          <w:lang w:eastAsia="lv-LV"/>
        </w:rPr>
        <w:t xml:space="preserve">.gadam, atzīmējot </w:t>
      </w:r>
      <w:r w:rsidR="0066625B">
        <w:rPr>
          <w:rFonts w:eastAsia="Times New Roman" w:cs="Times New Roman"/>
          <w:szCs w:val="24"/>
          <w:lang w:eastAsia="lv-LV"/>
        </w:rPr>
        <w:t xml:space="preserve">2022. gadā </w:t>
      </w:r>
      <w:r>
        <w:rPr>
          <w:rFonts w:eastAsia="Times New Roman" w:cs="Times New Roman"/>
          <w:szCs w:val="24"/>
          <w:lang w:eastAsia="lv-LV"/>
        </w:rPr>
        <w:t>kriminālvajāšanai nosūtīto krimināllietu skaitu</w:t>
      </w:r>
      <w:r w:rsidR="0066625B">
        <w:rPr>
          <w:rFonts w:eastAsia="Times New Roman" w:cs="Times New Roman"/>
          <w:szCs w:val="24"/>
          <w:lang w:eastAsia="lv-LV"/>
        </w:rPr>
        <w:t>(45)</w:t>
      </w:r>
      <w:r>
        <w:rPr>
          <w:rFonts w:eastAsia="Times New Roman" w:cs="Times New Roman"/>
          <w:szCs w:val="24"/>
          <w:lang w:eastAsia="lv-LV"/>
        </w:rPr>
        <w:t>, amatpersonu skaitu</w:t>
      </w:r>
      <w:r w:rsidR="0066625B">
        <w:rPr>
          <w:rFonts w:eastAsia="Times New Roman" w:cs="Times New Roman"/>
          <w:szCs w:val="24"/>
          <w:lang w:eastAsia="lv-LV"/>
        </w:rPr>
        <w:t xml:space="preserve"> (99)</w:t>
      </w:r>
      <w:r>
        <w:rPr>
          <w:rFonts w:eastAsia="Times New Roman" w:cs="Times New Roman"/>
          <w:szCs w:val="24"/>
          <w:lang w:eastAsia="lv-LV"/>
        </w:rPr>
        <w:t>, pret kurām krimināllietas nosūtītas kriminālvajāšanas uzsākšanai</w:t>
      </w:r>
      <w:r w:rsidR="0066625B">
        <w:rPr>
          <w:rFonts w:eastAsia="Times New Roman" w:cs="Times New Roman"/>
          <w:szCs w:val="24"/>
          <w:lang w:eastAsia="lv-LV"/>
        </w:rPr>
        <w:t>, kā arī notiesāto amatpersonu skaitu (35). Sniedz sīkāku informāciju par notiesājošajiem spriedumiem pa dienestiem, visvairāk (24) – VP. Ir arī ar reālu brīvības atņemšanu saistīti sodi par kukuļņemšanu vairākām amatpersonām.</w:t>
      </w:r>
      <w:r w:rsidR="00E23270">
        <w:rPr>
          <w:rFonts w:eastAsia="Times New Roman" w:cs="Times New Roman"/>
          <w:szCs w:val="24"/>
          <w:lang w:eastAsia="lv-LV"/>
        </w:rPr>
        <w:t xml:space="preserve"> Informē par raksturīgākajiem amatpersonu noziedzīgajiem nodarījumiem, pildot dienesta pienākumus, un piespriestajiem sodiem, ilustrē ar piemēriem.</w:t>
      </w:r>
    </w:p>
    <w:p w14:paraId="1DF36A67" w14:textId="7E7F92C3" w:rsidR="00A44B88" w:rsidRDefault="00A44B88" w:rsidP="00E862D9">
      <w:pPr>
        <w:ind w:firstLine="284"/>
        <w:jc w:val="both"/>
        <w:rPr>
          <w:rFonts w:eastAsia="Times New Roman" w:cs="Times New Roman"/>
          <w:szCs w:val="24"/>
          <w:lang w:eastAsia="lv-LV"/>
        </w:rPr>
      </w:pPr>
      <w:r>
        <w:rPr>
          <w:rFonts w:eastAsia="Times New Roman" w:cs="Times New Roman"/>
          <w:szCs w:val="24"/>
          <w:lang w:eastAsia="lv-LV"/>
        </w:rPr>
        <w:t xml:space="preserve">V.Mūrnieks informē par IDB </w:t>
      </w:r>
      <w:r w:rsidR="00E23270">
        <w:rPr>
          <w:rFonts w:eastAsia="Times New Roman" w:cs="Times New Roman"/>
          <w:szCs w:val="24"/>
          <w:lang w:eastAsia="lv-LV"/>
        </w:rPr>
        <w:t>noziedzīgo nodarījumu izmeklēšanas problemātiku</w:t>
      </w:r>
      <w:r>
        <w:rPr>
          <w:rFonts w:eastAsia="Times New Roman" w:cs="Times New Roman"/>
          <w:szCs w:val="24"/>
          <w:lang w:eastAsia="lv-LV"/>
        </w:rPr>
        <w:t>:</w:t>
      </w:r>
    </w:p>
    <w:p w14:paraId="66AD06FE" w14:textId="1791E790" w:rsidR="00A44B88" w:rsidRDefault="00A44B88" w:rsidP="00E862D9">
      <w:pPr>
        <w:ind w:firstLine="284"/>
        <w:jc w:val="both"/>
        <w:rPr>
          <w:rFonts w:eastAsia="Times New Roman" w:cs="Times New Roman"/>
          <w:szCs w:val="24"/>
          <w:lang w:eastAsia="lv-LV"/>
        </w:rPr>
      </w:pPr>
      <w:r>
        <w:rPr>
          <w:rFonts w:eastAsia="Times New Roman" w:cs="Times New Roman"/>
          <w:szCs w:val="24"/>
          <w:lang w:eastAsia="lv-LV"/>
        </w:rPr>
        <w:t xml:space="preserve">- </w:t>
      </w:r>
      <w:r w:rsidR="00E23270">
        <w:rPr>
          <w:rFonts w:eastAsia="Times New Roman" w:cs="Times New Roman"/>
          <w:szCs w:val="24"/>
          <w:lang w:eastAsia="lv-LV"/>
        </w:rPr>
        <w:t>video pierādījumi</w:t>
      </w:r>
      <w:r>
        <w:rPr>
          <w:rFonts w:eastAsia="Times New Roman" w:cs="Times New Roman"/>
          <w:szCs w:val="24"/>
          <w:lang w:eastAsia="lv-LV"/>
        </w:rPr>
        <w:t xml:space="preserve"> (</w:t>
      </w:r>
      <w:r w:rsidR="00E23270">
        <w:rPr>
          <w:rFonts w:eastAsia="Times New Roman" w:cs="Times New Roman"/>
          <w:szCs w:val="24"/>
          <w:lang w:eastAsia="lv-LV"/>
        </w:rPr>
        <w:t>ķermeņa kameras mēdz būt izslēgtas</w:t>
      </w:r>
      <w:r>
        <w:rPr>
          <w:rFonts w:eastAsia="Times New Roman" w:cs="Times New Roman"/>
          <w:szCs w:val="24"/>
          <w:lang w:eastAsia="lv-LV"/>
        </w:rPr>
        <w:t>);</w:t>
      </w:r>
    </w:p>
    <w:p w14:paraId="536D309D" w14:textId="44A5DECC" w:rsidR="00E23270" w:rsidRDefault="00E23270" w:rsidP="00E862D9">
      <w:pPr>
        <w:ind w:firstLine="284"/>
        <w:jc w:val="both"/>
        <w:rPr>
          <w:rFonts w:eastAsia="Times New Roman" w:cs="Times New Roman"/>
          <w:szCs w:val="24"/>
          <w:lang w:eastAsia="lv-LV"/>
        </w:rPr>
      </w:pPr>
      <w:r>
        <w:rPr>
          <w:rFonts w:eastAsia="Times New Roman" w:cs="Times New Roman"/>
          <w:szCs w:val="24"/>
          <w:lang w:eastAsia="lv-LV"/>
        </w:rPr>
        <w:lastRenderedPageBreak/>
        <w:t>- e-lietu ieviešanas izaicinājumi (pagaidām darbs dubultojas nevis samazinās, procesu sarežģītība);</w:t>
      </w:r>
    </w:p>
    <w:p w14:paraId="221C7D58" w14:textId="417F97CC" w:rsidR="00E23270" w:rsidRDefault="00E23270" w:rsidP="00E23270">
      <w:pPr>
        <w:ind w:firstLine="284"/>
        <w:jc w:val="both"/>
        <w:rPr>
          <w:rFonts w:eastAsia="Times New Roman" w:cs="Times New Roman"/>
          <w:szCs w:val="24"/>
          <w:lang w:eastAsia="lv-LV"/>
        </w:rPr>
      </w:pPr>
      <w:r>
        <w:rPr>
          <w:rFonts w:eastAsia="Times New Roman" w:cs="Times New Roman"/>
          <w:szCs w:val="24"/>
          <w:lang w:eastAsia="lv-LV"/>
        </w:rPr>
        <w:t>- KP sarežģītība, prioritāšu izvēle un efektīva resursu izmantošana;</w:t>
      </w:r>
    </w:p>
    <w:p w14:paraId="56EF4333" w14:textId="17B947DC" w:rsidR="00E23270" w:rsidRDefault="00E23270" w:rsidP="00E23270">
      <w:pPr>
        <w:ind w:firstLine="284"/>
        <w:jc w:val="both"/>
        <w:rPr>
          <w:rFonts w:eastAsia="Times New Roman" w:cs="Times New Roman"/>
          <w:szCs w:val="24"/>
          <w:lang w:eastAsia="lv-LV"/>
        </w:rPr>
      </w:pPr>
      <w:r>
        <w:rPr>
          <w:rFonts w:eastAsia="Times New Roman" w:cs="Times New Roman"/>
          <w:szCs w:val="24"/>
          <w:lang w:eastAsia="lv-LV"/>
        </w:rPr>
        <w:t>- iesaistīto personu specifiskās zināšanas par tiesībaizsardzības iestāžu darba metodēm – pretdarbībām izmeklēšanas apgrūtināšana.</w:t>
      </w:r>
      <w:r w:rsidR="00BE2C0E">
        <w:rPr>
          <w:rFonts w:eastAsia="Times New Roman" w:cs="Times New Roman"/>
          <w:szCs w:val="24"/>
          <w:lang w:eastAsia="lv-LV"/>
        </w:rPr>
        <w:t xml:space="preserve"> Pēdējā gada laikā IDB izmeklētāju kapacitāte ir palielinājusies.</w:t>
      </w:r>
    </w:p>
    <w:p w14:paraId="3A0683CF" w14:textId="0F378FB0" w:rsidR="00BE2C0E" w:rsidRDefault="00BE2C0E" w:rsidP="00E23270">
      <w:pPr>
        <w:ind w:firstLine="284"/>
        <w:jc w:val="both"/>
        <w:rPr>
          <w:rFonts w:eastAsia="Times New Roman" w:cs="Times New Roman"/>
          <w:szCs w:val="24"/>
          <w:lang w:eastAsia="lv-LV"/>
        </w:rPr>
      </w:pPr>
      <w:r>
        <w:rPr>
          <w:rFonts w:eastAsia="Times New Roman" w:cs="Times New Roman"/>
          <w:szCs w:val="24"/>
          <w:lang w:eastAsia="lv-LV"/>
        </w:rPr>
        <w:t>V.Mūrnieks informē par IDB darbu noziedzīgu nodarījumu novēršanā, akcentē izglītojošos pasākumus – konferences un iesaisti diskusijās.</w:t>
      </w:r>
      <w:r w:rsidR="001E5EA1">
        <w:rPr>
          <w:rFonts w:eastAsia="Times New Roman" w:cs="Times New Roman"/>
          <w:szCs w:val="24"/>
          <w:lang w:eastAsia="lv-LV"/>
        </w:rPr>
        <w:t xml:space="preserve"> Atzīmē Biroja organizētās konferences:</w:t>
      </w:r>
    </w:p>
    <w:p w14:paraId="61900357" w14:textId="7A0983DE" w:rsidR="001E5EA1" w:rsidRDefault="001E5EA1" w:rsidP="00E23270">
      <w:pPr>
        <w:ind w:firstLine="284"/>
        <w:jc w:val="both"/>
        <w:rPr>
          <w:rFonts w:eastAsia="Times New Roman" w:cs="Times New Roman"/>
          <w:szCs w:val="24"/>
          <w:lang w:eastAsia="lv-LV"/>
        </w:rPr>
      </w:pPr>
      <w:r>
        <w:rPr>
          <w:rFonts w:eastAsia="Times New Roman" w:cs="Times New Roman"/>
          <w:szCs w:val="24"/>
          <w:lang w:eastAsia="lv-LV"/>
        </w:rPr>
        <w:t>- “Amatpersonu pretlikumīgas rīcības, kas saistītas ar vardarbību – tendences un aktuālā problemātika” – 160 dalībnieku;</w:t>
      </w:r>
    </w:p>
    <w:p w14:paraId="5A14E3F1" w14:textId="59433B4B" w:rsidR="001E5EA1" w:rsidRDefault="001E5EA1" w:rsidP="00E23270">
      <w:pPr>
        <w:ind w:firstLine="284"/>
        <w:jc w:val="both"/>
        <w:rPr>
          <w:rFonts w:eastAsia="Times New Roman" w:cs="Times New Roman"/>
          <w:szCs w:val="24"/>
          <w:lang w:eastAsia="lv-LV"/>
        </w:rPr>
      </w:pPr>
      <w:r>
        <w:rPr>
          <w:rFonts w:eastAsia="Times New Roman" w:cs="Times New Roman"/>
          <w:szCs w:val="24"/>
          <w:lang w:eastAsia="lv-LV"/>
        </w:rPr>
        <w:t>- “Amatpersonu izdarītu noziedzīgu nodarījumu, kas vērsti uz pretlikumīga mantiska labuma gūšanu, konstatētā problemātika un aktualitātes” – 250 dalībnieku.</w:t>
      </w:r>
    </w:p>
    <w:p w14:paraId="03469048" w14:textId="0A7049AA" w:rsidR="001E5EA1" w:rsidRDefault="001E5EA1" w:rsidP="00E23270">
      <w:pPr>
        <w:ind w:firstLine="284"/>
        <w:jc w:val="both"/>
        <w:rPr>
          <w:rFonts w:eastAsia="Times New Roman" w:cs="Times New Roman"/>
          <w:szCs w:val="24"/>
          <w:lang w:eastAsia="lv-LV"/>
        </w:rPr>
      </w:pPr>
      <w:r>
        <w:rPr>
          <w:rFonts w:eastAsia="Times New Roman" w:cs="Times New Roman"/>
          <w:szCs w:val="24"/>
          <w:lang w:eastAsia="lv-LV"/>
        </w:rPr>
        <w:t>Biroja pārstāvji piedalījušies arī NVO organizētās diskusijās par koruptīvas rīcības problemātiku un noziegumos cietušo aizsardzību.</w:t>
      </w:r>
    </w:p>
    <w:p w14:paraId="67DBE917" w14:textId="328517C1" w:rsidR="00BE2C0E" w:rsidRDefault="001E5EA1" w:rsidP="00E23270">
      <w:pPr>
        <w:ind w:firstLine="284"/>
        <w:jc w:val="both"/>
        <w:rPr>
          <w:rFonts w:eastAsia="Times New Roman" w:cs="Times New Roman"/>
          <w:szCs w:val="24"/>
          <w:lang w:eastAsia="lv-LV"/>
        </w:rPr>
      </w:pPr>
      <w:r>
        <w:rPr>
          <w:rFonts w:eastAsia="Times New Roman" w:cs="Times New Roman"/>
          <w:szCs w:val="24"/>
          <w:lang w:eastAsia="lv-LV"/>
        </w:rPr>
        <w:t xml:space="preserve">V.Mūrnieks informē par ieguldīto preventīvo darbu ar visām IeM padotības iestādēm pretlikumīgas rīcības risku identificēšanas un pārvaldīšanas sistēmas izvērtēšanā. Ir notikusi anketēšana, kā rezultātā izdarīti secinājumi par risku identifikācijas </w:t>
      </w:r>
      <w:r w:rsidR="00E469F3">
        <w:rPr>
          <w:rFonts w:eastAsia="Times New Roman" w:cs="Times New Roman"/>
          <w:szCs w:val="24"/>
          <w:lang w:eastAsia="lv-LV"/>
        </w:rPr>
        <w:t>problemātiku katrā no IeM padotības iestādēm. Galvenais secinājums – vairumā iestāžu riski tiek identificēti, bet iestādēm pietrūkst specifisko zināšanu to novēršanai. Tiek pielietoti atšķirīgi mehānismi risku novērtēšanā, konstatēta nepilnīga risku pārraudzības dokumentācija, nepilnīgs kontroles mehānisms. Atsevišķās iestādēs vispār pietrūkst izpratnes par riskiem.</w:t>
      </w:r>
    </w:p>
    <w:p w14:paraId="36ED0EAC" w14:textId="6CE8D1E9" w:rsidR="00E469F3" w:rsidRDefault="00E469F3" w:rsidP="00E23270">
      <w:pPr>
        <w:ind w:firstLine="284"/>
        <w:jc w:val="both"/>
        <w:rPr>
          <w:rFonts w:eastAsia="Times New Roman" w:cs="Times New Roman"/>
          <w:szCs w:val="24"/>
          <w:lang w:eastAsia="lv-LV"/>
        </w:rPr>
      </w:pPr>
      <w:r>
        <w:rPr>
          <w:rFonts w:eastAsia="Times New Roman" w:cs="Times New Roman"/>
          <w:szCs w:val="24"/>
          <w:lang w:eastAsia="lv-LV"/>
        </w:rPr>
        <w:t>V.Mūrnieks uzsver, ka preventīvais darbs iestādēs ir viena no efektīvākajām noziedzīgu nodarījumu samazināšanas metodēm, tikai iestādes pašas var samazināt iespējamo pārkāpumu skaitu.</w:t>
      </w:r>
    </w:p>
    <w:p w14:paraId="4133A39B" w14:textId="7E60358E" w:rsidR="00953C70" w:rsidRDefault="000C2ADC" w:rsidP="00E862D9">
      <w:pPr>
        <w:ind w:firstLine="284"/>
        <w:jc w:val="both"/>
        <w:rPr>
          <w:rFonts w:eastAsia="Times New Roman" w:cs="Times New Roman"/>
          <w:szCs w:val="24"/>
          <w:lang w:eastAsia="lv-LV"/>
        </w:rPr>
      </w:pPr>
      <w:r>
        <w:rPr>
          <w:rFonts w:eastAsia="Times New Roman" w:cs="Times New Roman"/>
          <w:szCs w:val="24"/>
          <w:lang w:eastAsia="lv-LV"/>
        </w:rPr>
        <w:t xml:space="preserve">Aktualizē Biroja </w:t>
      </w:r>
      <w:r w:rsidRPr="008B1145">
        <w:rPr>
          <w:rFonts w:eastAsia="Times New Roman" w:cs="Times New Roman"/>
          <w:szCs w:val="24"/>
          <w:u w:val="single"/>
          <w:lang w:eastAsia="lv-LV"/>
        </w:rPr>
        <w:t>prioritātes</w:t>
      </w:r>
      <w:r>
        <w:rPr>
          <w:rFonts w:eastAsia="Times New Roman" w:cs="Times New Roman"/>
          <w:szCs w:val="24"/>
          <w:lang w:eastAsia="lv-LV"/>
        </w:rPr>
        <w:t xml:space="preserve"> 202</w:t>
      </w:r>
      <w:r w:rsidR="00BE2C0E">
        <w:rPr>
          <w:rFonts w:eastAsia="Times New Roman" w:cs="Times New Roman"/>
          <w:szCs w:val="24"/>
          <w:lang w:eastAsia="lv-LV"/>
        </w:rPr>
        <w:t>2</w:t>
      </w:r>
      <w:r>
        <w:rPr>
          <w:rFonts w:eastAsia="Times New Roman" w:cs="Times New Roman"/>
          <w:szCs w:val="24"/>
          <w:lang w:eastAsia="lv-LV"/>
        </w:rPr>
        <w:t xml:space="preserve">. gadam: </w:t>
      </w:r>
    </w:p>
    <w:p w14:paraId="58FAFC35" w14:textId="4A9D1402" w:rsidR="00040B92" w:rsidRDefault="000C2ADC" w:rsidP="00BE2C0E">
      <w:pPr>
        <w:ind w:firstLine="284"/>
        <w:jc w:val="both"/>
        <w:rPr>
          <w:rFonts w:eastAsia="Times New Roman" w:cs="Times New Roman"/>
          <w:szCs w:val="24"/>
          <w:lang w:eastAsia="lv-LV"/>
        </w:rPr>
      </w:pPr>
      <w:r>
        <w:rPr>
          <w:rFonts w:eastAsia="Times New Roman" w:cs="Times New Roman"/>
          <w:szCs w:val="24"/>
          <w:lang w:eastAsia="lv-LV"/>
        </w:rPr>
        <w:t xml:space="preserve">- </w:t>
      </w:r>
      <w:r w:rsidR="00E469F3">
        <w:rPr>
          <w:rFonts w:eastAsia="Times New Roman" w:cs="Times New Roman"/>
          <w:szCs w:val="24"/>
          <w:lang w:eastAsia="lv-LV"/>
        </w:rPr>
        <w:t>noziegumu (saistīti ar vardarbību un prettiesiska labuma gūšanu) atklāšana, izmeklēšana;</w:t>
      </w:r>
    </w:p>
    <w:p w14:paraId="071574D6" w14:textId="471BA599" w:rsidR="00E469F3" w:rsidRDefault="00E469F3" w:rsidP="00BE2C0E">
      <w:pPr>
        <w:ind w:firstLine="284"/>
        <w:jc w:val="both"/>
        <w:rPr>
          <w:rFonts w:eastAsia="Times New Roman" w:cs="Times New Roman"/>
          <w:szCs w:val="24"/>
          <w:lang w:eastAsia="lv-LV"/>
        </w:rPr>
      </w:pPr>
      <w:r>
        <w:rPr>
          <w:rFonts w:eastAsia="Times New Roman" w:cs="Times New Roman"/>
          <w:szCs w:val="24"/>
          <w:lang w:eastAsia="lv-LV"/>
        </w:rPr>
        <w:t>- risku identificēšana, IKS pilnveidošana;</w:t>
      </w:r>
    </w:p>
    <w:p w14:paraId="0AACAD56" w14:textId="0F316A94" w:rsidR="00E469F3" w:rsidRDefault="00E469F3" w:rsidP="00BE2C0E">
      <w:pPr>
        <w:ind w:firstLine="284"/>
        <w:jc w:val="both"/>
        <w:rPr>
          <w:rFonts w:eastAsia="Times New Roman" w:cs="Times New Roman"/>
          <w:szCs w:val="24"/>
          <w:lang w:eastAsia="lv-LV"/>
        </w:rPr>
      </w:pPr>
      <w:r>
        <w:rPr>
          <w:rFonts w:eastAsia="Times New Roman" w:cs="Times New Roman"/>
          <w:szCs w:val="24"/>
          <w:lang w:eastAsia="lv-LV"/>
        </w:rPr>
        <w:t>- Biroja darbības stratēģija 2023.-2027. gadam</w:t>
      </w:r>
      <w:r w:rsidR="00485FA2">
        <w:rPr>
          <w:rFonts w:eastAsia="Times New Roman" w:cs="Times New Roman"/>
          <w:szCs w:val="24"/>
          <w:lang w:eastAsia="lv-LV"/>
        </w:rPr>
        <w:t>.</w:t>
      </w:r>
    </w:p>
    <w:p w14:paraId="5E51760D" w14:textId="68027C24" w:rsidR="00BE2C0E" w:rsidRDefault="00485FA2" w:rsidP="00BE2C0E">
      <w:pPr>
        <w:ind w:firstLine="284"/>
        <w:jc w:val="both"/>
        <w:rPr>
          <w:rFonts w:eastAsia="Times New Roman" w:cs="Times New Roman"/>
          <w:szCs w:val="24"/>
          <w:lang w:eastAsia="lv-LV"/>
        </w:rPr>
      </w:pPr>
      <w:r>
        <w:rPr>
          <w:rFonts w:eastAsia="Times New Roman" w:cs="Times New Roman"/>
          <w:szCs w:val="24"/>
          <w:lang w:eastAsia="lv-LV"/>
        </w:rPr>
        <w:t>Informē, ka turpmākā prezentācijas daļa būs sēdes slēgtajā daļā.</w:t>
      </w:r>
    </w:p>
    <w:p w14:paraId="426170FB" w14:textId="77777777" w:rsidR="00485FA2" w:rsidRDefault="00485FA2" w:rsidP="00BE2C0E">
      <w:pPr>
        <w:ind w:firstLine="284"/>
        <w:jc w:val="both"/>
        <w:rPr>
          <w:rFonts w:eastAsia="Times New Roman" w:cs="Times New Roman"/>
          <w:szCs w:val="24"/>
          <w:lang w:eastAsia="lv-LV"/>
        </w:rPr>
      </w:pPr>
    </w:p>
    <w:p w14:paraId="69B39D25" w14:textId="77777777" w:rsidR="00485FA2" w:rsidRPr="00485FA2" w:rsidRDefault="00485FA2" w:rsidP="00485FA2">
      <w:pPr>
        <w:ind w:firstLine="284"/>
        <w:jc w:val="both"/>
        <w:rPr>
          <w:i/>
          <w:iCs/>
        </w:rPr>
      </w:pPr>
      <w:r w:rsidRPr="00485FA2">
        <w:rPr>
          <w:i/>
          <w:iCs/>
        </w:rPr>
        <w:t>Komisija pieņem informāciju zināšanai.</w:t>
      </w:r>
    </w:p>
    <w:p w14:paraId="49ECAB45" w14:textId="0C364F40" w:rsidR="00795282" w:rsidRDefault="00795282" w:rsidP="00E862D9">
      <w:pPr>
        <w:autoSpaceDE w:val="0"/>
        <w:autoSpaceDN w:val="0"/>
        <w:adjustRightInd w:val="0"/>
        <w:ind w:firstLine="284"/>
        <w:jc w:val="both"/>
        <w:rPr>
          <w:color w:val="000000"/>
        </w:rPr>
      </w:pPr>
      <w:r>
        <w:rPr>
          <w:b/>
        </w:rPr>
        <w:t>J.Rancāns</w:t>
      </w:r>
      <w:r w:rsidRPr="003F515B">
        <w:t xml:space="preserve"> </w:t>
      </w:r>
      <w:r w:rsidR="00485FA2">
        <w:rPr>
          <w:color w:val="000000"/>
        </w:rPr>
        <w:t>iesaka noklausīties visu prezentāciju un pēc tam uzdot jautājumus kopumā par abām daļām.</w:t>
      </w:r>
    </w:p>
    <w:p w14:paraId="1A8AFF3A" w14:textId="31564B9B" w:rsidR="00485FA2" w:rsidRPr="00485FA2" w:rsidRDefault="00485FA2" w:rsidP="00E862D9">
      <w:pPr>
        <w:autoSpaceDE w:val="0"/>
        <w:autoSpaceDN w:val="0"/>
        <w:adjustRightInd w:val="0"/>
        <w:ind w:firstLine="284"/>
        <w:jc w:val="both"/>
        <w:rPr>
          <w:i/>
          <w:iCs/>
          <w:color w:val="000000"/>
        </w:rPr>
      </w:pPr>
      <w:r w:rsidRPr="00485FA2">
        <w:rPr>
          <w:i/>
          <w:iCs/>
          <w:color w:val="000000"/>
        </w:rPr>
        <w:t>Deputāti piekrīt.</w:t>
      </w:r>
    </w:p>
    <w:p w14:paraId="181ECB24" w14:textId="77777777" w:rsidR="00387B22" w:rsidRDefault="00387B22" w:rsidP="00E862D9">
      <w:pPr>
        <w:autoSpaceDE w:val="0"/>
        <w:autoSpaceDN w:val="0"/>
        <w:adjustRightInd w:val="0"/>
        <w:ind w:firstLine="284"/>
        <w:jc w:val="both"/>
        <w:rPr>
          <w:color w:val="000000"/>
        </w:rPr>
      </w:pPr>
    </w:p>
    <w:p w14:paraId="2FB5EB9A" w14:textId="3B77D281" w:rsidR="00EC4E2A" w:rsidRPr="00523121" w:rsidRDefault="00EC4E2A" w:rsidP="00E862D9">
      <w:pPr>
        <w:pStyle w:val="BodyText3"/>
        <w:ind w:firstLine="284"/>
        <w:rPr>
          <w:b w:val="0"/>
          <w:color w:val="000000"/>
          <w:lang w:eastAsia="lv-LV"/>
        </w:rPr>
      </w:pPr>
      <w:r>
        <w:rPr>
          <w:color w:val="000000"/>
          <w:lang w:eastAsia="lv-LV"/>
        </w:rPr>
        <w:t>J.Rancāns</w:t>
      </w:r>
      <w:r w:rsidRPr="00523121">
        <w:rPr>
          <w:b w:val="0"/>
          <w:color w:val="000000"/>
          <w:lang w:eastAsia="lv-LV"/>
        </w:rPr>
        <w:t xml:space="preserve"> </w:t>
      </w:r>
      <w:r w:rsidR="004573D7">
        <w:rPr>
          <w:b w:val="0"/>
          <w:color w:val="000000"/>
          <w:lang w:eastAsia="lv-LV"/>
        </w:rPr>
        <w:t xml:space="preserve"> </w:t>
      </w:r>
      <w:r w:rsidRPr="00523121">
        <w:rPr>
          <w:b w:val="0"/>
          <w:color w:val="000000"/>
          <w:lang w:eastAsia="lv-LV"/>
        </w:rPr>
        <w:t>slēdz sēd</w:t>
      </w:r>
      <w:r w:rsidR="00274FE6">
        <w:rPr>
          <w:b w:val="0"/>
          <w:color w:val="000000"/>
          <w:lang w:eastAsia="lv-LV"/>
        </w:rPr>
        <w:t>es atklāto daļu</w:t>
      </w:r>
      <w:r w:rsidRPr="00523121">
        <w:rPr>
          <w:b w:val="0"/>
          <w:color w:val="000000"/>
          <w:lang w:eastAsia="lv-LV"/>
        </w:rPr>
        <w:t>.</w:t>
      </w:r>
    </w:p>
    <w:p w14:paraId="711C50FA" w14:textId="1F4FD782" w:rsidR="00EC4E2A" w:rsidRDefault="00EC4E2A" w:rsidP="00E862D9">
      <w:pPr>
        <w:pStyle w:val="BodyText3"/>
        <w:ind w:firstLine="284"/>
        <w:rPr>
          <w:b w:val="0"/>
          <w:color w:val="000000"/>
          <w:lang w:eastAsia="lv-LV"/>
        </w:rPr>
      </w:pPr>
    </w:p>
    <w:p w14:paraId="550B5CE2" w14:textId="2FF72EF5" w:rsidR="00795282" w:rsidRDefault="00795282" w:rsidP="00E862D9">
      <w:pPr>
        <w:pStyle w:val="BodyText3"/>
        <w:ind w:firstLine="284"/>
        <w:rPr>
          <w:b w:val="0"/>
          <w:color w:val="000000"/>
          <w:lang w:eastAsia="lv-LV"/>
        </w:rPr>
      </w:pPr>
    </w:p>
    <w:p w14:paraId="40328F43" w14:textId="77777777" w:rsidR="0073506F" w:rsidRDefault="0073506F" w:rsidP="005E7FEF">
      <w:pPr>
        <w:ind w:firstLine="426"/>
        <w:jc w:val="both"/>
        <w:rPr>
          <w:szCs w:val="24"/>
        </w:rPr>
      </w:pPr>
    </w:p>
    <w:p w14:paraId="6EAEE603" w14:textId="77777777" w:rsidR="00644EC6" w:rsidRPr="003F515B" w:rsidRDefault="00A400ED" w:rsidP="005E7FEF">
      <w:pPr>
        <w:ind w:firstLine="426"/>
        <w:jc w:val="both"/>
        <w:rPr>
          <w:szCs w:val="24"/>
        </w:rPr>
      </w:pPr>
      <w:r>
        <w:rPr>
          <w:szCs w:val="24"/>
        </w:rPr>
        <w:t>K</w:t>
      </w:r>
      <w:r w:rsidR="00644EC6" w:rsidRPr="003F515B">
        <w:rPr>
          <w:szCs w:val="24"/>
        </w:rPr>
        <w:t xml:space="preserve">omisijas </w:t>
      </w:r>
      <w:r w:rsidR="003D3AEE" w:rsidRPr="003F515B">
        <w:rPr>
          <w:szCs w:val="24"/>
        </w:rPr>
        <w:t>priekšsēdētājs</w:t>
      </w:r>
      <w:r w:rsidR="0093432B" w:rsidRPr="003F515B">
        <w:rPr>
          <w:szCs w:val="24"/>
        </w:rPr>
        <w:tab/>
      </w:r>
      <w:r w:rsidR="0093432B" w:rsidRPr="003F515B">
        <w:rPr>
          <w:szCs w:val="24"/>
        </w:rPr>
        <w:tab/>
      </w:r>
      <w:r w:rsidR="0093432B" w:rsidRPr="003F515B">
        <w:rPr>
          <w:szCs w:val="24"/>
        </w:rPr>
        <w:tab/>
      </w:r>
      <w:r w:rsidR="0093432B" w:rsidRPr="003F515B">
        <w:rPr>
          <w:szCs w:val="24"/>
        </w:rPr>
        <w:tab/>
      </w:r>
      <w:r w:rsidR="0093432B" w:rsidRPr="003F515B">
        <w:rPr>
          <w:szCs w:val="24"/>
        </w:rPr>
        <w:tab/>
      </w:r>
      <w:r w:rsidR="003D3AEE" w:rsidRPr="003F515B">
        <w:rPr>
          <w:szCs w:val="24"/>
        </w:rPr>
        <w:tab/>
      </w:r>
      <w:r>
        <w:rPr>
          <w:szCs w:val="24"/>
        </w:rPr>
        <w:tab/>
        <w:t>J.Rancāns</w:t>
      </w:r>
      <w:r w:rsidR="0093432B" w:rsidRPr="003F515B">
        <w:rPr>
          <w:szCs w:val="24"/>
        </w:rPr>
        <w:tab/>
      </w:r>
    </w:p>
    <w:p w14:paraId="46BAF7C7" w14:textId="77777777" w:rsidR="00D90AF8" w:rsidRPr="003F515B" w:rsidRDefault="00D90AF8" w:rsidP="00D90AF8">
      <w:pPr>
        <w:ind w:firstLine="284"/>
        <w:jc w:val="both"/>
        <w:rPr>
          <w:szCs w:val="24"/>
        </w:rPr>
      </w:pPr>
    </w:p>
    <w:p w14:paraId="0DC05C59" w14:textId="77777777" w:rsidR="0073506F" w:rsidRDefault="0073506F" w:rsidP="005E7FEF">
      <w:pPr>
        <w:ind w:firstLine="426"/>
        <w:jc w:val="both"/>
        <w:rPr>
          <w:szCs w:val="24"/>
        </w:rPr>
      </w:pPr>
    </w:p>
    <w:p w14:paraId="27A367A6" w14:textId="77777777" w:rsidR="00AF5084" w:rsidRDefault="00AF5084" w:rsidP="005E7FEF">
      <w:pPr>
        <w:ind w:firstLine="426"/>
        <w:jc w:val="both"/>
        <w:rPr>
          <w:szCs w:val="24"/>
        </w:rPr>
      </w:pPr>
    </w:p>
    <w:p w14:paraId="42CC1050" w14:textId="2F382959" w:rsidR="00E8252E" w:rsidRDefault="00A400ED" w:rsidP="005E7FEF">
      <w:pPr>
        <w:ind w:firstLine="426"/>
        <w:jc w:val="both"/>
        <w:rPr>
          <w:szCs w:val="24"/>
        </w:rPr>
      </w:pPr>
      <w:r>
        <w:rPr>
          <w:szCs w:val="24"/>
        </w:rPr>
        <w:t>K</w:t>
      </w:r>
      <w:r w:rsidR="0002516B">
        <w:rPr>
          <w:szCs w:val="24"/>
        </w:rPr>
        <w:t xml:space="preserve">omisijas </w:t>
      </w:r>
      <w:r w:rsidR="00387B22">
        <w:rPr>
          <w:szCs w:val="24"/>
        </w:rPr>
        <w:t>sekretārs</w:t>
      </w:r>
      <w:r w:rsidR="00E8252E" w:rsidRPr="003F515B">
        <w:rPr>
          <w:szCs w:val="24"/>
        </w:rPr>
        <w:tab/>
      </w:r>
      <w:r w:rsidR="00E8252E" w:rsidRPr="003F515B">
        <w:rPr>
          <w:szCs w:val="24"/>
        </w:rPr>
        <w:tab/>
      </w:r>
      <w:r w:rsidR="00E8252E" w:rsidRPr="003F515B">
        <w:rPr>
          <w:szCs w:val="24"/>
        </w:rPr>
        <w:tab/>
      </w:r>
      <w:r w:rsidR="00E8252E" w:rsidRPr="003F515B">
        <w:rPr>
          <w:szCs w:val="24"/>
        </w:rPr>
        <w:tab/>
      </w:r>
      <w:r w:rsidR="00E8252E" w:rsidRPr="003F515B">
        <w:rPr>
          <w:szCs w:val="24"/>
        </w:rPr>
        <w:tab/>
      </w:r>
      <w:r w:rsidR="00E8252E" w:rsidRPr="003F515B">
        <w:rPr>
          <w:szCs w:val="24"/>
        </w:rPr>
        <w:tab/>
      </w:r>
      <w:r w:rsidR="003D3AEE" w:rsidRPr="003F515B">
        <w:rPr>
          <w:szCs w:val="24"/>
        </w:rPr>
        <w:tab/>
      </w:r>
      <w:r w:rsidR="00387B22">
        <w:rPr>
          <w:szCs w:val="24"/>
        </w:rPr>
        <w:t>E.Šnore</w:t>
      </w:r>
    </w:p>
    <w:p w14:paraId="1896FED8" w14:textId="73BB7131" w:rsidR="00485FA2" w:rsidRDefault="00485FA2" w:rsidP="005E7FEF">
      <w:pPr>
        <w:ind w:firstLine="426"/>
        <w:jc w:val="both"/>
        <w:rPr>
          <w:szCs w:val="24"/>
        </w:rPr>
      </w:pPr>
    </w:p>
    <w:p w14:paraId="78F26500" w14:textId="0619A91D" w:rsidR="00485FA2" w:rsidRDefault="00485FA2" w:rsidP="005E7FEF">
      <w:pPr>
        <w:ind w:firstLine="426"/>
        <w:jc w:val="both"/>
        <w:rPr>
          <w:szCs w:val="24"/>
        </w:rPr>
      </w:pPr>
    </w:p>
    <w:p w14:paraId="2179779B" w14:textId="27CEF1C7" w:rsidR="00485FA2" w:rsidRPr="003F515B" w:rsidRDefault="00485FA2" w:rsidP="005E7FEF">
      <w:pPr>
        <w:ind w:firstLine="426"/>
        <w:jc w:val="both"/>
        <w:rPr>
          <w:szCs w:val="24"/>
        </w:rPr>
      </w:pPr>
      <w:r>
        <w:rPr>
          <w:szCs w:val="24"/>
        </w:rPr>
        <w:t>Protokolētāja</w:t>
      </w:r>
      <w:r>
        <w:rPr>
          <w:szCs w:val="24"/>
        </w:rPr>
        <w:tab/>
      </w:r>
      <w:r>
        <w:rPr>
          <w:szCs w:val="24"/>
        </w:rPr>
        <w:tab/>
      </w:r>
      <w:r>
        <w:rPr>
          <w:szCs w:val="24"/>
        </w:rPr>
        <w:tab/>
      </w:r>
      <w:r>
        <w:rPr>
          <w:szCs w:val="24"/>
        </w:rPr>
        <w:tab/>
      </w:r>
      <w:r>
        <w:rPr>
          <w:szCs w:val="24"/>
        </w:rPr>
        <w:tab/>
      </w:r>
      <w:r>
        <w:rPr>
          <w:szCs w:val="24"/>
        </w:rPr>
        <w:tab/>
      </w:r>
      <w:r>
        <w:rPr>
          <w:szCs w:val="24"/>
        </w:rPr>
        <w:tab/>
      </w:r>
      <w:r>
        <w:rPr>
          <w:szCs w:val="24"/>
        </w:rPr>
        <w:tab/>
        <w:t>I.Silabriede</w:t>
      </w:r>
    </w:p>
    <w:p w14:paraId="299AB211" w14:textId="77777777" w:rsidR="00E8252E" w:rsidRPr="003F515B" w:rsidRDefault="003D3AEE" w:rsidP="00D90AF8">
      <w:pPr>
        <w:ind w:firstLine="284"/>
        <w:jc w:val="both"/>
        <w:rPr>
          <w:szCs w:val="24"/>
        </w:rPr>
      </w:pPr>
      <w:r w:rsidRPr="003F515B">
        <w:rPr>
          <w:szCs w:val="24"/>
        </w:rPr>
        <w:tab/>
      </w:r>
      <w:r w:rsidRPr="003F515B">
        <w:rPr>
          <w:szCs w:val="24"/>
        </w:rPr>
        <w:tab/>
      </w:r>
    </w:p>
    <w:sectPr w:rsidR="00E8252E" w:rsidRPr="003F515B" w:rsidSect="00290D45">
      <w:footerReference w:type="default" r:id="rId8"/>
      <w:pgSz w:w="11906" w:h="16838"/>
      <w:pgMar w:top="907" w:right="9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3EBD" w14:textId="77777777" w:rsidR="005A7E82" w:rsidRDefault="005A7E82" w:rsidP="00421866">
      <w:r>
        <w:separator/>
      </w:r>
    </w:p>
  </w:endnote>
  <w:endnote w:type="continuationSeparator" w:id="0">
    <w:p w14:paraId="3B785625" w14:textId="77777777" w:rsidR="005A7E82" w:rsidRDefault="005A7E82" w:rsidP="0042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202289"/>
      <w:docPartObj>
        <w:docPartGallery w:val="Page Numbers (Bottom of Page)"/>
        <w:docPartUnique/>
      </w:docPartObj>
    </w:sdtPr>
    <w:sdtEndPr>
      <w:rPr>
        <w:noProof/>
      </w:rPr>
    </w:sdtEndPr>
    <w:sdtContent>
      <w:p w14:paraId="71D9CB8E" w14:textId="60CD4765" w:rsidR="00A943CE" w:rsidRDefault="00A943CE">
        <w:pPr>
          <w:pStyle w:val="Footer"/>
          <w:jc w:val="right"/>
        </w:pPr>
        <w:r>
          <w:fldChar w:fldCharType="begin"/>
        </w:r>
        <w:r>
          <w:instrText xml:space="preserve"> PAGE   \* MERGEFORMAT </w:instrText>
        </w:r>
        <w:r>
          <w:fldChar w:fldCharType="separate"/>
        </w:r>
        <w:r w:rsidR="00CA4878">
          <w:rPr>
            <w:noProof/>
          </w:rPr>
          <w:t>3</w:t>
        </w:r>
        <w:r>
          <w:rPr>
            <w:noProof/>
          </w:rPr>
          <w:fldChar w:fldCharType="end"/>
        </w:r>
      </w:p>
    </w:sdtContent>
  </w:sdt>
  <w:p w14:paraId="4B62FEB2" w14:textId="77777777" w:rsidR="00A943CE" w:rsidRDefault="00A9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19AD6" w14:textId="77777777" w:rsidR="005A7E82" w:rsidRDefault="005A7E82" w:rsidP="00421866">
      <w:r>
        <w:separator/>
      </w:r>
    </w:p>
  </w:footnote>
  <w:footnote w:type="continuationSeparator" w:id="0">
    <w:p w14:paraId="13F59304" w14:textId="77777777" w:rsidR="005A7E82" w:rsidRDefault="005A7E82" w:rsidP="0042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66"/>
    <w:multiLevelType w:val="hybridMultilevel"/>
    <w:tmpl w:val="512A35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0C2CEB"/>
    <w:multiLevelType w:val="hybridMultilevel"/>
    <w:tmpl w:val="C3B69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C67D4"/>
    <w:multiLevelType w:val="hybridMultilevel"/>
    <w:tmpl w:val="E506BB74"/>
    <w:lvl w:ilvl="0" w:tplc="E9B8D0A4">
      <w:start w:val="1"/>
      <w:numFmt w:val="bullet"/>
      <w:lvlText w:val="•"/>
      <w:lvlJc w:val="left"/>
      <w:pPr>
        <w:tabs>
          <w:tab w:val="num" w:pos="720"/>
        </w:tabs>
        <w:ind w:left="720" w:hanging="360"/>
      </w:pPr>
      <w:rPr>
        <w:rFonts w:ascii="Arial" w:hAnsi="Arial" w:hint="default"/>
      </w:rPr>
    </w:lvl>
    <w:lvl w:ilvl="1" w:tplc="B7642A96" w:tentative="1">
      <w:start w:val="1"/>
      <w:numFmt w:val="bullet"/>
      <w:lvlText w:val="•"/>
      <w:lvlJc w:val="left"/>
      <w:pPr>
        <w:tabs>
          <w:tab w:val="num" w:pos="1440"/>
        </w:tabs>
        <w:ind w:left="1440" w:hanging="360"/>
      </w:pPr>
      <w:rPr>
        <w:rFonts w:ascii="Arial" w:hAnsi="Arial" w:hint="default"/>
      </w:rPr>
    </w:lvl>
    <w:lvl w:ilvl="2" w:tplc="3E0CB624" w:tentative="1">
      <w:start w:val="1"/>
      <w:numFmt w:val="bullet"/>
      <w:lvlText w:val="•"/>
      <w:lvlJc w:val="left"/>
      <w:pPr>
        <w:tabs>
          <w:tab w:val="num" w:pos="2160"/>
        </w:tabs>
        <w:ind w:left="2160" w:hanging="360"/>
      </w:pPr>
      <w:rPr>
        <w:rFonts w:ascii="Arial" w:hAnsi="Arial" w:hint="default"/>
      </w:rPr>
    </w:lvl>
    <w:lvl w:ilvl="3" w:tplc="13201472" w:tentative="1">
      <w:start w:val="1"/>
      <w:numFmt w:val="bullet"/>
      <w:lvlText w:val="•"/>
      <w:lvlJc w:val="left"/>
      <w:pPr>
        <w:tabs>
          <w:tab w:val="num" w:pos="2880"/>
        </w:tabs>
        <w:ind w:left="2880" w:hanging="360"/>
      </w:pPr>
      <w:rPr>
        <w:rFonts w:ascii="Arial" w:hAnsi="Arial" w:hint="default"/>
      </w:rPr>
    </w:lvl>
    <w:lvl w:ilvl="4" w:tplc="A254FE70" w:tentative="1">
      <w:start w:val="1"/>
      <w:numFmt w:val="bullet"/>
      <w:lvlText w:val="•"/>
      <w:lvlJc w:val="left"/>
      <w:pPr>
        <w:tabs>
          <w:tab w:val="num" w:pos="3600"/>
        </w:tabs>
        <w:ind w:left="3600" w:hanging="360"/>
      </w:pPr>
      <w:rPr>
        <w:rFonts w:ascii="Arial" w:hAnsi="Arial" w:hint="default"/>
      </w:rPr>
    </w:lvl>
    <w:lvl w:ilvl="5" w:tplc="A01E2340" w:tentative="1">
      <w:start w:val="1"/>
      <w:numFmt w:val="bullet"/>
      <w:lvlText w:val="•"/>
      <w:lvlJc w:val="left"/>
      <w:pPr>
        <w:tabs>
          <w:tab w:val="num" w:pos="4320"/>
        </w:tabs>
        <w:ind w:left="4320" w:hanging="360"/>
      </w:pPr>
      <w:rPr>
        <w:rFonts w:ascii="Arial" w:hAnsi="Arial" w:hint="default"/>
      </w:rPr>
    </w:lvl>
    <w:lvl w:ilvl="6" w:tplc="A8380156" w:tentative="1">
      <w:start w:val="1"/>
      <w:numFmt w:val="bullet"/>
      <w:lvlText w:val="•"/>
      <w:lvlJc w:val="left"/>
      <w:pPr>
        <w:tabs>
          <w:tab w:val="num" w:pos="5040"/>
        </w:tabs>
        <w:ind w:left="5040" w:hanging="360"/>
      </w:pPr>
      <w:rPr>
        <w:rFonts w:ascii="Arial" w:hAnsi="Arial" w:hint="default"/>
      </w:rPr>
    </w:lvl>
    <w:lvl w:ilvl="7" w:tplc="7AD84C06" w:tentative="1">
      <w:start w:val="1"/>
      <w:numFmt w:val="bullet"/>
      <w:lvlText w:val="•"/>
      <w:lvlJc w:val="left"/>
      <w:pPr>
        <w:tabs>
          <w:tab w:val="num" w:pos="5760"/>
        </w:tabs>
        <w:ind w:left="5760" w:hanging="360"/>
      </w:pPr>
      <w:rPr>
        <w:rFonts w:ascii="Arial" w:hAnsi="Arial" w:hint="default"/>
      </w:rPr>
    </w:lvl>
    <w:lvl w:ilvl="8" w:tplc="E11C9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896B3C"/>
    <w:multiLevelType w:val="hybridMultilevel"/>
    <w:tmpl w:val="2584A952"/>
    <w:lvl w:ilvl="0" w:tplc="3F82AF46">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9D306BB"/>
    <w:multiLevelType w:val="hybridMultilevel"/>
    <w:tmpl w:val="EAA67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00AC3"/>
    <w:multiLevelType w:val="hybridMultilevel"/>
    <w:tmpl w:val="01EC2F6C"/>
    <w:lvl w:ilvl="0" w:tplc="C3D65F5A">
      <w:start w:val="1"/>
      <w:numFmt w:val="decimal"/>
      <w:lvlText w:val="%1."/>
      <w:lvlJc w:val="left"/>
      <w:pPr>
        <w:tabs>
          <w:tab w:val="num" w:pos="720"/>
        </w:tabs>
        <w:ind w:left="720" w:hanging="360"/>
      </w:pPr>
    </w:lvl>
    <w:lvl w:ilvl="1" w:tplc="90EC2D40" w:tentative="1">
      <w:start w:val="1"/>
      <w:numFmt w:val="decimal"/>
      <w:lvlText w:val="%2."/>
      <w:lvlJc w:val="left"/>
      <w:pPr>
        <w:tabs>
          <w:tab w:val="num" w:pos="1440"/>
        </w:tabs>
        <w:ind w:left="1440" w:hanging="360"/>
      </w:pPr>
    </w:lvl>
    <w:lvl w:ilvl="2" w:tplc="3F70FE34" w:tentative="1">
      <w:start w:val="1"/>
      <w:numFmt w:val="decimal"/>
      <w:lvlText w:val="%3."/>
      <w:lvlJc w:val="left"/>
      <w:pPr>
        <w:tabs>
          <w:tab w:val="num" w:pos="2160"/>
        </w:tabs>
        <w:ind w:left="2160" w:hanging="360"/>
      </w:pPr>
    </w:lvl>
    <w:lvl w:ilvl="3" w:tplc="DADE0078" w:tentative="1">
      <w:start w:val="1"/>
      <w:numFmt w:val="decimal"/>
      <w:lvlText w:val="%4."/>
      <w:lvlJc w:val="left"/>
      <w:pPr>
        <w:tabs>
          <w:tab w:val="num" w:pos="2880"/>
        </w:tabs>
        <w:ind w:left="2880" w:hanging="360"/>
      </w:pPr>
    </w:lvl>
    <w:lvl w:ilvl="4" w:tplc="7BBC6C0E" w:tentative="1">
      <w:start w:val="1"/>
      <w:numFmt w:val="decimal"/>
      <w:lvlText w:val="%5."/>
      <w:lvlJc w:val="left"/>
      <w:pPr>
        <w:tabs>
          <w:tab w:val="num" w:pos="3600"/>
        </w:tabs>
        <w:ind w:left="3600" w:hanging="360"/>
      </w:pPr>
    </w:lvl>
    <w:lvl w:ilvl="5" w:tplc="C9C62EE0" w:tentative="1">
      <w:start w:val="1"/>
      <w:numFmt w:val="decimal"/>
      <w:lvlText w:val="%6."/>
      <w:lvlJc w:val="left"/>
      <w:pPr>
        <w:tabs>
          <w:tab w:val="num" w:pos="4320"/>
        </w:tabs>
        <w:ind w:left="4320" w:hanging="360"/>
      </w:pPr>
    </w:lvl>
    <w:lvl w:ilvl="6" w:tplc="945AAE0C" w:tentative="1">
      <w:start w:val="1"/>
      <w:numFmt w:val="decimal"/>
      <w:lvlText w:val="%7."/>
      <w:lvlJc w:val="left"/>
      <w:pPr>
        <w:tabs>
          <w:tab w:val="num" w:pos="5040"/>
        </w:tabs>
        <w:ind w:left="5040" w:hanging="360"/>
      </w:pPr>
    </w:lvl>
    <w:lvl w:ilvl="7" w:tplc="B778044A" w:tentative="1">
      <w:start w:val="1"/>
      <w:numFmt w:val="decimal"/>
      <w:lvlText w:val="%8."/>
      <w:lvlJc w:val="left"/>
      <w:pPr>
        <w:tabs>
          <w:tab w:val="num" w:pos="5760"/>
        </w:tabs>
        <w:ind w:left="5760" w:hanging="360"/>
      </w:pPr>
    </w:lvl>
    <w:lvl w:ilvl="8" w:tplc="04FEE848" w:tentative="1">
      <w:start w:val="1"/>
      <w:numFmt w:val="decimal"/>
      <w:lvlText w:val="%9."/>
      <w:lvlJc w:val="left"/>
      <w:pPr>
        <w:tabs>
          <w:tab w:val="num" w:pos="6480"/>
        </w:tabs>
        <w:ind w:left="6480" w:hanging="360"/>
      </w:pPr>
    </w:lvl>
  </w:abstractNum>
  <w:abstractNum w:abstractNumId="6" w15:restartNumberingAfterBreak="0">
    <w:nsid w:val="145E0C6F"/>
    <w:multiLevelType w:val="hybridMultilevel"/>
    <w:tmpl w:val="8E60639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4967A98"/>
    <w:multiLevelType w:val="hybridMultilevel"/>
    <w:tmpl w:val="B53407F0"/>
    <w:lvl w:ilvl="0" w:tplc="5450E382">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8" w15:restartNumberingAfterBreak="0">
    <w:nsid w:val="1D9811BE"/>
    <w:multiLevelType w:val="hybridMultilevel"/>
    <w:tmpl w:val="C2969A3A"/>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302C4C"/>
    <w:multiLevelType w:val="hybridMultilevel"/>
    <w:tmpl w:val="559A83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5C31921"/>
    <w:multiLevelType w:val="hybridMultilevel"/>
    <w:tmpl w:val="856C2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931CE6"/>
    <w:multiLevelType w:val="hybridMultilevel"/>
    <w:tmpl w:val="BC28ECD6"/>
    <w:lvl w:ilvl="0" w:tplc="60A05C36">
      <w:start w:val="1"/>
      <w:numFmt w:val="decimal"/>
      <w:lvlText w:val="%1."/>
      <w:lvlJc w:val="left"/>
      <w:pPr>
        <w:tabs>
          <w:tab w:val="num" w:pos="720"/>
        </w:tabs>
        <w:ind w:left="720" w:hanging="360"/>
      </w:pPr>
    </w:lvl>
    <w:lvl w:ilvl="1" w:tplc="0EC62B5C" w:tentative="1">
      <w:start w:val="1"/>
      <w:numFmt w:val="decimal"/>
      <w:lvlText w:val="%2."/>
      <w:lvlJc w:val="left"/>
      <w:pPr>
        <w:tabs>
          <w:tab w:val="num" w:pos="1440"/>
        </w:tabs>
        <w:ind w:left="1440" w:hanging="360"/>
      </w:pPr>
    </w:lvl>
    <w:lvl w:ilvl="2" w:tplc="ABBA969A" w:tentative="1">
      <w:start w:val="1"/>
      <w:numFmt w:val="decimal"/>
      <w:lvlText w:val="%3."/>
      <w:lvlJc w:val="left"/>
      <w:pPr>
        <w:tabs>
          <w:tab w:val="num" w:pos="2160"/>
        </w:tabs>
        <w:ind w:left="2160" w:hanging="360"/>
      </w:pPr>
    </w:lvl>
    <w:lvl w:ilvl="3" w:tplc="09788CEE" w:tentative="1">
      <w:start w:val="1"/>
      <w:numFmt w:val="decimal"/>
      <w:lvlText w:val="%4."/>
      <w:lvlJc w:val="left"/>
      <w:pPr>
        <w:tabs>
          <w:tab w:val="num" w:pos="2880"/>
        </w:tabs>
        <w:ind w:left="2880" w:hanging="360"/>
      </w:pPr>
    </w:lvl>
    <w:lvl w:ilvl="4" w:tplc="F650FB1A" w:tentative="1">
      <w:start w:val="1"/>
      <w:numFmt w:val="decimal"/>
      <w:lvlText w:val="%5."/>
      <w:lvlJc w:val="left"/>
      <w:pPr>
        <w:tabs>
          <w:tab w:val="num" w:pos="3600"/>
        </w:tabs>
        <w:ind w:left="3600" w:hanging="360"/>
      </w:pPr>
    </w:lvl>
    <w:lvl w:ilvl="5" w:tplc="C13E0C98" w:tentative="1">
      <w:start w:val="1"/>
      <w:numFmt w:val="decimal"/>
      <w:lvlText w:val="%6."/>
      <w:lvlJc w:val="left"/>
      <w:pPr>
        <w:tabs>
          <w:tab w:val="num" w:pos="4320"/>
        </w:tabs>
        <w:ind w:left="4320" w:hanging="360"/>
      </w:pPr>
    </w:lvl>
    <w:lvl w:ilvl="6" w:tplc="850C80DA" w:tentative="1">
      <w:start w:val="1"/>
      <w:numFmt w:val="decimal"/>
      <w:lvlText w:val="%7."/>
      <w:lvlJc w:val="left"/>
      <w:pPr>
        <w:tabs>
          <w:tab w:val="num" w:pos="5040"/>
        </w:tabs>
        <w:ind w:left="5040" w:hanging="360"/>
      </w:pPr>
    </w:lvl>
    <w:lvl w:ilvl="7" w:tplc="A046199A" w:tentative="1">
      <w:start w:val="1"/>
      <w:numFmt w:val="decimal"/>
      <w:lvlText w:val="%8."/>
      <w:lvlJc w:val="left"/>
      <w:pPr>
        <w:tabs>
          <w:tab w:val="num" w:pos="5760"/>
        </w:tabs>
        <w:ind w:left="5760" w:hanging="360"/>
      </w:pPr>
    </w:lvl>
    <w:lvl w:ilvl="8" w:tplc="6B925FF0" w:tentative="1">
      <w:start w:val="1"/>
      <w:numFmt w:val="decimal"/>
      <w:lvlText w:val="%9."/>
      <w:lvlJc w:val="left"/>
      <w:pPr>
        <w:tabs>
          <w:tab w:val="num" w:pos="6480"/>
        </w:tabs>
        <w:ind w:left="6480" w:hanging="360"/>
      </w:pPr>
    </w:lvl>
  </w:abstractNum>
  <w:abstractNum w:abstractNumId="13" w15:restartNumberingAfterBreak="0">
    <w:nsid w:val="505F1AE3"/>
    <w:multiLevelType w:val="hybridMultilevel"/>
    <w:tmpl w:val="6D1A087C"/>
    <w:lvl w:ilvl="0" w:tplc="C1927C9C">
      <w:start w:val="1"/>
      <w:numFmt w:val="decimal"/>
      <w:lvlText w:val="%1."/>
      <w:lvlJc w:val="left"/>
      <w:pPr>
        <w:tabs>
          <w:tab w:val="num" w:pos="720"/>
        </w:tabs>
        <w:ind w:left="720" w:hanging="360"/>
      </w:pPr>
    </w:lvl>
    <w:lvl w:ilvl="1" w:tplc="FC8AF752" w:tentative="1">
      <w:start w:val="1"/>
      <w:numFmt w:val="decimal"/>
      <w:lvlText w:val="%2."/>
      <w:lvlJc w:val="left"/>
      <w:pPr>
        <w:tabs>
          <w:tab w:val="num" w:pos="1440"/>
        </w:tabs>
        <w:ind w:left="1440" w:hanging="360"/>
      </w:pPr>
    </w:lvl>
    <w:lvl w:ilvl="2" w:tplc="88965FF6" w:tentative="1">
      <w:start w:val="1"/>
      <w:numFmt w:val="decimal"/>
      <w:lvlText w:val="%3."/>
      <w:lvlJc w:val="left"/>
      <w:pPr>
        <w:tabs>
          <w:tab w:val="num" w:pos="2160"/>
        </w:tabs>
        <w:ind w:left="2160" w:hanging="360"/>
      </w:pPr>
    </w:lvl>
    <w:lvl w:ilvl="3" w:tplc="CECACE6C" w:tentative="1">
      <w:start w:val="1"/>
      <w:numFmt w:val="decimal"/>
      <w:lvlText w:val="%4."/>
      <w:lvlJc w:val="left"/>
      <w:pPr>
        <w:tabs>
          <w:tab w:val="num" w:pos="2880"/>
        </w:tabs>
        <w:ind w:left="2880" w:hanging="360"/>
      </w:pPr>
    </w:lvl>
    <w:lvl w:ilvl="4" w:tplc="864A3918" w:tentative="1">
      <w:start w:val="1"/>
      <w:numFmt w:val="decimal"/>
      <w:lvlText w:val="%5."/>
      <w:lvlJc w:val="left"/>
      <w:pPr>
        <w:tabs>
          <w:tab w:val="num" w:pos="3600"/>
        </w:tabs>
        <w:ind w:left="3600" w:hanging="360"/>
      </w:pPr>
    </w:lvl>
    <w:lvl w:ilvl="5" w:tplc="B508A436" w:tentative="1">
      <w:start w:val="1"/>
      <w:numFmt w:val="decimal"/>
      <w:lvlText w:val="%6."/>
      <w:lvlJc w:val="left"/>
      <w:pPr>
        <w:tabs>
          <w:tab w:val="num" w:pos="4320"/>
        </w:tabs>
        <w:ind w:left="4320" w:hanging="360"/>
      </w:pPr>
    </w:lvl>
    <w:lvl w:ilvl="6" w:tplc="3D569198" w:tentative="1">
      <w:start w:val="1"/>
      <w:numFmt w:val="decimal"/>
      <w:lvlText w:val="%7."/>
      <w:lvlJc w:val="left"/>
      <w:pPr>
        <w:tabs>
          <w:tab w:val="num" w:pos="5040"/>
        </w:tabs>
        <w:ind w:left="5040" w:hanging="360"/>
      </w:pPr>
    </w:lvl>
    <w:lvl w:ilvl="7" w:tplc="06FE89FA" w:tentative="1">
      <w:start w:val="1"/>
      <w:numFmt w:val="decimal"/>
      <w:lvlText w:val="%8."/>
      <w:lvlJc w:val="left"/>
      <w:pPr>
        <w:tabs>
          <w:tab w:val="num" w:pos="5760"/>
        </w:tabs>
        <w:ind w:left="5760" w:hanging="360"/>
      </w:pPr>
    </w:lvl>
    <w:lvl w:ilvl="8" w:tplc="D1762554" w:tentative="1">
      <w:start w:val="1"/>
      <w:numFmt w:val="decimal"/>
      <w:lvlText w:val="%9."/>
      <w:lvlJc w:val="left"/>
      <w:pPr>
        <w:tabs>
          <w:tab w:val="num" w:pos="6480"/>
        </w:tabs>
        <w:ind w:left="6480" w:hanging="360"/>
      </w:pPr>
    </w:lvl>
  </w:abstractNum>
  <w:abstractNum w:abstractNumId="14" w15:restartNumberingAfterBreak="0">
    <w:nsid w:val="50F17C63"/>
    <w:multiLevelType w:val="hybridMultilevel"/>
    <w:tmpl w:val="3C4C8824"/>
    <w:lvl w:ilvl="0" w:tplc="FC90B4F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FD4C56"/>
    <w:multiLevelType w:val="hybridMultilevel"/>
    <w:tmpl w:val="8AD0D0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A303E74"/>
    <w:multiLevelType w:val="hybridMultilevel"/>
    <w:tmpl w:val="694635BC"/>
    <w:lvl w:ilvl="0" w:tplc="C92C3DA4">
      <w:start w:val="1"/>
      <w:numFmt w:val="decimal"/>
      <w:lvlText w:val="%1."/>
      <w:lvlJc w:val="left"/>
      <w:pPr>
        <w:tabs>
          <w:tab w:val="num" w:pos="720"/>
        </w:tabs>
        <w:ind w:left="720" w:hanging="360"/>
      </w:pPr>
    </w:lvl>
    <w:lvl w:ilvl="1" w:tplc="11A2D566" w:tentative="1">
      <w:start w:val="1"/>
      <w:numFmt w:val="decimal"/>
      <w:lvlText w:val="%2."/>
      <w:lvlJc w:val="left"/>
      <w:pPr>
        <w:tabs>
          <w:tab w:val="num" w:pos="1440"/>
        </w:tabs>
        <w:ind w:left="1440" w:hanging="360"/>
      </w:pPr>
    </w:lvl>
    <w:lvl w:ilvl="2" w:tplc="490600B4" w:tentative="1">
      <w:start w:val="1"/>
      <w:numFmt w:val="decimal"/>
      <w:lvlText w:val="%3."/>
      <w:lvlJc w:val="left"/>
      <w:pPr>
        <w:tabs>
          <w:tab w:val="num" w:pos="2160"/>
        </w:tabs>
        <w:ind w:left="2160" w:hanging="360"/>
      </w:pPr>
    </w:lvl>
    <w:lvl w:ilvl="3" w:tplc="46FA5696" w:tentative="1">
      <w:start w:val="1"/>
      <w:numFmt w:val="decimal"/>
      <w:lvlText w:val="%4."/>
      <w:lvlJc w:val="left"/>
      <w:pPr>
        <w:tabs>
          <w:tab w:val="num" w:pos="2880"/>
        </w:tabs>
        <w:ind w:left="2880" w:hanging="360"/>
      </w:pPr>
    </w:lvl>
    <w:lvl w:ilvl="4" w:tplc="19124D36" w:tentative="1">
      <w:start w:val="1"/>
      <w:numFmt w:val="decimal"/>
      <w:lvlText w:val="%5."/>
      <w:lvlJc w:val="left"/>
      <w:pPr>
        <w:tabs>
          <w:tab w:val="num" w:pos="3600"/>
        </w:tabs>
        <w:ind w:left="3600" w:hanging="360"/>
      </w:pPr>
    </w:lvl>
    <w:lvl w:ilvl="5" w:tplc="90769062" w:tentative="1">
      <w:start w:val="1"/>
      <w:numFmt w:val="decimal"/>
      <w:lvlText w:val="%6."/>
      <w:lvlJc w:val="left"/>
      <w:pPr>
        <w:tabs>
          <w:tab w:val="num" w:pos="4320"/>
        </w:tabs>
        <w:ind w:left="4320" w:hanging="360"/>
      </w:pPr>
    </w:lvl>
    <w:lvl w:ilvl="6" w:tplc="834EDD04" w:tentative="1">
      <w:start w:val="1"/>
      <w:numFmt w:val="decimal"/>
      <w:lvlText w:val="%7."/>
      <w:lvlJc w:val="left"/>
      <w:pPr>
        <w:tabs>
          <w:tab w:val="num" w:pos="5040"/>
        </w:tabs>
        <w:ind w:left="5040" w:hanging="360"/>
      </w:pPr>
    </w:lvl>
    <w:lvl w:ilvl="7" w:tplc="6748B920" w:tentative="1">
      <w:start w:val="1"/>
      <w:numFmt w:val="decimal"/>
      <w:lvlText w:val="%8."/>
      <w:lvlJc w:val="left"/>
      <w:pPr>
        <w:tabs>
          <w:tab w:val="num" w:pos="5760"/>
        </w:tabs>
        <w:ind w:left="5760" w:hanging="360"/>
      </w:pPr>
    </w:lvl>
    <w:lvl w:ilvl="8" w:tplc="B3EAB1F0" w:tentative="1">
      <w:start w:val="1"/>
      <w:numFmt w:val="decimal"/>
      <w:lvlText w:val="%9."/>
      <w:lvlJc w:val="left"/>
      <w:pPr>
        <w:tabs>
          <w:tab w:val="num" w:pos="6480"/>
        </w:tabs>
        <w:ind w:left="6480" w:hanging="360"/>
      </w:pPr>
    </w:lvl>
  </w:abstractNum>
  <w:abstractNum w:abstractNumId="17" w15:restartNumberingAfterBreak="0">
    <w:nsid w:val="64554C85"/>
    <w:multiLevelType w:val="hybridMultilevel"/>
    <w:tmpl w:val="791A4E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BF1A91"/>
    <w:multiLevelType w:val="hybridMultilevel"/>
    <w:tmpl w:val="A90A7D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C465C64"/>
    <w:multiLevelType w:val="hybridMultilevel"/>
    <w:tmpl w:val="4F0C1080"/>
    <w:lvl w:ilvl="0" w:tplc="5450E382">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372CA4"/>
    <w:multiLevelType w:val="hybridMultilevel"/>
    <w:tmpl w:val="931E6D66"/>
    <w:lvl w:ilvl="0" w:tplc="7FC88C2C">
      <w:start w:val="1"/>
      <w:numFmt w:val="bullet"/>
      <w:lvlText w:val=""/>
      <w:lvlJc w:val="left"/>
      <w:pPr>
        <w:tabs>
          <w:tab w:val="num" w:pos="720"/>
        </w:tabs>
        <w:ind w:left="720" w:hanging="360"/>
      </w:pPr>
      <w:rPr>
        <w:rFonts w:ascii="Wingdings" w:hAnsi="Wingdings" w:hint="default"/>
      </w:rPr>
    </w:lvl>
    <w:lvl w:ilvl="1" w:tplc="1916A844">
      <w:start w:val="1"/>
      <w:numFmt w:val="bullet"/>
      <w:lvlText w:val=""/>
      <w:lvlJc w:val="left"/>
      <w:pPr>
        <w:tabs>
          <w:tab w:val="num" w:pos="1440"/>
        </w:tabs>
        <w:ind w:left="1440" w:hanging="360"/>
      </w:pPr>
      <w:rPr>
        <w:rFonts w:ascii="Wingdings" w:hAnsi="Wingdings" w:hint="default"/>
      </w:rPr>
    </w:lvl>
    <w:lvl w:ilvl="2" w:tplc="AB06B982">
      <w:start w:val="270"/>
      <w:numFmt w:val="bullet"/>
      <w:lvlText w:val="•"/>
      <w:lvlJc w:val="left"/>
      <w:pPr>
        <w:tabs>
          <w:tab w:val="num" w:pos="2160"/>
        </w:tabs>
        <w:ind w:left="2160" w:hanging="360"/>
      </w:pPr>
      <w:rPr>
        <w:rFonts w:ascii="Arial" w:hAnsi="Arial" w:hint="default"/>
      </w:rPr>
    </w:lvl>
    <w:lvl w:ilvl="3" w:tplc="36FCD27E" w:tentative="1">
      <w:start w:val="1"/>
      <w:numFmt w:val="bullet"/>
      <w:lvlText w:val=""/>
      <w:lvlJc w:val="left"/>
      <w:pPr>
        <w:tabs>
          <w:tab w:val="num" w:pos="2880"/>
        </w:tabs>
        <w:ind w:left="2880" w:hanging="360"/>
      </w:pPr>
      <w:rPr>
        <w:rFonts w:ascii="Wingdings" w:hAnsi="Wingdings" w:hint="default"/>
      </w:rPr>
    </w:lvl>
    <w:lvl w:ilvl="4" w:tplc="B74A1DE2" w:tentative="1">
      <w:start w:val="1"/>
      <w:numFmt w:val="bullet"/>
      <w:lvlText w:val=""/>
      <w:lvlJc w:val="left"/>
      <w:pPr>
        <w:tabs>
          <w:tab w:val="num" w:pos="3600"/>
        </w:tabs>
        <w:ind w:left="3600" w:hanging="360"/>
      </w:pPr>
      <w:rPr>
        <w:rFonts w:ascii="Wingdings" w:hAnsi="Wingdings" w:hint="default"/>
      </w:rPr>
    </w:lvl>
    <w:lvl w:ilvl="5" w:tplc="A6B053BA" w:tentative="1">
      <w:start w:val="1"/>
      <w:numFmt w:val="bullet"/>
      <w:lvlText w:val=""/>
      <w:lvlJc w:val="left"/>
      <w:pPr>
        <w:tabs>
          <w:tab w:val="num" w:pos="4320"/>
        </w:tabs>
        <w:ind w:left="4320" w:hanging="360"/>
      </w:pPr>
      <w:rPr>
        <w:rFonts w:ascii="Wingdings" w:hAnsi="Wingdings" w:hint="default"/>
      </w:rPr>
    </w:lvl>
    <w:lvl w:ilvl="6" w:tplc="9BF45074" w:tentative="1">
      <w:start w:val="1"/>
      <w:numFmt w:val="bullet"/>
      <w:lvlText w:val=""/>
      <w:lvlJc w:val="left"/>
      <w:pPr>
        <w:tabs>
          <w:tab w:val="num" w:pos="5040"/>
        </w:tabs>
        <w:ind w:left="5040" w:hanging="360"/>
      </w:pPr>
      <w:rPr>
        <w:rFonts w:ascii="Wingdings" w:hAnsi="Wingdings" w:hint="default"/>
      </w:rPr>
    </w:lvl>
    <w:lvl w:ilvl="7" w:tplc="0C3813E8" w:tentative="1">
      <w:start w:val="1"/>
      <w:numFmt w:val="bullet"/>
      <w:lvlText w:val=""/>
      <w:lvlJc w:val="left"/>
      <w:pPr>
        <w:tabs>
          <w:tab w:val="num" w:pos="5760"/>
        </w:tabs>
        <w:ind w:left="5760" w:hanging="360"/>
      </w:pPr>
      <w:rPr>
        <w:rFonts w:ascii="Wingdings" w:hAnsi="Wingdings" w:hint="default"/>
      </w:rPr>
    </w:lvl>
    <w:lvl w:ilvl="8" w:tplc="FF24CB5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13"/>
  </w:num>
  <w:num w:numId="6">
    <w:abstractNumId w:val="16"/>
  </w:num>
  <w:num w:numId="7">
    <w:abstractNumId w:val="19"/>
  </w:num>
  <w:num w:numId="8">
    <w:abstractNumId w:val="6"/>
  </w:num>
  <w:num w:numId="9">
    <w:abstractNumId w:val="14"/>
  </w:num>
  <w:num w:numId="10">
    <w:abstractNumId w:val="11"/>
  </w:num>
  <w:num w:numId="11">
    <w:abstractNumId w:val="7"/>
  </w:num>
  <w:num w:numId="12">
    <w:abstractNumId w:val="9"/>
  </w:num>
  <w:num w:numId="13">
    <w:abstractNumId w:val="3"/>
  </w:num>
  <w:num w:numId="14">
    <w:abstractNumId w:val="10"/>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
  </w:num>
  <w:num w:numId="20">
    <w:abstractNumId w:val="0"/>
  </w:num>
  <w:num w:numId="21">
    <w:abstractNumId w:val="17"/>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FA"/>
    <w:rsid w:val="000003BD"/>
    <w:rsid w:val="00000E69"/>
    <w:rsid w:val="00003295"/>
    <w:rsid w:val="0000372A"/>
    <w:rsid w:val="00006B1F"/>
    <w:rsid w:val="00013947"/>
    <w:rsid w:val="00014831"/>
    <w:rsid w:val="00015201"/>
    <w:rsid w:val="00015299"/>
    <w:rsid w:val="00015662"/>
    <w:rsid w:val="00015D64"/>
    <w:rsid w:val="00016A4E"/>
    <w:rsid w:val="000225D0"/>
    <w:rsid w:val="00024177"/>
    <w:rsid w:val="0002516B"/>
    <w:rsid w:val="00027F7B"/>
    <w:rsid w:val="0003483F"/>
    <w:rsid w:val="00037874"/>
    <w:rsid w:val="00040142"/>
    <w:rsid w:val="00040B92"/>
    <w:rsid w:val="00042940"/>
    <w:rsid w:val="00043649"/>
    <w:rsid w:val="000455FA"/>
    <w:rsid w:val="00045C7D"/>
    <w:rsid w:val="00047EE3"/>
    <w:rsid w:val="000516F3"/>
    <w:rsid w:val="0005249C"/>
    <w:rsid w:val="00052BD0"/>
    <w:rsid w:val="00052E46"/>
    <w:rsid w:val="0005359E"/>
    <w:rsid w:val="00055B2A"/>
    <w:rsid w:val="00056221"/>
    <w:rsid w:val="00056735"/>
    <w:rsid w:val="0006070B"/>
    <w:rsid w:val="00060711"/>
    <w:rsid w:val="00060E3D"/>
    <w:rsid w:val="000619B0"/>
    <w:rsid w:val="00063C20"/>
    <w:rsid w:val="000653E2"/>
    <w:rsid w:val="0007011C"/>
    <w:rsid w:val="0007248F"/>
    <w:rsid w:val="00073673"/>
    <w:rsid w:val="00073A1C"/>
    <w:rsid w:val="00073E0A"/>
    <w:rsid w:val="000745FE"/>
    <w:rsid w:val="000757A9"/>
    <w:rsid w:val="000760CC"/>
    <w:rsid w:val="00076CC6"/>
    <w:rsid w:val="0007765E"/>
    <w:rsid w:val="00080EF9"/>
    <w:rsid w:val="000833CC"/>
    <w:rsid w:val="00083DC2"/>
    <w:rsid w:val="00084884"/>
    <w:rsid w:val="00085F15"/>
    <w:rsid w:val="0008709E"/>
    <w:rsid w:val="000876B0"/>
    <w:rsid w:val="00091852"/>
    <w:rsid w:val="00091D61"/>
    <w:rsid w:val="00097091"/>
    <w:rsid w:val="00097321"/>
    <w:rsid w:val="000A1631"/>
    <w:rsid w:val="000A1F78"/>
    <w:rsid w:val="000A2DCA"/>
    <w:rsid w:val="000A31BA"/>
    <w:rsid w:val="000A3C44"/>
    <w:rsid w:val="000B2042"/>
    <w:rsid w:val="000B5B89"/>
    <w:rsid w:val="000B5E1C"/>
    <w:rsid w:val="000C1AE7"/>
    <w:rsid w:val="000C209C"/>
    <w:rsid w:val="000C2ADC"/>
    <w:rsid w:val="000C364B"/>
    <w:rsid w:val="000C502D"/>
    <w:rsid w:val="000C6A95"/>
    <w:rsid w:val="000D00F9"/>
    <w:rsid w:val="000D0658"/>
    <w:rsid w:val="000D1A24"/>
    <w:rsid w:val="000D3F44"/>
    <w:rsid w:val="000D44C0"/>
    <w:rsid w:val="000D48A2"/>
    <w:rsid w:val="000D4C42"/>
    <w:rsid w:val="000E1C9D"/>
    <w:rsid w:val="000E2907"/>
    <w:rsid w:val="000E32FE"/>
    <w:rsid w:val="000E338B"/>
    <w:rsid w:val="000E490C"/>
    <w:rsid w:val="000E4A0F"/>
    <w:rsid w:val="000E51BD"/>
    <w:rsid w:val="000E654E"/>
    <w:rsid w:val="000F0E32"/>
    <w:rsid w:val="000F24B6"/>
    <w:rsid w:val="000F4C12"/>
    <w:rsid w:val="000F7ADD"/>
    <w:rsid w:val="001005EB"/>
    <w:rsid w:val="001047D4"/>
    <w:rsid w:val="00106CA4"/>
    <w:rsid w:val="00110C29"/>
    <w:rsid w:val="00111D47"/>
    <w:rsid w:val="001130D6"/>
    <w:rsid w:val="001141D5"/>
    <w:rsid w:val="001149A5"/>
    <w:rsid w:val="00117A94"/>
    <w:rsid w:val="00122706"/>
    <w:rsid w:val="00122FB9"/>
    <w:rsid w:val="001242CD"/>
    <w:rsid w:val="00125404"/>
    <w:rsid w:val="00126A77"/>
    <w:rsid w:val="001274C9"/>
    <w:rsid w:val="001276F2"/>
    <w:rsid w:val="00127E21"/>
    <w:rsid w:val="00132C10"/>
    <w:rsid w:val="00133F25"/>
    <w:rsid w:val="001342E3"/>
    <w:rsid w:val="00134D58"/>
    <w:rsid w:val="00136102"/>
    <w:rsid w:val="00141D73"/>
    <w:rsid w:val="00142DD1"/>
    <w:rsid w:val="00142E29"/>
    <w:rsid w:val="001439E5"/>
    <w:rsid w:val="001447F9"/>
    <w:rsid w:val="0014588F"/>
    <w:rsid w:val="001464A1"/>
    <w:rsid w:val="00146A3E"/>
    <w:rsid w:val="001505A1"/>
    <w:rsid w:val="00151FA1"/>
    <w:rsid w:val="001529E7"/>
    <w:rsid w:val="001548E1"/>
    <w:rsid w:val="001560AE"/>
    <w:rsid w:val="00157C65"/>
    <w:rsid w:val="00161057"/>
    <w:rsid w:val="001613D0"/>
    <w:rsid w:val="00163A59"/>
    <w:rsid w:val="0016470B"/>
    <w:rsid w:val="00164C60"/>
    <w:rsid w:val="00166A23"/>
    <w:rsid w:val="00167771"/>
    <w:rsid w:val="00167A9F"/>
    <w:rsid w:val="00167D61"/>
    <w:rsid w:val="00171A91"/>
    <w:rsid w:val="00172098"/>
    <w:rsid w:val="0017214C"/>
    <w:rsid w:val="00173286"/>
    <w:rsid w:val="0017477F"/>
    <w:rsid w:val="001762CC"/>
    <w:rsid w:val="00180445"/>
    <w:rsid w:val="00181A3D"/>
    <w:rsid w:val="00183110"/>
    <w:rsid w:val="00184DC7"/>
    <w:rsid w:val="0018545C"/>
    <w:rsid w:val="00185B18"/>
    <w:rsid w:val="001871D8"/>
    <w:rsid w:val="001878DF"/>
    <w:rsid w:val="00187F0D"/>
    <w:rsid w:val="00191CA2"/>
    <w:rsid w:val="001942F0"/>
    <w:rsid w:val="001953F7"/>
    <w:rsid w:val="001956B8"/>
    <w:rsid w:val="00195B2F"/>
    <w:rsid w:val="001972D7"/>
    <w:rsid w:val="00197E7F"/>
    <w:rsid w:val="001A49F0"/>
    <w:rsid w:val="001A5CB4"/>
    <w:rsid w:val="001B0311"/>
    <w:rsid w:val="001B0B56"/>
    <w:rsid w:val="001B0EDD"/>
    <w:rsid w:val="001B10D7"/>
    <w:rsid w:val="001B1546"/>
    <w:rsid w:val="001B19EC"/>
    <w:rsid w:val="001B316C"/>
    <w:rsid w:val="001B4225"/>
    <w:rsid w:val="001B4827"/>
    <w:rsid w:val="001B6129"/>
    <w:rsid w:val="001B784B"/>
    <w:rsid w:val="001B7DC5"/>
    <w:rsid w:val="001C1538"/>
    <w:rsid w:val="001C3878"/>
    <w:rsid w:val="001C57DA"/>
    <w:rsid w:val="001C642B"/>
    <w:rsid w:val="001C6985"/>
    <w:rsid w:val="001D1D4A"/>
    <w:rsid w:val="001D25DB"/>
    <w:rsid w:val="001D453E"/>
    <w:rsid w:val="001D6161"/>
    <w:rsid w:val="001D652F"/>
    <w:rsid w:val="001E1378"/>
    <w:rsid w:val="001E55F2"/>
    <w:rsid w:val="001E5EA1"/>
    <w:rsid w:val="001E68BA"/>
    <w:rsid w:val="001F04CD"/>
    <w:rsid w:val="001F306B"/>
    <w:rsid w:val="001F3875"/>
    <w:rsid w:val="001F3FA6"/>
    <w:rsid w:val="001F4796"/>
    <w:rsid w:val="001F7905"/>
    <w:rsid w:val="00200770"/>
    <w:rsid w:val="0020092D"/>
    <w:rsid w:val="00201B32"/>
    <w:rsid w:val="00203B4A"/>
    <w:rsid w:val="00204498"/>
    <w:rsid w:val="00205A86"/>
    <w:rsid w:val="002071A1"/>
    <w:rsid w:val="00210787"/>
    <w:rsid w:val="00211098"/>
    <w:rsid w:val="0021249D"/>
    <w:rsid w:val="0021514B"/>
    <w:rsid w:val="00215889"/>
    <w:rsid w:val="0021663E"/>
    <w:rsid w:val="00223032"/>
    <w:rsid w:val="0022331A"/>
    <w:rsid w:val="00225A7C"/>
    <w:rsid w:val="00225DC2"/>
    <w:rsid w:val="00226053"/>
    <w:rsid w:val="0022721B"/>
    <w:rsid w:val="00227F3D"/>
    <w:rsid w:val="00232CE4"/>
    <w:rsid w:val="00233483"/>
    <w:rsid w:val="0023404B"/>
    <w:rsid w:val="002347CA"/>
    <w:rsid w:val="00234BF5"/>
    <w:rsid w:val="00236808"/>
    <w:rsid w:val="002408F4"/>
    <w:rsid w:val="002433FF"/>
    <w:rsid w:val="00243AC8"/>
    <w:rsid w:val="002441DE"/>
    <w:rsid w:val="002509F3"/>
    <w:rsid w:val="00251926"/>
    <w:rsid w:val="0025213F"/>
    <w:rsid w:val="002532EA"/>
    <w:rsid w:val="002534BF"/>
    <w:rsid w:val="00257617"/>
    <w:rsid w:val="00257962"/>
    <w:rsid w:val="002609CE"/>
    <w:rsid w:val="00261727"/>
    <w:rsid w:val="00261F05"/>
    <w:rsid w:val="00263149"/>
    <w:rsid w:val="002634E7"/>
    <w:rsid w:val="002644DE"/>
    <w:rsid w:val="0026666C"/>
    <w:rsid w:val="00267195"/>
    <w:rsid w:val="002672CD"/>
    <w:rsid w:val="002703E1"/>
    <w:rsid w:val="0027260E"/>
    <w:rsid w:val="0027402A"/>
    <w:rsid w:val="00274E06"/>
    <w:rsid w:val="00274F7A"/>
    <w:rsid w:val="00274FE6"/>
    <w:rsid w:val="002811C0"/>
    <w:rsid w:val="00281530"/>
    <w:rsid w:val="00281CB2"/>
    <w:rsid w:val="002852B4"/>
    <w:rsid w:val="00285E3E"/>
    <w:rsid w:val="0028641B"/>
    <w:rsid w:val="0028642F"/>
    <w:rsid w:val="002871C5"/>
    <w:rsid w:val="00290A96"/>
    <w:rsid w:val="00290D45"/>
    <w:rsid w:val="002915FE"/>
    <w:rsid w:val="002946B3"/>
    <w:rsid w:val="00296673"/>
    <w:rsid w:val="002A03CB"/>
    <w:rsid w:val="002A4303"/>
    <w:rsid w:val="002A7949"/>
    <w:rsid w:val="002B1AC6"/>
    <w:rsid w:val="002B4235"/>
    <w:rsid w:val="002B4EDF"/>
    <w:rsid w:val="002B5922"/>
    <w:rsid w:val="002B5DB8"/>
    <w:rsid w:val="002B6DCB"/>
    <w:rsid w:val="002B7A5F"/>
    <w:rsid w:val="002C0BDB"/>
    <w:rsid w:val="002C187E"/>
    <w:rsid w:val="002C2977"/>
    <w:rsid w:val="002C2B30"/>
    <w:rsid w:val="002C4D72"/>
    <w:rsid w:val="002C6A8F"/>
    <w:rsid w:val="002C6E87"/>
    <w:rsid w:val="002D4268"/>
    <w:rsid w:val="002D54B0"/>
    <w:rsid w:val="002E1E5F"/>
    <w:rsid w:val="002E2C4C"/>
    <w:rsid w:val="002E3B15"/>
    <w:rsid w:val="002E3BEA"/>
    <w:rsid w:val="002E5B9E"/>
    <w:rsid w:val="002E68DE"/>
    <w:rsid w:val="002E6A19"/>
    <w:rsid w:val="002E7F54"/>
    <w:rsid w:val="002F0A07"/>
    <w:rsid w:val="002F12BA"/>
    <w:rsid w:val="002F308C"/>
    <w:rsid w:val="002F3DC5"/>
    <w:rsid w:val="002F4489"/>
    <w:rsid w:val="002F44DF"/>
    <w:rsid w:val="002F4910"/>
    <w:rsid w:val="00300EF7"/>
    <w:rsid w:val="003035B3"/>
    <w:rsid w:val="00304B0C"/>
    <w:rsid w:val="00304E42"/>
    <w:rsid w:val="00304E63"/>
    <w:rsid w:val="0030597D"/>
    <w:rsid w:val="00307F32"/>
    <w:rsid w:val="00315DB6"/>
    <w:rsid w:val="003217C1"/>
    <w:rsid w:val="00321E7B"/>
    <w:rsid w:val="00322908"/>
    <w:rsid w:val="00325C56"/>
    <w:rsid w:val="00326BF1"/>
    <w:rsid w:val="00326E68"/>
    <w:rsid w:val="00326FD9"/>
    <w:rsid w:val="00327A62"/>
    <w:rsid w:val="003326DE"/>
    <w:rsid w:val="003328AD"/>
    <w:rsid w:val="0033314E"/>
    <w:rsid w:val="00333A88"/>
    <w:rsid w:val="00334D50"/>
    <w:rsid w:val="00334DC3"/>
    <w:rsid w:val="00334DDF"/>
    <w:rsid w:val="00335836"/>
    <w:rsid w:val="003361E4"/>
    <w:rsid w:val="00336710"/>
    <w:rsid w:val="00336DDC"/>
    <w:rsid w:val="003375F8"/>
    <w:rsid w:val="00337A31"/>
    <w:rsid w:val="00340EF2"/>
    <w:rsid w:val="0034549D"/>
    <w:rsid w:val="00345F78"/>
    <w:rsid w:val="003463AE"/>
    <w:rsid w:val="00346824"/>
    <w:rsid w:val="00346BBD"/>
    <w:rsid w:val="00347470"/>
    <w:rsid w:val="003542B5"/>
    <w:rsid w:val="00356370"/>
    <w:rsid w:val="0036051B"/>
    <w:rsid w:val="00363530"/>
    <w:rsid w:val="00365255"/>
    <w:rsid w:val="0036578F"/>
    <w:rsid w:val="00365C4C"/>
    <w:rsid w:val="00367B83"/>
    <w:rsid w:val="00367C2D"/>
    <w:rsid w:val="00370AC0"/>
    <w:rsid w:val="00371FD3"/>
    <w:rsid w:val="00372BAB"/>
    <w:rsid w:val="00373610"/>
    <w:rsid w:val="00374144"/>
    <w:rsid w:val="00374AA3"/>
    <w:rsid w:val="00375171"/>
    <w:rsid w:val="00381D2E"/>
    <w:rsid w:val="003873B6"/>
    <w:rsid w:val="0038789C"/>
    <w:rsid w:val="00387B22"/>
    <w:rsid w:val="00390772"/>
    <w:rsid w:val="00391058"/>
    <w:rsid w:val="003929A4"/>
    <w:rsid w:val="003931E1"/>
    <w:rsid w:val="00393E21"/>
    <w:rsid w:val="00396930"/>
    <w:rsid w:val="003A19A0"/>
    <w:rsid w:val="003A215F"/>
    <w:rsid w:val="003A24BF"/>
    <w:rsid w:val="003A3A6A"/>
    <w:rsid w:val="003A5F01"/>
    <w:rsid w:val="003B0405"/>
    <w:rsid w:val="003B2295"/>
    <w:rsid w:val="003B308D"/>
    <w:rsid w:val="003B4D34"/>
    <w:rsid w:val="003B4E67"/>
    <w:rsid w:val="003B650D"/>
    <w:rsid w:val="003B7C26"/>
    <w:rsid w:val="003C1B76"/>
    <w:rsid w:val="003C3112"/>
    <w:rsid w:val="003C3258"/>
    <w:rsid w:val="003D0E62"/>
    <w:rsid w:val="003D1792"/>
    <w:rsid w:val="003D314D"/>
    <w:rsid w:val="003D3AEE"/>
    <w:rsid w:val="003D3FB1"/>
    <w:rsid w:val="003D6954"/>
    <w:rsid w:val="003E00B9"/>
    <w:rsid w:val="003E0932"/>
    <w:rsid w:val="003E107B"/>
    <w:rsid w:val="003E1DD9"/>
    <w:rsid w:val="003E5338"/>
    <w:rsid w:val="003E5E7C"/>
    <w:rsid w:val="003E6172"/>
    <w:rsid w:val="003E6F19"/>
    <w:rsid w:val="003F07E1"/>
    <w:rsid w:val="003F103A"/>
    <w:rsid w:val="003F3A0B"/>
    <w:rsid w:val="003F3ABF"/>
    <w:rsid w:val="003F3E33"/>
    <w:rsid w:val="003F4322"/>
    <w:rsid w:val="003F515B"/>
    <w:rsid w:val="003F515F"/>
    <w:rsid w:val="003F52E6"/>
    <w:rsid w:val="00400B75"/>
    <w:rsid w:val="004010ED"/>
    <w:rsid w:val="00402150"/>
    <w:rsid w:val="00402BD1"/>
    <w:rsid w:val="00402F00"/>
    <w:rsid w:val="0040483E"/>
    <w:rsid w:val="00404D68"/>
    <w:rsid w:val="00406EDA"/>
    <w:rsid w:val="0040762A"/>
    <w:rsid w:val="004078D9"/>
    <w:rsid w:val="00412C3F"/>
    <w:rsid w:val="004166AD"/>
    <w:rsid w:val="00417281"/>
    <w:rsid w:val="0042018E"/>
    <w:rsid w:val="00421866"/>
    <w:rsid w:val="0042214E"/>
    <w:rsid w:val="004226C8"/>
    <w:rsid w:val="00424620"/>
    <w:rsid w:val="00424B80"/>
    <w:rsid w:val="00425E69"/>
    <w:rsid w:val="00426256"/>
    <w:rsid w:val="004266B3"/>
    <w:rsid w:val="00426BD5"/>
    <w:rsid w:val="00430333"/>
    <w:rsid w:val="00432A17"/>
    <w:rsid w:val="00433F14"/>
    <w:rsid w:val="00434CCB"/>
    <w:rsid w:val="0043519E"/>
    <w:rsid w:val="00436FE1"/>
    <w:rsid w:val="004403DF"/>
    <w:rsid w:val="00440B0B"/>
    <w:rsid w:val="00440DF0"/>
    <w:rsid w:val="004429B5"/>
    <w:rsid w:val="00442E1D"/>
    <w:rsid w:val="004433FE"/>
    <w:rsid w:val="004446F2"/>
    <w:rsid w:val="004455D2"/>
    <w:rsid w:val="0044759E"/>
    <w:rsid w:val="00452D8F"/>
    <w:rsid w:val="004534FF"/>
    <w:rsid w:val="00453A64"/>
    <w:rsid w:val="004547A0"/>
    <w:rsid w:val="00454A22"/>
    <w:rsid w:val="004573D7"/>
    <w:rsid w:val="00457DF9"/>
    <w:rsid w:val="00461354"/>
    <w:rsid w:val="00467E76"/>
    <w:rsid w:val="00472128"/>
    <w:rsid w:val="00472145"/>
    <w:rsid w:val="00474385"/>
    <w:rsid w:val="00474A70"/>
    <w:rsid w:val="00480EA6"/>
    <w:rsid w:val="00483CDE"/>
    <w:rsid w:val="00485FA2"/>
    <w:rsid w:val="00486DF6"/>
    <w:rsid w:val="0048706E"/>
    <w:rsid w:val="00491548"/>
    <w:rsid w:val="00491A9A"/>
    <w:rsid w:val="00492BAB"/>
    <w:rsid w:val="00494D70"/>
    <w:rsid w:val="00495529"/>
    <w:rsid w:val="004A02F3"/>
    <w:rsid w:val="004A4332"/>
    <w:rsid w:val="004A4B6F"/>
    <w:rsid w:val="004B05E1"/>
    <w:rsid w:val="004B1B61"/>
    <w:rsid w:val="004B5C10"/>
    <w:rsid w:val="004B6709"/>
    <w:rsid w:val="004C0030"/>
    <w:rsid w:val="004C0FB2"/>
    <w:rsid w:val="004C217A"/>
    <w:rsid w:val="004C21E6"/>
    <w:rsid w:val="004C51B9"/>
    <w:rsid w:val="004C68C6"/>
    <w:rsid w:val="004D04A7"/>
    <w:rsid w:val="004D054E"/>
    <w:rsid w:val="004E1234"/>
    <w:rsid w:val="004E2BB8"/>
    <w:rsid w:val="004E3AA5"/>
    <w:rsid w:val="004E4CF6"/>
    <w:rsid w:val="004E504D"/>
    <w:rsid w:val="004E6EDD"/>
    <w:rsid w:val="004E7A1D"/>
    <w:rsid w:val="004E7EF9"/>
    <w:rsid w:val="004F06A2"/>
    <w:rsid w:val="004F07A5"/>
    <w:rsid w:val="004F0823"/>
    <w:rsid w:val="004F0D43"/>
    <w:rsid w:val="004F1E73"/>
    <w:rsid w:val="004F7564"/>
    <w:rsid w:val="00501438"/>
    <w:rsid w:val="005031B0"/>
    <w:rsid w:val="00506BB5"/>
    <w:rsid w:val="005115A6"/>
    <w:rsid w:val="00512D48"/>
    <w:rsid w:val="00514659"/>
    <w:rsid w:val="00515224"/>
    <w:rsid w:val="005165AD"/>
    <w:rsid w:val="00517266"/>
    <w:rsid w:val="005174E7"/>
    <w:rsid w:val="00517BE6"/>
    <w:rsid w:val="00520F1D"/>
    <w:rsid w:val="0052394E"/>
    <w:rsid w:val="00523D73"/>
    <w:rsid w:val="00524B0F"/>
    <w:rsid w:val="005256B0"/>
    <w:rsid w:val="00526D08"/>
    <w:rsid w:val="00533AE1"/>
    <w:rsid w:val="00534778"/>
    <w:rsid w:val="00535246"/>
    <w:rsid w:val="00536581"/>
    <w:rsid w:val="00536CA9"/>
    <w:rsid w:val="00536CC3"/>
    <w:rsid w:val="005403F2"/>
    <w:rsid w:val="005407BB"/>
    <w:rsid w:val="005424F6"/>
    <w:rsid w:val="00542FCE"/>
    <w:rsid w:val="00543BEA"/>
    <w:rsid w:val="00544326"/>
    <w:rsid w:val="00550099"/>
    <w:rsid w:val="00551E84"/>
    <w:rsid w:val="00553432"/>
    <w:rsid w:val="00555AA9"/>
    <w:rsid w:val="00555D00"/>
    <w:rsid w:val="0055697F"/>
    <w:rsid w:val="005630B2"/>
    <w:rsid w:val="00563DF9"/>
    <w:rsid w:val="00564E4F"/>
    <w:rsid w:val="00566C5F"/>
    <w:rsid w:val="00567DFD"/>
    <w:rsid w:val="00573A93"/>
    <w:rsid w:val="00573B5F"/>
    <w:rsid w:val="00573F94"/>
    <w:rsid w:val="0057494B"/>
    <w:rsid w:val="00576BC2"/>
    <w:rsid w:val="005775B8"/>
    <w:rsid w:val="0057769D"/>
    <w:rsid w:val="00577C94"/>
    <w:rsid w:val="00586E94"/>
    <w:rsid w:val="00590C44"/>
    <w:rsid w:val="00595B62"/>
    <w:rsid w:val="0059649A"/>
    <w:rsid w:val="005973BF"/>
    <w:rsid w:val="00597B66"/>
    <w:rsid w:val="005A1FDA"/>
    <w:rsid w:val="005A2A03"/>
    <w:rsid w:val="005A5289"/>
    <w:rsid w:val="005A755E"/>
    <w:rsid w:val="005A7E82"/>
    <w:rsid w:val="005B02E8"/>
    <w:rsid w:val="005B0BA4"/>
    <w:rsid w:val="005B1382"/>
    <w:rsid w:val="005B29F4"/>
    <w:rsid w:val="005B3468"/>
    <w:rsid w:val="005B34B0"/>
    <w:rsid w:val="005B401B"/>
    <w:rsid w:val="005B42C3"/>
    <w:rsid w:val="005B5AB1"/>
    <w:rsid w:val="005B5F68"/>
    <w:rsid w:val="005B7E83"/>
    <w:rsid w:val="005C0118"/>
    <w:rsid w:val="005C62EB"/>
    <w:rsid w:val="005C6327"/>
    <w:rsid w:val="005C677C"/>
    <w:rsid w:val="005D2106"/>
    <w:rsid w:val="005D21A1"/>
    <w:rsid w:val="005D33E5"/>
    <w:rsid w:val="005D50DF"/>
    <w:rsid w:val="005D5E7D"/>
    <w:rsid w:val="005E0685"/>
    <w:rsid w:val="005E2781"/>
    <w:rsid w:val="005E3144"/>
    <w:rsid w:val="005E322F"/>
    <w:rsid w:val="005E5F5F"/>
    <w:rsid w:val="005E7FEF"/>
    <w:rsid w:val="005F0574"/>
    <w:rsid w:val="005F2D80"/>
    <w:rsid w:val="005F3383"/>
    <w:rsid w:val="005F3F5F"/>
    <w:rsid w:val="005F4C00"/>
    <w:rsid w:val="00601ED9"/>
    <w:rsid w:val="00603798"/>
    <w:rsid w:val="0060473D"/>
    <w:rsid w:val="00606C35"/>
    <w:rsid w:val="00610758"/>
    <w:rsid w:val="00610907"/>
    <w:rsid w:val="006141F2"/>
    <w:rsid w:val="00614C23"/>
    <w:rsid w:val="00614F4F"/>
    <w:rsid w:val="00616843"/>
    <w:rsid w:val="00616CBE"/>
    <w:rsid w:val="00616F32"/>
    <w:rsid w:val="00620A0F"/>
    <w:rsid w:val="00620CEF"/>
    <w:rsid w:val="00621C3F"/>
    <w:rsid w:val="0062237F"/>
    <w:rsid w:val="006239DF"/>
    <w:rsid w:val="0062548D"/>
    <w:rsid w:val="00625E5E"/>
    <w:rsid w:val="00632394"/>
    <w:rsid w:val="00632619"/>
    <w:rsid w:val="00632D85"/>
    <w:rsid w:val="006352D3"/>
    <w:rsid w:val="006363DB"/>
    <w:rsid w:val="006400D9"/>
    <w:rsid w:val="006441D8"/>
    <w:rsid w:val="00644CDC"/>
    <w:rsid w:val="00644EC6"/>
    <w:rsid w:val="00645A76"/>
    <w:rsid w:val="00646C79"/>
    <w:rsid w:val="006516C4"/>
    <w:rsid w:val="00654796"/>
    <w:rsid w:val="006563BD"/>
    <w:rsid w:val="00657E01"/>
    <w:rsid w:val="00660AC2"/>
    <w:rsid w:val="00662956"/>
    <w:rsid w:val="0066370F"/>
    <w:rsid w:val="00664101"/>
    <w:rsid w:val="0066625B"/>
    <w:rsid w:val="00666742"/>
    <w:rsid w:val="00667510"/>
    <w:rsid w:val="00667FE4"/>
    <w:rsid w:val="00670950"/>
    <w:rsid w:val="006727B7"/>
    <w:rsid w:val="006739D1"/>
    <w:rsid w:val="0067767B"/>
    <w:rsid w:val="006803A8"/>
    <w:rsid w:val="00680867"/>
    <w:rsid w:val="00681A0B"/>
    <w:rsid w:val="00682B4A"/>
    <w:rsid w:val="00685342"/>
    <w:rsid w:val="006853E8"/>
    <w:rsid w:val="0068640E"/>
    <w:rsid w:val="0068766C"/>
    <w:rsid w:val="0069045B"/>
    <w:rsid w:val="0069060C"/>
    <w:rsid w:val="006911E0"/>
    <w:rsid w:val="0069150A"/>
    <w:rsid w:val="00693F4F"/>
    <w:rsid w:val="00694E53"/>
    <w:rsid w:val="00696C86"/>
    <w:rsid w:val="006A0221"/>
    <w:rsid w:val="006A2C3E"/>
    <w:rsid w:val="006A406C"/>
    <w:rsid w:val="006A41A1"/>
    <w:rsid w:val="006A571F"/>
    <w:rsid w:val="006A5E95"/>
    <w:rsid w:val="006A7021"/>
    <w:rsid w:val="006B0A01"/>
    <w:rsid w:val="006B2461"/>
    <w:rsid w:val="006B24FC"/>
    <w:rsid w:val="006B5BEE"/>
    <w:rsid w:val="006B765C"/>
    <w:rsid w:val="006B7B8F"/>
    <w:rsid w:val="006C1B13"/>
    <w:rsid w:val="006C1DE8"/>
    <w:rsid w:val="006C2CEA"/>
    <w:rsid w:val="006C3461"/>
    <w:rsid w:val="006C47AB"/>
    <w:rsid w:val="006C68C5"/>
    <w:rsid w:val="006D2313"/>
    <w:rsid w:val="006D26B3"/>
    <w:rsid w:val="006D27D9"/>
    <w:rsid w:val="006D7912"/>
    <w:rsid w:val="006E1816"/>
    <w:rsid w:val="006E3369"/>
    <w:rsid w:val="006E3B89"/>
    <w:rsid w:val="006E3F0F"/>
    <w:rsid w:val="006E7122"/>
    <w:rsid w:val="006F06DE"/>
    <w:rsid w:val="006F06FB"/>
    <w:rsid w:val="006F08D2"/>
    <w:rsid w:val="006F15CD"/>
    <w:rsid w:val="006F2795"/>
    <w:rsid w:val="006F2CB9"/>
    <w:rsid w:val="006F2EA1"/>
    <w:rsid w:val="006F3131"/>
    <w:rsid w:val="006F41EE"/>
    <w:rsid w:val="00701D96"/>
    <w:rsid w:val="00701FAF"/>
    <w:rsid w:val="0070712D"/>
    <w:rsid w:val="00707A43"/>
    <w:rsid w:val="00711835"/>
    <w:rsid w:val="00711EF4"/>
    <w:rsid w:val="0071345B"/>
    <w:rsid w:val="00714F69"/>
    <w:rsid w:val="00715A50"/>
    <w:rsid w:val="00715B8C"/>
    <w:rsid w:val="00715D5C"/>
    <w:rsid w:val="00716C8D"/>
    <w:rsid w:val="00717EAA"/>
    <w:rsid w:val="0072054B"/>
    <w:rsid w:val="00721AB9"/>
    <w:rsid w:val="00722B52"/>
    <w:rsid w:val="007254C0"/>
    <w:rsid w:val="007267FB"/>
    <w:rsid w:val="00730641"/>
    <w:rsid w:val="00730BE1"/>
    <w:rsid w:val="00730C01"/>
    <w:rsid w:val="00731568"/>
    <w:rsid w:val="00732761"/>
    <w:rsid w:val="00733974"/>
    <w:rsid w:val="0073506F"/>
    <w:rsid w:val="00735DBF"/>
    <w:rsid w:val="007377D8"/>
    <w:rsid w:val="00740096"/>
    <w:rsid w:val="00740649"/>
    <w:rsid w:val="00741275"/>
    <w:rsid w:val="00741C52"/>
    <w:rsid w:val="007431F8"/>
    <w:rsid w:val="0074413D"/>
    <w:rsid w:val="0074550B"/>
    <w:rsid w:val="007459DA"/>
    <w:rsid w:val="00745D80"/>
    <w:rsid w:val="0074678D"/>
    <w:rsid w:val="007471AB"/>
    <w:rsid w:val="00750200"/>
    <w:rsid w:val="007507F9"/>
    <w:rsid w:val="00750908"/>
    <w:rsid w:val="00753513"/>
    <w:rsid w:val="00753C72"/>
    <w:rsid w:val="00755780"/>
    <w:rsid w:val="007558CE"/>
    <w:rsid w:val="00756B80"/>
    <w:rsid w:val="0075729C"/>
    <w:rsid w:val="007573D5"/>
    <w:rsid w:val="0075751E"/>
    <w:rsid w:val="00757E68"/>
    <w:rsid w:val="00760501"/>
    <w:rsid w:val="00761D47"/>
    <w:rsid w:val="007637FA"/>
    <w:rsid w:val="00765563"/>
    <w:rsid w:val="00765CB8"/>
    <w:rsid w:val="00767889"/>
    <w:rsid w:val="00770503"/>
    <w:rsid w:val="00770C8B"/>
    <w:rsid w:val="00772115"/>
    <w:rsid w:val="007730F5"/>
    <w:rsid w:val="00775276"/>
    <w:rsid w:val="00776197"/>
    <w:rsid w:val="0078174F"/>
    <w:rsid w:val="0078420D"/>
    <w:rsid w:val="0078513C"/>
    <w:rsid w:val="00785AE2"/>
    <w:rsid w:val="00791E4B"/>
    <w:rsid w:val="00793313"/>
    <w:rsid w:val="00793681"/>
    <w:rsid w:val="00795282"/>
    <w:rsid w:val="00795719"/>
    <w:rsid w:val="007A08A9"/>
    <w:rsid w:val="007A3E5F"/>
    <w:rsid w:val="007A66F3"/>
    <w:rsid w:val="007A6901"/>
    <w:rsid w:val="007A7DA5"/>
    <w:rsid w:val="007B03FC"/>
    <w:rsid w:val="007B3AE6"/>
    <w:rsid w:val="007B6426"/>
    <w:rsid w:val="007C1397"/>
    <w:rsid w:val="007C2E31"/>
    <w:rsid w:val="007C30AD"/>
    <w:rsid w:val="007C56B0"/>
    <w:rsid w:val="007D149E"/>
    <w:rsid w:val="007D1821"/>
    <w:rsid w:val="007D20C9"/>
    <w:rsid w:val="007D2CCD"/>
    <w:rsid w:val="007D3764"/>
    <w:rsid w:val="007D476C"/>
    <w:rsid w:val="007D4877"/>
    <w:rsid w:val="007D4C2D"/>
    <w:rsid w:val="007D4FEC"/>
    <w:rsid w:val="007D6283"/>
    <w:rsid w:val="007E097C"/>
    <w:rsid w:val="007E7D1C"/>
    <w:rsid w:val="007F1E12"/>
    <w:rsid w:val="007F3570"/>
    <w:rsid w:val="007F393F"/>
    <w:rsid w:val="007F43B6"/>
    <w:rsid w:val="007F43E4"/>
    <w:rsid w:val="007F4902"/>
    <w:rsid w:val="007F5F01"/>
    <w:rsid w:val="0080085E"/>
    <w:rsid w:val="00800EB6"/>
    <w:rsid w:val="00806639"/>
    <w:rsid w:val="00806A52"/>
    <w:rsid w:val="00811A44"/>
    <w:rsid w:val="0081332C"/>
    <w:rsid w:val="00814CFA"/>
    <w:rsid w:val="00815CC4"/>
    <w:rsid w:val="00816188"/>
    <w:rsid w:val="008165A9"/>
    <w:rsid w:val="00816C73"/>
    <w:rsid w:val="00816EBF"/>
    <w:rsid w:val="00816F50"/>
    <w:rsid w:val="00820D69"/>
    <w:rsid w:val="00821292"/>
    <w:rsid w:val="008237B2"/>
    <w:rsid w:val="00824838"/>
    <w:rsid w:val="00824EE0"/>
    <w:rsid w:val="0082578A"/>
    <w:rsid w:val="008261A7"/>
    <w:rsid w:val="00826704"/>
    <w:rsid w:val="0082788A"/>
    <w:rsid w:val="008301A9"/>
    <w:rsid w:val="0083047D"/>
    <w:rsid w:val="008324F7"/>
    <w:rsid w:val="0083435D"/>
    <w:rsid w:val="0083482D"/>
    <w:rsid w:val="00834AFB"/>
    <w:rsid w:val="0083576D"/>
    <w:rsid w:val="00835E78"/>
    <w:rsid w:val="008361C0"/>
    <w:rsid w:val="00836A70"/>
    <w:rsid w:val="00837E01"/>
    <w:rsid w:val="00840CBB"/>
    <w:rsid w:val="008436C3"/>
    <w:rsid w:val="008479F6"/>
    <w:rsid w:val="00850162"/>
    <w:rsid w:val="008517C6"/>
    <w:rsid w:val="008522A4"/>
    <w:rsid w:val="0085283C"/>
    <w:rsid w:val="008528DC"/>
    <w:rsid w:val="00853688"/>
    <w:rsid w:val="00853CF5"/>
    <w:rsid w:val="0085461A"/>
    <w:rsid w:val="00854FEE"/>
    <w:rsid w:val="00855EDF"/>
    <w:rsid w:val="00856A24"/>
    <w:rsid w:val="0085724B"/>
    <w:rsid w:val="00857545"/>
    <w:rsid w:val="00860A9E"/>
    <w:rsid w:val="00861236"/>
    <w:rsid w:val="00861DAB"/>
    <w:rsid w:val="00861E53"/>
    <w:rsid w:val="00862862"/>
    <w:rsid w:val="00863A74"/>
    <w:rsid w:val="008643E0"/>
    <w:rsid w:val="008649C4"/>
    <w:rsid w:val="008658EB"/>
    <w:rsid w:val="00867C25"/>
    <w:rsid w:val="008701AC"/>
    <w:rsid w:val="00870E07"/>
    <w:rsid w:val="0087126F"/>
    <w:rsid w:val="00871AE4"/>
    <w:rsid w:val="00872602"/>
    <w:rsid w:val="00872A2C"/>
    <w:rsid w:val="00872A68"/>
    <w:rsid w:val="00874314"/>
    <w:rsid w:val="0087453A"/>
    <w:rsid w:val="0087474C"/>
    <w:rsid w:val="00875A66"/>
    <w:rsid w:val="0088055F"/>
    <w:rsid w:val="00880B84"/>
    <w:rsid w:val="00881420"/>
    <w:rsid w:val="00882635"/>
    <w:rsid w:val="00883B68"/>
    <w:rsid w:val="00883D06"/>
    <w:rsid w:val="00885CEF"/>
    <w:rsid w:val="00890603"/>
    <w:rsid w:val="0089198F"/>
    <w:rsid w:val="00891B25"/>
    <w:rsid w:val="00893A01"/>
    <w:rsid w:val="00894318"/>
    <w:rsid w:val="00896DCB"/>
    <w:rsid w:val="008A0D59"/>
    <w:rsid w:val="008A54FF"/>
    <w:rsid w:val="008A62F1"/>
    <w:rsid w:val="008A6A71"/>
    <w:rsid w:val="008A78AD"/>
    <w:rsid w:val="008A7CA1"/>
    <w:rsid w:val="008B1145"/>
    <w:rsid w:val="008B182A"/>
    <w:rsid w:val="008B516E"/>
    <w:rsid w:val="008B6740"/>
    <w:rsid w:val="008B6ADD"/>
    <w:rsid w:val="008B6DED"/>
    <w:rsid w:val="008B6E0C"/>
    <w:rsid w:val="008B760F"/>
    <w:rsid w:val="008B7B53"/>
    <w:rsid w:val="008C28BE"/>
    <w:rsid w:val="008C3C5F"/>
    <w:rsid w:val="008C3ED1"/>
    <w:rsid w:val="008C4848"/>
    <w:rsid w:val="008C4E17"/>
    <w:rsid w:val="008C6A37"/>
    <w:rsid w:val="008C79BD"/>
    <w:rsid w:val="008D029C"/>
    <w:rsid w:val="008D03DB"/>
    <w:rsid w:val="008D2015"/>
    <w:rsid w:val="008D20CA"/>
    <w:rsid w:val="008D4C46"/>
    <w:rsid w:val="008D5322"/>
    <w:rsid w:val="008D605F"/>
    <w:rsid w:val="008D63F3"/>
    <w:rsid w:val="008D6972"/>
    <w:rsid w:val="008D6E0C"/>
    <w:rsid w:val="008D6FCD"/>
    <w:rsid w:val="008E178A"/>
    <w:rsid w:val="008E1E48"/>
    <w:rsid w:val="008E4307"/>
    <w:rsid w:val="008E595F"/>
    <w:rsid w:val="008E6385"/>
    <w:rsid w:val="008E6E03"/>
    <w:rsid w:val="008E6EDD"/>
    <w:rsid w:val="008E7E40"/>
    <w:rsid w:val="008F059D"/>
    <w:rsid w:val="008F0BE1"/>
    <w:rsid w:val="008F1082"/>
    <w:rsid w:val="008F137A"/>
    <w:rsid w:val="008F247F"/>
    <w:rsid w:val="008F3B51"/>
    <w:rsid w:val="008F4896"/>
    <w:rsid w:val="008F4C27"/>
    <w:rsid w:val="008F57BB"/>
    <w:rsid w:val="009019E8"/>
    <w:rsid w:val="00901A68"/>
    <w:rsid w:val="00902FCE"/>
    <w:rsid w:val="00905D78"/>
    <w:rsid w:val="00906987"/>
    <w:rsid w:val="00907E0F"/>
    <w:rsid w:val="009100DE"/>
    <w:rsid w:val="0091235F"/>
    <w:rsid w:val="00913E76"/>
    <w:rsid w:val="00914AE7"/>
    <w:rsid w:val="00915DB8"/>
    <w:rsid w:val="00917103"/>
    <w:rsid w:val="0092260D"/>
    <w:rsid w:val="00926E0A"/>
    <w:rsid w:val="0092788F"/>
    <w:rsid w:val="00930331"/>
    <w:rsid w:val="00931194"/>
    <w:rsid w:val="009312BD"/>
    <w:rsid w:val="0093237E"/>
    <w:rsid w:val="0093432B"/>
    <w:rsid w:val="00934DB2"/>
    <w:rsid w:val="00934EB6"/>
    <w:rsid w:val="00935EB6"/>
    <w:rsid w:val="00936D08"/>
    <w:rsid w:val="009372D5"/>
    <w:rsid w:val="0094096F"/>
    <w:rsid w:val="00943727"/>
    <w:rsid w:val="0094665E"/>
    <w:rsid w:val="0094785C"/>
    <w:rsid w:val="00953C70"/>
    <w:rsid w:val="00956292"/>
    <w:rsid w:val="00962A22"/>
    <w:rsid w:val="00962A53"/>
    <w:rsid w:val="009630DC"/>
    <w:rsid w:val="00963120"/>
    <w:rsid w:val="00964CF8"/>
    <w:rsid w:val="00967878"/>
    <w:rsid w:val="00967A75"/>
    <w:rsid w:val="00967E06"/>
    <w:rsid w:val="009709DA"/>
    <w:rsid w:val="0097125C"/>
    <w:rsid w:val="00972DFA"/>
    <w:rsid w:val="00973093"/>
    <w:rsid w:val="0097353E"/>
    <w:rsid w:val="00974E15"/>
    <w:rsid w:val="00974F32"/>
    <w:rsid w:val="0097526C"/>
    <w:rsid w:val="00976F3F"/>
    <w:rsid w:val="00982A1C"/>
    <w:rsid w:val="00985556"/>
    <w:rsid w:val="00986677"/>
    <w:rsid w:val="00986CB2"/>
    <w:rsid w:val="0099192B"/>
    <w:rsid w:val="00992DBF"/>
    <w:rsid w:val="00993EE5"/>
    <w:rsid w:val="009956BF"/>
    <w:rsid w:val="009961B3"/>
    <w:rsid w:val="00996668"/>
    <w:rsid w:val="00996ECA"/>
    <w:rsid w:val="009A0973"/>
    <w:rsid w:val="009A61BF"/>
    <w:rsid w:val="009A74B0"/>
    <w:rsid w:val="009A7E54"/>
    <w:rsid w:val="009B0774"/>
    <w:rsid w:val="009B13BF"/>
    <w:rsid w:val="009B35A3"/>
    <w:rsid w:val="009B4E8A"/>
    <w:rsid w:val="009C2996"/>
    <w:rsid w:val="009C2EB2"/>
    <w:rsid w:val="009C48BF"/>
    <w:rsid w:val="009C5EE0"/>
    <w:rsid w:val="009C6262"/>
    <w:rsid w:val="009D0546"/>
    <w:rsid w:val="009D1B33"/>
    <w:rsid w:val="009D2BBD"/>
    <w:rsid w:val="009D2ECA"/>
    <w:rsid w:val="009D32E3"/>
    <w:rsid w:val="009D52E7"/>
    <w:rsid w:val="009D6090"/>
    <w:rsid w:val="009D6A3C"/>
    <w:rsid w:val="009D7A97"/>
    <w:rsid w:val="009D7C03"/>
    <w:rsid w:val="009E55F6"/>
    <w:rsid w:val="009E66AC"/>
    <w:rsid w:val="009E786F"/>
    <w:rsid w:val="009E7FBD"/>
    <w:rsid w:val="009F35CA"/>
    <w:rsid w:val="009F413F"/>
    <w:rsid w:val="009F70CF"/>
    <w:rsid w:val="00A00A4F"/>
    <w:rsid w:val="00A01235"/>
    <w:rsid w:val="00A01701"/>
    <w:rsid w:val="00A04DA3"/>
    <w:rsid w:val="00A11E4C"/>
    <w:rsid w:val="00A12A28"/>
    <w:rsid w:val="00A143BC"/>
    <w:rsid w:val="00A2165E"/>
    <w:rsid w:val="00A22292"/>
    <w:rsid w:val="00A257F8"/>
    <w:rsid w:val="00A25995"/>
    <w:rsid w:val="00A3083C"/>
    <w:rsid w:val="00A3132B"/>
    <w:rsid w:val="00A33CA3"/>
    <w:rsid w:val="00A343D9"/>
    <w:rsid w:val="00A35AA5"/>
    <w:rsid w:val="00A36340"/>
    <w:rsid w:val="00A37735"/>
    <w:rsid w:val="00A400ED"/>
    <w:rsid w:val="00A407F8"/>
    <w:rsid w:val="00A42CE3"/>
    <w:rsid w:val="00A42E98"/>
    <w:rsid w:val="00A44B88"/>
    <w:rsid w:val="00A45EB9"/>
    <w:rsid w:val="00A462B3"/>
    <w:rsid w:val="00A46D6B"/>
    <w:rsid w:val="00A473E0"/>
    <w:rsid w:val="00A47930"/>
    <w:rsid w:val="00A5126A"/>
    <w:rsid w:val="00A52D50"/>
    <w:rsid w:val="00A531B5"/>
    <w:rsid w:val="00A56A16"/>
    <w:rsid w:val="00A573EE"/>
    <w:rsid w:val="00A57653"/>
    <w:rsid w:val="00A5771A"/>
    <w:rsid w:val="00A5793E"/>
    <w:rsid w:val="00A57EC8"/>
    <w:rsid w:val="00A60A22"/>
    <w:rsid w:val="00A60A97"/>
    <w:rsid w:val="00A60C88"/>
    <w:rsid w:val="00A62E2A"/>
    <w:rsid w:val="00A62E89"/>
    <w:rsid w:val="00A6455D"/>
    <w:rsid w:val="00A64D67"/>
    <w:rsid w:val="00A66797"/>
    <w:rsid w:val="00A67579"/>
    <w:rsid w:val="00A71754"/>
    <w:rsid w:val="00A72170"/>
    <w:rsid w:val="00A742EF"/>
    <w:rsid w:val="00A7430B"/>
    <w:rsid w:val="00A747C9"/>
    <w:rsid w:val="00A7791A"/>
    <w:rsid w:val="00A82B65"/>
    <w:rsid w:val="00A83F61"/>
    <w:rsid w:val="00A8537D"/>
    <w:rsid w:val="00A87B8C"/>
    <w:rsid w:val="00A91065"/>
    <w:rsid w:val="00A91E6D"/>
    <w:rsid w:val="00A93DEA"/>
    <w:rsid w:val="00A943CE"/>
    <w:rsid w:val="00A94A39"/>
    <w:rsid w:val="00A95E6C"/>
    <w:rsid w:val="00A96991"/>
    <w:rsid w:val="00A97E97"/>
    <w:rsid w:val="00AA0068"/>
    <w:rsid w:val="00AA109C"/>
    <w:rsid w:val="00AA1473"/>
    <w:rsid w:val="00AA1CCE"/>
    <w:rsid w:val="00AA2808"/>
    <w:rsid w:val="00AA5C07"/>
    <w:rsid w:val="00AB0232"/>
    <w:rsid w:val="00AB064A"/>
    <w:rsid w:val="00AB08F9"/>
    <w:rsid w:val="00AB1160"/>
    <w:rsid w:val="00AB182F"/>
    <w:rsid w:val="00AB26E8"/>
    <w:rsid w:val="00AB289C"/>
    <w:rsid w:val="00AB3059"/>
    <w:rsid w:val="00AB494A"/>
    <w:rsid w:val="00AB4FFE"/>
    <w:rsid w:val="00AB53BD"/>
    <w:rsid w:val="00AC0707"/>
    <w:rsid w:val="00AC1059"/>
    <w:rsid w:val="00AC1589"/>
    <w:rsid w:val="00AC1CB5"/>
    <w:rsid w:val="00AC31EE"/>
    <w:rsid w:val="00AC4B5C"/>
    <w:rsid w:val="00AC66AB"/>
    <w:rsid w:val="00AC6AE5"/>
    <w:rsid w:val="00AD0539"/>
    <w:rsid w:val="00AD06F4"/>
    <w:rsid w:val="00AD3482"/>
    <w:rsid w:val="00AD3C18"/>
    <w:rsid w:val="00AD40AB"/>
    <w:rsid w:val="00AD5383"/>
    <w:rsid w:val="00AD5A9A"/>
    <w:rsid w:val="00AD5C46"/>
    <w:rsid w:val="00AE0D5A"/>
    <w:rsid w:val="00AE22BF"/>
    <w:rsid w:val="00AE2BD1"/>
    <w:rsid w:val="00AE3CE9"/>
    <w:rsid w:val="00AE3F3F"/>
    <w:rsid w:val="00AE5192"/>
    <w:rsid w:val="00AE652A"/>
    <w:rsid w:val="00AF5084"/>
    <w:rsid w:val="00AF5728"/>
    <w:rsid w:val="00AF5834"/>
    <w:rsid w:val="00AF62A3"/>
    <w:rsid w:val="00AF7262"/>
    <w:rsid w:val="00B00A70"/>
    <w:rsid w:val="00B02FB4"/>
    <w:rsid w:val="00B03C69"/>
    <w:rsid w:val="00B03EB1"/>
    <w:rsid w:val="00B05172"/>
    <w:rsid w:val="00B10810"/>
    <w:rsid w:val="00B12411"/>
    <w:rsid w:val="00B1630D"/>
    <w:rsid w:val="00B17049"/>
    <w:rsid w:val="00B20524"/>
    <w:rsid w:val="00B21F3C"/>
    <w:rsid w:val="00B2208B"/>
    <w:rsid w:val="00B2550A"/>
    <w:rsid w:val="00B259D7"/>
    <w:rsid w:val="00B26E13"/>
    <w:rsid w:val="00B26FDE"/>
    <w:rsid w:val="00B301BC"/>
    <w:rsid w:val="00B31D50"/>
    <w:rsid w:val="00B31E96"/>
    <w:rsid w:val="00B32234"/>
    <w:rsid w:val="00B32848"/>
    <w:rsid w:val="00B33758"/>
    <w:rsid w:val="00B35AD0"/>
    <w:rsid w:val="00B35BF0"/>
    <w:rsid w:val="00B35E61"/>
    <w:rsid w:val="00B3743A"/>
    <w:rsid w:val="00B4088C"/>
    <w:rsid w:val="00B40BB6"/>
    <w:rsid w:val="00B42C30"/>
    <w:rsid w:val="00B5000B"/>
    <w:rsid w:val="00B506C8"/>
    <w:rsid w:val="00B51780"/>
    <w:rsid w:val="00B52124"/>
    <w:rsid w:val="00B54901"/>
    <w:rsid w:val="00B55B93"/>
    <w:rsid w:val="00B56552"/>
    <w:rsid w:val="00B56E79"/>
    <w:rsid w:val="00B607C1"/>
    <w:rsid w:val="00B62BD6"/>
    <w:rsid w:val="00B63084"/>
    <w:rsid w:val="00B633EC"/>
    <w:rsid w:val="00B639DC"/>
    <w:rsid w:val="00B660CD"/>
    <w:rsid w:val="00B6761D"/>
    <w:rsid w:val="00B70D7F"/>
    <w:rsid w:val="00B7117D"/>
    <w:rsid w:val="00B7296C"/>
    <w:rsid w:val="00B73C83"/>
    <w:rsid w:val="00B7412C"/>
    <w:rsid w:val="00B7550C"/>
    <w:rsid w:val="00B80307"/>
    <w:rsid w:val="00B81347"/>
    <w:rsid w:val="00B85970"/>
    <w:rsid w:val="00B872F2"/>
    <w:rsid w:val="00B9016E"/>
    <w:rsid w:val="00B91A52"/>
    <w:rsid w:val="00B92E7B"/>
    <w:rsid w:val="00B94192"/>
    <w:rsid w:val="00B97429"/>
    <w:rsid w:val="00BA35B8"/>
    <w:rsid w:val="00BA6B3D"/>
    <w:rsid w:val="00BB2686"/>
    <w:rsid w:val="00BB2E37"/>
    <w:rsid w:val="00BB6326"/>
    <w:rsid w:val="00BC0BEF"/>
    <w:rsid w:val="00BC0FAE"/>
    <w:rsid w:val="00BC1422"/>
    <w:rsid w:val="00BC1A0A"/>
    <w:rsid w:val="00BC1AA9"/>
    <w:rsid w:val="00BC1C82"/>
    <w:rsid w:val="00BC5843"/>
    <w:rsid w:val="00BC7A98"/>
    <w:rsid w:val="00BD45A7"/>
    <w:rsid w:val="00BD5A1D"/>
    <w:rsid w:val="00BD6950"/>
    <w:rsid w:val="00BD6DE6"/>
    <w:rsid w:val="00BE2C0E"/>
    <w:rsid w:val="00BE309B"/>
    <w:rsid w:val="00BE433F"/>
    <w:rsid w:val="00BE458B"/>
    <w:rsid w:val="00BE6A7D"/>
    <w:rsid w:val="00BE747E"/>
    <w:rsid w:val="00BF0955"/>
    <w:rsid w:val="00BF13A9"/>
    <w:rsid w:val="00BF53CE"/>
    <w:rsid w:val="00BF5B75"/>
    <w:rsid w:val="00C0005B"/>
    <w:rsid w:val="00C001C7"/>
    <w:rsid w:val="00C057FC"/>
    <w:rsid w:val="00C07CB3"/>
    <w:rsid w:val="00C11529"/>
    <w:rsid w:val="00C13CAA"/>
    <w:rsid w:val="00C13EBE"/>
    <w:rsid w:val="00C14961"/>
    <w:rsid w:val="00C16C1B"/>
    <w:rsid w:val="00C16DF5"/>
    <w:rsid w:val="00C16F14"/>
    <w:rsid w:val="00C2021F"/>
    <w:rsid w:val="00C2141F"/>
    <w:rsid w:val="00C21432"/>
    <w:rsid w:val="00C21787"/>
    <w:rsid w:val="00C22541"/>
    <w:rsid w:val="00C272AE"/>
    <w:rsid w:val="00C30003"/>
    <w:rsid w:val="00C3117B"/>
    <w:rsid w:val="00C31318"/>
    <w:rsid w:val="00C33940"/>
    <w:rsid w:val="00C33E20"/>
    <w:rsid w:val="00C34367"/>
    <w:rsid w:val="00C35D3A"/>
    <w:rsid w:val="00C35E1E"/>
    <w:rsid w:val="00C372D7"/>
    <w:rsid w:val="00C375B5"/>
    <w:rsid w:val="00C40DE4"/>
    <w:rsid w:val="00C43D2B"/>
    <w:rsid w:val="00C43D6B"/>
    <w:rsid w:val="00C44520"/>
    <w:rsid w:val="00C449C7"/>
    <w:rsid w:val="00C45D03"/>
    <w:rsid w:val="00C5153C"/>
    <w:rsid w:val="00C51D74"/>
    <w:rsid w:val="00C55466"/>
    <w:rsid w:val="00C559EE"/>
    <w:rsid w:val="00C55B2B"/>
    <w:rsid w:val="00C56F67"/>
    <w:rsid w:val="00C60101"/>
    <w:rsid w:val="00C61CD9"/>
    <w:rsid w:val="00C629FC"/>
    <w:rsid w:val="00C6517B"/>
    <w:rsid w:val="00C663D7"/>
    <w:rsid w:val="00C671A4"/>
    <w:rsid w:val="00C6739F"/>
    <w:rsid w:val="00C72417"/>
    <w:rsid w:val="00C72D52"/>
    <w:rsid w:val="00C73300"/>
    <w:rsid w:val="00C741FF"/>
    <w:rsid w:val="00C75D30"/>
    <w:rsid w:val="00C778C6"/>
    <w:rsid w:val="00C805BE"/>
    <w:rsid w:val="00C80FCF"/>
    <w:rsid w:val="00C838F8"/>
    <w:rsid w:val="00C84923"/>
    <w:rsid w:val="00C84F74"/>
    <w:rsid w:val="00C86E84"/>
    <w:rsid w:val="00C9271F"/>
    <w:rsid w:val="00C9335A"/>
    <w:rsid w:val="00C947D2"/>
    <w:rsid w:val="00C957CF"/>
    <w:rsid w:val="00C9655D"/>
    <w:rsid w:val="00C968D9"/>
    <w:rsid w:val="00C97549"/>
    <w:rsid w:val="00CA165C"/>
    <w:rsid w:val="00CA2A87"/>
    <w:rsid w:val="00CA3315"/>
    <w:rsid w:val="00CA364E"/>
    <w:rsid w:val="00CA4878"/>
    <w:rsid w:val="00CA4EFE"/>
    <w:rsid w:val="00CA647D"/>
    <w:rsid w:val="00CA6501"/>
    <w:rsid w:val="00CB0434"/>
    <w:rsid w:val="00CB316A"/>
    <w:rsid w:val="00CB3839"/>
    <w:rsid w:val="00CB4496"/>
    <w:rsid w:val="00CB5775"/>
    <w:rsid w:val="00CC07D6"/>
    <w:rsid w:val="00CC0FC4"/>
    <w:rsid w:val="00CC1EB4"/>
    <w:rsid w:val="00CC5C34"/>
    <w:rsid w:val="00CD29B5"/>
    <w:rsid w:val="00CD2F79"/>
    <w:rsid w:val="00CD3687"/>
    <w:rsid w:val="00CD73B1"/>
    <w:rsid w:val="00CE10D9"/>
    <w:rsid w:val="00CE156F"/>
    <w:rsid w:val="00CE2163"/>
    <w:rsid w:val="00CE3E8F"/>
    <w:rsid w:val="00CE3FD4"/>
    <w:rsid w:val="00CE4F6C"/>
    <w:rsid w:val="00CE5663"/>
    <w:rsid w:val="00CE5D05"/>
    <w:rsid w:val="00CE5FA5"/>
    <w:rsid w:val="00CE6172"/>
    <w:rsid w:val="00CE6200"/>
    <w:rsid w:val="00CE6A07"/>
    <w:rsid w:val="00CE704C"/>
    <w:rsid w:val="00CF2404"/>
    <w:rsid w:val="00CF4865"/>
    <w:rsid w:val="00CF49AA"/>
    <w:rsid w:val="00CF637A"/>
    <w:rsid w:val="00CF7760"/>
    <w:rsid w:val="00CF7767"/>
    <w:rsid w:val="00D00848"/>
    <w:rsid w:val="00D009C6"/>
    <w:rsid w:val="00D0146A"/>
    <w:rsid w:val="00D0153B"/>
    <w:rsid w:val="00D02993"/>
    <w:rsid w:val="00D05073"/>
    <w:rsid w:val="00D05730"/>
    <w:rsid w:val="00D06167"/>
    <w:rsid w:val="00D063CA"/>
    <w:rsid w:val="00D10F3C"/>
    <w:rsid w:val="00D111EC"/>
    <w:rsid w:val="00D11717"/>
    <w:rsid w:val="00D119BA"/>
    <w:rsid w:val="00D13D0F"/>
    <w:rsid w:val="00D14E2F"/>
    <w:rsid w:val="00D173CB"/>
    <w:rsid w:val="00D22D44"/>
    <w:rsid w:val="00D246E1"/>
    <w:rsid w:val="00D31A61"/>
    <w:rsid w:val="00D324D8"/>
    <w:rsid w:val="00D42ABC"/>
    <w:rsid w:val="00D5432D"/>
    <w:rsid w:val="00D62541"/>
    <w:rsid w:val="00D62636"/>
    <w:rsid w:val="00D62D77"/>
    <w:rsid w:val="00D63EB7"/>
    <w:rsid w:val="00D640A3"/>
    <w:rsid w:val="00D665EC"/>
    <w:rsid w:val="00D6794E"/>
    <w:rsid w:val="00D72667"/>
    <w:rsid w:val="00D7318D"/>
    <w:rsid w:val="00D73C4C"/>
    <w:rsid w:val="00D741C5"/>
    <w:rsid w:val="00D752D8"/>
    <w:rsid w:val="00D75925"/>
    <w:rsid w:val="00D767A4"/>
    <w:rsid w:val="00D76883"/>
    <w:rsid w:val="00D80F5B"/>
    <w:rsid w:val="00D82E14"/>
    <w:rsid w:val="00D835BD"/>
    <w:rsid w:val="00D83826"/>
    <w:rsid w:val="00D84579"/>
    <w:rsid w:val="00D9049B"/>
    <w:rsid w:val="00D90A17"/>
    <w:rsid w:val="00D90AF8"/>
    <w:rsid w:val="00D91C95"/>
    <w:rsid w:val="00D92B9C"/>
    <w:rsid w:val="00D93870"/>
    <w:rsid w:val="00D94244"/>
    <w:rsid w:val="00D94E1C"/>
    <w:rsid w:val="00D95EC2"/>
    <w:rsid w:val="00D976B0"/>
    <w:rsid w:val="00DA04A4"/>
    <w:rsid w:val="00DA4206"/>
    <w:rsid w:val="00DA4520"/>
    <w:rsid w:val="00DA4A26"/>
    <w:rsid w:val="00DA5417"/>
    <w:rsid w:val="00DA60D9"/>
    <w:rsid w:val="00DA6AAC"/>
    <w:rsid w:val="00DB25D8"/>
    <w:rsid w:val="00DB2BB0"/>
    <w:rsid w:val="00DB3EC4"/>
    <w:rsid w:val="00DB4E17"/>
    <w:rsid w:val="00DB5141"/>
    <w:rsid w:val="00DB6AC0"/>
    <w:rsid w:val="00DB7AF9"/>
    <w:rsid w:val="00DC1FCF"/>
    <w:rsid w:val="00DC3AD7"/>
    <w:rsid w:val="00DC6F4C"/>
    <w:rsid w:val="00DD26D5"/>
    <w:rsid w:val="00DD2B38"/>
    <w:rsid w:val="00DD2CC2"/>
    <w:rsid w:val="00DD33E6"/>
    <w:rsid w:val="00DD6743"/>
    <w:rsid w:val="00DD7B36"/>
    <w:rsid w:val="00DE0F41"/>
    <w:rsid w:val="00DE3D32"/>
    <w:rsid w:val="00DE60F7"/>
    <w:rsid w:val="00DE7528"/>
    <w:rsid w:val="00DE76FB"/>
    <w:rsid w:val="00DF0C4D"/>
    <w:rsid w:val="00DF2DC1"/>
    <w:rsid w:val="00DF4005"/>
    <w:rsid w:val="00DF4EA4"/>
    <w:rsid w:val="00DF653A"/>
    <w:rsid w:val="00DF7333"/>
    <w:rsid w:val="00E000C3"/>
    <w:rsid w:val="00E011DC"/>
    <w:rsid w:val="00E0298A"/>
    <w:rsid w:val="00E03009"/>
    <w:rsid w:val="00E03484"/>
    <w:rsid w:val="00E046B8"/>
    <w:rsid w:val="00E04BE1"/>
    <w:rsid w:val="00E057E2"/>
    <w:rsid w:val="00E1495D"/>
    <w:rsid w:val="00E16613"/>
    <w:rsid w:val="00E16C57"/>
    <w:rsid w:val="00E16FC3"/>
    <w:rsid w:val="00E17B8A"/>
    <w:rsid w:val="00E21724"/>
    <w:rsid w:val="00E217B0"/>
    <w:rsid w:val="00E21A54"/>
    <w:rsid w:val="00E23270"/>
    <w:rsid w:val="00E24667"/>
    <w:rsid w:val="00E25A1D"/>
    <w:rsid w:val="00E30482"/>
    <w:rsid w:val="00E31ABE"/>
    <w:rsid w:val="00E32651"/>
    <w:rsid w:val="00E330AA"/>
    <w:rsid w:val="00E33B9C"/>
    <w:rsid w:val="00E366D6"/>
    <w:rsid w:val="00E372CA"/>
    <w:rsid w:val="00E40638"/>
    <w:rsid w:val="00E40B8D"/>
    <w:rsid w:val="00E4497B"/>
    <w:rsid w:val="00E455BD"/>
    <w:rsid w:val="00E45EB3"/>
    <w:rsid w:val="00E469F3"/>
    <w:rsid w:val="00E51650"/>
    <w:rsid w:val="00E536FD"/>
    <w:rsid w:val="00E53D7F"/>
    <w:rsid w:val="00E60EA6"/>
    <w:rsid w:val="00E60ED9"/>
    <w:rsid w:val="00E6339A"/>
    <w:rsid w:val="00E64E8D"/>
    <w:rsid w:val="00E70237"/>
    <w:rsid w:val="00E70A1F"/>
    <w:rsid w:val="00E72907"/>
    <w:rsid w:val="00E74123"/>
    <w:rsid w:val="00E75B00"/>
    <w:rsid w:val="00E763C1"/>
    <w:rsid w:val="00E76923"/>
    <w:rsid w:val="00E76A89"/>
    <w:rsid w:val="00E77323"/>
    <w:rsid w:val="00E804FB"/>
    <w:rsid w:val="00E80B28"/>
    <w:rsid w:val="00E8252E"/>
    <w:rsid w:val="00E82E0E"/>
    <w:rsid w:val="00E85814"/>
    <w:rsid w:val="00E862D9"/>
    <w:rsid w:val="00E866DE"/>
    <w:rsid w:val="00E87CF4"/>
    <w:rsid w:val="00E90425"/>
    <w:rsid w:val="00E94169"/>
    <w:rsid w:val="00E944B1"/>
    <w:rsid w:val="00E94E7E"/>
    <w:rsid w:val="00EA0257"/>
    <w:rsid w:val="00EA0328"/>
    <w:rsid w:val="00EA1CEB"/>
    <w:rsid w:val="00EA3DAB"/>
    <w:rsid w:val="00EA418D"/>
    <w:rsid w:val="00EA41D7"/>
    <w:rsid w:val="00EA4E9E"/>
    <w:rsid w:val="00EA58AC"/>
    <w:rsid w:val="00EB230D"/>
    <w:rsid w:val="00EB2D67"/>
    <w:rsid w:val="00EB3811"/>
    <w:rsid w:val="00EB3EED"/>
    <w:rsid w:val="00EB41F8"/>
    <w:rsid w:val="00EB4830"/>
    <w:rsid w:val="00EB4FD0"/>
    <w:rsid w:val="00EB5064"/>
    <w:rsid w:val="00EB55EC"/>
    <w:rsid w:val="00EB6AC9"/>
    <w:rsid w:val="00EB740B"/>
    <w:rsid w:val="00EC22F9"/>
    <w:rsid w:val="00EC3A3C"/>
    <w:rsid w:val="00EC44FD"/>
    <w:rsid w:val="00EC4E2A"/>
    <w:rsid w:val="00EC549C"/>
    <w:rsid w:val="00EC667A"/>
    <w:rsid w:val="00EC6C5B"/>
    <w:rsid w:val="00EC7A39"/>
    <w:rsid w:val="00EC7B5A"/>
    <w:rsid w:val="00ED1B46"/>
    <w:rsid w:val="00ED3891"/>
    <w:rsid w:val="00ED625B"/>
    <w:rsid w:val="00ED6E57"/>
    <w:rsid w:val="00ED6E70"/>
    <w:rsid w:val="00ED77F8"/>
    <w:rsid w:val="00EE2374"/>
    <w:rsid w:val="00EE3832"/>
    <w:rsid w:val="00EE4C58"/>
    <w:rsid w:val="00EE72C2"/>
    <w:rsid w:val="00EE7BA5"/>
    <w:rsid w:val="00EF017B"/>
    <w:rsid w:val="00EF0640"/>
    <w:rsid w:val="00EF1886"/>
    <w:rsid w:val="00EF1887"/>
    <w:rsid w:val="00EF2A64"/>
    <w:rsid w:val="00EF2F45"/>
    <w:rsid w:val="00EF321E"/>
    <w:rsid w:val="00EF3774"/>
    <w:rsid w:val="00EF625E"/>
    <w:rsid w:val="00EF6559"/>
    <w:rsid w:val="00F00B80"/>
    <w:rsid w:val="00F00E14"/>
    <w:rsid w:val="00F01010"/>
    <w:rsid w:val="00F02767"/>
    <w:rsid w:val="00F049A9"/>
    <w:rsid w:val="00F05CB4"/>
    <w:rsid w:val="00F06DEB"/>
    <w:rsid w:val="00F07A46"/>
    <w:rsid w:val="00F07CB7"/>
    <w:rsid w:val="00F114B9"/>
    <w:rsid w:val="00F12225"/>
    <w:rsid w:val="00F13B42"/>
    <w:rsid w:val="00F14CAB"/>
    <w:rsid w:val="00F1536A"/>
    <w:rsid w:val="00F15A2E"/>
    <w:rsid w:val="00F1652B"/>
    <w:rsid w:val="00F2261D"/>
    <w:rsid w:val="00F23AFB"/>
    <w:rsid w:val="00F24D52"/>
    <w:rsid w:val="00F264BF"/>
    <w:rsid w:val="00F26D8E"/>
    <w:rsid w:val="00F30074"/>
    <w:rsid w:val="00F30207"/>
    <w:rsid w:val="00F30282"/>
    <w:rsid w:val="00F30321"/>
    <w:rsid w:val="00F30849"/>
    <w:rsid w:val="00F316F9"/>
    <w:rsid w:val="00F320CA"/>
    <w:rsid w:val="00F320FA"/>
    <w:rsid w:val="00F32F25"/>
    <w:rsid w:val="00F33ACD"/>
    <w:rsid w:val="00F35129"/>
    <w:rsid w:val="00F3564A"/>
    <w:rsid w:val="00F3690C"/>
    <w:rsid w:val="00F40FE3"/>
    <w:rsid w:val="00F4537A"/>
    <w:rsid w:val="00F4713F"/>
    <w:rsid w:val="00F47200"/>
    <w:rsid w:val="00F50AB2"/>
    <w:rsid w:val="00F52169"/>
    <w:rsid w:val="00F56084"/>
    <w:rsid w:val="00F56BC4"/>
    <w:rsid w:val="00F56FF1"/>
    <w:rsid w:val="00F6144D"/>
    <w:rsid w:val="00F61700"/>
    <w:rsid w:val="00F62144"/>
    <w:rsid w:val="00F65AD7"/>
    <w:rsid w:val="00F70E83"/>
    <w:rsid w:val="00F74150"/>
    <w:rsid w:val="00F74263"/>
    <w:rsid w:val="00F76B38"/>
    <w:rsid w:val="00F76C66"/>
    <w:rsid w:val="00F8033C"/>
    <w:rsid w:val="00F80947"/>
    <w:rsid w:val="00F827D7"/>
    <w:rsid w:val="00F83FB0"/>
    <w:rsid w:val="00F85D1E"/>
    <w:rsid w:val="00F867BA"/>
    <w:rsid w:val="00F901BF"/>
    <w:rsid w:val="00F95B93"/>
    <w:rsid w:val="00F97527"/>
    <w:rsid w:val="00FA0ECC"/>
    <w:rsid w:val="00FA1E3D"/>
    <w:rsid w:val="00FA24E7"/>
    <w:rsid w:val="00FA4B17"/>
    <w:rsid w:val="00FA7C3E"/>
    <w:rsid w:val="00FA7CA8"/>
    <w:rsid w:val="00FB0058"/>
    <w:rsid w:val="00FB1FE7"/>
    <w:rsid w:val="00FB2B7E"/>
    <w:rsid w:val="00FB2F10"/>
    <w:rsid w:val="00FB435B"/>
    <w:rsid w:val="00FB44D1"/>
    <w:rsid w:val="00FB5E2A"/>
    <w:rsid w:val="00FB6552"/>
    <w:rsid w:val="00FC1F4A"/>
    <w:rsid w:val="00FC1F87"/>
    <w:rsid w:val="00FC2B1F"/>
    <w:rsid w:val="00FC5103"/>
    <w:rsid w:val="00FC5833"/>
    <w:rsid w:val="00FC5D7B"/>
    <w:rsid w:val="00FC68E5"/>
    <w:rsid w:val="00FC7B24"/>
    <w:rsid w:val="00FD17CE"/>
    <w:rsid w:val="00FD3AA4"/>
    <w:rsid w:val="00FD55A1"/>
    <w:rsid w:val="00FD5FE7"/>
    <w:rsid w:val="00FD71B9"/>
    <w:rsid w:val="00FD7B8D"/>
    <w:rsid w:val="00FD7E79"/>
    <w:rsid w:val="00FE2E13"/>
    <w:rsid w:val="00FE3210"/>
    <w:rsid w:val="00FE5070"/>
    <w:rsid w:val="00FF0AAD"/>
    <w:rsid w:val="00FF1403"/>
    <w:rsid w:val="00FF21BA"/>
    <w:rsid w:val="00FF6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99993F6"/>
  <w15:docId w15:val="{88550719-D85F-43A9-9EF7-365D0224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E7"/>
  </w:style>
  <w:style w:type="paragraph" w:styleId="Heading3">
    <w:name w:val="heading 3"/>
    <w:basedOn w:val="Normal"/>
    <w:link w:val="Heading3Char"/>
    <w:uiPriority w:val="9"/>
    <w:qFormat/>
    <w:rsid w:val="00A9699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597D"/>
    <w:pPr>
      <w:jc w:val="center"/>
    </w:pPr>
    <w:rPr>
      <w:rFonts w:eastAsia="Times New Roman" w:cs="Times New Roman"/>
      <w:b/>
      <w:szCs w:val="24"/>
    </w:rPr>
  </w:style>
  <w:style w:type="character" w:customStyle="1" w:styleId="TitleChar">
    <w:name w:val="Title Char"/>
    <w:basedOn w:val="DefaultParagraphFont"/>
    <w:link w:val="Title"/>
    <w:rsid w:val="0030597D"/>
    <w:rPr>
      <w:rFonts w:eastAsia="Times New Roman" w:cs="Times New Roman"/>
      <w:b/>
      <w:szCs w:val="24"/>
    </w:rPr>
  </w:style>
  <w:style w:type="character" w:styleId="Strong">
    <w:name w:val="Strong"/>
    <w:uiPriority w:val="22"/>
    <w:qFormat/>
    <w:rsid w:val="0030597D"/>
    <w:rPr>
      <w:b/>
      <w:bCs/>
    </w:rPr>
  </w:style>
  <w:style w:type="paragraph" w:styleId="ListParagraph">
    <w:name w:val="List Paragraph"/>
    <w:basedOn w:val="Normal"/>
    <w:uiPriority w:val="34"/>
    <w:qFormat/>
    <w:rsid w:val="0030597D"/>
    <w:pPr>
      <w:ind w:left="720"/>
      <w:contextualSpacing/>
    </w:pPr>
    <w:rPr>
      <w:rFonts w:eastAsia="Times New Roman" w:cs="Times New Roman"/>
      <w:szCs w:val="24"/>
      <w:lang w:val="en-GB"/>
    </w:rPr>
  </w:style>
  <w:style w:type="paragraph" w:styleId="Header">
    <w:name w:val="header"/>
    <w:basedOn w:val="Normal"/>
    <w:link w:val="HeaderChar"/>
    <w:uiPriority w:val="99"/>
    <w:unhideWhenUsed/>
    <w:rsid w:val="00421866"/>
    <w:pPr>
      <w:tabs>
        <w:tab w:val="center" w:pos="4153"/>
        <w:tab w:val="right" w:pos="8306"/>
      </w:tabs>
    </w:pPr>
  </w:style>
  <w:style w:type="character" w:customStyle="1" w:styleId="HeaderChar">
    <w:name w:val="Header Char"/>
    <w:basedOn w:val="DefaultParagraphFont"/>
    <w:link w:val="Header"/>
    <w:uiPriority w:val="99"/>
    <w:rsid w:val="00421866"/>
  </w:style>
  <w:style w:type="paragraph" w:styleId="Footer">
    <w:name w:val="footer"/>
    <w:basedOn w:val="Normal"/>
    <w:link w:val="FooterChar"/>
    <w:uiPriority w:val="99"/>
    <w:unhideWhenUsed/>
    <w:rsid w:val="00421866"/>
    <w:pPr>
      <w:tabs>
        <w:tab w:val="center" w:pos="4153"/>
        <w:tab w:val="right" w:pos="8306"/>
      </w:tabs>
    </w:pPr>
  </w:style>
  <w:style w:type="character" w:customStyle="1" w:styleId="FooterChar">
    <w:name w:val="Footer Char"/>
    <w:basedOn w:val="DefaultParagraphFont"/>
    <w:link w:val="Footer"/>
    <w:uiPriority w:val="99"/>
    <w:rsid w:val="00421866"/>
  </w:style>
  <w:style w:type="paragraph" w:styleId="BodyText3">
    <w:name w:val="Body Text 3"/>
    <w:basedOn w:val="Normal"/>
    <w:link w:val="BodyText3Char"/>
    <w:rsid w:val="00B32848"/>
    <w:pPr>
      <w:jc w:val="both"/>
    </w:pPr>
    <w:rPr>
      <w:rFonts w:eastAsia="Times New Roman" w:cs="Times New Roman"/>
      <w:b/>
      <w:bCs/>
      <w:szCs w:val="24"/>
    </w:rPr>
  </w:style>
  <w:style w:type="character" w:customStyle="1" w:styleId="BodyText3Char">
    <w:name w:val="Body Text 3 Char"/>
    <w:basedOn w:val="DefaultParagraphFont"/>
    <w:link w:val="BodyText3"/>
    <w:rsid w:val="00B32848"/>
    <w:rPr>
      <w:rFonts w:eastAsia="Times New Roman" w:cs="Times New Roman"/>
      <w:b/>
      <w:bCs/>
      <w:szCs w:val="24"/>
    </w:rPr>
  </w:style>
  <w:style w:type="character" w:customStyle="1" w:styleId="Heading3Char">
    <w:name w:val="Heading 3 Char"/>
    <w:basedOn w:val="DefaultParagraphFont"/>
    <w:link w:val="Heading3"/>
    <w:uiPriority w:val="9"/>
    <w:rsid w:val="00A96991"/>
    <w:rPr>
      <w:rFonts w:eastAsia="Times New Roman" w:cs="Times New Roman"/>
      <w:b/>
      <w:bCs/>
      <w:sz w:val="27"/>
      <w:szCs w:val="27"/>
      <w:lang w:eastAsia="lv-LV"/>
    </w:rPr>
  </w:style>
  <w:style w:type="paragraph" w:styleId="NoSpacing">
    <w:name w:val="No Spacing"/>
    <w:link w:val="NoSpacingChar"/>
    <w:uiPriority w:val="1"/>
    <w:qFormat/>
    <w:rsid w:val="00AB26E8"/>
    <w:rPr>
      <w:rFonts w:eastAsia="Calibri" w:cs="Times New Roman"/>
      <w:b/>
    </w:rPr>
  </w:style>
  <w:style w:type="paragraph" w:styleId="BodyTextIndent">
    <w:name w:val="Body Text Indent"/>
    <w:basedOn w:val="Normal"/>
    <w:link w:val="BodyTextIndentChar"/>
    <w:uiPriority w:val="99"/>
    <w:semiHidden/>
    <w:unhideWhenUsed/>
    <w:rsid w:val="00CD73B1"/>
    <w:pPr>
      <w:spacing w:after="120"/>
      <w:ind w:left="283"/>
    </w:pPr>
  </w:style>
  <w:style w:type="character" w:customStyle="1" w:styleId="BodyTextIndentChar">
    <w:name w:val="Body Text Indent Char"/>
    <w:basedOn w:val="DefaultParagraphFont"/>
    <w:link w:val="BodyTextIndent"/>
    <w:uiPriority w:val="99"/>
    <w:semiHidden/>
    <w:rsid w:val="00CD73B1"/>
  </w:style>
  <w:style w:type="character" w:customStyle="1" w:styleId="st">
    <w:name w:val="st"/>
    <w:basedOn w:val="DefaultParagraphFont"/>
    <w:rsid w:val="00DF7333"/>
  </w:style>
  <w:style w:type="character" w:styleId="Emphasis">
    <w:name w:val="Emphasis"/>
    <w:basedOn w:val="DefaultParagraphFont"/>
    <w:uiPriority w:val="20"/>
    <w:qFormat/>
    <w:rsid w:val="00DF7333"/>
    <w:rPr>
      <w:i/>
      <w:iCs/>
    </w:rPr>
  </w:style>
  <w:style w:type="paragraph" w:customStyle="1" w:styleId="Default">
    <w:name w:val="Default"/>
    <w:rsid w:val="00E1495D"/>
    <w:pPr>
      <w:autoSpaceDE w:val="0"/>
      <w:autoSpaceDN w:val="0"/>
      <w:adjustRightInd w:val="0"/>
    </w:pPr>
    <w:rPr>
      <w:rFonts w:ascii="Verdana" w:hAnsi="Verdana" w:cs="Verdana"/>
      <w:color w:val="000000"/>
      <w:szCs w:val="24"/>
    </w:rPr>
  </w:style>
  <w:style w:type="character" w:customStyle="1" w:styleId="NoSpacingChar">
    <w:name w:val="No Spacing Char"/>
    <w:basedOn w:val="DefaultParagraphFont"/>
    <w:link w:val="NoSpacing"/>
    <w:uiPriority w:val="1"/>
    <w:rsid w:val="008D605F"/>
    <w:rPr>
      <w:rFonts w:eastAsia="Calibri" w:cs="Times New Roman"/>
      <w:b/>
    </w:rPr>
  </w:style>
  <w:style w:type="character" w:customStyle="1" w:styleId="c5">
    <w:name w:val="c5"/>
    <w:basedOn w:val="DefaultParagraphFont"/>
    <w:rsid w:val="006C3461"/>
  </w:style>
  <w:style w:type="character" w:styleId="Hyperlink">
    <w:name w:val="Hyperlink"/>
    <w:basedOn w:val="DefaultParagraphFont"/>
    <w:uiPriority w:val="99"/>
    <w:unhideWhenUsed/>
    <w:rsid w:val="001D453E"/>
    <w:rPr>
      <w:color w:val="0000FF" w:themeColor="hyperlink"/>
      <w:u w:val="single"/>
    </w:rPr>
  </w:style>
  <w:style w:type="paragraph" w:styleId="BalloonText">
    <w:name w:val="Balloon Text"/>
    <w:basedOn w:val="Normal"/>
    <w:link w:val="BalloonTextChar"/>
    <w:uiPriority w:val="99"/>
    <w:semiHidden/>
    <w:unhideWhenUsed/>
    <w:rsid w:val="0062548D"/>
    <w:rPr>
      <w:rFonts w:ascii="Tahoma" w:hAnsi="Tahoma" w:cs="Tahoma"/>
      <w:sz w:val="16"/>
      <w:szCs w:val="16"/>
    </w:rPr>
  </w:style>
  <w:style w:type="character" w:customStyle="1" w:styleId="BalloonTextChar">
    <w:name w:val="Balloon Text Char"/>
    <w:basedOn w:val="DefaultParagraphFont"/>
    <w:link w:val="BalloonText"/>
    <w:uiPriority w:val="99"/>
    <w:semiHidden/>
    <w:rsid w:val="00625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361">
      <w:bodyDiv w:val="1"/>
      <w:marLeft w:val="0"/>
      <w:marRight w:val="0"/>
      <w:marTop w:val="0"/>
      <w:marBottom w:val="0"/>
      <w:divBdr>
        <w:top w:val="none" w:sz="0" w:space="0" w:color="auto"/>
        <w:left w:val="none" w:sz="0" w:space="0" w:color="auto"/>
        <w:bottom w:val="none" w:sz="0" w:space="0" w:color="auto"/>
        <w:right w:val="none" w:sz="0" w:space="0" w:color="auto"/>
      </w:divBdr>
    </w:div>
    <w:div w:id="92744046">
      <w:bodyDiv w:val="1"/>
      <w:marLeft w:val="0"/>
      <w:marRight w:val="0"/>
      <w:marTop w:val="0"/>
      <w:marBottom w:val="0"/>
      <w:divBdr>
        <w:top w:val="none" w:sz="0" w:space="0" w:color="auto"/>
        <w:left w:val="none" w:sz="0" w:space="0" w:color="auto"/>
        <w:bottom w:val="none" w:sz="0" w:space="0" w:color="auto"/>
        <w:right w:val="none" w:sz="0" w:space="0" w:color="auto"/>
      </w:divBdr>
      <w:divsChild>
        <w:div w:id="1152336672">
          <w:marLeft w:val="720"/>
          <w:marRight w:val="0"/>
          <w:marTop w:val="96"/>
          <w:marBottom w:val="0"/>
          <w:divBdr>
            <w:top w:val="none" w:sz="0" w:space="0" w:color="auto"/>
            <w:left w:val="none" w:sz="0" w:space="0" w:color="auto"/>
            <w:bottom w:val="none" w:sz="0" w:space="0" w:color="auto"/>
            <w:right w:val="none" w:sz="0" w:space="0" w:color="auto"/>
          </w:divBdr>
        </w:div>
        <w:div w:id="1525901042">
          <w:marLeft w:val="720"/>
          <w:marRight w:val="0"/>
          <w:marTop w:val="96"/>
          <w:marBottom w:val="0"/>
          <w:divBdr>
            <w:top w:val="none" w:sz="0" w:space="0" w:color="auto"/>
            <w:left w:val="none" w:sz="0" w:space="0" w:color="auto"/>
            <w:bottom w:val="none" w:sz="0" w:space="0" w:color="auto"/>
            <w:right w:val="none" w:sz="0" w:space="0" w:color="auto"/>
          </w:divBdr>
        </w:div>
        <w:div w:id="1131360913">
          <w:marLeft w:val="720"/>
          <w:marRight w:val="0"/>
          <w:marTop w:val="96"/>
          <w:marBottom w:val="0"/>
          <w:divBdr>
            <w:top w:val="none" w:sz="0" w:space="0" w:color="auto"/>
            <w:left w:val="none" w:sz="0" w:space="0" w:color="auto"/>
            <w:bottom w:val="none" w:sz="0" w:space="0" w:color="auto"/>
            <w:right w:val="none" w:sz="0" w:space="0" w:color="auto"/>
          </w:divBdr>
        </w:div>
        <w:div w:id="2015257974">
          <w:marLeft w:val="720"/>
          <w:marRight w:val="0"/>
          <w:marTop w:val="96"/>
          <w:marBottom w:val="0"/>
          <w:divBdr>
            <w:top w:val="none" w:sz="0" w:space="0" w:color="auto"/>
            <w:left w:val="none" w:sz="0" w:space="0" w:color="auto"/>
            <w:bottom w:val="none" w:sz="0" w:space="0" w:color="auto"/>
            <w:right w:val="none" w:sz="0" w:space="0" w:color="auto"/>
          </w:divBdr>
        </w:div>
      </w:divsChild>
    </w:div>
    <w:div w:id="107044725">
      <w:bodyDiv w:val="1"/>
      <w:marLeft w:val="0"/>
      <w:marRight w:val="0"/>
      <w:marTop w:val="0"/>
      <w:marBottom w:val="0"/>
      <w:divBdr>
        <w:top w:val="none" w:sz="0" w:space="0" w:color="auto"/>
        <w:left w:val="none" w:sz="0" w:space="0" w:color="auto"/>
        <w:bottom w:val="none" w:sz="0" w:space="0" w:color="auto"/>
        <w:right w:val="none" w:sz="0" w:space="0" w:color="auto"/>
      </w:divBdr>
      <w:divsChild>
        <w:div w:id="550918114">
          <w:marLeft w:val="547"/>
          <w:marRight w:val="0"/>
          <w:marTop w:val="134"/>
          <w:marBottom w:val="0"/>
          <w:divBdr>
            <w:top w:val="none" w:sz="0" w:space="0" w:color="auto"/>
            <w:left w:val="none" w:sz="0" w:space="0" w:color="auto"/>
            <w:bottom w:val="none" w:sz="0" w:space="0" w:color="auto"/>
            <w:right w:val="none" w:sz="0" w:space="0" w:color="auto"/>
          </w:divBdr>
        </w:div>
        <w:div w:id="2013877908">
          <w:marLeft w:val="547"/>
          <w:marRight w:val="0"/>
          <w:marTop w:val="134"/>
          <w:marBottom w:val="0"/>
          <w:divBdr>
            <w:top w:val="none" w:sz="0" w:space="0" w:color="auto"/>
            <w:left w:val="none" w:sz="0" w:space="0" w:color="auto"/>
            <w:bottom w:val="none" w:sz="0" w:space="0" w:color="auto"/>
            <w:right w:val="none" w:sz="0" w:space="0" w:color="auto"/>
          </w:divBdr>
        </w:div>
        <w:div w:id="1006246795">
          <w:marLeft w:val="547"/>
          <w:marRight w:val="0"/>
          <w:marTop w:val="134"/>
          <w:marBottom w:val="0"/>
          <w:divBdr>
            <w:top w:val="none" w:sz="0" w:space="0" w:color="auto"/>
            <w:left w:val="none" w:sz="0" w:space="0" w:color="auto"/>
            <w:bottom w:val="none" w:sz="0" w:space="0" w:color="auto"/>
            <w:right w:val="none" w:sz="0" w:space="0" w:color="auto"/>
          </w:divBdr>
        </w:div>
        <w:div w:id="609897014">
          <w:marLeft w:val="547"/>
          <w:marRight w:val="0"/>
          <w:marTop w:val="134"/>
          <w:marBottom w:val="0"/>
          <w:divBdr>
            <w:top w:val="none" w:sz="0" w:space="0" w:color="auto"/>
            <w:left w:val="none" w:sz="0" w:space="0" w:color="auto"/>
            <w:bottom w:val="none" w:sz="0" w:space="0" w:color="auto"/>
            <w:right w:val="none" w:sz="0" w:space="0" w:color="auto"/>
          </w:divBdr>
        </w:div>
      </w:divsChild>
    </w:div>
    <w:div w:id="114712865">
      <w:bodyDiv w:val="1"/>
      <w:marLeft w:val="0"/>
      <w:marRight w:val="0"/>
      <w:marTop w:val="0"/>
      <w:marBottom w:val="0"/>
      <w:divBdr>
        <w:top w:val="none" w:sz="0" w:space="0" w:color="auto"/>
        <w:left w:val="none" w:sz="0" w:space="0" w:color="auto"/>
        <w:bottom w:val="none" w:sz="0" w:space="0" w:color="auto"/>
        <w:right w:val="none" w:sz="0" w:space="0" w:color="auto"/>
      </w:divBdr>
      <w:divsChild>
        <w:div w:id="1121418120">
          <w:marLeft w:val="547"/>
          <w:marRight w:val="0"/>
          <w:marTop w:val="115"/>
          <w:marBottom w:val="0"/>
          <w:divBdr>
            <w:top w:val="none" w:sz="0" w:space="0" w:color="auto"/>
            <w:left w:val="none" w:sz="0" w:space="0" w:color="auto"/>
            <w:bottom w:val="none" w:sz="0" w:space="0" w:color="auto"/>
            <w:right w:val="none" w:sz="0" w:space="0" w:color="auto"/>
          </w:divBdr>
        </w:div>
        <w:div w:id="1016270601">
          <w:marLeft w:val="547"/>
          <w:marRight w:val="0"/>
          <w:marTop w:val="115"/>
          <w:marBottom w:val="0"/>
          <w:divBdr>
            <w:top w:val="none" w:sz="0" w:space="0" w:color="auto"/>
            <w:left w:val="none" w:sz="0" w:space="0" w:color="auto"/>
            <w:bottom w:val="none" w:sz="0" w:space="0" w:color="auto"/>
            <w:right w:val="none" w:sz="0" w:space="0" w:color="auto"/>
          </w:divBdr>
        </w:div>
        <w:div w:id="1898710088">
          <w:marLeft w:val="547"/>
          <w:marRight w:val="0"/>
          <w:marTop w:val="115"/>
          <w:marBottom w:val="0"/>
          <w:divBdr>
            <w:top w:val="none" w:sz="0" w:space="0" w:color="auto"/>
            <w:left w:val="none" w:sz="0" w:space="0" w:color="auto"/>
            <w:bottom w:val="none" w:sz="0" w:space="0" w:color="auto"/>
            <w:right w:val="none" w:sz="0" w:space="0" w:color="auto"/>
          </w:divBdr>
        </w:div>
        <w:div w:id="1454594201">
          <w:marLeft w:val="547"/>
          <w:marRight w:val="0"/>
          <w:marTop w:val="115"/>
          <w:marBottom w:val="0"/>
          <w:divBdr>
            <w:top w:val="none" w:sz="0" w:space="0" w:color="auto"/>
            <w:left w:val="none" w:sz="0" w:space="0" w:color="auto"/>
            <w:bottom w:val="none" w:sz="0" w:space="0" w:color="auto"/>
            <w:right w:val="none" w:sz="0" w:space="0" w:color="auto"/>
          </w:divBdr>
        </w:div>
      </w:divsChild>
    </w:div>
    <w:div w:id="129834987">
      <w:bodyDiv w:val="1"/>
      <w:marLeft w:val="0"/>
      <w:marRight w:val="0"/>
      <w:marTop w:val="0"/>
      <w:marBottom w:val="0"/>
      <w:divBdr>
        <w:top w:val="none" w:sz="0" w:space="0" w:color="auto"/>
        <w:left w:val="none" w:sz="0" w:space="0" w:color="auto"/>
        <w:bottom w:val="none" w:sz="0" w:space="0" w:color="auto"/>
        <w:right w:val="none" w:sz="0" w:space="0" w:color="auto"/>
      </w:divBdr>
    </w:div>
    <w:div w:id="165948611">
      <w:bodyDiv w:val="1"/>
      <w:marLeft w:val="0"/>
      <w:marRight w:val="0"/>
      <w:marTop w:val="0"/>
      <w:marBottom w:val="0"/>
      <w:divBdr>
        <w:top w:val="none" w:sz="0" w:space="0" w:color="auto"/>
        <w:left w:val="none" w:sz="0" w:space="0" w:color="auto"/>
        <w:bottom w:val="none" w:sz="0" w:space="0" w:color="auto"/>
        <w:right w:val="none" w:sz="0" w:space="0" w:color="auto"/>
      </w:divBdr>
      <w:divsChild>
        <w:div w:id="988090795">
          <w:marLeft w:val="547"/>
          <w:marRight w:val="0"/>
          <w:marTop w:val="91"/>
          <w:marBottom w:val="0"/>
          <w:divBdr>
            <w:top w:val="none" w:sz="0" w:space="0" w:color="auto"/>
            <w:left w:val="none" w:sz="0" w:space="0" w:color="auto"/>
            <w:bottom w:val="none" w:sz="0" w:space="0" w:color="auto"/>
            <w:right w:val="none" w:sz="0" w:space="0" w:color="auto"/>
          </w:divBdr>
        </w:div>
        <w:div w:id="243953165">
          <w:marLeft w:val="547"/>
          <w:marRight w:val="0"/>
          <w:marTop w:val="91"/>
          <w:marBottom w:val="0"/>
          <w:divBdr>
            <w:top w:val="none" w:sz="0" w:space="0" w:color="auto"/>
            <w:left w:val="none" w:sz="0" w:space="0" w:color="auto"/>
            <w:bottom w:val="none" w:sz="0" w:space="0" w:color="auto"/>
            <w:right w:val="none" w:sz="0" w:space="0" w:color="auto"/>
          </w:divBdr>
        </w:div>
        <w:div w:id="1979217785">
          <w:marLeft w:val="547"/>
          <w:marRight w:val="0"/>
          <w:marTop w:val="91"/>
          <w:marBottom w:val="0"/>
          <w:divBdr>
            <w:top w:val="none" w:sz="0" w:space="0" w:color="auto"/>
            <w:left w:val="none" w:sz="0" w:space="0" w:color="auto"/>
            <w:bottom w:val="none" w:sz="0" w:space="0" w:color="auto"/>
            <w:right w:val="none" w:sz="0" w:space="0" w:color="auto"/>
          </w:divBdr>
        </w:div>
        <w:div w:id="875123146">
          <w:marLeft w:val="547"/>
          <w:marRight w:val="0"/>
          <w:marTop w:val="91"/>
          <w:marBottom w:val="0"/>
          <w:divBdr>
            <w:top w:val="none" w:sz="0" w:space="0" w:color="auto"/>
            <w:left w:val="none" w:sz="0" w:space="0" w:color="auto"/>
            <w:bottom w:val="none" w:sz="0" w:space="0" w:color="auto"/>
            <w:right w:val="none" w:sz="0" w:space="0" w:color="auto"/>
          </w:divBdr>
        </w:div>
        <w:div w:id="602154360">
          <w:marLeft w:val="547"/>
          <w:marRight w:val="0"/>
          <w:marTop w:val="91"/>
          <w:marBottom w:val="0"/>
          <w:divBdr>
            <w:top w:val="none" w:sz="0" w:space="0" w:color="auto"/>
            <w:left w:val="none" w:sz="0" w:space="0" w:color="auto"/>
            <w:bottom w:val="none" w:sz="0" w:space="0" w:color="auto"/>
            <w:right w:val="none" w:sz="0" w:space="0" w:color="auto"/>
          </w:divBdr>
        </w:div>
        <w:div w:id="258757208">
          <w:marLeft w:val="547"/>
          <w:marRight w:val="0"/>
          <w:marTop w:val="91"/>
          <w:marBottom w:val="0"/>
          <w:divBdr>
            <w:top w:val="none" w:sz="0" w:space="0" w:color="auto"/>
            <w:left w:val="none" w:sz="0" w:space="0" w:color="auto"/>
            <w:bottom w:val="none" w:sz="0" w:space="0" w:color="auto"/>
            <w:right w:val="none" w:sz="0" w:space="0" w:color="auto"/>
          </w:divBdr>
        </w:div>
        <w:div w:id="480082496">
          <w:marLeft w:val="547"/>
          <w:marRight w:val="0"/>
          <w:marTop w:val="91"/>
          <w:marBottom w:val="0"/>
          <w:divBdr>
            <w:top w:val="none" w:sz="0" w:space="0" w:color="auto"/>
            <w:left w:val="none" w:sz="0" w:space="0" w:color="auto"/>
            <w:bottom w:val="none" w:sz="0" w:space="0" w:color="auto"/>
            <w:right w:val="none" w:sz="0" w:space="0" w:color="auto"/>
          </w:divBdr>
        </w:div>
      </w:divsChild>
    </w:div>
    <w:div w:id="203636570">
      <w:bodyDiv w:val="1"/>
      <w:marLeft w:val="0"/>
      <w:marRight w:val="0"/>
      <w:marTop w:val="0"/>
      <w:marBottom w:val="0"/>
      <w:divBdr>
        <w:top w:val="none" w:sz="0" w:space="0" w:color="auto"/>
        <w:left w:val="none" w:sz="0" w:space="0" w:color="auto"/>
        <w:bottom w:val="none" w:sz="0" w:space="0" w:color="auto"/>
        <w:right w:val="none" w:sz="0" w:space="0" w:color="auto"/>
      </w:divBdr>
      <w:divsChild>
        <w:div w:id="333382990">
          <w:marLeft w:val="0"/>
          <w:marRight w:val="0"/>
          <w:marTop w:val="91"/>
          <w:marBottom w:val="0"/>
          <w:divBdr>
            <w:top w:val="none" w:sz="0" w:space="0" w:color="auto"/>
            <w:left w:val="none" w:sz="0" w:space="0" w:color="auto"/>
            <w:bottom w:val="none" w:sz="0" w:space="0" w:color="auto"/>
            <w:right w:val="none" w:sz="0" w:space="0" w:color="auto"/>
          </w:divBdr>
        </w:div>
        <w:div w:id="100147582">
          <w:marLeft w:val="0"/>
          <w:marRight w:val="0"/>
          <w:marTop w:val="91"/>
          <w:marBottom w:val="0"/>
          <w:divBdr>
            <w:top w:val="none" w:sz="0" w:space="0" w:color="auto"/>
            <w:left w:val="none" w:sz="0" w:space="0" w:color="auto"/>
            <w:bottom w:val="none" w:sz="0" w:space="0" w:color="auto"/>
            <w:right w:val="none" w:sz="0" w:space="0" w:color="auto"/>
          </w:divBdr>
        </w:div>
        <w:div w:id="790512392">
          <w:marLeft w:val="0"/>
          <w:marRight w:val="0"/>
          <w:marTop w:val="91"/>
          <w:marBottom w:val="0"/>
          <w:divBdr>
            <w:top w:val="none" w:sz="0" w:space="0" w:color="auto"/>
            <w:left w:val="none" w:sz="0" w:space="0" w:color="auto"/>
            <w:bottom w:val="none" w:sz="0" w:space="0" w:color="auto"/>
            <w:right w:val="none" w:sz="0" w:space="0" w:color="auto"/>
          </w:divBdr>
        </w:div>
        <w:div w:id="947157019">
          <w:marLeft w:val="0"/>
          <w:marRight w:val="0"/>
          <w:marTop w:val="91"/>
          <w:marBottom w:val="0"/>
          <w:divBdr>
            <w:top w:val="none" w:sz="0" w:space="0" w:color="auto"/>
            <w:left w:val="none" w:sz="0" w:space="0" w:color="auto"/>
            <w:bottom w:val="none" w:sz="0" w:space="0" w:color="auto"/>
            <w:right w:val="none" w:sz="0" w:space="0" w:color="auto"/>
          </w:divBdr>
        </w:div>
        <w:div w:id="493957527">
          <w:marLeft w:val="0"/>
          <w:marRight w:val="0"/>
          <w:marTop w:val="91"/>
          <w:marBottom w:val="0"/>
          <w:divBdr>
            <w:top w:val="none" w:sz="0" w:space="0" w:color="auto"/>
            <w:left w:val="none" w:sz="0" w:space="0" w:color="auto"/>
            <w:bottom w:val="none" w:sz="0" w:space="0" w:color="auto"/>
            <w:right w:val="none" w:sz="0" w:space="0" w:color="auto"/>
          </w:divBdr>
        </w:div>
        <w:div w:id="588004863">
          <w:marLeft w:val="0"/>
          <w:marRight w:val="0"/>
          <w:marTop w:val="91"/>
          <w:marBottom w:val="0"/>
          <w:divBdr>
            <w:top w:val="none" w:sz="0" w:space="0" w:color="auto"/>
            <w:left w:val="none" w:sz="0" w:space="0" w:color="auto"/>
            <w:bottom w:val="none" w:sz="0" w:space="0" w:color="auto"/>
            <w:right w:val="none" w:sz="0" w:space="0" w:color="auto"/>
          </w:divBdr>
        </w:div>
        <w:div w:id="1344168030">
          <w:marLeft w:val="0"/>
          <w:marRight w:val="0"/>
          <w:marTop w:val="91"/>
          <w:marBottom w:val="0"/>
          <w:divBdr>
            <w:top w:val="none" w:sz="0" w:space="0" w:color="auto"/>
            <w:left w:val="none" w:sz="0" w:space="0" w:color="auto"/>
            <w:bottom w:val="none" w:sz="0" w:space="0" w:color="auto"/>
            <w:right w:val="none" w:sz="0" w:space="0" w:color="auto"/>
          </w:divBdr>
        </w:div>
      </w:divsChild>
    </w:div>
    <w:div w:id="216623122">
      <w:bodyDiv w:val="1"/>
      <w:marLeft w:val="0"/>
      <w:marRight w:val="0"/>
      <w:marTop w:val="0"/>
      <w:marBottom w:val="0"/>
      <w:divBdr>
        <w:top w:val="none" w:sz="0" w:space="0" w:color="auto"/>
        <w:left w:val="none" w:sz="0" w:space="0" w:color="auto"/>
        <w:bottom w:val="none" w:sz="0" w:space="0" w:color="auto"/>
        <w:right w:val="none" w:sz="0" w:space="0" w:color="auto"/>
      </w:divBdr>
    </w:div>
    <w:div w:id="230314164">
      <w:bodyDiv w:val="1"/>
      <w:marLeft w:val="0"/>
      <w:marRight w:val="0"/>
      <w:marTop w:val="0"/>
      <w:marBottom w:val="0"/>
      <w:divBdr>
        <w:top w:val="none" w:sz="0" w:space="0" w:color="auto"/>
        <w:left w:val="none" w:sz="0" w:space="0" w:color="auto"/>
        <w:bottom w:val="none" w:sz="0" w:space="0" w:color="auto"/>
        <w:right w:val="none" w:sz="0" w:space="0" w:color="auto"/>
      </w:divBdr>
    </w:div>
    <w:div w:id="254024680">
      <w:bodyDiv w:val="1"/>
      <w:marLeft w:val="0"/>
      <w:marRight w:val="0"/>
      <w:marTop w:val="0"/>
      <w:marBottom w:val="0"/>
      <w:divBdr>
        <w:top w:val="none" w:sz="0" w:space="0" w:color="auto"/>
        <w:left w:val="none" w:sz="0" w:space="0" w:color="auto"/>
        <w:bottom w:val="none" w:sz="0" w:space="0" w:color="auto"/>
        <w:right w:val="none" w:sz="0" w:space="0" w:color="auto"/>
      </w:divBdr>
      <w:divsChild>
        <w:div w:id="841048950">
          <w:marLeft w:val="547"/>
          <w:marRight w:val="0"/>
          <w:marTop w:val="115"/>
          <w:marBottom w:val="0"/>
          <w:divBdr>
            <w:top w:val="none" w:sz="0" w:space="0" w:color="auto"/>
            <w:left w:val="none" w:sz="0" w:space="0" w:color="auto"/>
            <w:bottom w:val="none" w:sz="0" w:space="0" w:color="auto"/>
            <w:right w:val="none" w:sz="0" w:space="0" w:color="auto"/>
          </w:divBdr>
        </w:div>
        <w:div w:id="2068648691">
          <w:marLeft w:val="547"/>
          <w:marRight w:val="0"/>
          <w:marTop w:val="115"/>
          <w:marBottom w:val="0"/>
          <w:divBdr>
            <w:top w:val="none" w:sz="0" w:space="0" w:color="auto"/>
            <w:left w:val="none" w:sz="0" w:space="0" w:color="auto"/>
            <w:bottom w:val="none" w:sz="0" w:space="0" w:color="auto"/>
            <w:right w:val="none" w:sz="0" w:space="0" w:color="auto"/>
          </w:divBdr>
        </w:div>
      </w:divsChild>
    </w:div>
    <w:div w:id="449250629">
      <w:bodyDiv w:val="1"/>
      <w:marLeft w:val="0"/>
      <w:marRight w:val="0"/>
      <w:marTop w:val="0"/>
      <w:marBottom w:val="0"/>
      <w:divBdr>
        <w:top w:val="none" w:sz="0" w:space="0" w:color="auto"/>
        <w:left w:val="none" w:sz="0" w:space="0" w:color="auto"/>
        <w:bottom w:val="none" w:sz="0" w:space="0" w:color="auto"/>
        <w:right w:val="none" w:sz="0" w:space="0" w:color="auto"/>
      </w:divBdr>
      <w:divsChild>
        <w:div w:id="543325157">
          <w:marLeft w:val="806"/>
          <w:marRight w:val="0"/>
          <w:marTop w:val="106"/>
          <w:marBottom w:val="0"/>
          <w:divBdr>
            <w:top w:val="none" w:sz="0" w:space="0" w:color="auto"/>
            <w:left w:val="none" w:sz="0" w:space="0" w:color="auto"/>
            <w:bottom w:val="none" w:sz="0" w:space="0" w:color="auto"/>
            <w:right w:val="none" w:sz="0" w:space="0" w:color="auto"/>
          </w:divBdr>
        </w:div>
        <w:div w:id="890337713">
          <w:marLeft w:val="806"/>
          <w:marRight w:val="0"/>
          <w:marTop w:val="106"/>
          <w:marBottom w:val="0"/>
          <w:divBdr>
            <w:top w:val="none" w:sz="0" w:space="0" w:color="auto"/>
            <w:left w:val="none" w:sz="0" w:space="0" w:color="auto"/>
            <w:bottom w:val="none" w:sz="0" w:space="0" w:color="auto"/>
            <w:right w:val="none" w:sz="0" w:space="0" w:color="auto"/>
          </w:divBdr>
        </w:div>
      </w:divsChild>
    </w:div>
    <w:div w:id="451636890">
      <w:bodyDiv w:val="1"/>
      <w:marLeft w:val="0"/>
      <w:marRight w:val="0"/>
      <w:marTop w:val="0"/>
      <w:marBottom w:val="0"/>
      <w:divBdr>
        <w:top w:val="none" w:sz="0" w:space="0" w:color="auto"/>
        <w:left w:val="none" w:sz="0" w:space="0" w:color="auto"/>
        <w:bottom w:val="none" w:sz="0" w:space="0" w:color="auto"/>
        <w:right w:val="none" w:sz="0" w:space="0" w:color="auto"/>
      </w:divBdr>
    </w:div>
    <w:div w:id="479031749">
      <w:bodyDiv w:val="1"/>
      <w:marLeft w:val="0"/>
      <w:marRight w:val="0"/>
      <w:marTop w:val="0"/>
      <w:marBottom w:val="0"/>
      <w:divBdr>
        <w:top w:val="none" w:sz="0" w:space="0" w:color="auto"/>
        <w:left w:val="none" w:sz="0" w:space="0" w:color="auto"/>
        <w:bottom w:val="none" w:sz="0" w:space="0" w:color="auto"/>
        <w:right w:val="none" w:sz="0" w:space="0" w:color="auto"/>
      </w:divBdr>
    </w:div>
    <w:div w:id="618535159">
      <w:bodyDiv w:val="1"/>
      <w:marLeft w:val="0"/>
      <w:marRight w:val="0"/>
      <w:marTop w:val="0"/>
      <w:marBottom w:val="0"/>
      <w:divBdr>
        <w:top w:val="none" w:sz="0" w:space="0" w:color="auto"/>
        <w:left w:val="none" w:sz="0" w:space="0" w:color="auto"/>
        <w:bottom w:val="none" w:sz="0" w:space="0" w:color="auto"/>
        <w:right w:val="none" w:sz="0" w:space="0" w:color="auto"/>
      </w:divBdr>
      <w:divsChild>
        <w:div w:id="420759058">
          <w:marLeft w:val="547"/>
          <w:marRight w:val="0"/>
          <w:marTop w:val="106"/>
          <w:marBottom w:val="0"/>
          <w:divBdr>
            <w:top w:val="none" w:sz="0" w:space="0" w:color="auto"/>
            <w:left w:val="none" w:sz="0" w:space="0" w:color="auto"/>
            <w:bottom w:val="none" w:sz="0" w:space="0" w:color="auto"/>
            <w:right w:val="none" w:sz="0" w:space="0" w:color="auto"/>
          </w:divBdr>
        </w:div>
        <w:div w:id="1187015829">
          <w:marLeft w:val="547"/>
          <w:marRight w:val="0"/>
          <w:marTop w:val="106"/>
          <w:marBottom w:val="0"/>
          <w:divBdr>
            <w:top w:val="none" w:sz="0" w:space="0" w:color="auto"/>
            <w:left w:val="none" w:sz="0" w:space="0" w:color="auto"/>
            <w:bottom w:val="none" w:sz="0" w:space="0" w:color="auto"/>
            <w:right w:val="none" w:sz="0" w:space="0" w:color="auto"/>
          </w:divBdr>
        </w:div>
        <w:div w:id="201095594">
          <w:marLeft w:val="547"/>
          <w:marRight w:val="0"/>
          <w:marTop w:val="106"/>
          <w:marBottom w:val="0"/>
          <w:divBdr>
            <w:top w:val="none" w:sz="0" w:space="0" w:color="auto"/>
            <w:left w:val="none" w:sz="0" w:space="0" w:color="auto"/>
            <w:bottom w:val="none" w:sz="0" w:space="0" w:color="auto"/>
            <w:right w:val="none" w:sz="0" w:space="0" w:color="auto"/>
          </w:divBdr>
        </w:div>
        <w:div w:id="1543709302">
          <w:marLeft w:val="547"/>
          <w:marRight w:val="0"/>
          <w:marTop w:val="106"/>
          <w:marBottom w:val="0"/>
          <w:divBdr>
            <w:top w:val="none" w:sz="0" w:space="0" w:color="auto"/>
            <w:left w:val="none" w:sz="0" w:space="0" w:color="auto"/>
            <w:bottom w:val="none" w:sz="0" w:space="0" w:color="auto"/>
            <w:right w:val="none" w:sz="0" w:space="0" w:color="auto"/>
          </w:divBdr>
        </w:div>
      </w:divsChild>
    </w:div>
    <w:div w:id="686370636">
      <w:bodyDiv w:val="1"/>
      <w:marLeft w:val="0"/>
      <w:marRight w:val="0"/>
      <w:marTop w:val="0"/>
      <w:marBottom w:val="0"/>
      <w:divBdr>
        <w:top w:val="none" w:sz="0" w:space="0" w:color="auto"/>
        <w:left w:val="none" w:sz="0" w:space="0" w:color="auto"/>
        <w:bottom w:val="none" w:sz="0" w:space="0" w:color="auto"/>
        <w:right w:val="none" w:sz="0" w:space="0" w:color="auto"/>
      </w:divBdr>
      <w:divsChild>
        <w:div w:id="71507906">
          <w:marLeft w:val="0"/>
          <w:marRight w:val="0"/>
          <w:marTop w:val="96"/>
          <w:marBottom w:val="0"/>
          <w:divBdr>
            <w:top w:val="none" w:sz="0" w:space="0" w:color="auto"/>
            <w:left w:val="none" w:sz="0" w:space="0" w:color="auto"/>
            <w:bottom w:val="none" w:sz="0" w:space="0" w:color="auto"/>
            <w:right w:val="none" w:sz="0" w:space="0" w:color="auto"/>
          </w:divBdr>
        </w:div>
        <w:div w:id="1604533760">
          <w:marLeft w:val="0"/>
          <w:marRight w:val="0"/>
          <w:marTop w:val="96"/>
          <w:marBottom w:val="0"/>
          <w:divBdr>
            <w:top w:val="none" w:sz="0" w:space="0" w:color="auto"/>
            <w:left w:val="none" w:sz="0" w:space="0" w:color="auto"/>
            <w:bottom w:val="none" w:sz="0" w:space="0" w:color="auto"/>
            <w:right w:val="none" w:sz="0" w:space="0" w:color="auto"/>
          </w:divBdr>
        </w:div>
        <w:div w:id="2099863693">
          <w:marLeft w:val="0"/>
          <w:marRight w:val="0"/>
          <w:marTop w:val="96"/>
          <w:marBottom w:val="0"/>
          <w:divBdr>
            <w:top w:val="none" w:sz="0" w:space="0" w:color="auto"/>
            <w:left w:val="none" w:sz="0" w:space="0" w:color="auto"/>
            <w:bottom w:val="none" w:sz="0" w:space="0" w:color="auto"/>
            <w:right w:val="none" w:sz="0" w:space="0" w:color="auto"/>
          </w:divBdr>
        </w:div>
      </w:divsChild>
    </w:div>
    <w:div w:id="742870296">
      <w:bodyDiv w:val="1"/>
      <w:marLeft w:val="0"/>
      <w:marRight w:val="0"/>
      <w:marTop w:val="0"/>
      <w:marBottom w:val="0"/>
      <w:divBdr>
        <w:top w:val="none" w:sz="0" w:space="0" w:color="auto"/>
        <w:left w:val="none" w:sz="0" w:space="0" w:color="auto"/>
        <w:bottom w:val="none" w:sz="0" w:space="0" w:color="auto"/>
        <w:right w:val="none" w:sz="0" w:space="0" w:color="auto"/>
      </w:divBdr>
      <w:divsChild>
        <w:div w:id="31923627">
          <w:marLeft w:val="0"/>
          <w:marRight w:val="0"/>
          <w:marTop w:val="96"/>
          <w:marBottom w:val="0"/>
          <w:divBdr>
            <w:top w:val="none" w:sz="0" w:space="0" w:color="auto"/>
            <w:left w:val="none" w:sz="0" w:space="0" w:color="auto"/>
            <w:bottom w:val="none" w:sz="0" w:space="0" w:color="auto"/>
            <w:right w:val="none" w:sz="0" w:space="0" w:color="auto"/>
          </w:divBdr>
        </w:div>
        <w:div w:id="987247538">
          <w:marLeft w:val="0"/>
          <w:marRight w:val="0"/>
          <w:marTop w:val="96"/>
          <w:marBottom w:val="0"/>
          <w:divBdr>
            <w:top w:val="none" w:sz="0" w:space="0" w:color="auto"/>
            <w:left w:val="none" w:sz="0" w:space="0" w:color="auto"/>
            <w:bottom w:val="none" w:sz="0" w:space="0" w:color="auto"/>
            <w:right w:val="none" w:sz="0" w:space="0" w:color="auto"/>
          </w:divBdr>
        </w:div>
        <w:div w:id="837236121">
          <w:marLeft w:val="0"/>
          <w:marRight w:val="0"/>
          <w:marTop w:val="96"/>
          <w:marBottom w:val="0"/>
          <w:divBdr>
            <w:top w:val="none" w:sz="0" w:space="0" w:color="auto"/>
            <w:left w:val="none" w:sz="0" w:space="0" w:color="auto"/>
            <w:bottom w:val="none" w:sz="0" w:space="0" w:color="auto"/>
            <w:right w:val="none" w:sz="0" w:space="0" w:color="auto"/>
          </w:divBdr>
        </w:div>
        <w:div w:id="991569698">
          <w:marLeft w:val="0"/>
          <w:marRight w:val="0"/>
          <w:marTop w:val="96"/>
          <w:marBottom w:val="0"/>
          <w:divBdr>
            <w:top w:val="none" w:sz="0" w:space="0" w:color="auto"/>
            <w:left w:val="none" w:sz="0" w:space="0" w:color="auto"/>
            <w:bottom w:val="none" w:sz="0" w:space="0" w:color="auto"/>
            <w:right w:val="none" w:sz="0" w:space="0" w:color="auto"/>
          </w:divBdr>
        </w:div>
        <w:div w:id="1648627407">
          <w:marLeft w:val="0"/>
          <w:marRight w:val="0"/>
          <w:marTop w:val="96"/>
          <w:marBottom w:val="0"/>
          <w:divBdr>
            <w:top w:val="none" w:sz="0" w:space="0" w:color="auto"/>
            <w:left w:val="none" w:sz="0" w:space="0" w:color="auto"/>
            <w:bottom w:val="none" w:sz="0" w:space="0" w:color="auto"/>
            <w:right w:val="none" w:sz="0" w:space="0" w:color="auto"/>
          </w:divBdr>
        </w:div>
      </w:divsChild>
    </w:div>
    <w:div w:id="766193719">
      <w:bodyDiv w:val="1"/>
      <w:marLeft w:val="0"/>
      <w:marRight w:val="0"/>
      <w:marTop w:val="0"/>
      <w:marBottom w:val="0"/>
      <w:divBdr>
        <w:top w:val="none" w:sz="0" w:space="0" w:color="auto"/>
        <w:left w:val="none" w:sz="0" w:space="0" w:color="auto"/>
        <w:bottom w:val="none" w:sz="0" w:space="0" w:color="auto"/>
        <w:right w:val="none" w:sz="0" w:space="0" w:color="auto"/>
      </w:divBdr>
      <w:divsChild>
        <w:div w:id="1563827689">
          <w:marLeft w:val="1166"/>
          <w:marRight w:val="0"/>
          <w:marTop w:val="96"/>
          <w:marBottom w:val="0"/>
          <w:divBdr>
            <w:top w:val="none" w:sz="0" w:space="0" w:color="auto"/>
            <w:left w:val="none" w:sz="0" w:space="0" w:color="auto"/>
            <w:bottom w:val="none" w:sz="0" w:space="0" w:color="auto"/>
            <w:right w:val="none" w:sz="0" w:space="0" w:color="auto"/>
          </w:divBdr>
        </w:div>
        <w:div w:id="929122572">
          <w:marLeft w:val="1166"/>
          <w:marRight w:val="0"/>
          <w:marTop w:val="96"/>
          <w:marBottom w:val="0"/>
          <w:divBdr>
            <w:top w:val="none" w:sz="0" w:space="0" w:color="auto"/>
            <w:left w:val="none" w:sz="0" w:space="0" w:color="auto"/>
            <w:bottom w:val="none" w:sz="0" w:space="0" w:color="auto"/>
            <w:right w:val="none" w:sz="0" w:space="0" w:color="auto"/>
          </w:divBdr>
        </w:div>
        <w:div w:id="508520114">
          <w:marLeft w:val="1166"/>
          <w:marRight w:val="0"/>
          <w:marTop w:val="96"/>
          <w:marBottom w:val="0"/>
          <w:divBdr>
            <w:top w:val="none" w:sz="0" w:space="0" w:color="auto"/>
            <w:left w:val="none" w:sz="0" w:space="0" w:color="auto"/>
            <w:bottom w:val="none" w:sz="0" w:space="0" w:color="auto"/>
            <w:right w:val="none" w:sz="0" w:space="0" w:color="auto"/>
          </w:divBdr>
        </w:div>
        <w:div w:id="263074322">
          <w:marLeft w:val="1166"/>
          <w:marRight w:val="0"/>
          <w:marTop w:val="96"/>
          <w:marBottom w:val="0"/>
          <w:divBdr>
            <w:top w:val="none" w:sz="0" w:space="0" w:color="auto"/>
            <w:left w:val="none" w:sz="0" w:space="0" w:color="auto"/>
            <w:bottom w:val="none" w:sz="0" w:space="0" w:color="auto"/>
            <w:right w:val="none" w:sz="0" w:space="0" w:color="auto"/>
          </w:divBdr>
        </w:div>
        <w:div w:id="981736692">
          <w:marLeft w:val="1166"/>
          <w:marRight w:val="0"/>
          <w:marTop w:val="96"/>
          <w:marBottom w:val="0"/>
          <w:divBdr>
            <w:top w:val="none" w:sz="0" w:space="0" w:color="auto"/>
            <w:left w:val="none" w:sz="0" w:space="0" w:color="auto"/>
            <w:bottom w:val="none" w:sz="0" w:space="0" w:color="auto"/>
            <w:right w:val="none" w:sz="0" w:space="0" w:color="auto"/>
          </w:divBdr>
        </w:div>
        <w:div w:id="1283422172">
          <w:marLeft w:val="1166"/>
          <w:marRight w:val="0"/>
          <w:marTop w:val="96"/>
          <w:marBottom w:val="0"/>
          <w:divBdr>
            <w:top w:val="none" w:sz="0" w:space="0" w:color="auto"/>
            <w:left w:val="none" w:sz="0" w:space="0" w:color="auto"/>
            <w:bottom w:val="none" w:sz="0" w:space="0" w:color="auto"/>
            <w:right w:val="none" w:sz="0" w:space="0" w:color="auto"/>
          </w:divBdr>
        </w:div>
        <w:div w:id="400831035">
          <w:marLeft w:val="1166"/>
          <w:marRight w:val="0"/>
          <w:marTop w:val="96"/>
          <w:marBottom w:val="0"/>
          <w:divBdr>
            <w:top w:val="none" w:sz="0" w:space="0" w:color="auto"/>
            <w:left w:val="none" w:sz="0" w:space="0" w:color="auto"/>
            <w:bottom w:val="none" w:sz="0" w:space="0" w:color="auto"/>
            <w:right w:val="none" w:sz="0" w:space="0" w:color="auto"/>
          </w:divBdr>
        </w:div>
        <w:div w:id="830290967">
          <w:marLeft w:val="1166"/>
          <w:marRight w:val="0"/>
          <w:marTop w:val="96"/>
          <w:marBottom w:val="0"/>
          <w:divBdr>
            <w:top w:val="none" w:sz="0" w:space="0" w:color="auto"/>
            <w:left w:val="none" w:sz="0" w:space="0" w:color="auto"/>
            <w:bottom w:val="none" w:sz="0" w:space="0" w:color="auto"/>
            <w:right w:val="none" w:sz="0" w:space="0" w:color="auto"/>
          </w:divBdr>
        </w:div>
        <w:div w:id="45028562">
          <w:marLeft w:val="1166"/>
          <w:marRight w:val="0"/>
          <w:marTop w:val="96"/>
          <w:marBottom w:val="0"/>
          <w:divBdr>
            <w:top w:val="none" w:sz="0" w:space="0" w:color="auto"/>
            <w:left w:val="none" w:sz="0" w:space="0" w:color="auto"/>
            <w:bottom w:val="none" w:sz="0" w:space="0" w:color="auto"/>
            <w:right w:val="none" w:sz="0" w:space="0" w:color="auto"/>
          </w:divBdr>
        </w:div>
        <w:div w:id="1583024036">
          <w:marLeft w:val="1166"/>
          <w:marRight w:val="0"/>
          <w:marTop w:val="96"/>
          <w:marBottom w:val="0"/>
          <w:divBdr>
            <w:top w:val="none" w:sz="0" w:space="0" w:color="auto"/>
            <w:left w:val="none" w:sz="0" w:space="0" w:color="auto"/>
            <w:bottom w:val="none" w:sz="0" w:space="0" w:color="auto"/>
            <w:right w:val="none" w:sz="0" w:space="0" w:color="auto"/>
          </w:divBdr>
        </w:div>
        <w:div w:id="61417216">
          <w:marLeft w:val="1166"/>
          <w:marRight w:val="0"/>
          <w:marTop w:val="96"/>
          <w:marBottom w:val="0"/>
          <w:divBdr>
            <w:top w:val="none" w:sz="0" w:space="0" w:color="auto"/>
            <w:left w:val="none" w:sz="0" w:space="0" w:color="auto"/>
            <w:bottom w:val="none" w:sz="0" w:space="0" w:color="auto"/>
            <w:right w:val="none" w:sz="0" w:space="0" w:color="auto"/>
          </w:divBdr>
        </w:div>
        <w:div w:id="1489134978">
          <w:marLeft w:val="1166"/>
          <w:marRight w:val="0"/>
          <w:marTop w:val="96"/>
          <w:marBottom w:val="0"/>
          <w:divBdr>
            <w:top w:val="none" w:sz="0" w:space="0" w:color="auto"/>
            <w:left w:val="none" w:sz="0" w:space="0" w:color="auto"/>
            <w:bottom w:val="none" w:sz="0" w:space="0" w:color="auto"/>
            <w:right w:val="none" w:sz="0" w:space="0" w:color="auto"/>
          </w:divBdr>
        </w:div>
        <w:div w:id="522590865">
          <w:marLeft w:val="1166"/>
          <w:marRight w:val="0"/>
          <w:marTop w:val="96"/>
          <w:marBottom w:val="0"/>
          <w:divBdr>
            <w:top w:val="none" w:sz="0" w:space="0" w:color="auto"/>
            <w:left w:val="none" w:sz="0" w:space="0" w:color="auto"/>
            <w:bottom w:val="none" w:sz="0" w:space="0" w:color="auto"/>
            <w:right w:val="none" w:sz="0" w:space="0" w:color="auto"/>
          </w:divBdr>
        </w:div>
      </w:divsChild>
    </w:div>
    <w:div w:id="806630856">
      <w:bodyDiv w:val="1"/>
      <w:marLeft w:val="0"/>
      <w:marRight w:val="0"/>
      <w:marTop w:val="0"/>
      <w:marBottom w:val="0"/>
      <w:divBdr>
        <w:top w:val="none" w:sz="0" w:space="0" w:color="auto"/>
        <w:left w:val="none" w:sz="0" w:space="0" w:color="auto"/>
        <w:bottom w:val="none" w:sz="0" w:space="0" w:color="auto"/>
        <w:right w:val="none" w:sz="0" w:space="0" w:color="auto"/>
      </w:divBdr>
      <w:divsChild>
        <w:div w:id="1031879808">
          <w:marLeft w:val="547"/>
          <w:marRight w:val="0"/>
          <w:marTop w:val="115"/>
          <w:marBottom w:val="0"/>
          <w:divBdr>
            <w:top w:val="none" w:sz="0" w:space="0" w:color="auto"/>
            <w:left w:val="none" w:sz="0" w:space="0" w:color="auto"/>
            <w:bottom w:val="none" w:sz="0" w:space="0" w:color="auto"/>
            <w:right w:val="none" w:sz="0" w:space="0" w:color="auto"/>
          </w:divBdr>
        </w:div>
        <w:div w:id="951547401">
          <w:marLeft w:val="547"/>
          <w:marRight w:val="0"/>
          <w:marTop w:val="115"/>
          <w:marBottom w:val="0"/>
          <w:divBdr>
            <w:top w:val="none" w:sz="0" w:space="0" w:color="auto"/>
            <w:left w:val="none" w:sz="0" w:space="0" w:color="auto"/>
            <w:bottom w:val="none" w:sz="0" w:space="0" w:color="auto"/>
            <w:right w:val="none" w:sz="0" w:space="0" w:color="auto"/>
          </w:divBdr>
        </w:div>
        <w:div w:id="346714852">
          <w:marLeft w:val="547"/>
          <w:marRight w:val="0"/>
          <w:marTop w:val="115"/>
          <w:marBottom w:val="0"/>
          <w:divBdr>
            <w:top w:val="none" w:sz="0" w:space="0" w:color="auto"/>
            <w:left w:val="none" w:sz="0" w:space="0" w:color="auto"/>
            <w:bottom w:val="none" w:sz="0" w:space="0" w:color="auto"/>
            <w:right w:val="none" w:sz="0" w:space="0" w:color="auto"/>
          </w:divBdr>
        </w:div>
      </w:divsChild>
    </w:div>
    <w:div w:id="885263792">
      <w:bodyDiv w:val="1"/>
      <w:marLeft w:val="0"/>
      <w:marRight w:val="0"/>
      <w:marTop w:val="0"/>
      <w:marBottom w:val="0"/>
      <w:divBdr>
        <w:top w:val="none" w:sz="0" w:space="0" w:color="auto"/>
        <w:left w:val="none" w:sz="0" w:space="0" w:color="auto"/>
        <w:bottom w:val="none" w:sz="0" w:space="0" w:color="auto"/>
        <w:right w:val="none" w:sz="0" w:space="0" w:color="auto"/>
      </w:divBdr>
    </w:div>
    <w:div w:id="925961398">
      <w:bodyDiv w:val="1"/>
      <w:marLeft w:val="0"/>
      <w:marRight w:val="0"/>
      <w:marTop w:val="0"/>
      <w:marBottom w:val="0"/>
      <w:divBdr>
        <w:top w:val="none" w:sz="0" w:space="0" w:color="auto"/>
        <w:left w:val="none" w:sz="0" w:space="0" w:color="auto"/>
        <w:bottom w:val="none" w:sz="0" w:space="0" w:color="auto"/>
        <w:right w:val="none" w:sz="0" w:space="0" w:color="auto"/>
      </w:divBdr>
      <w:divsChild>
        <w:div w:id="1468203432">
          <w:marLeft w:val="0"/>
          <w:marRight w:val="0"/>
          <w:marTop w:val="96"/>
          <w:marBottom w:val="0"/>
          <w:divBdr>
            <w:top w:val="none" w:sz="0" w:space="0" w:color="auto"/>
            <w:left w:val="none" w:sz="0" w:space="0" w:color="auto"/>
            <w:bottom w:val="none" w:sz="0" w:space="0" w:color="auto"/>
            <w:right w:val="none" w:sz="0" w:space="0" w:color="auto"/>
          </w:divBdr>
        </w:div>
        <w:div w:id="1167944595">
          <w:marLeft w:val="0"/>
          <w:marRight w:val="0"/>
          <w:marTop w:val="96"/>
          <w:marBottom w:val="0"/>
          <w:divBdr>
            <w:top w:val="none" w:sz="0" w:space="0" w:color="auto"/>
            <w:left w:val="none" w:sz="0" w:space="0" w:color="auto"/>
            <w:bottom w:val="none" w:sz="0" w:space="0" w:color="auto"/>
            <w:right w:val="none" w:sz="0" w:space="0" w:color="auto"/>
          </w:divBdr>
        </w:div>
        <w:div w:id="1110666653">
          <w:marLeft w:val="0"/>
          <w:marRight w:val="0"/>
          <w:marTop w:val="96"/>
          <w:marBottom w:val="0"/>
          <w:divBdr>
            <w:top w:val="none" w:sz="0" w:space="0" w:color="auto"/>
            <w:left w:val="none" w:sz="0" w:space="0" w:color="auto"/>
            <w:bottom w:val="none" w:sz="0" w:space="0" w:color="auto"/>
            <w:right w:val="none" w:sz="0" w:space="0" w:color="auto"/>
          </w:divBdr>
        </w:div>
      </w:divsChild>
    </w:div>
    <w:div w:id="986863607">
      <w:bodyDiv w:val="1"/>
      <w:marLeft w:val="0"/>
      <w:marRight w:val="0"/>
      <w:marTop w:val="0"/>
      <w:marBottom w:val="0"/>
      <w:divBdr>
        <w:top w:val="none" w:sz="0" w:space="0" w:color="auto"/>
        <w:left w:val="none" w:sz="0" w:space="0" w:color="auto"/>
        <w:bottom w:val="none" w:sz="0" w:space="0" w:color="auto"/>
        <w:right w:val="none" w:sz="0" w:space="0" w:color="auto"/>
      </w:divBdr>
    </w:div>
    <w:div w:id="1025911891">
      <w:bodyDiv w:val="1"/>
      <w:marLeft w:val="0"/>
      <w:marRight w:val="0"/>
      <w:marTop w:val="0"/>
      <w:marBottom w:val="0"/>
      <w:divBdr>
        <w:top w:val="none" w:sz="0" w:space="0" w:color="auto"/>
        <w:left w:val="none" w:sz="0" w:space="0" w:color="auto"/>
        <w:bottom w:val="none" w:sz="0" w:space="0" w:color="auto"/>
        <w:right w:val="none" w:sz="0" w:space="0" w:color="auto"/>
      </w:divBdr>
    </w:div>
    <w:div w:id="1038355292">
      <w:bodyDiv w:val="1"/>
      <w:marLeft w:val="0"/>
      <w:marRight w:val="0"/>
      <w:marTop w:val="0"/>
      <w:marBottom w:val="0"/>
      <w:divBdr>
        <w:top w:val="none" w:sz="0" w:space="0" w:color="auto"/>
        <w:left w:val="none" w:sz="0" w:space="0" w:color="auto"/>
        <w:bottom w:val="none" w:sz="0" w:space="0" w:color="auto"/>
        <w:right w:val="none" w:sz="0" w:space="0" w:color="auto"/>
      </w:divBdr>
    </w:div>
    <w:div w:id="1048064214">
      <w:bodyDiv w:val="1"/>
      <w:marLeft w:val="0"/>
      <w:marRight w:val="0"/>
      <w:marTop w:val="0"/>
      <w:marBottom w:val="0"/>
      <w:divBdr>
        <w:top w:val="none" w:sz="0" w:space="0" w:color="auto"/>
        <w:left w:val="none" w:sz="0" w:space="0" w:color="auto"/>
        <w:bottom w:val="none" w:sz="0" w:space="0" w:color="auto"/>
        <w:right w:val="none" w:sz="0" w:space="0" w:color="auto"/>
      </w:divBdr>
      <w:divsChild>
        <w:div w:id="788818965">
          <w:marLeft w:val="1166"/>
          <w:marRight w:val="0"/>
          <w:marTop w:val="86"/>
          <w:marBottom w:val="0"/>
          <w:divBdr>
            <w:top w:val="none" w:sz="0" w:space="0" w:color="auto"/>
            <w:left w:val="none" w:sz="0" w:space="0" w:color="auto"/>
            <w:bottom w:val="none" w:sz="0" w:space="0" w:color="auto"/>
            <w:right w:val="none" w:sz="0" w:space="0" w:color="auto"/>
          </w:divBdr>
        </w:div>
        <w:div w:id="1117523833">
          <w:marLeft w:val="1166"/>
          <w:marRight w:val="0"/>
          <w:marTop w:val="86"/>
          <w:marBottom w:val="0"/>
          <w:divBdr>
            <w:top w:val="none" w:sz="0" w:space="0" w:color="auto"/>
            <w:left w:val="none" w:sz="0" w:space="0" w:color="auto"/>
            <w:bottom w:val="none" w:sz="0" w:space="0" w:color="auto"/>
            <w:right w:val="none" w:sz="0" w:space="0" w:color="auto"/>
          </w:divBdr>
        </w:div>
        <w:div w:id="1654990979">
          <w:marLeft w:val="1166"/>
          <w:marRight w:val="0"/>
          <w:marTop w:val="86"/>
          <w:marBottom w:val="0"/>
          <w:divBdr>
            <w:top w:val="none" w:sz="0" w:space="0" w:color="auto"/>
            <w:left w:val="none" w:sz="0" w:space="0" w:color="auto"/>
            <w:bottom w:val="none" w:sz="0" w:space="0" w:color="auto"/>
            <w:right w:val="none" w:sz="0" w:space="0" w:color="auto"/>
          </w:divBdr>
        </w:div>
        <w:div w:id="1392730308">
          <w:marLeft w:val="1166"/>
          <w:marRight w:val="0"/>
          <w:marTop w:val="86"/>
          <w:marBottom w:val="0"/>
          <w:divBdr>
            <w:top w:val="none" w:sz="0" w:space="0" w:color="auto"/>
            <w:left w:val="none" w:sz="0" w:space="0" w:color="auto"/>
            <w:bottom w:val="none" w:sz="0" w:space="0" w:color="auto"/>
            <w:right w:val="none" w:sz="0" w:space="0" w:color="auto"/>
          </w:divBdr>
        </w:div>
        <w:div w:id="1208834422">
          <w:marLeft w:val="1166"/>
          <w:marRight w:val="0"/>
          <w:marTop w:val="86"/>
          <w:marBottom w:val="0"/>
          <w:divBdr>
            <w:top w:val="none" w:sz="0" w:space="0" w:color="auto"/>
            <w:left w:val="none" w:sz="0" w:space="0" w:color="auto"/>
            <w:bottom w:val="none" w:sz="0" w:space="0" w:color="auto"/>
            <w:right w:val="none" w:sz="0" w:space="0" w:color="auto"/>
          </w:divBdr>
        </w:div>
        <w:div w:id="305932966">
          <w:marLeft w:val="1166"/>
          <w:marRight w:val="0"/>
          <w:marTop w:val="86"/>
          <w:marBottom w:val="0"/>
          <w:divBdr>
            <w:top w:val="none" w:sz="0" w:space="0" w:color="auto"/>
            <w:left w:val="none" w:sz="0" w:space="0" w:color="auto"/>
            <w:bottom w:val="none" w:sz="0" w:space="0" w:color="auto"/>
            <w:right w:val="none" w:sz="0" w:space="0" w:color="auto"/>
          </w:divBdr>
        </w:div>
        <w:div w:id="312951159">
          <w:marLeft w:val="1166"/>
          <w:marRight w:val="0"/>
          <w:marTop w:val="86"/>
          <w:marBottom w:val="0"/>
          <w:divBdr>
            <w:top w:val="none" w:sz="0" w:space="0" w:color="auto"/>
            <w:left w:val="none" w:sz="0" w:space="0" w:color="auto"/>
            <w:bottom w:val="none" w:sz="0" w:space="0" w:color="auto"/>
            <w:right w:val="none" w:sz="0" w:space="0" w:color="auto"/>
          </w:divBdr>
        </w:div>
        <w:div w:id="121113886">
          <w:marLeft w:val="1166"/>
          <w:marRight w:val="0"/>
          <w:marTop w:val="86"/>
          <w:marBottom w:val="0"/>
          <w:divBdr>
            <w:top w:val="none" w:sz="0" w:space="0" w:color="auto"/>
            <w:left w:val="none" w:sz="0" w:space="0" w:color="auto"/>
            <w:bottom w:val="none" w:sz="0" w:space="0" w:color="auto"/>
            <w:right w:val="none" w:sz="0" w:space="0" w:color="auto"/>
          </w:divBdr>
        </w:div>
        <w:div w:id="549267987">
          <w:marLeft w:val="1166"/>
          <w:marRight w:val="0"/>
          <w:marTop w:val="86"/>
          <w:marBottom w:val="0"/>
          <w:divBdr>
            <w:top w:val="none" w:sz="0" w:space="0" w:color="auto"/>
            <w:left w:val="none" w:sz="0" w:space="0" w:color="auto"/>
            <w:bottom w:val="none" w:sz="0" w:space="0" w:color="auto"/>
            <w:right w:val="none" w:sz="0" w:space="0" w:color="auto"/>
          </w:divBdr>
        </w:div>
        <w:div w:id="1155875131">
          <w:marLeft w:val="1166"/>
          <w:marRight w:val="0"/>
          <w:marTop w:val="86"/>
          <w:marBottom w:val="0"/>
          <w:divBdr>
            <w:top w:val="none" w:sz="0" w:space="0" w:color="auto"/>
            <w:left w:val="none" w:sz="0" w:space="0" w:color="auto"/>
            <w:bottom w:val="none" w:sz="0" w:space="0" w:color="auto"/>
            <w:right w:val="none" w:sz="0" w:space="0" w:color="auto"/>
          </w:divBdr>
        </w:div>
        <w:div w:id="706878421">
          <w:marLeft w:val="1166"/>
          <w:marRight w:val="0"/>
          <w:marTop w:val="86"/>
          <w:marBottom w:val="0"/>
          <w:divBdr>
            <w:top w:val="none" w:sz="0" w:space="0" w:color="auto"/>
            <w:left w:val="none" w:sz="0" w:space="0" w:color="auto"/>
            <w:bottom w:val="none" w:sz="0" w:space="0" w:color="auto"/>
            <w:right w:val="none" w:sz="0" w:space="0" w:color="auto"/>
          </w:divBdr>
        </w:div>
        <w:div w:id="2024626008">
          <w:marLeft w:val="1166"/>
          <w:marRight w:val="0"/>
          <w:marTop w:val="86"/>
          <w:marBottom w:val="0"/>
          <w:divBdr>
            <w:top w:val="none" w:sz="0" w:space="0" w:color="auto"/>
            <w:left w:val="none" w:sz="0" w:space="0" w:color="auto"/>
            <w:bottom w:val="none" w:sz="0" w:space="0" w:color="auto"/>
            <w:right w:val="none" w:sz="0" w:space="0" w:color="auto"/>
          </w:divBdr>
        </w:div>
        <w:div w:id="1905871379">
          <w:marLeft w:val="1166"/>
          <w:marRight w:val="0"/>
          <w:marTop w:val="86"/>
          <w:marBottom w:val="0"/>
          <w:divBdr>
            <w:top w:val="none" w:sz="0" w:space="0" w:color="auto"/>
            <w:left w:val="none" w:sz="0" w:space="0" w:color="auto"/>
            <w:bottom w:val="none" w:sz="0" w:space="0" w:color="auto"/>
            <w:right w:val="none" w:sz="0" w:space="0" w:color="auto"/>
          </w:divBdr>
        </w:div>
        <w:div w:id="31468507">
          <w:marLeft w:val="1166"/>
          <w:marRight w:val="0"/>
          <w:marTop w:val="86"/>
          <w:marBottom w:val="0"/>
          <w:divBdr>
            <w:top w:val="none" w:sz="0" w:space="0" w:color="auto"/>
            <w:left w:val="none" w:sz="0" w:space="0" w:color="auto"/>
            <w:bottom w:val="none" w:sz="0" w:space="0" w:color="auto"/>
            <w:right w:val="none" w:sz="0" w:space="0" w:color="auto"/>
          </w:divBdr>
        </w:div>
        <w:div w:id="1920215935">
          <w:marLeft w:val="1166"/>
          <w:marRight w:val="0"/>
          <w:marTop w:val="86"/>
          <w:marBottom w:val="0"/>
          <w:divBdr>
            <w:top w:val="none" w:sz="0" w:space="0" w:color="auto"/>
            <w:left w:val="none" w:sz="0" w:space="0" w:color="auto"/>
            <w:bottom w:val="none" w:sz="0" w:space="0" w:color="auto"/>
            <w:right w:val="none" w:sz="0" w:space="0" w:color="auto"/>
          </w:divBdr>
        </w:div>
      </w:divsChild>
    </w:div>
    <w:div w:id="1061517010">
      <w:bodyDiv w:val="1"/>
      <w:marLeft w:val="0"/>
      <w:marRight w:val="0"/>
      <w:marTop w:val="0"/>
      <w:marBottom w:val="0"/>
      <w:divBdr>
        <w:top w:val="none" w:sz="0" w:space="0" w:color="auto"/>
        <w:left w:val="none" w:sz="0" w:space="0" w:color="auto"/>
        <w:bottom w:val="none" w:sz="0" w:space="0" w:color="auto"/>
        <w:right w:val="none" w:sz="0" w:space="0" w:color="auto"/>
      </w:divBdr>
    </w:div>
    <w:div w:id="1258441507">
      <w:bodyDiv w:val="1"/>
      <w:marLeft w:val="0"/>
      <w:marRight w:val="0"/>
      <w:marTop w:val="0"/>
      <w:marBottom w:val="0"/>
      <w:divBdr>
        <w:top w:val="none" w:sz="0" w:space="0" w:color="auto"/>
        <w:left w:val="none" w:sz="0" w:space="0" w:color="auto"/>
        <w:bottom w:val="none" w:sz="0" w:space="0" w:color="auto"/>
        <w:right w:val="none" w:sz="0" w:space="0" w:color="auto"/>
      </w:divBdr>
    </w:div>
    <w:div w:id="1298411602">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4">
          <w:marLeft w:val="1800"/>
          <w:marRight w:val="0"/>
          <w:marTop w:val="91"/>
          <w:marBottom w:val="0"/>
          <w:divBdr>
            <w:top w:val="none" w:sz="0" w:space="0" w:color="auto"/>
            <w:left w:val="none" w:sz="0" w:space="0" w:color="auto"/>
            <w:bottom w:val="none" w:sz="0" w:space="0" w:color="auto"/>
            <w:right w:val="none" w:sz="0" w:space="0" w:color="auto"/>
          </w:divBdr>
        </w:div>
        <w:div w:id="1683170160">
          <w:marLeft w:val="1800"/>
          <w:marRight w:val="0"/>
          <w:marTop w:val="91"/>
          <w:marBottom w:val="0"/>
          <w:divBdr>
            <w:top w:val="none" w:sz="0" w:space="0" w:color="auto"/>
            <w:left w:val="none" w:sz="0" w:space="0" w:color="auto"/>
            <w:bottom w:val="none" w:sz="0" w:space="0" w:color="auto"/>
            <w:right w:val="none" w:sz="0" w:space="0" w:color="auto"/>
          </w:divBdr>
        </w:div>
        <w:div w:id="140738414">
          <w:marLeft w:val="1800"/>
          <w:marRight w:val="0"/>
          <w:marTop w:val="91"/>
          <w:marBottom w:val="0"/>
          <w:divBdr>
            <w:top w:val="none" w:sz="0" w:space="0" w:color="auto"/>
            <w:left w:val="none" w:sz="0" w:space="0" w:color="auto"/>
            <w:bottom w:val="none" w:sz="0" w:space="0" w:color="auto"/>
            <w:right w:val="none" w:sz="0" w:space="0" w:color="auto"/>
          </w:divBdr>
        </w:div>
        <w:div w:id="1840609066">
          <w:marLeft w:val="1800"/>
          <w:marRight w:val="0"/>
          <w:marTop w:val="91"/>
          <w:marBottom w:val="0"/>
          <w:divBdr>
            <w:top w:val="none" w:sz="0" w:space="0" w:color="auto"/>
            <w:left w:val="none" w:sz="0" w:space="0" w:color="auto"/>
            <w:bottom w:val="none" w:sz="0" w:space="0" w:color="auto"/>
            <w:right w:val="none" w:sz="0" w:space="0" w:color="auto"/>
          </w:divBdr>
        </w:div>
        <w:div w:id="500514435">
          <w:marLeft w:val="1800"/>
          <w:marRight w:val="0"/>
          <w:marTop w:val="91"/>
          <w:marBottom w:val="0"/>
          <w:divBdr>
            <w:top w:val="none" w:sz="0" w:space="0" w:color="auto"/>
            <w:left w:val="none" w:sz="0" w:space="0" w:color="auto"/>
            <w:bottom w:val="none" w:sz="0" w:space="0" w:color="auto"/>
            <w:right w:val="none" w:sz="0" w:space="0" w:color="auto"/>
          </w:divBdr>
        </w:div>
      </w:divsChild>
    </w:div>
    <w:div w:id="1360664301">
      <w:bodyDiv w:val="1"/>
      <w:marLeft w:val="0"/>
      <w:marRight w:val="0"/>
      <w:marTop w:val="0"/>
      <w:marBottom w:val="0"/>
      <w:divBdr>
        <w:top w:val="none" w:sz="0" w:space="0" w:color="auto"/>
        <w:left w:val="none" w:sz="0" w:space="0" w:color="auto"/>
        <w:bottom w:val="none" w:sz="0" w:space="0" w:color="auto"/>
        <w:right w:val="none" w:sz="0" w:space="0" w:color="auto"/>
      </w:divBdr>
    </w:div>
    <w:div w:id="1365713043">
      <w:bodyDiv w:val="1"/>
      <w:marLeft w:val="0"/>
      <w:marRight w:val="0"/>
      <w:marTop w:val="0"/>
      <w:marBottom w:val="0"/>
      <w:divBdr>
        <w:top w:val="none" w:sz="0" w:space="0" w:color="auto"/>
        <w:left w:val="none" w:sz="0" w:space="0" w:color="auto"/>
        <w:bottom w:val="none" w:sz="0" w:space="0" w:color="auto"/>
        <w:right w:val="none" w:sz="0" w:space="0" w:color="auto"/>
      </w:divBdr>
    </w:div>
    <w:div w:id="1371343688">
      <w:bodyDiv w:val="1"/>
      <w:marLeft w:val="0"/>
      <w:marRight w:val="0"/>
      <w:marTop w:val="0"/>
      <w:marBottom w:val="0"/>
      <w:divBdr>
        <w:top w:val="none" w:sz="0" w:space="0" w:color="auto"/>
        <w:left w:val="none" w:sz="0" w:space="0" w:color="auto"/>
        <w:bottom w:val="none" w:sz="0" w:space="0" w:color="auto"/>
        <w:right w:val="none" w:sz="0" w:space="0" w:color="auto"/>
      </w:divBdr>
    </w:div>
    <w:div w:id="1435636743">
      <w:bodyDiv w:val="1"/>
      <w:marLeft w:val="0"/>
      <w:marRight w:val="0"/>
      <w:marTop w:val="0"/>
      <w:marBottom w:val="0"/>
      <w:divBdr>
        <w:top w:val="none" w:sz="0" w:space="0" w:color="auto"/>
        <w:left w:val="none" w:sz="0" w:space="0" w:color="auto"/>
        <w:bottom w:val="none" w:sz="0" w:space="0" w:color="auto"/>
        <w:right w:val="none" w:sz="0" w:space="0" w:color="auto"/>
      </w:divBdr>
      <w:divsChild>
        <w:div w:id="1934972191">
          <w:marLeft w:val="547"/>
          <w:marRight w:val="0"/>
          <w:marTop w:val="115"/>
          <w:marBottom w:val="0"/>
          <w:divBdr>
            <w:top w:val="none" w:sz="0" w:space="0" w:color="auto"/>
            <w:left w:val="none" w:sz="0" w:space="0" w:color="auto"/>
            <w:bottom w:val="none" w:sz="0" w:space="0" w:color="auto"/>
            <w:right w:val="none" w:sz="0" w:space="0" w:color="auto"/>
          </w:divBdr>
        </w:div>
        <w:div w:id="24603135">
          <w:marLeft w:val="547"/>
          <w:marRight w:val="0"/>
          <w:marTop w:val="115"/>
          <w:marBottom w:val="0"/>
          <w:divBdr>
            <w:top w:val="none" w:sz="0" w:space="0" w:color="auto"/>
            <w:left w:val="none" w:sz="0" w:space="0" w:color="auto"/>
            <w:bottom w:val="none" w:sz="0" w:space="0" w:color="auto"/>
            <w:right w:val="none" w:sz="0" w:space="0" w:color="auto"/>
          </w:divBdr>
        </w:div>
        <w:div w:id="643315457">
          <w:marLeft w:val="547"/>
          <w:marRight w:val="0"/>
          <w:marTop w:val="115"/>
          <w:marBottom w:val="0"/>
          <w:divBdr>
            <w:top w:val="none" w:sz="0" w:space="0" w:color="auto"/>
            <w:left w:val="none" w:sz="0" w:space="0" w:color="auto"/>
            <w:bottom w:val="none" w:sz="0" w:space="0" w:color="auto"/>
            <w:right w:val="none" w:sz="0" w:space="0" w:color="auto"/>
          </w:divBdr>
        </w:div>
        <w:div w:id="506869919">
          <w:marLeft w:val="547"/>
          <w:marRight w:val="0"/>
          <w:marTop w:val="115"/>
          <w:marBottom w:val="0"/>
          <w:divBdr>
            <w:top w:val="none" w:sz="0" w:space="0" w:color="auto"/>
            <w:left w:val="none" w:sz="0" w:space="0" w:color="auto"/>
            <w:bottom w:val="none" w:sz="0" w:space="0" w:color="auto"/>
            <w:right w:val="none" w:sz="0" w:space="0" w:color="auto"/>
          </w:divBdr>
        </w:div>
      </w:divsChild>
    </w:div>
    <w:div w:id="1482846469">
      <w:bodyDiv w:val="1"/>
      <w:marLeft w:val="0"/>
      <w:marRight w:val="0"/>
      <w:marTop w:val="0"/>
      <w:marBottom w:val="0"/>
      <w:divBdr>
        <w:top w:val="none" w:sz="0" w:space="0" w:color="auto"/>
        <w:left w:val="none" w:sz="0" w:space="0" w:color="auto"/>
        <w:bottom w:val="none" w:sz="0" w:space="0" w:color="auto"/>
        <w:right w:val="none" w:sz="0" w:space="0" w:color="auto"/>
      </w:divBdr>
      <w:divsChild>
        <w:div w:id="224033338">
          <w:marLeft w:val="547"/>
          <w:marRight w:val="0"/>
          <w:marTop w:val="115"/>
          <w:marBottom w:val="0"/>
          <w:divBdr>
            <w:top w:val="none" w:sz="0" w:space="0" w:color="auto"/>
            <w:left w:val="none" w:sz="0" w:space="0" w:color="auto"/>
            <w:bottom w:val="none" w:sz="0" w:space="0" w:color="auto"/>
            <w:right w:val="none" w:sz="0" w:space="0" w:color="auto"/>
          </w:divBdr>
        </w:div>
        <w:div w:id="1763987438">
          <w:marLeft w:val="547"/>
          <w:marRight w:val="0"/>
          <w:marTop w:val="115"/>
          <w:marBottom w:val="0"/>
          <w:divBdr>
            <w:top w:val="none" w:sz="0" w:space="0" w:color="auto"/>
            <w:left w:val="none" w:sz="0" w:space="0" w:color="auto"/>
            <w:bottom w:val="none" w:sz="0" w:space="0" w:color="auto"/>
            <w:right w:val="none" w:sz="0" w:space="0" w:color="auto"/>
          </w:divBdr>
        </w:div>
        <w:div w:id="581794707">
          <w:marLeft w:val="547"/>
          <w:marRight w:val="0"/>
          <w:marTop w:val="115"/>
          <w:marBottom w:val="0"/>
          <w:divBdr>
            <w:top w:val="none" w:sz="0" w:space="0" w:color="auto"/>
            <w:left w:val="none" w:sz="0" w:space="0" w:color="auto"/>
            <w:bottom w:val="none" w:sz="0" w:space="0" w:color="auto"/>
            <w:right w:val="none" w:sz="0" w:space="0" w:color="auto"/>
          </w:divBdr>
        </w:div>
      </w:divsChild>
    </w:div>
    <w:div w:id="1543327893">
      <w:bodyDiv w:val="1"/>
      <w:marLeft w:val="0"/>
      <w:marRight w:val="0"/>
      <w:marTop w:val="0"/>
      <w:marBottom w:val="0"/>
      <w:divBdr>
        <w:top w:val="none" w:sz="0" w:space="0" w:color="auto"/>
        <w:left w:val="none" w:sz="0" w:space="0" w:color="auto"/>
        <w:bottom w:val="none" w:sz="0" w:space="0" w:color="auto"/>
        <w:right w:val="none" w:sz="0" w:space="0" w:color="auto"/>
      </w:divBdr>
    </w:div>
    <w:div w:id="1594974745">
      <w:bodyDiv w:val="1"/>
      <w:marLeft w:val="0"/>
      <w:marRight w:val="0"/>
      <w:marTop w:val="0"/>
      <w:marBottom w:val="0"/>
      <w:divBdr>
        <w:top w:val="none" w:sz="0" w:space="0" w:color="auto"/>
        <w:left w:val="none" w:sz="0" w:space="0" w:color="auto"/>
        <w:bottom w:val="none" w:sz="0" w:space="0" w:color="auto"/>
        <w:right w:val="none" w:sz="0" w:space="0" w:color="auto"/>
      </w:divBdr>
      <w:divsChild>
        <w:div w:id="1592010273">
          <w:marLeft w:val="720"/>
          <w:marRight w:val="0"/>
          <w:marTop w:val="96"/>
          <w:marBottom w:val="0"/>
          <w:divBdr>
            <w:top w:val="none" w:sz="0" w:space="0" w:color="auto"/>
            <w:left w:val="none" w:sz="0" w:space="0" w:color="auto"/>
            <w:bottom w:val="none" w:sz="0" w:space="0" w:color="auto"/>
            <w:right w:val="none" w:sz="0" w:space="0" w:color="auto"/>
          </w:divBdr>
        </w:div>
        <w:div w:id="1019352372">
          <w:marLeft w:val="720"/>
          <w:marRight w:val="0"/>
          <w:marTop w:val="96"/>
          <w:marBottom w:val="0"/>
          <w:divBdr>
            <w:top w:val="none" w:sz="0" w:space="0" w:color="auto"/>
            <w:left w:val="none" w:sz="0" w:space="0" w:color="auto"/>
            <w:bottom w:val="none" w:sz="0" w:space="0" w:color="auto"/>
            <w:right w:val="none" w:sz="0" w:space="0" w:color="auto"/>
          </w:divBdr>
        </w:div>
        <w:div w:id="1207643619">
          <w:marLeft w:val="720"/>
          <w:marRight w:val="0"/>
          <w:marTop w:val="96"/>
          <w:marBottom w:val="0"/>
          <w:divBdr>
            <w:top w:val="none" w:sz="0" w:space="0" w:color="auto"/>
            <w:left w:val="none" w:sz="0" w:space="0" w:color="auto"/>
            <w:bottom w:val="none" w:sz="0" w:space="0" w:color="auto"/>
            <w:right w:val="none" w:sz="0" w:space="0" w:color="auto"/>
          </w:divBdr>
        </w:div>
        <w:div w:id="2059282563">
          <w:marLeft w:val="720"/>
          <w:marRight w:val="0"/>
          <w:marTop w:val="96"/>
          <w:marBottom w:val="0"/>
          <w:divBdr>
            <w:top w:val="none" w:sz="0" w:space="0" w:color="auto"/>
            <w:left w:val="none" w:sz="0" w:space="0" w:color="auto"/>
            <w:bottom w:val="none" w:sz="0" w:space="0" w:color="auto"/>
            <w:right w:val="none" w:sz="0" w:space="0" w:color="auto"/>
          </w:divBdr>
        </w:div>
        <w:div w:id="1778719949">
          <w:marLeft w:val="720"/>
          <w:marRight w:val="0"/>
          <w:marTop w:val="96"/>
          <w:marBottom w:val="0"/>
          <w:divBdr>
            <w:top w:val="none" w:sz="0" w:space="0" w:color="auto"/>
            <w:left w:val="none" w:sz="0" w:space="0" w:color="auto"/>
            <w:bottom w:val="none" w:sz="0" w:space="0" w:color="auto"/>
            <w:right w:val="none" w:sz="0" w:space="0" w:color="auto"/>
          </w:divBdr>
        </w:div>
        <w:div w:id="123623827">
          <w:marLeft w:val="720"/>
          <w:marRight w:val="0"/>
          <w:marTop w:val="96"/>
          <w:marBottom w:val="0"/>
          <w:divBdr>
            <w:top w:val="none" w:sz="0" w:space="0" w:color="auto"/>
            <w:left w:val="none" w:sz="0" w:space="0" w:color="auto"/>
            <w:bottom w:val="none" w:sz="0" w:space="0" w:color="auto"/>
            <w:right w:val="none" w:sz="0" w:space="0" w:color="auto"/>
          </w:divBdr>
        </w:div>
        <w:div w:id="611322376">
          <w:marLeft w:val="720"/>
          <w:marRight w:val="0"/>
          <w:marTop w:val="96"/>
          <w:marBottom w:val="0"/>
          <w:divBdr>
            <w:top w:val="none" w:sz="0" w:space="0" w:color="auto"/>
            <w:left w:val="none" w:sz="0" w:space="0" w:color="auto"/>
            <w:bottom w:val="none" w:sz="0" w:space="0" w:color="auto"/>
            <w:right w:val="none" w:sz="0" w:space="0" w:color="auto"/>
          </w:divBdr>
        </w:div>
      </w:divsChild>
    </w:div>
    <w:div w:id="16230755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931">
          <w:marLeft w:val="1166"/>
          <w:marRight w:val="0"/>
          <w:marTop w:val="96"/>
          <w:marBottom w:val="0"/>
          <w:divBdr>
            <w:top w:val="none" w:sz="0" w:space="0" w:color="auto"/>
            <w:left w:val="none" w:sz="0" w:space="0" w:color="auto"/>
            <w:bottom w:val="none" w:sz="0" w:space="0" w:color="auto"/>
            <w:right w:val="none" w:sz="0" w:space="0" w:color="auto"/>
          </w:divBdr>
        </w:div>
        <w:div w:id="1075279293">
          <w:marLeft w:val="1166"/>
          <w:marRight w:val="0"/>
          <w:marTop w:val="96"/>
          <w:marBottom w:val="0"/>
          <w:divBdr>
            <w:top w:val="none" w:sz="0" w:space="0" w:color="auto"/>
            <w:left w:val="none" w:sz="0" w:space="0" w:color="auto"/>
            <w:bottom w:val="none" w:sz="0" w:space="0" w:color="auto"/>
            <w:right w:val="none" w:sz="0" w:space="0" w:color="auto"/>
          </w:divBdr>
        </w:div>
        <w:div w:id="1709836244">
          <w:marLeft w:val="1166"/>
          <w:marRight w:val="0"/>
          <w:marTop w:val="96"/>
          <w:marBottom w:val="0"/>
          <w:divBdr>
            <w:top w:val="none" w:sz="0" w:space="0" w:color="auto"/>
            <w:left w:val="none" w:sz="0" w:space="0" w:color="auto"/>
            <w:bottom w:val="none" w:sz="0" w:space="0" w:color="auto"/>
            <w:right w:val="none" w:sz="0" w:space="0" w:color="auto"/>
          </w:divBdr>
        </w:div>
        <w:div w:id="1837576255">
          <w:marLeft w:val="1166"/>
          <w:marRight w:val="0"/>
          <w:marTop w:val="96"/>
          <w:marBottom w:val="0"/>
          <w:divBdr>
            <w:top w:val="none" w:sz="0" w:space="0" w:color="auto"/>
            <w:left w:val="none" w:sz="0" w:space="0" w:color="auto"/>
            <w:bottom w:val="none" w:sz="0" w:space="0" w:color="auto"/>
            <w:right w:val="none" w:sz="0" w:space="0" w:color="auto"/>
          </w:divBdr>
        </w:div>
        <w:div w:id="673996266">
          <w:marLeft w:val="1166"/>
          <w:marRight w:val="0"/>
          <w:marTop w:val="96"/>
          <w:marBottom w:val="0"/>
          <w:divBdr>
            <w:top w:val="none" w:sz="0" w:space="0" w:color="auto"/>
            <w:left w:val="none" w:sz="0" w:space="0" w:color="auto"/>
            <w:bottom w:val="none" w:sz="0" w:space="0" w:color="auto"/>
            <w:right w:val="none" w:sz="0" w:space="0" w:color="auto"/>
          </w:divBdr>
        </w:div>
        <w:div w:id="1374622993">
          <w:marLeft w:val="1166"/>
          <w:marRight w:val="0"/>
          <w:marTop w:val="96"/>
          <w:marBottom w:val="0"/>
          <w:divBdr>
            <w:top w:val="none" w:sz="0" w:space="0" w:color="auto"/>
            <w:left w:val="none" w:sz="0" w:space="0" w:color="auto"/>
            <w:bottom w:val="none" w:sz="0" w:space="0" w:color="auto"/>
            <w:right w:val="none" w:sz="0" w:space="0" w:color="auto"/>
          </w:divBdr>
        </w:div>
        <w:div w:id="138301838">
          <w:marLeft w:val="1166"/>
          <w:marRight w:val="0"/>
          <w:marTop w:val="96"/>
          <w:marBottom w:val="0"/>
          <w:divBdr>
            <w:top w:val="none" w:sz="0" w:space="0" w:color="auto"/>
            <w:left w:val="none" w:sz="0" w:space="0" w:color="auto"/>
            <w:bottom w:val="none" w:sz="0" w:space="0" w:color="auto"/>
            <w:right w:val="none" w:sz="0" w:space="0" w:color="auto"/>
          </w:divBdr>
        </w:div>
      </w:divsChild>
    </w:div>
    <w:div w:id="1631937364">
      <w:bodyDiv w:val="1"/>
      <w:marLeft w:val="0"/>
      <w:marRight w:val="0"/>
      <w:marTop w:val="0"/>
      <w:marBottom w:val="0"/>
      <w:divBdr>
        <w:top w:val="none" w:sz="0" w:space="0" w:color="auto"/>
        <w:left w:val="none" w:sz="0" w:space="0" w:color="auto"/>
        <w:bottom w:val="none" w:sz="0" w:space="0" w:color="auto"/>
        <w:right w:val="none" w:sz="0" w:space="0" w:color="auto"/>
      </w:divBdr>
      <w:divsChild>
        <w:div w:id="1102605907">
          <w:marLeft w:val="547"/>
          <w:marRight w:val="0"/>
          <w:marTop w:val="144"/>
          <w:marBottom w:val="0"/>
          <w:divBdr>
            <w:top w:val="none" w:sz="0" w:space="0" w:color="auto"/>
            <w:left w:val="none" w:sz="0" w:space="0" w:color="auto"/>
            <w:bottom w:val="none" w:sz="0" w:space="0" w:color="auto"/>
            <w:right w:val="none" w:sz="0" w:space="0" w:color="auto"/>
          </w:divBdr>
        </w:div>
        <w:div w:id="2129348821">
          <w:marLeft w:val="547"/>
          <w:marRight w:val="0"/>
          <w:marTop w:val="144"/>
          <w:marBottom w:val="0"/>
          <w:divBdr>
            <w:top w:val="none" w:sz="0" w:space="0" w:color="auto"/>
            <w:left w:val="none" w:sz="0" w:space="0" w:color="auto"/>
            <w:bottom w:val="none" w:sz="0" w:space="0" w:color="auto"/>
            <w:right w:val="none" w:sz="0" w:space="0" w:color="auto"/>
          </w:divBdr>
        </w:div>
        <w:div w:id="784008925">
          <w:marLeft w:val="547"/>
          <w:marRight w:val="0"/>
          <w:marTop w:val="144"/>
          <w:marBottom w:val="0"/>
          <w:divBdr>
            <w:top w:val="none" w:sz="0" w:space="0" w:color="auto"/>
            <w:left w:val="none" w:sz="0" w:space="0" w:color="auto"/>
            <w:bottom w:val="none" w:sz="0" w:space="0" w:color="auto"/>
            <w:right w:val="none" w:sz="0" w:space="0" w:color="auto"/>
          </w:divBdr>
        </w:div>
      </w:divsChild>
    </w:div>
    <w:div w:id="1651255270">
      <w:bodyDiv w:val="1"/>
      <w:marLeft w:val="0"/>
      <w:marRight w:val="0"/>
      <w:marTop w:val="0"/>
      <w:marBottom w:val="0"/>
      <w:divBdr>
        <w:top w:val="none" w:sz="0" w:space="0" w:color="auto"/>
        <w:left w:val="none" w:sz="0" w:space="0" w:color="auto"/>
        <w:bottom w:val="none" w:sz="0" w:space="0" w:color="auto"/>
        <w:right w:val="none" w:sz="0" w:space="0" w:color="auto"/>
      </w:divBdr>
    </w:div>
    <w:div w:id="1654718993">
      <w:bodyDiv w:val="1"/>
      <w:marLeft w:val="0"/>
      <w:marRight w:val="0"/>
      <w:marTop w:val="0"/>
      <w:marBottom w:val="0"/>
      <w:divBdr>
        <w:top w:val="none" w:sz="0" w:space="0" w:color="auto"/>
        <w:left w:val="none" w:sz="0" w:space="0" w:color="auto"/>
        <w:bottom w:val="none" w:sz="0" w:space="0" w:color="auto"/>
        <w:right w:val="none" w:sz="0" w:space="0" w:color="auto"/>
      </w:divBdr>
      <w:divsChild>
        <w:div w:id="19474525">
          <w:marLeft w:val="720"/>
          <w:marRight w:val="0"/>
          <w:marTop w:val="96"/>
          <w:marBottom w:val="0"/>
          <w:divBdr>
            <w:top w:val="none" w:sz="0" w:space="0" w:color="auto"/>
            <w:left w:val="none" w:sz="0" w:space="0" w:color="auto"/>
            <w:bottom w:val="none" w:sz="0" w:space="0" w:color="auto"/>
            <w:right w:val="none" w:sz="0" w:space="0" w:color="auto"/>
          </w:divBdr>
        </w:div>
        <w:div w:id="128864691">
          <w:marLeft w:val="720"/>
          <w:marRight w:val="0"/>
          <w:marTop w:val="96"/>
          <w:marBottom w:val="0"/>
          <w:divBdr>
            <w:top w:val="none" w:sz="0" w:space="0" w:color="auto"/>
            <w:left w:val="none" w:sz="0" w:space="0" w:color="auto"/>
            <w:bottom w:val="none" w:sz="0" w:space="0" w:color="auto"/>
            <w:right w:val="none" w:sz="0" w:space="0" w:color="auto"/>
          </w:divBdr>
        </w:div>
        <w:div w:id="713240446">
          <w:marLeft w:val="720"/>
          <w:marRight w:val="0"/>
          <w:marTop w:val="96"/>
          <w:marBottom w:val="0"/>
          <w:divBdr>
            <w:top w:val="none" w:sz="0" w:space="0" w:color="auto"/>
            <w:left w:val="none" w:sz="0" w:space="0" w:color="auto"/>
            <w:bottom w:val="none" w:sz="0" w:space="0" w:color="auto"/>
            <w:right w:val="none" w:sz="0" w:space="0" w:color="auto"/>
          </w:divBdr>
        </w:div>
        <w:div w:id="1448428992">
          <w:marLeft w:val="720"/>
          <w:marRight w:val="0"/>
          <w:marTop w:val="96"/>
          <w:marBottom w:val="0"/>
          <w:divBdr>
            <w:top w:val="none" w:sz="0" w:space="0" w:color="auto"/>
            <w:left w:val="none" w:sz="0" w:space="0" w:color="auto"/>
            <w:bottom w:val="none" w:sz="0" w:space="0" w:color="auto"/>
            <w:right w:val="none" w:sz="0" w:space="0" w:color="auto"/>
          </w:divBdr>
        </w:div>
      </w:divsChild>
    </w:div>
    <w:div w:id="16683158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637">
          <w:marLeft w:val="547"/>
          <w:marRight w:val="0"/>
          <w:marTop w:val="96"/>
          <w:marBottom w:val="0"/>
          <w:divBdr>
            <w:top w:val="none" w:sz="0" w:space="0" w:color="auto"/>
            <w:left w:val="none" w:sz="0" w:space="0" w:color="auto"/>
            <w:bottom w:val="none" w:sz="0" w:space="0" w:color="auto"/>
            <w:right w:val="none" w:sz="0" w:space="0" w:color="auto"/>
          </w:divBdr>
        </w:div>
        <w:div w:id="1710377354">
          <w:marLeft w:val="547"/>
          <w:marRight w:val="0"/>
          <w:marTop w:val="96"/>
          <w:marBottom w:val="0"/>
          <w:divBdr>
            <w:top w:val="none" w:sz="0" w:space="0" w:color="auto"/>
            <w:left w:val="none" w:sz="0" w:space="0" w:color="auto"/>
            <w:bottom w:val="none" w:sz="0" w:space="0" w:color="auto"/>
            <w:right w:val="none" w:sz="0" w:space="0" w:color="auto"/>
          </w:divBdr>
        </w:div>
      </w:divsChild>
    </w:div>
    <w:div w:id="1789471624">
      <w:bodyDiv w:val="1"/>
      <w:marLeft w:val="0"/>
      <w:marRight w:val="0"/>
      <w:marTop w:val="0"/>
      <w:marBottom w:val="0"/>
      <w:divBdr>
        <w:top w:val="none" w:sz="0" w:space="0" w:color="auto"/>
        <w:left w:val="none" w:sz="0" w:space="0" w:color="auto"/>
        <w:bottom w:val="none" w:sz="0" w:space="0" w:color="auto"/>
        <w:right w:val="none" w:sz="0" w:space="0" w:color="auto"/>
      </w:divBdr>
      <w:divsChild>
        <w:div w:id="1285817863">
          <w:marLeft w:val="0"/>
          <w:marRight w:val="0"/>
          <w:marTop w:val="0"/>
          <w:marBottom w:val="0"/>
          <w:divBdr>
            <w:top w:val="none" w:sz="0" w:space="0" w:color="auto"/>
            <w:left w:val="none" w:sz="0" w:space="0" w:color="auto"/>
            <w:bottom w:val="none" w:sz="0" w:space="0" w:color="auto"/>
            <w:right w:val="none" w:sz="0" w:space="0" w:color="auto"/>
          </w:divBdr>
        </w:div>
        <w:div w:id="1037924410">
          <w:marLeft w:val="0"/>
          <w:marRight w:val="0"/>
          <w:marTop w:val="0"/>
          <w:marBottom w:val="0"/>
          <w:divBdr>
            <w:top w:val="none" w:sz="0" w:space="0" w:color="auto"/>
            <w:left w:val="none" w:sz="0" w:space="0" w:color="auto"/>
            <w:bottom w:val="none" w:sz="0" w:space="0" w:color="auto"/>
            <w:right w:val="none" w:sz="0" w:space="0" w:color="auto"/>
          </w:divBdr>
        </w:div>
        <w:div w:id="2033336458">
          <w:marLeft w:val="0"/>
          <w:marRight w:val="0"/>
          <w:marTop w:val="0"/>
          <w:marBottom w:val="0"/>
          <w:divBdr>
            <w:top w:val="none" w:sz="0" w:space="0" w:color="auto"/>
            <w:left w:val="none" w:sz="0" w:space="0" w:color="auto"/>
            <w:bottom w:val="none" w:sz="0" w:space="0" w:color="auto"/>
            <w:right w:val="none" w:sz="0" w:space="0" w:color="auto"/>
          </w:divBdr>
        </w:div>
        <w:div w:id="60297456">
          <w:marLeft w:val="0"/>
          <w:marRight w:val="0"/>
          <w:marTop w:val="0"/>
          <w:marBottom w:val="0"/>
          <w:divBdr>
            <w:top w:val="none" w:sz="0" w:space="0" w:color="auto"/>
            <w:left w:val="none" w:sz="0" w:space="0" w:color="auto"/>
            <w:bottom w:val="none" w:sz="0" w:space="0" w:color="auto"/>
            <w:right w:val="none" w:sz="0" w:space="0" w:color="auto"/>
          </w:divBdr>
        </w:div>
        <w:div w:id="1453326691">
          <w:marLeft w:val="0"/>
          <w:marRight w:val="0"/>
          <w:marTop w:val="0"/>
          <w:marBottom w:val="0"/>
          <w:divBdr>
            <w:top w:val="none" w:sz="0" w:space="0" w:color="auto"/>
            <w:left w:val="none" w:sz="0" w:space="0" w:color="auto"/>
            <w:bottom w:val="none" w:sz="0" w:space="0" w:color="auto"/>
            <w:right w:val="none" w:sz="0" w:space="0" w:color="auto"/>
          </w:divBdr>
        </w:div>
        <w:div w:id="1256012835">
          <w:marLeft w:val="0"/>
          <w:marRight w:val="0"/>
          <w:marTop w:val="0"/>
          <w:marBottom w:val="0"/>
          <w:divBdr>
            <w:top w:val="none" w:sz="0" w:space="0" w:color="auto"/>
            <w:left w:val="none" w:sz="0" w:space="0" w:color="auto"/>
            <w:bottom w:val="none" w:sz="0" w:space="0" w:color="auto"/>
            <w:right w:val="none" w:sz="0" w:space="0" w:color="auto"/>
          </w:divBdr>
        </w:div>
        <w:div w:id="482619400">
          <w:marLeft w:val="0"/>
          <w:marRight w:val="0"/>
          <w:marTop w:val="0"/>
          <w:marBottom w:val="0"/>
          <w:divBdr>
            <w:top w:val="none" w:sz="0" w:space="0" w:color="auto"/>
            <w:left w:val="none" w:sz="0" w:space="0" w:color="auto"/>
            <w:bottom w:val="none" w:sz="0" w:space="0" w:color="auto"/>
            <w:right w:val="none" w:sz="0" w:space="0" w:color="auto"/>
          </w:divBdr>
        </w:div>
        <w:div w:id="1194617766">
          <w:marLeft w:val="0"/>
          <w:marRight w:val="0"/>
          <w:marTop w:val="0"/>
          <w:marBottom w:val="0"/>
          <w:divBdr>
            <w:top w:val="none" w:sz="0" w:space="0" w:color="auto"/>
            <w:left w:val="none" w:sz="0" w:space="0" w:color="auto"/>
            <w:bottom w:val="none" w:sz="0" w:space="0" w:color="auto"/>
            <w:right w:val="none" w:sz="0" w:space="0" w:color="auto"/>
          </w:divBdr>
        </w:div>
        <w:div w:id="1944191627">
          <w:marLeft w:val="0"/>
          <w:marRight w:val="0"/>
          <w:marTop w:val="0"/>
          <w:marBottom w:val="0"/>
          <w:divBdr>
            <w:top w:val="none" w:sz="0" w:space="0" w:color="auto"/>
            <w:left w:val="none" w:sz="0" w:space="0" w:color="auto"/>
            <w:bottom w:val="none" w:sz="0" w:space="0" w:color="auto"/>
            <w:right w:val="none" w:sz="0" w:space="0" w:color="auto"/>
          </w:divBdr>
        </w:div>
        <w:div w:id="131749266">
          <w:marLeft w:val="0"/>
          <w:marRight w:val="0"/>
          <w:marTop w:val="0"/>
          <w:marBottom w:val="0"/>
          <w:divBdr>
            <w:top w:val="none" w:sz="0" w:space="0" w:color="auto"/>
            <w:left w:val="none" w:sz="0" w:space="0" w:color="auto"/>
            <w:bottom w:val="none" w:sz="0" w:space="0" w:color="auto"/>
            <w:right w:val="none" w:sz="0" w:space="0" w:color="auto"/>
          </w:divBdr>
        </w:div>
      </w:divsChild>
    </w:div>
    <w:div w:id="1819570466">
      <w:bodyDiv w:val="1"/>
      <w:marLeft w:val="0"/>
      <w:marRight w:val="0"/>
      <w:marTop w:val="0"/>
      <w:marBottom w:val="0"/>
      <w:divBdr>
        <w:top w:val="none" w:sz="0" w:space="0" w:color="auto"/>
        <w:left w:val="none" w:sz="0" w:space="0" w:color="auto"/>
        <w:bottom w:val="none" w:sz="0" w:space="0" w:color="auto"/>
        <w:right w:val="none" w:sz="0" w:space="0" w:color="auto"/>
      </w:divBdr>
      <w:divsChild>
        <w:div w:id="1703629679">
          <w:marLeft w:val="547"/>
          <w:marRight w:val="0"/>
          <w:marTop w:val="154"/>
          <w:marBottom w:val="0"/>
          <w:divBdr>
            <w:top w:val="none" w:sz="0" w:space="0" w:color="auto"/>
            <w:left w:val="none" w:sz="0" w:space="0" w:color="auto"/>
            <w:bottom w:val="none" w:sz="0" w:space="0" w:color="auto"/>
            <w:right w:val="none" w:sz="0" w:space="0" w:color="auto"/>
          </w:divBdr>
        </w:div>
      </w:divsChild>
    </w:div>
    <w:div w:id="1823235394">
      <w:bodyDiv w:val="1"/>
      <w:marLeft w:val="0"/>
      <w:marRight w:val="0"/>
      <w:marTop w:val="0"/>
      <w:marBottom w:val="0"/>
      <w:divBdr>
        <w:top w:val="none" w:sz="0" w:space="0" w:color="auto"/>
        <w:left w:val="none" w:sz="0" w:space="0" w:color="auto"/>
        <w:bottom w:val="none" w:sz="0" w:space="0" w:color="auto"/>
        <w:right w:val="none" w:sz="0" w:space="0" w:color="auto"/>
      </w:divBdr>
      <w:divsChild>
        <w:div w:id="70465347">
          <w:marLeft w:val="547"/>
          <w:marRight w:val="0"/>
          <w:marTop w:val="154"/>
          <w:marBottom w:val="0"/>
          <w:divBdr>
            <w:top w:val="none" w:sz="0" w:space="0" w:color="auto"/>
            <w:left w:val="none" w:sz="0" w:space="0" w:color="auto"/>
            <w:bottom w:val="none" w:sz="0" w:space="0" w:color="auto"/>
            <w:right w:val="none" w:sz="0" w:space="0" w:color="auto"/>
          </w:divBdr>
        </w:div>
        <w:div w:id="271866082">
          <w:marLeft w:val="547"/>
          <w:marRight w:val="0"/>
          <w:marTop w:val="154"/>
          <w:marBottom w:val="0"/>
          <w:divBdr>
            <w:top w:val="none" w:sz="0" w:space="0" w:color="auto"/>
            <w:left w:val="none" w:sz="0" w:space="0" w:color="auto"/>
            <w:bottom w:val="none" w:sz="0" w:space="0" w:color="auto"/>
            <w:right w:val="none" w:sz="0" w:space="0" w:color="auto"/>
          </w:divBdr>
        </w:div>
      </w:divsChild>
    </w:div>
    <w:div w:id="1832675789">
      <w:bodyDiv w:val="1"/>
      <w:marLeft w:val="0"/>
      <w:marRight w:val="0"/>
      <w:marTop w:val="0"/>
      <w:marBottom w:val="0"/>
      <w:divBdr>
        <w:top w:val="none" w:sz="0" w:space="0" w:color="auto"/>
        <w:left w:val="none" w:sz="0" w:space="0" w:color="auto"/>
        <w:bottom w:val="none" w:sz="0" w:space="0" w:color="auto"/>
        <w:right w:val="none" w:sz="0" w:space="0" w:color="auto"/>
      </w:divBdr>
    </w:div>
    <w:div w:id="1845702238">
      <w:bodyDiv w:val="1"/>
      <w:marLeft w:val="0"/>
      <w:marRight w:val="0"/>
      <w:marTop w:val="0"/>
      <w:marBottom w:val="0"/>
      <w:divBdr>
        <w:top w:val="none" w:sz="0" w:space="0" w:color="auto"/>
        <w:left w:val="none" w:sz="0" w:space="0" w:color="auto"/>
        <w:bottom w:val="none" w:sz="0" w:space="0" w:color="auto"/>
        <w:right w:val="none" w:sz="0" w:space="0" w:color="auto"/>
      </w:divBdr>
      <w:divsChild>
        <w:div w:id="1104763528">
          <w:marLeft w:val="547"/>
          <w:marRight w:val="0"/>
          <w:marTop w:val="154"/>
          <w:marBottom w:val="0"/>
          <w:divBdr>
            <w:top w:val="none" w:sz="0" w:space="0" w:color="auto"/>
            <w:left w:val="none" w:sz="0" w:space="0" w:color="auto"/>
            <w:bottom w:val="none" w:sz="0" w:space="0" w:color="auto"/>
            <w:right w:val="none" w:sz="0" w:space="0" w:color="auto"/>
          </w:divBdr>
        </w:div>
        <w:div w:id="1612056910">
          <w:marLeft w:val="547"/>
          <w:marRight w:val="0"/>
          <w:marTop w:val="154"/>
          <w:marBottom w:val="0"/>
          <w:divBdr>
            <w:top w:val="none" w:sz="0" w:space="0" w:color="auto"/>
            <w:left w:val="none" w:sz="0" w:space="0" w:color="auto"/>
            <w:bottom w:val="none" w:sz="0" w:space="0" w:color="auto"/>
            <w:right w:val="none" w:sz="0" w:space="0" w:color="auto"/>
          </w:divBdr>
        </w:div>
      </w:divsChild>
    </w:div>
    <w:div w:id="1852448441">
      <w:bodyDiv w:val="1"/>
      <w:marLeft w:val="0"/>
      <w:marRight w:val="0"/>
      <w:marTop w:val="0"/>
      <w:marBottom w:val="0"/>
      <w:divBdr>
        <w:top w:val="none" w:sz="0" w:space="0" w:color="auto"/>
        <w:left w:val="none" w:sz="0" w:space="0" w:color="auto"/>
        <w:bottom w:val="none" w:sz="0" w:space="0" w:color="auto"/>
        <w:right w:val="none" w:sz="0" w:space="0" w:color="auto"/>
      </w:divBdr>
    </w:div>
    <w:div w:id="1863664447">
      <w:bodyDiv w:val="1"/>
      <w:marLeft w:val="0"/>
      <w:marRight w:val="0"/>
      <w:marTop w:val="0"/>
      <w:marBottom w:val="0"/>
      <w:divBdr>
        <w:top w:val="none" w:sz="0" w:space="0" w:color="auto"/>
        <w:left w:val="none" w:sz="0" w:space="0" w:color="auto"/>
        <w:bottom w:val="none" w:sz="0" w:space="0" w:color="auto"/>
        <w:right w:val="none" w:sz="0" w:space="0" w:color="auto"/>
      </w:divBdr>
    </w:div>
    <w:div w:id="1877112894">
      <w:bodyDiv w:val="1"/>
      <w:marLeft w:val="0"/>
      <w:marRight w:val="0"/>
      <w:marTop w:val="0"/>
      <w:marBottom w:val="0"/>
      <w:divBdr>
        <w:top w:val="none" w:sz="0" w:space="0" w:color="auto"/>
        <w:left w:val="none" w:sz="0" w:space="0" w:color="auto"/>
        <w:bottom w:val="none" w:sz="0" w:space="0" w:color="auto"/>
        <w:right w:val="none" w:sz="0" w:space="0" w:color="auto"/>
      </w:divBdr>
    </w:div>
    <w:div w:id="1877696046">
      <w:bodyDiv w:val="1"/>
      <w:marLeft w:val="0"/>
      <w:marRight w:val="0"/>
      <w:marTop w:val="0"/>
      <w:marBottom w:val="0"/>
      <w:divBdr>
        <w:top w:val="none" w:sz="0" w:space="0" w:color="auto"/>
        <w:left w:val="none" w:sz="0" w:space="0" w:color="auto"/>
        <w:bottom w:val="none" w:sz="0" w:space="0" w:color="auto"/>
        <w:right w:val="none" w:sz="0" w:space="0" w:color="auto"/>
      </w:divBdr>
    </w:div>
    <w:div w:id="1898931510">
      <w:bodyDiv w:val="1"/>
      <w:marLeft w:val="0"/>
      <w:marRight w:val="0"/>
      <w:marTop w:val="0"/>
      <w:marBottom w:val="0"/>
      <w:divBdr>
        <w:top w:val="none" w:sz="0" w:space="0" w:color="auto"/>
        <w:left w:val="none" w:sz="0" w:space="0" w:color="auto"/>
        <w:bottom w:val="none" w:sz="0" w:space="0" w:color="auto"/>
        <w:right w:val="none" w:sz="0" w:space="0" w:color="auto"/>
      </w:divBdr>
    </w:div>
    <w:div w:id="1935278874">
      <w:bodyDiv w:val="1"/>
      <w:marLeft w:val="0"/>
      <w:marRight w:val="0"/>
      <w:marTop w:val="0"/>
      <w:marBottom w:val="0"/>
      <w:divBdr>
        <w:top w:val="none" w:sz="0" w:space="0" w:color="auto"/>
        <w:left w:val="none" w:sz="0" w:space="0" w:color="auto"/>
        <w:bottom w:val="none" w:sz="0" w:space="0" w:color="auto"/>
        <w:right w:val="none" w:sz="0" w:space="0" w:color="auto"/>
      </w:divBdr>
      <w:divsChild>
        <w:div w:id="109590811">
          <w:marLeft w:val="1166"/>
          <w:marRight w:val="0"/>
          <w:marTop w:val="96"/>
          <w:marBottom w:val="0"/>
          <w:divBdr>
            <w:top w:val="none" w:sz="0" w:space="0" w:color="auto"/>
            <w:left w:val="none" w:sz="0" w:space="0" w:color="auto"/>
            <w:bottom w:val="none" w:sz="0" w:space="0" w:color="auto"/>
            <w:right w:val="none" w:sz="0" w:space="0" w:color="auto"/>
          </w:divBdr>
        </w:div>
        <w:div w:id="463276731">
          <w:marLeft w:val="1166"/>
          <w:marRight w:val="0"/>
          <w:marTop w:val="96"/>
          <w:marBottom w:val="0"/>
          <w:divBdr>
            <w:top w:val="none" w:sz="0" w:space="0" w:color="auto"/>
            <w:left w:val="none" w:sz="0" w:space="0" w:color="auto"/>
            <w:bottom w:val="none" w:sz="0" w:space="0" w:color="auto"/>
            <w:right w:val="none" w:sz="0" w:space="0" w:color="auto"/>
          </w:divBdr>
        </w:div>
        <w:div w:id="1623882549">
          <w:marLeft w:val="1166"/>
          <w:marRight w:val="0"/>
          <w:marTop w:val="96"/>
          <w:marBottom w:val="0"/>
          <w:divBdr>
            <w:top w:val="none" w:sz="0" w:space="0" w:color="auto"/>
            <w:left w:val="none" w:sz="0" w:space="0" w:color="auto"/>
            <w:bottom w:val="none" w:sz="0" w:space="0" w:color="auto"/>
            <w:right w:val="none" w:sz="0" w:space="0" w:color="auto"/>
          </w:divBdr>
        </w:div>
        <w:div w:id="1421412922">
          <w:marLeft w:val="1166"/>
          <w:marRight w:val="0"/>
          <w:marTop w:val="96"/>
          <w:marBottom w:val="0"/>
          <w:divBdr>
            <w:top w:val="none" w:sz="0" w:space="0" w:color="auto"/>
            <w:left w:val="none" w:sz="0" w:space="0" w:color="auto"/>
            <w:bottom w:val="none" w:sz="0" w:space="0" w:color="auto"/>
            <w:right w:val="none" w:sz="0" w:space="0" w:color="auto"/>
          </w:divBdr>
        </w:div>
        <w:div w:id="1988587462">
          <w:marLeft w:val="1166"/>
          <w:marRight w:val="0"/>
          <w:marTop w:val="96"/>
          <w:marBottom w:val="0"/>
          <w:divBdr>
            <w:top w:val="none" w:sz="0" w:space="0" w:color="auto"/>
            <w:left w:val="none" w:sz="0" w:space="0" w:color="auto"/>
            <w:bottom w:val="none" w:sz="0" w:space="0" w:color="auto"/>
            <w:right w:val="none" w:sz="0" w:space="0" w:color="auto"/>
          </w:divBdr>
        </w:div>
        <w:div w:id="398789115">
          <w:marLeft w:val="1166"/>
          <w:marRight w:val="0"/>
          <w:marTop w:val="96"/>
          <w:marBottom w:val="0"/>
          <w:divBdr>
            <w:top w:val="none" w:sz="0" w:space="0" w:color="auto"/>
            <w:left w:val="none" w:sz="0" w:space="0" w:color="auto"/>
            <w:bottom w:val="none" w:sz="0" w:space="0" w:color="auto"/>
            <w:right w:val="none" w:sz="0" w:space="0" w:color="auto"/>
          </w:divBdr>
        </w:div>
      </w:divsChild>
    </w:div>
    <w:div w:id="1942031813">
      <w:bodyDiv w:val="1"/>
      <w:marLeft w:val="0"/>
      <w:marRight w:val="0"/>
      <w:marTop w:val="0"/>
      <w:marBottom w:val="0"/>
      <w:divBdr>
        <w:top w:val="none" w:sz="0" w:space="0" w:color="auto"/>
        <w:left w:val="none" w:sz="0" w:space="0" w:color="auto"/>
        <w:bottom w:val="none" w:sz="0" w:space="0" w:color="auto"/>
        <w:right w:val="none" w:sz="0" w:space="0" w:color="auto"/>
      </w:divBdr>
      <w:divsChild>
        <w:div w:id="2125419783">
          <w:marLeft w:val="720"/>
          <w:marRight w:val="0"/>
          <w:marTop w:val="96"/>
          <w:marBottom w:val="0"/>
          <w:divBdr>
            <w:top w:val="none" w:sz="0" w:space="0" w:color="auto"/>
            <w:left w:val="none" w:sz="0" w:space="0" w:color="auto"/>
            <w:bottom w:val="none" w:sz="0" w:space="0" w:color="auto"/>
            <w:right w:val="none" w:sz="0" w:space="0" w:color="auto"/>
          </w:divBdr>
        </w:div>
        <w:div w:id="1689797784">
          <w:marLeft w:val="720"/>
          <w:marRight w:val="0"/>
          <w:marTop w:val="96"/>
          <w:marBottom w:val="0"/>
          <w:divBdr>
            <w:top w:val="none" w:sz="0" w:space="0" w:color="auto"/>
            <w:left w:val="none" w:sz="0" w:space="0" w:color="auto"/>
            <w:bottom w:val="none" w:sz="0" w:space="0" w:color="auto"/>
            <w:right w:val="none" w:sz="0" w:space="0" w:color="auto"/>
          </w:divBdr>
        </w:div>
        <w:div w:id="1786070737">
          <w:marLeft w:val="720"/>
          <w:marRight w:val="0"/>
          <w:marTop w:val="96"/>
          <w:marBottom w:val="0"/>
          <w:divBdr>
            <w:top w:val="none" w:sz="0" w:space="0" w:color="auto"/>
            <w:left w:val="none" w:sz="0" w:space="0" w:color="auto"/>
            <w:bottom w:val="none" w:sz="0" w:space="0" w:color="auto"/>
            <w:right w:val="none" w:sz="0" w:space="0" w:color="auto"/>
          </w:divBdr>
        </w:div>
        <w:div w:id="1364090015">
          <w:marLeft w:val="720"/>
          <w:marRight w:val="0"/>
          <w:marTop w:val="96"/>
          <w:marBottom w:val="0"/>
          <w:divBdr>
            <w:top w:val="none" w:sz="0" w:space="0" w:color="auto"/>
            <w:left w:val="none" w:sz="0" w:space="0" w:color="auto"/>
            <w:bottom w:val="none" w:sz="0" w:space="0" w:color="auto"/>
            <w:right w:val="none" w:sz="0" w:space="0" w:color="auto"/>
          </w:divBdr>
        </w:div>
      </w:divsChild>
    </w:div>
    <w:div w:id="1996762643">
      <w:bodyDiv w:val="1"/>
      <w:marLeft w:val="0"/>
      <w:marRight w:val="0"/>
      <w:marTop w:val="0"/>
      <w:marBottom w:val="0"/>
      <w:divBdr>
        <w:top w:val="none" w:sz="0" w:space="0" w:color="auto"/>
        <w:left w:val="none" w:sz="0" w:space="0" w:color="auto"/>
        <w:bottom w:val="none" w:sz="0" w:space="0" w:color="auto"/>
        <w:right w:val="none" w:sz="0" w:space="0" w:color="auto"/>
      </w:divBdr>
    </w:div>
    <w:div w:id="1997217925">
      <w:bodyDiv w:val="1"/>
      <w:marLeft w:val="0"/>
      <w:marRight w:val="0"/>
      <w:marTop w:val="0"/>
      <w:marBottom w:val="0"/>
      <w:divBdr>
        <w:top w:val="none" w:sz="0" w:space="0" w:color="auto"/>
        <w:left w:val="none" w:sz="0" w:space="0" w:color="auto"/>
        <w:bottom w:val="none" w:sz="0" w:space="0" w:color="auto"/>
        <w:right w:val="none" w:sz="0" w:space="0" w:color="auto"/>
      </w:divBdr>
    </w:div>
    <w:div w:id="2004620028">
      <w:bodyDiv w:val="1"/>
      <w:marLeft w:val="0"/>
      <w:marRight w:val="0"/>
      <w:marTop w:val="0"/>
      <w:marBottom w:val="0"/>
      <w:divBdr>
        <w:top w:val="none" w:sz="0" w:space="0" w:color="auto"/>
        <w:left w:val="none" w:sz="0" w:space="0" w:color="auto"/>
        <w:bottom w:val="none" w:sz="0" w:space="0" w:color="auto"/>
        <w:right w:val="none" w:sz="0" w:space="0" w:color="auto"/>
      </w:divBdr>
      <w:divsChild>
        <w:div w:id="1363743677">
          <w:marLeft w:val="547"/>
          <w:marRight w:val="0"/>
          <w:marTop w:val="115"/>
          <w:marBottom w:val="0"/>
          <w:divBdr>
            <w:top w:val="none" w:sz="0" w:space="0" w:color="auto"/>
            <w:left w:val="none" w:sz="0" w:space="0" w:color="auto"/>
            <w:bottom w:val="none" w:sz="0" w:space="0" w:color="auto"/>
            <w:right w:val="none" w:sz="0" w:space="0" w:color="auto"/>
          </w:divBdr>
        </w:div>
        <w:div w:id="1384213805">
          <w:marLeft w:val="547"/>
          <w:marRight w:val="0"/>
          <w:marTop w:val="115"/>
          <w:marBottom w:val="0"/>
          <w:divBdr>
            <w:top w:val="none" w:sz="0" w:space="0" w:color="auto"/>
            <w:left w:val="none" w:sz="0" w:space="0" w:color="auto"/>
            <w:bottom w:val="none" w:sz="0" w:space="0" w:color="auto"/>
            <w:right w:val="none" w:sz="0" w:space="0" w:color="auto"/>
          </w:divBdr>
        </w:div>
        <w:div w:id="298344988">
          <w:marLeft w:val="547"/>
          <w:marRight w:val="0"/>
          <w:marTop w:val="115"/>
          <w:marBottom w:val="0"/>
          <w:divBdr>
            <w:top w:val="none" w:sz="0" w:space="0" w:color="auto"/>
            <w:left w:val="none" w:sz="0" w:space="0" w:color="auto"/>
            <w:bottom w:val="none" w:sz="0" w:space="0" w:color="auto"/>
            <w:right w:val="none" w:sz="0" w:space="0" w:color="auto"/>
          </w:divBdr>
        </w:div>
        <w:div w:id="1424110625">
          <w:marLeft w:val="547"/>
          <w:marRight w:val="0"/>
          <w:marTop w:val="115"/>
          <w:marBottom w:val="0"/>
          <w:divBdr>
            <w:top w:val="none" w:sz="0" w:space="0" w:color="auto"/>
            <w:left w:val="none" w:sz="0" w:space="0" w:color="auto"/>
            <w:bottom w:val="none" w:sz="0" w:space="0" w:color="auto"/>
            <w:right w:val="none" w:sz="0" w:space="0" w:color="auto"/>
          </w:divBdr>
        </w:div>
      </w:divsChild>
    </w:div>
    <w:div w:id="2046907860">
      <w:bodyDiv w:val="1"/>
      <w:marLeft w:val="0"/>
      <w:marRight w:val="0"/>
      <w:marTop w:val="0"/>
      <w:marBottom w:val="0"/>
      <w:divBdr>
        <w:top w:val="none" w:sz="0" w:space="0" w:color="auto"/>
        <w:left w:val="none" w:sz="0" w:space="0" w:color="auto"/>
        <w:bottom w:val="none" w:sz="0" w:space="0" w:color="auto"/>
        <w:right w:val="none" w:sz="0" w:space="0" w:color="auto"/>
      </w:divBdr>
      <w:divsChild>
        <w:div w:id="2059088840">
          <w:marLeft w:val="547"/>
          <w:marRight w:val="0"/>
          <w:marTop w:val="149"/>
          <w:marBottom w:val="0"/>
          <w:divBdr>
            <w:top w:val="none" w:sz="0" w:space="0" w:color="auto"/>
            <w:left w:val="none" w:sz="0" w:space="0" w:color="auto"/>
            <w:bottom w:val="none" w:sz="0" w:space="0" w:color="auto"/>
            <w:right w:val="none" w:sz="0" w:space="0" w:color="auto"/>
          </w:divBdr>
        </w:div>
        <w:div w:id="949168698">
          <w:marLeft w:val="547"/>
          <w:marRight w:val="0"/>
          <w:marTop w:val="149"/>
          <w:marBottom w:val="0"/>
          <w:divBdr>
            <w:top w:val="none" w:sz="0" w:space="0" w:color="auto"/>
            <w:left w:val="none" w:sz="0" w:space="0" w:color="auto"/>
            <w:bottom w:val="none" w:sz="0" w:space="0" w:color="auto"/>
            <w:right w:val="none" w:sz="0" w:space="0" w:color="auto"/>
          </w:divBdr>
        </w:div>
        <w:div w:id="2137596753">
          <w:marLeft w:val="547"/>
          <w:marRight w:val="0"/>
          <w:marTop w:val="149"/>
          <w:marBottom w:val="0"/>
          <w:divBdr>
            <w:top w:val="none" w:sz="0" w:space="0" w:color="auto"/>
            <w:left w:val="none" w:sz="0" w:space="0" w:color="auto"/>
            <w:bottom w:val="none" w:sz="0" w:space="0" w:color="auto"/>
            <w:right w:val="none" w:sz="0" w:space="0" w:color="auto"/>
          </w:divBdr>
        </w:div>
      </w:divsChild>
    </w:div>
    <w:div w:id="2047486442">
      <w:bodyDiv w:val="1"/>
      <w:marLeft w:val="0"/>
      <w:marRight w:val="0"/>
      <w:marTop w:val="0"/>
      <w:marBottom w:val="0"/>
      <w:divBdr>
        <w:top w:val="none" w:sz="0" w:space="0" w:color="auto"/>
        <w:left w:val="none" w:sz="0" w:space="0" w:color="auto"/>
        <w:bottom w:val="none" w:sz="0" w:space="0" w:color="auto"/>
        <w:right w:val="none" w:sz="0" w:space="0" w:color="auto"/>
      </w:divBdr>
      <w:divsChild>
        <w:div w:id="1992522303">
          <w:marLeft w:val="1742"/>
          <w:marRight w:val="0"/>
          <w:marTop w:val="77"/>
          <w:marBottom w:val="0"/>
          <w:divBdr>
            <w:top w:val="none" w:sz="0" w:space="0" w:color="auto"/>
            <w:left w:val="none" w:sz="0" w:space="0" w:color="auto"/>
            <w:bottom w:val="none" w:sz="0" w:space="0" w:color="auto"/>
            <w:right w:val="none" w:sz="0" w:space="0" w:color="auto"/>
          </w:divBdr>
        </w:div>
        <w:div w:id="548225808">
          <w:marLeft w:val="1742"/>
          <w:marRight w:val="0"/>
          <w:marTop w:val="77"/>
          <w:marBottom w:val="0"/>
          <w:divBdr>
            <w:top w:val="none" w:sz="0" w:space="0" w:color="auto"/>
            <w:left w:val="none" w:sz="0" w:space="0" w:color="auto"/>
            <w:bottom w:val="none" w:sz="0" w:space="0" w:color="auto"/>
            <w:right w:val="none" w:sz="0" w:space="0" w:color="auto"/>
          </w:divBdr>
        </w:div>
        <w:div w:id="1848474420">
          <w:marLeft w:val="1742"/>
          <w:marRight w:val="0"/>
          <w:marTop w:val="77"/>
          <w:marBottom w:val="0"/>
          <w:divBdr>
            <w:top w:val="none" w:sz="0" w:space="0" w:color="auto"/>
            <w:left w:val="none" w:sz="0" w:space="0" w:color="auto"/>
            <w:bottom w:val="none" w:sz="0" w:space="0" w:color="auto"/>
            <w:right w:val="none" w:sz="0" w:space="0" w:color="auto"/>
          </w:divBdr>
        </w:div>
        <w:div w:id="793137134">
          <w:marLeft w:val="1742"/>
          <w:marRight w:val="0"/>
          <w:marTop w:val="77"/>
          <w:marBottom w:val="0"/>
          <w:divBdr>
            <w:top w:val="none" w:sz="0" w:space="0" w:color="auto"/>
            <w:left w:val="none" w:sz="0" w:space="0" w:color="auto"/>
            <w:bottom w:val="none" w:sz="0" w:space="0" w:color="auto"/>
            <w:right w:val="none" w:sz="0" w:space="0" w:color="auto"/>
          </w:divBdr>
        </w:div>
        <w:div w:id="1452823159">
          <w:marLeft w:val="2390"/>
          <w:marRight w:val="0"/>
          <w:marTop w:val="77"/>
          <w:marBottom w:val="0"/>
          <w:divBdr>
            <w:top w:val="none" w:sz="0" w:space="0" w:color="auto"/>
            <w:left w:val="none" w:sz="0" w:space="0" w:color="auto"/>
            <w:bottom w:val="none" w:sz="0" w:space="0" w:color="auto"/>
            <w:right w:val="none" w:sz="0" w:space="0" w:color="auto"/>
          </w:divBdr>
        </w:div>
        <w:div w:id="1002125720">
          <w:marLeft w:val="2390"/>
          <w:marRight w:val="0"/>
          <w:marTop w:val="77"/>
          <w:marBottom w:val="0"/>
          <w:divBdr>
            <w:top w:val="none" w:sz="0" w:space="0" w:color="auto"/>
            <w:left w:val="none" w:sz="0" w:space="0" w:color="auto"/>
            <w:bottom w:val="none" w:sz="0" w:space="0" w:color="auto"/>
            <w:right w:val="none" w:sz="0" w:space="0" w:color="auto"/>
          </w:divBdr>
        </w:div>
        <w:div w:id="4750393">
          <w:marLeft w:val="2390"/>
          <w:marRight w:val="0"/>
          <w:marTop w:val="77"/>
          <w:marBottom w:val="0"/>
          <w:divBdr>
            <w:top w:val="none" w:sz="0" w:space="0" w:color="auto"/>
            <w:left w:val="none" w:sz="0" w:space="0" w:color="auto"/>
            <w:bottom w:val="none" w:sz="0" w:space="0" w:color="auto"/>
            <w:right w:val="none" w:sz="0" w:space="0" w:color="auto"/>
          </w:divBdr>
        </w:div>
        <w:div w:id="111217674">
          <w:marLeft w:val="2390"/>
          <w:marRight w:val="0"/>
          <w:marTop w:val="77"/>
          <w:marBottom w:val="0"/>
          <w:divBdr>
            <w:top w:val="none" w:sz="0" w:space="0" w:color="auto"/>
            <w:left w:val="none" w:sz="0" w:space="0" w:color="auto"/>
            <w:bottom w:val="none" w:sz="0" w:space="0" w:color="auto"/>
            <w:right w:val="none" w:sz="0" w:space="0" w:color="auto"/>
          </w:divBdr>
        </w:div>
      </w:divsChild>
    </w:div>
    <w:div w:id="2063795200">
      <w:bodyDiv w:val="1"/>
      <w:marLeft w:val="0"/>
      <w:marRight w:val="0"/>
      <w:marTop w:val="0"/>
      <w:marBottom w:val="0"/>
      <w:divBdr>
        <w:top w:val="none" w:sz="0" w:space="0" w:color="auto"/>
        <w:left w:val="none" w:sz="0" w:space="0" w:color="auto"/>
        <w:bottom w:val="none" w:sz="0" w:space="0" w:color="auto"/>
        <w:right w:val="none" w:sz="0" w:space="0" w:color="auto"/>
      </w:divBdr>
    </w:div>
    <w:div w:id="2106144501">
      <w:bodyDiv w:val="1"/>
      <w:marLeft w:val="0"/>
      <w:marRight w:val="0"/>
      <w:marTop w:val="0"/>
      <w:marBottom w:val="0"/>
      <w:divBdr>
        <w:top w:val="none" w:sz="0" w:space="0" w:color="auto"/>
        <w:left w:val="none" w:sz="0" w:space="0" w:color="auto"/>
        <w:bottom w:val="none" w:sz="0" w:space="0" w:color="auto"/>
        <w:right w:val="none" w:sz="0" w:space="0" w:color="auto"/>
      </w:divBdr>
      <w:divsChild>
        <w:div w:id="515117841">
          <w:marLeft w:val="1166"/>
          <w:marRight w:val="0"/>
          <w:marTop w:val="96"/>
          <w:marBottom w:val="0"/>
          <w:divBdr>
            <w:top w:val="none" w:sz="0" w:space="0" w:color="auto"/>
            <w:left w:val="none" w:sz="0" w:space="0" w:color="auto"/>
            <w:bottom w:val="none" w:sz="0" w:space="0" w:color="auto"/>
            <w:right w:val="none" w:sz="0" w:space="0" w:color="auto"/>
          </w:divBdr>
        </w:div>
        <w:div w:id="1464155812">
          <w:marLeft w:val="1166"/>
          <w:marRight w:val="0"/>
          <w:marTop w:val="96"/>
          <w:marBottom w:val="0"/>
          <w:divBdr>
            <w:top w:val="none" w:sz="0" w:space="0" w:color="auto"/>
            <w:left w:val="none" w:sz="0" w:space="0" w:color="auto"/>
            <w:bottom w:val="none" w:sz="0" w:space="0" w:color="auto"/>
            <w:right w:val="none" w:sz="0" w:space="0" w:color="auto"/>
          </w:divBdr>
        </w:div>
        <w:div w:id="1613048928">
          <w:marLeft w:val="1166"/>
          <w:marRight w:val="0"/>
          <w:marTop w:val="96"/>
          <w:marBottom w:val="0"/>
          <w:divBdr>
            <w:top w:val="none" w:sz="0" w:space="0" w:color="auto"/>
            <w:left w:val="none" w:sz="0" w:space="0" w:color="auto"/>
            <w:bottom w:val="none" w:sz="0" w:space="0" w:color="auto"/>
            <w:right w:val="none" w:sz="0" w:space="0" w:color="auto"/>
          </w:divBdr>
        </w:div>
        <w:div w:id="1226646994">
          <w:marLeft w:val="1166"/>
          <w:marRight w:val="0"/>
          <w:marTop w:val="96"/>
          <w:marBottom w:val="0"/>
          <w:divBdr>
            <w:top w:val="none" w:sz="0" w:space="0" w:color="auto"/>
            <w:left w:val="none" w:sz="0" w:space="0" w:color="auto"/>
            <w:bottom w:val="none" w:sz="0" w:space="0" w:color="auto"/>
            <w:right w:val="none" w:sz="0" w:space="0" w:color="auto"/>
          </w:divBdr>
        </w:div>
        <w:div w:id="763764541">
          <w:marLeft w:val="1166"/>
          <w:marRight w:val="0"/>
          <w:marTop w:val="96"/>
          <w:marBottom w:val="0"/>
          <w:divBdr>
            <w:top w:val="none" w:sz="0" w:space="0" w:color="auto"/>
            <w:left w:val="none" w:sz="0" w:space="0" w:color="auto"/>
            <w:bottom w:val="none" w:sz="0" w:space="0" w:color="auto"/>
            <w:right w:val="none" w:sz="0" w:space="0" w:color="auto"/>
          </w:divBdr>
        </w:div>
        <w:div w:id="151160589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EA2F-DD1F-4B23-A375-C39CC5DB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5891</Words>
  <Characters>3359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Inese Silabriede</cp:lastModifiedBy>
  <cp:revision>12</cp:revision>
  <cp:lastPrinted>2020-02-10T14:09:00Z</cp:lastPrinted>
  <dcterms:created xsi:type="dcterms:W3CDTF">2022-04-20T10:22:00Z</dcterms:created>
  <dcterms:modified xsi:type="dcterms:W3CDTF">2022-04-28T05:19:00Z</dcterms:modified>
</cp:coreProperties>
</file>