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583747" w:rsidRDefault="00583747" w:rsidP="00D956CF">
      <w:pPr>
        <w:pStyle w:val="Title"/>
      </w:pPr>
    </w:p>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xml:space="preserve">. </w:t>
      </w:r>
      <w:bookmarkStart w:id="0" w:name="_GoBack"/>
      <w:bookmarkEnd w:id="0"/>
      <w:r w:rsidR="00DD3ADE" w:rsidRPr="008F4396">
        <w:t>2</w:t>
      </w:r>
      <w:r w:rsidR="00896D7D" w:rsidRPr="008F4396">
        <w:t>61</w:t>
      </w:r>
    </w:p>
    <w:p w:rsidR="00D956CF" w:rsidRPr="00523121" w:rsidRDefault="00E07618" w:rsidP="00D956CF">
      <w:pPr>
        <w:jc w:val="center"/>
        <w:rPr>
          <w:b/>
          <w:bCs/>
        </w:rPr>
      </w:pPr>
      <w:r>
        <w:rPr>
          <w:b/>
          <w:bCs/>
        </w:rPr>
        <w:t>2022</w:t>
      </w:r>
      <w:r w:rsidR="00D956CF" w:rsidRPr="00523121">
        <w:rPr>
          <w:b/>
          <w:bCs/>
        </w:rPr>
        <w:t>.</w:t>
      </w:r>
      <w:r w:rsidR="00703719">
        <w:rPr>
          <w:b/>
          <w:bCs/>
        </w:rPr>
        <w:t xml:space="preserve"> gada 2. febru</w:t>
      </w:r>
      <w:r>
        <w:rPr>
          <w:b/>
          <w:bCs/>
        </w:rPr>
        <w:t>ā</w:t>
      </w:r>
      <w:r w:rsidR="00DD3ADE">
        <w:rPr>
          <w:b/>
          <w:bCs/>
        </w:rPr>
        <w:t>rī</w:t>
      </w:r>
      <w:r w:rsidR="00D956CF" w:rsidRPr="00523121">
        <w:rPr>
          <w:b/>
          <w:bCs/>
        </w:rPr>
        <w:t xml:space="preserve"> plkst.</w:t>
      </w:r>
      <w:r w:rsidR="00DD3ADE">
        <w:rPr>
          <w:b/>
          <w:bCs/>
        </w:rPr>
        <w:t xml:space="preserve"> 10.0</w:t>
      </w:r>
      <w:r w:rsidR="00D956CF">
        <w:rPr>
          <w:b/>
          <w:bCs/>
        </w:rPr>
        <w:t>0</w:t>
      </w:r>
    </w:p>
    <w:p w:rsidR="00D956CF" w:rsidRPr="00523121" w:rsidRDefault="00D956CF" w:rsidP="001B6DD8">
      <w:pPr>
        <w:pStyle w:val="BodyText3"/>
        <w:jc w:val="center"/>
      </w:pPr>
      <w:r>
        <w:t>Videokonferences formātā</w:t>
      </w: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583747" w:rsidRDefault="00583747"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Default="008B47E0" w:rsidP="00D956CF">
      <w:pPr>
        <w:pStyle w:val="ListParagraph"/>
        <w:ind w:left="0"/>
        <w:jc w:val="both"/>
        <w:rPr>
          <w:rStyle w:val="Strong"/>
          <w:b w:val="0"/>
          <w:bCs w:val="0"/>
        </w:rPr>
      </w:pPr>
      <w:r>
        <w:rPr>
          <w:rStyle w:val="Strong"/>
          <w:b w:val="0"/>
          <w:bCs w:val="0"/>
        </w:rPr>
        <w:t>Edvīns Šnore</w:t>
      </w:r>
    </w:p>
    <w:p w:rsidR="008B47E0" w:rsidRPr="00E36193"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rsidR="00D956CF" w:rsidRDefault="00D956CF" w:rsidP="00D956CF">
      <w:pPr>
        <w:pStyle w:val="ListParagraph"/>
        <w:ind w:left="0"/>
        <w:jc w:val="both"/>
        <w:rPr>
          <w:rStyle w:val="Strong"/>
          <w:b w:val="0"/>
          <w:bCs w:val="0"/>
        </w:rPr>
      </w:pPr>
      <w:r w:rsidRPr="00E36193">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D956CF" w:rsidP="00D956CF">
      <w:pPr>
        <w:pStyle w:val="ListParagraph"/>
        <w:ind w:left="0"/>
        <w:jc w:val="both"/>
        <w:rPr>
          <w:rStyle w:val="Strong"/>
          <w:b w:val="0"/>
          <w:bCs w:val="0"/>
        </w:rPr>
      </w:pPr>
      <w:r>
        <w:rPr>
          <w:rStyle w:val="Strong"/>
          <w:b w:val="0"/>
          <w:bCs w:val="0"/>
        </w:rPr>
        <w:t>Mārtiņš Šteins</w:t>
      </w:r>
    </w:p>
    <w:p w:rsidR="00D956CF" w:rsidRDefault="00D956CF"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D956CF" w:rsidRPr="00E36193" w:rsidRDefault="00D956CF" w:rsidP="00D956CF">
      <w:pPr>
        <w:pStyle w:val="ListParagraph"/>
        <w:ind w:left="0"/>
        <w:jc w:val="both"/>
        <w:rPr>
          <w:b/>
          <w:u w:val="single"/>
        </w:rPr>
      </w:pPr>
      <w:r w:rsidRPr="00E36193">
        <w:rPr>
          <w:b/>
          <w:u w:val="single"/>
        </w:rPr>
        <w:t>uzaicinātās personas:</w:t>
      </w:r>
    </w:p>
    <w:p w:rsidR="000376E9" w:rsidRPr="00C8689C" w:rsidRDefault="000376E9" w:rsidP="000376E9">
      <w:pPr>
        <w:numPr>
          <w:ilvl w:val="0"/>
          <w:numId w:val="5"/>
        </w:numPr>
        <w:jc w:val="both"/>
        <w:rPr>
          <w:b/>
        </w:rPr>
      </w:pPr>
      <w:r w:rsidRPr="00C8689C">
        <w:t>Ministru prezidenta parlamentārā sekretāre</w:t>
      </w:r>
      <w:r w:rsidRPr="00C8689C">
        <w:rPr>
          <w:b/>
        </w:rPr>
        <w:t xml:space="preserve"> </w:t>
      </w:r>
      <w:proofErr w:type="spellStart"/>
      <w:r w:rsidRPr="00C8689C">
        <w:rPr>
          <w:b/>
        </w:rPr>
        <w:t>Evika</w:t>
      </w:r>
      <w:proofErr w:type="spellEnd"/>
      <w:r w:rsidRPr="00C8689C">
        <w:rPr>
          <w:b/>
        </w:rPr>
        <w:t xml:space="preserve"> Siliņa;</w:t>
      </w:r>
    </w:p>
    <w:p w:rsidR="00EA741D" w:rsidRPr="00C8689C" w:rsidRDefault="00EA741D" w:rsidP="00350DE5">
      <w:pPr>
        <w:pStyle w:val="ListParagraph"/>
        <w:numPr>
          <w:ilvl w:val="0"/>
          <w:numId w:val="5"/>
        </w:numPr>
        <w:tabs>
          <w:tab w:val="left" w:pos="993"/>
        </w:tabs>
        <w:jc w:val="both"/>
        <w:rPr>
          <w:b/>
        </w:rPr>
      </w:pPr>
      <w:r w:rsidRPr="00C8689C">
        <w:rPr>
          <w:rFonts w:cs="Calibri"/>
          <w:color w:val="000000"/>
        </w:rPr>
        <w:t xml:space="preserve">Veselības ministrijas Juridiskā departamenta direktore </w:t>
      </w:r>
      <w:r w:rsidRPr="00C8689C">
        <w:rPr>
          <w:rFonts w:cs="Calibri"/>
          <w:b/>
          <w:color w:val="000000"/>
        </w:rPr>
        <w:t xml:space="preserve">Ilze </w:t>
      </w:r>
      <w:proofErr w:type="spellStart"/>
      <w:r w:rsidRPr="00C8689C">
        <w:rPr>
          <w:rFonts w:cs="Calibri"/>
          <w:b/>
          <w:color w:val="000000"/>
        </w:rPr>
        <w:t>Šķiņķe</w:t>
      </w:r>
      <w:proofErr w:type="spellEnd"/>
      <w:r w:rsidRPr="00C8689C">
        <w:rPr>
          <w:rFonts w:cs="Calibri"/>
          <w:color w:val="000000"/>
        </w:rPr>
        <w:t>;</w:t>
      </w:r>
    </w:p>
    <w:p w:rsidR="000376E9" w:rsidRPr="00C8689C" w:rsidRDefault="000376E9" w:rsidP="000376E9">
      <w:pPr>
        <w:numPr>
          <w:ilvl w:val="0"/>
          <w:numId w:val="5"/>
        </w:numPr>
        <w:jc w:val="both"/>
      </w:pPr>
      <w:r w:rsidRPr="00C8689C">
        <w:t xml:space="preserve">Veselības ministrijas Sabiedrības veselības departamenta Vides veselības nodaļas vadītāja </w:t>
      </w:r>
      <w:r w:rsidRPr="00C8689C">
        <w:rPr>
          <w:b/>
        </w:rPr>
        <w:t>Jana Feldmane;</w:t>
      </w:r>
    </w:p>
    <w:p w:rsidR="00E12233" w:rsidRPr="00C8689C" w:rsidRDefault="00E12233" w:rsidP="00473817">
      <w:pPr>
        <w:pStyle w:val="ListParagraph"/>
        <w:numPr>
          <w:ilvl w:val="0"/>
          <w:numId w:val="5"/>
        </w:numPr>
        <w:jc w:val="both"/>
        <w:rPr>
          <w:b/>
        </w:rPr>
      </w:pPr>
      <w:r w:rsidRPr="00C8689C">
        <w:t xml:space="preserve">Ārlietu ministrijas </w:t>
      </w:r>
      <w:r w:rsidR="00473817" w:rsidRPr="00C8689C">
        <w:t xml:space="preserve">Latvijas pārstāvja starptautiskajās cilvēktiesību institūcijās biroja Latvijas pārstāve </w:t>
      </w:r>
      <w:r w:rsidR="00473817" w:rsidRPr="00C8689C">
        <w:rPr>
          <w:b/>
        </w:rPr>
        <w:t>Kristīne Līce</w:t>
      </w:r>
      <w:r w:rsidRPr="00C8689C">
        <w:rPr>
          <w:b/>
        </w:rPr>
        <w:t>;</w:t>
      </w:r>
    </w:p>
    <w:p w:rsidR="003100E5" w:rsidRPr="00C8689C" w:rsidRDefault="003100E5" w:rsidP="003100E5">
      <w:pPr>
        <w:pStyle w:val="ListParagraph"/>
        <w:numPr>
          <w:ilvl w:val="0"/>
          <w:numId w:val="7"/>
        </w:numPr>
        <w:jc w:val="both"/>
        <w:rPr>
          <w:b/>
        </w:rPr>
      </w:pPr>
      <w:r w:rsidRPr="00C8689C">
        <w:t>Tieslietu ministrijas parlamentārā sekretāre</w:t>
      </w:r>
      <w:r w:rsidRPr="00C8689C">
        <w:rPr>
          <w:b/>
        </w:rPr>
        <w:t xml:space="preserve"> Ilona Kronberga</w:t>
      </w:r>
      <w:r w:rsidRPr="00C8689C">
        <w:t>;</w:t>
      </w:r>
    </w:p>
    <w:p w:rsidR="000376E9" w:rsidRPr="00C8689C" w:rsidRDefault="000376E9" w:rsidP="000376E9">
      <w:pPr>
        <w:numPr>
          <w:ilvl w:val="0"/>
          <w:numId w:val="5"/>
        </w:numPr>
        <w:jc w:val="both"/>
        <w:rPr>
          <w:b/>
        </w:rPr>
      </w:pPr>
      <w:r w:rsidRPr="00C8689C">
        <w:rPr>
          <w:bCs/>
        </w:rPr>
        <w:t xml:space="preserve">Tieslietu ministrijas </w:t>
      </w:r>
      <w:r w:rsidRPr="00C8689C">
        <w:t>Valststiesību departamenta direktore</w:t>
      </w:r>
      <w:r w:rsidRPr="00C8689C">
        <w:rPr>
          <w:b/>
        </w:rPr>
        <w:t xml:space="preserve"> Sanita </w:t>
      </w:r>
      <w:proofErr w:type="spellStart"/>
      <w:r w:rsidRPr="00C8689C">
        <w:rPr>
          <w:b/>
        </w:rPr>
        <w:t>Armagana</w:t>
      </w:r>
      <w:proofErr w:type="spellEnd"/>
      <w:r w:rsidRPr="00C8689C">
        <w:rPr>
          <w:b/>
        </w:rPr>
        <w:t>;</w:t>
      </w:r>
    </w:p>
    <w:p w:rsidR="00E03E62" w:rsidRPr="00C8689C" w:rsidRDefault="00E03E62" w:rsidP="000376E9">
      <w:pPr>
        <w:numPr>
          <w:ilvl w:val="0"/>
          <w:numId w:val="5"/>
        </w:numPr>
        <w:jc w:val="both"/>
        <w:rPr>
          <w:b/>
        </w:rPr>
      </w:pPr>
      <w:r w:rsidRPr="00C8689C">
        <w:t>Augstākās tiesas priekšsēdētāja padomniece Tieslietu padomes jautājumos </w:t>
      </w:r>
      <w:r w:rsidRPr="00C8689C">
        <w:rPr>
          <w:b/>
          <w:bCs/>
        </w:rPr>
        <w:t xml:space="preserve">Solvita </w:t>
      </w:r>
      <w:proofErr w:type="spellStart"/>
      <w:r w:rsidRPr="00C8689C">
        <w:rPr>
          <w:b/>
          <w:bCs/>
        </w:rPr>
        <w:t>Harbaceviča</w:t>
      </w:r>
      <w:proofErr w:type="spellEnd"/>
      <w:r w:rsidRPr="00C8689C">
        <w:rPr>
          <w:b/>
          <w:bCs/>
        </w:rPr>
        <w:t>;</w:t>
      </w:r>
    </w:p>
    <w:p w:rsidR="00630172" w:rsidRPr="00C8689C" w:rsidRDefault="00630172" w:rsidP="00630172">
      <w:pPr>
        <w:pStyle w:val="ListParagraph"/>
        <w:numPr>
          <w:ilvl w:val="0"/>
          <w:numId w:val="7"/>
        </w:numPr>
        <w:jc w:val="both"/>
        <w:rPr>
          <w:b/>
        </w:rPr>
      </w:pPr>
      <w:r w:rsidRPr="00C8689C">
        <w:t>Vides aizsardzības un reģionālās attīstības ministrijas Juridiskā departamenta Juridiskās nodaļas juriste</w:t>
      </w:r>
      <w:r w:rsidRPr="00C8689C">
        <w:rPr>
          <w:b/>
        </w:rPr>
        <w:t xml:space="preserve"> Agita </w:t>
      </w:r>
      <w:proofErr w:type="spellStart"/>
      <w:r w:rsidRPr="00C8689C">
        <w:rPr>
          <w:b/>
        </w:rPr>
        <w:t>Drozde</w:t>
      </w:r>
      <w:proofErr w:type="spellEnd"/>
      <w:r w:rsidRPr="00C8689C">
        <w:rPr>
          <w:b/>
        </w:rPr>
        <w:t>;</w:t>
      </w:r>
    </w:p>
    <w:p w:rsidR="00F603D6" w:rsidRPr="00C8689C" w:rsidRDefault="00F603D6" w:rsidP="00184992">
      <w:pPr>
        <w:numPr>
          <w:ilvl w:val="0"/>
          <w:numId w:val="5"/>
        </w:numPr>
        <w:jc w:val="both"/>
        <w:rPr>
          <w:b/>
        </w:rPr>
      </w:pPr>
      <w:r w:rsidRPr="00C8689C">
        <w:t xml:space="preserve">Izglītības un zinātnes ministrijas Juridiskais un nekustamo īpašumu departamenta direktors </w:t>
      </w:r>
      <w:r w:rsidRPr="00C8689C">
        <w:rPr>
          <w:b/>
        </w:rPr>
        <w:t>Raimonds Kārkliņš;</w:t>
      </w:r>
    </w:p>
    <w:p w:rsidR="000A15B1" w:rsidRPr="00C8689C" w:rsidRDefault="000A15B1" w:rsidP="000A15B1">
      <w:pPr>
        <w:numPr>
          <w:ilvl w:val="0"/>
          <w:numId w:val="5"/>
        </w:numPr>
        <w:jc w:val="both"/>
        <w:rPr>
          <w:b/>
        </w:rPr>
      </w:pPr>
      <w:r w:rsidRPr="00C8689C">
        <w:t xml:space="preserve">Izglītības un zinātnes ministrijas Izglītības departamenta juriskonsulte </w:t>
      </w:r>
      <w:r w:rsidRPr="00C8689C">
        <w:rPr>
          <w:b/>
        </w:rPr>
        <w:t>Ance Rudzīte;</w:t>
      </w:r>
    </w:p>
    <w:p w:rsidR="000E6B66" w:rsidRPr="00C8689C" w:rsidRDefault="000376E9" w:rsidP="007D11C7">
      <w:pPr>
        <w:numPr>
          <w:ilvl w:val="0"/>
          <w:numId w:val="5"/>
        </w:numPr>
        <w:jc w:val="both"/>
      </w:pPr>
      <w:r w:rsidRPr="00C8689C">
        <w:t>Kultūras ministrijas valsts sekretāres vietnieks</w:t>
      </w:r>
      <w:r w:rsidRPr="00C8689C">
        <w:rPr>
          <w:b/>
        </w:rPr>
        <w:t xml:space="preserve"> Uldis Zariņš;</w:t>
      </w:r>
    </w:p>
    <w:p w:rsidR="000376E9" w:rsidRPr="00C8689C" w:rsidRDefault="000376E9" w:rsidP="007D11C7">
      <w:pPr>
        <w:numPr>
          <w:ilvl w:val="0"/>
          <w:numId w:val="5"/>
        </w:numPr>
        <w:jc w:val="both"/>
      </w:pPr>
      <w:r w:rsidRPr="00C8689C">
        <w:t xml:space="preserve">Labklājības ministrijas </w:t>
      </w:r>
      <w:r w:rsidR="002D5774" w:rsidRPr="00C8689C">
        <w:t xml:space="preserve">Darba attiecību un darba aizsardzības politikas departaments direktora vietniece </w:t>
      </w:r>
      <w:r w:rsidR="002D5774" w:rsidRPr="00C8689C">
        <w:rPr>
          <w:b/>
        </w:rPr>
        <w:t xml:space="preserve">Ineta </w:t>
      </w:r>
      <w:proofErr w:type="spellStart"/>
      <w:r w:rsidR="002D5774" w:rsidRPr="00C8689C">
        <w:rPr>
          <w:b/>
        </w:rPr>
        <w:t>Vjakse</w:t>
      </w:r>
      <w:proofErr w:type="spellEnd"/>
      <w:r w:rsidRPr="00C8689C">
        <w:rPr>
          <w:b/>
        </w:rPr>
        <w:t>;</w:t>
      </w:r>
    </w:p>
    <w:p w:rsidR="000376E9" w:rsidRPr="00C8689C" w:rsidRDefault="000376E9" w:rsidP="000376E9">
      <w:pPr>
        <w:numPr>
          <w:ilvl w:val="0"/>
          <w:numId w:val="5"/>
        </w:numPr>
        <w:jc w:val="both"/>
      </w:pPr>
      <w:r w:rsidRPr="00C8689C">
        <w:t xml:space="preserve">Iekšlietu ministrijas parlamentārais sekretārs </w:t>
      </w:r>
      <w:r w:rsidRPr="00C8689C">
        <w:rPr>
          <w:b/>
        </w:rPr>
        <w:t>Mārtiņš Šteins</w:t>
      </w:r>
      <w:r w:rsidR="00B61959" w:rsidRPr="00C8689C">
        <w:rPr>
          <w:b/>
        </w:rPr>
        <w:t xml:space="preserve">, </w:t>
      </w:r>
      <w:r w:rsidR="00B61959" w:rsidRPr="00C8689C">
        <w:t>Saeimas deputāts</w:t>
      </w:r>
      <w:r w:rsidRPr="00C8689C">
        <w:rPr>
          <w:b/>
        </w:rPr>
        <w:t>;</w:t>
      </w:r>
    </w:p>
    <w:p w:rsidR="000376E9" w:rsidRPr="00C8689C" w:rsidRDefault="000376E9" w:rsidP="000376E9">
      <w:pPr>
        <w:numPr>
          <w:ilvl w:val="0"/>
          <w:numId w:val="5"/>
        </w:numPr>
        <w:jc w:val="both"/>
        <w:rPr>
          <w:b/>
        </w:rPr>
      </w:pPr>
      <w:r w:rsidRPr="00C8689C">
        <w:t>Iekšlietu ministrijas valsts sekretāra vietnieks Juridiskā departamenta direktors</w:t>
      </w:r>
      <w:r w:rsidRPr="00C8689C">
        <w:rPr>
          <w:b/>
        </w:rPr>
        <w:t xml:space="preserve"> Vilnis Vītoliņš;</w:t>
      </w:r>
    </w:p>
    <w:p w:rsidR="00F11212" w:rsidRPr="00C8689C" w:rsidRDefault="000376E9" w:rsidP="00C934DD">
      <w:pPr>
        <w:numPr>
          <w:ilvl w:val="0"/>
          <w:numId w:val="5"/>
        </w:numPr>
        <w:tabs>
          <w:tab w:val="left" w:pos="993"/>
        </w:tabs>
        <w:jc w:val="both"/>
      </w:pPr>
      <w:r w:rsidRPr="00C8689C">
        <w:t xml:space="preserve">Ekonomikas ministrijas </w:t>
      </w:r>
      <w:r w:rsidR="00D90F61" w:rsidRPr="00C8689C">
        <w:t xml:space="preserve">Konkurences, tirdzniecības un patērētāju tiesību nodaļas vadītājs </w:t>
      </w:r>
      <w:r w:rsidR="00D90F61" w:rsidRPr="00C8689C">
        <w:rPr>
          <w:b/>
        </w:rPr>
        <w:t xml:space="preserve">Didzis </w:t>
      </w:r>
      <w:proofErr w:type="spellStart"/>
      <w:r w:rsidR="00D90F61" w:rsidRPr="00C8689C">
        <w:rPr>
          <w:b/>
        </w:rPr>
        <w:t>Brūklītis</w:t>
      </w:r>
      <w:proofErr w:type="spellEnd"/>
      <w:r w:rsidRPr="00C8689C">
        <w:rPr>
          <w:b/>
        </w:rPr>
        <w:t>;</w:t>
      </w:r>
    </w:p>
    <w:p w:rsidR="00BD7B42" w:rsidRPr="00C8689C" w:rsidRDefault="00BD7B42" w:rsidP="00777DD4">
      <w:pPr>
        <w:numPr>
          <w:ilvl w:val="0"/>
          <w:numId w:val="5"/>
        </w:numPr>
        <w:tabs>
          <w:tab w:val="left" w:pos="993"/>
        </w:tabs>
        <w:jc w:val="both"/>
      </w:pPr>
      <w:r w:rsidRPr="00C8689C">
        <w:lastRenderedPageBreak/>
        <w:t>Ekonomikas ministrijas Nozaru politikas departamenta direktora vietniece</w:t>
      </w:r>
      <w:r w:rsidRPr="00C8689C">
        <w:rPr>
          <w:b/>
        </w:rPr>
        <w:t xml:space="preserve"> Dace </w:t>
      </w:r>
      <w:proofErr w:type="spellStart"/>
      <w:r w:rsidRPr="00C8689C">
        <w:rPr>
          <w:b/>
        </w:rPr>
        <w:t>Butāne</w:t>
      </w:r>
      <w:proofErr w:type="spellEnd"/>
      <w:r w:rsidRPr="00C8689C">
        <w:t>;</w:t>
      </w:r>
    </w:p>
    <w:p w:rsidR="00F11212" w:rsidRPr="00C8689C" w:rsidRDefault="00F11212" w:rsidP="00E44694">
      <w:pPr>
        <w:pStyle w:val="ListParagraph"/>
        <w:numPr>
          <w:ilvl w:val="0"/>
          <w:numId w:val="5"/>
        </w:numPr>
        <w:tabs>
          <w:tab w:val="left" w:pos="993"/>
          <w:tab w:val="left" w:pos="1418"/>
        </w:tabs>
        <w:jc w:val="both"/>
      </w:pPr>
      <w:r w:rsidRPr="00C8689C">
        <w:t>Ekonomikas ministrijas Eiropas Savienības preču un pakalpojumu nodaļas vadītāja</w:t>
      </w:r>
      <w:r w:rsidRPr="00C8689C">
        <w:rPr>
          <w:b/>
        </w:rPr>
        <w:t xml:space="preserve"> Jolanta </w:t>
      </w:r>
      <w:proofErr w:type="spellStart"/>
      <w:r w:rsidRPr="00C8689C">
        <w:rPr>
          <w:b/>
        </w:rPr>
        <w:t>Reinsone</w:t>
      </w:r>
      <w:proofErr w:type="spellEnd"/>
      <w:r w:rsidRPr="00C8689C">
        <w:t>;</w:t>
      </w:r>
    </w:p>
    <w:p w:rsidR="00AD3743" w:rsidRPr="00C8689C" w:rsidRDefault="00AD3743" w:rsidP="00F059DF">
      <w:pPr>
        <w:numPr>
          <w:ilvl w:val="0"/>
          <w:numId w:val="5"/>
        </w:numPr>
        <w:tabs>
          <w:tab w:val="left" w:pos="993"/>
          <w:tab w:val="left" w:pos="1418"/>
        </w:tabs>
        <w:jc w:val="both"/>
      </w:pPr>
      <w:r w:rsidRPr="00C8689C">
        <w:t xml:space="preserve">Aizsardzības ministrijas </w:t>
      </w:r>
      <w:r w:rsidR="00C903C3" w:rsidRPr="00C8689C">
        <w:t xml:space="preserve">Nodrošinājuma un aizsardzības investīciju politikas departamenta vecākā eksperte </w:t>
      </w:r>
      <w:r w:rsidRPr="00C8689C">
        <w:rPr>
          <w:b/>
        </w:rPr>
        <w:t>Biruta Kleina;</w:t>
      </w:r>
    </w:p>
    <w:p w:rsidR="000E6B66" w:rsidRPr="00C8689C" w:rsidRDefault="000E6B66" w:rsidP="00C934DD">
      <w:pPr>
        <w:numPr>
          <w:ilvl w:val="0"/>
          <w:numId w:val="5"/>
        </w:numPr>
        <w:tabs>
          <w:tab w:val="left" w:pos="993"/>
        </w:tabs>
        <w:jc w:val="both"/>
      </w:pPr>
      <w:r w:rsidRPr="00C8689C">
        <w:rPr>
          <w:color w:val="000000"/>
        </w:rPr>
        <w:t xml:space="preserve">Aizsardzības ministrijas Visaptverošas valsts aizsardzības ieviešanas koordinācijas nodaļas vecākā referente </w:t>
      </w:r>
      <w:r w:rsidRPr="00C8689C">
        <w:rPr>
          <w:b/>
          <w:color w:val="000000"/>
        </w:rPr>
        <w:t>Ieva Rubļevska;</w:t>
      </w:r>
    </w:p>
    <w:p w:rsidR="000376E9" w:rsidRPr="00C8689C" w:rsidRDefault="000376E9" w:rsidP="000376E9">
      <w:pPr>
        <w:numPr>
          <w:ilvl w:val="0"/>
          <w:numId w:val="5"/>
        </w:numPr>
        <w:jc w:val="both"/>
        <w:rPr>
          <w:b/>
        </w:rPr>
      </w:pPr>
      <w:r w:rsidRPr="00C8689C">
        <w:t xml:space="preserve">Aizsardzības ministrijas Juridiskā departamenta direktores vietniece </w:t>
      </w:r>
      <w:r w:rsidRPr="00C8689C">
        <w:rPr>
          <w:b/>
        </w:rPr>
        <w:t>Sanda Vistiņa;</w:t>
      </w:r>
    </w:p>
    <w:p w:rsidR="00D332EF" w:rsidRPr="00C8689C" w:rsidRDefault="00D332EF" w:rsidP="00925375">
      <w:pPr>
        <w:pStyle w:val="ListParagraph"/>
        <w:numPr>
          <w:ilvl w:val="0"/>
          <w:numId w:val="5"/>
        </w:numPr>
        <w:tabs>
          <w:tab w:val="left" w:pos="1418"/>
        </w:tabs>
        <w:jc w:val="both"/>
        <w:rPr>
          <w:b/>
        </w:rPr>
      </w:pPr>
      <w:r w:rsidRPr="00C8689C">
        <w:rPr>
          <w:bCs/>
          <w:color w:val="000000"/>
        </w:rPr>
        <w:t>Satiksmes ministrijas Drošības politiku koordinācijas nodaļas vadītājs</w:t>
      </w:r>
      <w:r w:rsidR="004565DB" w:rsidRPr="00C8689C">
        <w:rPr>
          <w:b/>
          <w:bCs/>
          <w:color w:val="000000"/>
        </w:rPr>
        <w:t xml:space="preserve"> Viktors </w:t>
      </w:r>
      <w:proofErr w:type="spellStart"/>
      <w:r w:rsidR="004565DB" w:rsidRPr="00C8689C">
        <w:rPr>
          <w:b/>
          <w:bCs/>
          <w:color w:val="000000"/>
        </w:rPr>
        <w:t>Līpenīt</w:t>
      </w:r>
      <w:r w:rsidRPr="00C8689C">
        <w:rPr>
          <w:b/>
          <w:bCs/>
          <w:color w:val="000000"/>
        </w:rPr>
        <w:t>s</w:t>
      </w:r>
      <w:proofErr w:type="spellEnd"/>
      <w:r w:rsidRPr="00C8689C">
        <w:rPr>
          <w:b/>
          <w:bCs/>
          <w:color w:val="000000"/>
        </w:rPr>
        <w:t>;</w:t>
      </w:r>
    </w:p>
    <w:p w:rsidR="000376E9" w:rsidRPr="00C8689C" w:rsidRDefault="000376E9" w:rsidP="000376E9">
      <w:pPr>
        <w:numPr>
          <w:ilvl w:val="0"/>
          <w:numId w:val="5"/>
        </w:numPr>
        <w:jc w:val="both"/>
        <w:rPr>
          <w:b/>
        </w:rPr>
      </w:pPr>
      <w:r w:rsidRPr="00C8689C">
        <w:t>Zemkopības ministrijas parlamentārais sekretārs</w:t>
      </w:r>
      <w:r w:rsidRPr="00C8689C">
        <w:rPr>
          <w:b/>
        </w:rPr>
        <w:t xml:space="preserve"> Edgars Kronbergs;</w:t>
      </w:r>
    </w:p>
    <w:p w:rsidR="00657BEB" w:rsidRPr="00C8689C" w:rsidRDefault="00657BEB" w:rsidP="00657BEB">
      <w:pPr>
        <w:numPr>
          <w:ilvl w:val="0"/>
          <w:numId w:val="5"/>
        </w:numPr>
        <w:jc w:val="both"/>
      </w:pPr>
      <w:r w:rsidRPr="00C8689C">
        <w:rPr>
          <w:bCs/>
        </w:rPr>
        <w:t xml:space="preserve">Tiesībsarga </w:t>
      </w:r>
      <w:r w:rsidR="00453954" w:rsidRPr="00C8689C">
        <w:rPr>
          <w:bCs/>
        </w:rPr>
        <w:t xml:space="preserve">Sociālo, ekonomisko un kultūras tiesību nodaļas </w:t>
      </w:r>
      <w:r w:rsidRPr="00C8689C">
        <w:rPr>
          <w:bCs/>
        </w:rPr>
        <w:t>vadītāja</w:t>
      </w:r>
      <w:r w:rsidR="00453954" w:rsidRPr="00C8689C">
        <w:rPr>
          <w:bCs/>
        </w:rPr>
        <w:t>s vietnieks</w:t>
      </w:r>
      <w:r w:rsidR="00453954" w:rsidRPr="00C8689C">
        <w:rPr>
          <w:b/>
          <w:bCs/>
        </w:rPr>
        <w:t xml:space="preserve"> Raimonds </w:t>
      </w:r>
      <w:proofErr w:type="spellStart"/>
      <w:r w:rsidR="00453954" w:rsidRPr="00C8689C">
        <w:rPr>
          <w:b/>
          <w:bCs/>
        </w:rPr>
        <w:t>Koņuševskis</w:t>
      </w:r>
      <w:proofErr w:type="spellEnd"/>
      <w:r w:rsidRPr="00C8689C">
        <w:rPr>
          <w:b/>
          <w:bCs/>
        </w:rPr>
        <w:t>;</w:t>
      </w:r>
    </w:p>
    <w:p w:rsidR="005F0A48" w:rsidRPr="00C8689C" w:rsidRDefault="005F0A48" w:rsidP="00657BEB">
      <w:pPr>
        <w:numPr>
          <w:ilvl w:val="0"/>
          <w:numId w:val="5"/>
        </w:numPr>
        <w:jc w:val="both"/>
      </w:pPr>
      <w:r w:rsidRPr="00C8689C">
        <w:rPr>
          <w:bCs/>
        </w:rPr>
        <w:t>Izglītības kvalitātes valsts dienesta Uzraudzības departamenta direktors</w:t>
      </w:r>
      <w:r w:rsidRPr="00C8689C">
        <w:rPr>
          <w:b/>
          <w:bCs/>
        </w:rPr>
        <w:t xml:space="preserve"> Juris </w:t>
      </w:r>
      <w:proofErr w:type="spellStart"/>
      <w:r w:rsidRPr="00C8689C">
        <w:rPr>
          <w:b/>
          <w:bCs/>
        </w:rPr>
        <w:t>Zīvarts</w:t>
      </w:r>
      <w:proofErr w:type="spellEnd"/>
      <w:r w:rsidRPr="00C8689C">
        <w:rPr>
          <w:b/>
          <w:bCs/>
        </w:rPr>
        <w:t>;</w:t>
      </w:r>
    </w:p>
    <w:p w:rsidR="00F86521" w:rsidRPr="00C8689C" w:rsidRDefault="00F86521" w:rsidP="00F86521">
      <w:pPr>
        <w:pStyle w:val="ListParagraph"/>
        <w:numPr>
          <w:ilvl w:val="0"/>
          <w:numId w:val="7"/>
        </w:numPr>
        <w:jc w:val="both"/>
      </w:pPr>
      <w:r w:rsidRPr="00C8689C">
        <w:t xml:space="preserve">Valsts darba inspekcijas Klientu atbalsta nodaļas vadītāja </w:t>
      </w:r>
      <w:r w:rsidRPr="00C8689C">
        <w:rPr>
          <w:b/>
        </w:rPr>
        <w:t xml:space="preserve">Dace </w:t>
      </w:r>
      <w:proofErr w:type="spellStart"/>
      <w:r w:rsidRPr="00C8689C">
        <w:rPr>
          <w:b/>
        </w:rPr>
        <w:t>Stivriņa</w:t>
      </w:r>
      <w:proofErr w:type="spellEnd"/>
      <w:r w:rsidRPr="00C8689C">
        <w:t>;</w:t>
      </w:r>
    </w:p>
    <w:p w:rsidR="005D1451" w:rsidRPr="00C8689C" w:rsidRDefault="005D1451" w:rsidP="0043709F">
      <w:pPr>
        <w:pStyle w:val="ListParagraph"/>
        <w:numPr>
          <w:ilvl w:val="0"/>
          <w:numId w:val="7"/>
        </w:numPr>
        <w:jc w:val="both"/>
      </w:pPr>
      <w:r w:rsidRPr="00C8689C">
        <w:rPr>
          <w:color w:val="000000"/>
        </w:rPr>
        <w:t xml:space="preserve">Latvijas Pašvaldību savienības padomnieks </w:t>
      </w:r>
      <w:r w:rsidRPr="00C8689C">
        <w:rPr>
          <w:b/>
          <w:color w:val="000000"/>
        </w:rPr>
        <w:t>Aino Salmiņš</w:t>
      </w:r>
      <w:r w:rsidRPr="00C8689C">
        <w:rPr>
          <w:color w:val="000000"/>
        </w:rPr>
        <w:t>;</w:t>
      </w:r>
    </w:p>
    <w:p w:rsidR="00E80766" w:rsidRPr="00C8689C" w:rsidRDefault="00FD39B3" w:rsidP="009F5DD6">
      <w:pPr>
        <w:pStyle w:val="ListParagraph"/>
        <w:numPr>
          <w:ilvl w:val="0"/>
          <w:numId w:val="7"/>
        </w:numPr>
        <w:jc w:val="both"/>
        <w:rPr>
          <w:szCs w:val="28"/>
        </w:rPr>
      </w:pPr>
      <w:r w:rsidRPr="00C8689C">
        <w:rPr>
          <w:bCs/>
        </w:rPr>
        <w:t xml:space="preserve">Latvijas darba devēju konfederācijas </w:t>
      </w:r>
      <w:r w:rsidRPr="00C8689C">
        <w:t xml:space="preserve">Ģenerāldirektores vietniece politikas plānošanas un administratīvajos jautājumos, politikas plānošanas dokumentu eksperte, pārstāve BUSINESSEUROPE </w:t>
      </w:r>
      <w:r w:rsidR="003A34AD" w:rsidRPr="00C8689C">
        <w:rPr>
          <w:b/>
        </w:rPr>
        <w:t xml:space="preserve">Ilona </w:t>
      </w:r>
      <w:proofErr w:type="spellStart"/>
      <w:r w:rsidR="003A34AD" w:rsidRPr="00C8689C">
        <w:rPr>
          <w:b/>
        </w:rPr>
        <w:t>Kiukucāne</w:t>
      </w:r>
      <w:proofErr w:type="spellEnd"/>
      <w:r w:rsidR="003A34AD" w:rsidRPr="00C8689C">
        <w:rPr>
          <w:b/>
        </w:rPr>
        <w:t>.</w:t>
      </w:r>
    </w:p>
    <w:p w:rsidR="00C8689C" w:rsidRDefault="00C8689C" w:rsidP="00C8689C">
      <w:pPr>
        <w:jc w:val="both"/>
        <w:rPr>
          <w:szCs w:val="28"/>
        </w:rPr>
      </w:pPr>
    </w:p>
    <w:p w:rsidR="00C8689C" w:rsidRPr="00C8689C" w:rsidRDefault="00C8689C" w:rsidP="00C8689C">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243B40" w:rsidRDefault="00243B40" w:rsidP="00243B40">
      <w:pPr>
        <w:jc w:val="both"/>
        <w:rPr>
          <w:rStyle w:val="Strong"/>
          <w:b w:val="0"/>
        </w:rPr>
      </w:pPr>
      <w:r>
        <w:t>Saeimas Juridiskā</w:t>
      </w:r>
      <w:r w:rsidRPr="00BE44B8">
        <w:t xml:space="preserve"> biroja </w:t>
      </w:r>
      <w:r>
        <w:rPr>
          <w:rStyle w:val="Strong"/>
          <w:b w:val="0"/>
        </w:rPr>
        <w:t>vecākā juridiskā padomniece</w:t>
      </w:r>
      <w:r w:rsidRPr="00523121">
        <w:rPr>
          <w:rStyle w:val="Strong"/>
        </w:rPr>
        <w:t xml:space="preserve"> </w:t>
      </w:r>
      <w:r w:rsidRPr="007F7577">
        <w:rPr>
          <w:rStyle w:val="Strong"/>
          <w:b w:val="0"/>
        </w:rPr>
        <w:t>Līvija Millere</w:t>
      </w:r>
      <w:r w:rsidRPr="00523121">
        <w:rPr>
          <w:rStyle w:val="Strong"/>
          <w:b w:val="0"/>
        </w:rPr>
        <w:t xml:space="preserve"> </w:t>
      </w:r>
    </w:p>
    <w:p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E.Kalniņa un B.Veiskate</w:t>
      </w:r>
    </w:p>
    <w:p w:rsidR="00E80766" w:rsidRDefault="00E80766" w:rsidP="00D956CF">
      <w:pPr>
        <w:tabs>
          <w:tab w:val="left" w:pos="1418"/>
        </w:tabs>
        <w:jc w:val="both"/>
        <w:rPr>
          <w:rStyle w:val="Strong"/>
          <w:b w:val="0"/>
        </w:rPr>
      </w:pPr>
    </w:p>
    <w:p w:rsidR="00D956CF" w:rsidRPr="00523121" w:rsidRDefault="00D956CF" w:rsidP="00D956CF">
      <w:pPr>
        <w:jc w:val="both"/>
      </w:pPr>
      <w:r w:rsidRPr="00BC39EF">
        <w:rPr>
          <w:b/>
          <w:bCs/>
        </w:rPr>
        <w:t xml:space="preserve">Sēdi vada: </w:t>
      </w:r>
      <w:r w:rsidRPr="00BC39EF">
        <w:t>komisijas</w:t>
      </w:r>
      <w:r w:rsidRPr="00BC39EF">
        <w:rPr>
          <w:b/>
          <w:bCs/>
        </w:rPr>
        <w:t xml:space="preserve"> </w:t>
      </w:r>
      <w:r w:rsidR="00521F7A" w:rsidRPr="00BC39EF">
        <w:t>sekretārs E.Šnore</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E80766" w:rsidRPr="00523121" w:rsidRDefault="00E80766" w:rsidP="00D956CF">
      <w:pPr>
        <w:jc w:val="both"/>
        <w:rPr>
          <w:bCs/>
        </w:rPr>
      </w:pPr>
    </w:p>
    <w:p w:rsidR="00D956CF" w:rsidRDefault="00D956CF" w:rsidP="00D956CF">
      <w:pPr>
        <w:jc w:val="both"/>
        <w:rPr>
          <w:bCs/>
        </w:rPr>
      </w:pPr>
    </w:p>
    <w:p w:rsidR="00D956CF" w:rsidRDefault="00D956CF" w:rsidP="00D956CF">
      <w:pPr>
        <w:pStyle w:val="BodyText3"/>
        <w:ind w:firstLine="567"/>
        <w:rPr>
          <w:u w:val="single"/>
        </w:rPr>
      </w:pPr>
      <w:r w:rsidRPr="00523121">
        <w:rPr>
          <w:u w:val="single"/>
        </w:rPr>
        <w:t>Darba kārtība:</w:t>
      </w:r>
    </w:p>
    <w:p w:rsidR="00DB7932" w:rsidRDefault="00D956CF" w:rsidP="009647E0">
      <w:pPr>
        <w:pStyle w:val="BodyText3"/>
        <w:ind w:firstLine="567"/>
      </w:pPr>
      <w:r w:rsidRPr="0045037E">
        <w:t xml:space="preserve">1. </w:t>
      </w:r>
      <w:r w:rsidR="00DB7932" w:rsidRPr="00DB7932">
        <w:t>Covid 19 infekcijas izplatības tendences un ierobežošanas taktika.</w:t>
      </w:r>
    </w:p>
    <w:p w:rsidR="00DE28C6" w:rsidRDefault="00D956CF" w:rsidP="009647E0">
      <w:pPr>
        <w:pStyle w:val="BodyText3"/>
        <w:ind w:firstLine="567"/>
      </w:pPr>
      <w:r>
        <w:t xml:space="preserve">2. </w:t>
      </w:r>
      <w:r w:rsidR="00DE28C6" w:rsidRPr="00DE28C6">
        <w:t>Grozījumi Ministru kabineta 2021. gada 28. septembra noteikumos Nr. 662 "Epidemioloģiskās drošības pasākumi Covid-19 infekcijas izplatības ierobežošanai", kuri skar personu tiesības un likumiskās intereses un var ietekmēt valsts ekonomiku.</w:t>
      </w:r>
    </w:p>
    <w:p w:rsidR="0098774B" w:rsidRDefault="0098774B" w:rsidP="009647E0">
      <w:pPr>
        <w:pStyle w:val="BodyText3"/>
        <w:ind w:firstLine="567"/>
      </w:pPr>
      <w:r>
        <w:t xml:space="preserve">3. </w:t>
      </w:r>
      <w:r w:rsidR="00DB7932">
        <w:t>Ministru kabineta 2022. gada 26</w:t>
      </w:r>
      <w:r w:rsidR="00ED044C">
        <w:t xml:space="preserve">. janvāra rīkojums Nr. </w:t>
      </w:r>
      <w:r w:rsidR="00DB7932">
        <w:t>42</w:t>
      </w:r>
      <w:r w:rsidRPr="0098774B">
        <w:t xml:space="preserve"> “Grozījumi</w:t>
      </w:r>
      <w:r w:rsidR="00ED044C">
        <w:t xml:space="preserve"> Ministru kabineta 2021. gada 9. oktobra rīkojumā Nr. 720</w:t>
      </w:r>
      <w:r w:rsidRPr="0098774B">
        <w:t xml:space="preserve"> "Par ārkārtējās situācijas izsludināšanu"”.</w:t>
      </w:r>
    </w:p>
    <w:p w:rsidR="009647E0" w:rsidRDefault="00680ACD" w:rsidP="009647E0">
      <w:pPr>
        <w:pStyle w:val="BodyText3"/>
        <w:ind w:firstLine="567"/>
      </w:pPr>
      <w:r>
        <w:t xml:space="preserve">4. </w:t>
      </w:r>
      <w:r w:rsidR="009647E0"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Pr="00106508"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D956CF" w:rsidRDefault="00D956CF" w:rsidP="00D956CF">
      <w:pPr>
        <w:pStyle w:val="BodyText3"/>
        <w:rPr>
          <w:u w:val="single"/>
        </w:rPr>
      </w:pPr>
    </w:p>
    <w:p w:rsidR="00265F97" w:rsidRDefault="00265F97" w:rsidP="00265F97">
      <w:pPr>
        <w:pStyle w:val="BodyText3"/>
        <w:ind w:firstLine="567"/>
      </w:pPr>
      <w:r w:rsidRPr="0045037E">
        <w:t xml:space="preserve">1. </w:t>
      </w:r>
      <w:r w:rsidRPr="00DB7932">
        <w:t>Covid 19 infekcijas izplatības tendences un ierobežošanas taktika.</w:t>
      </w:r>
    </w:p>
    <w:p w:rsidR="00265F97" w:rsidRDefault="00265F97" w:rsidP="00265F97">
      <w:pPr>
        <w:pStyle w:val="BodyText3"/>
        <w:ind w:firstLine="567"/>
      </w:pPr>
      <w:r>
        <w:t xml:space="preserve">2. </w:t>
      </w:r>
      <w:r w:rsidRPr="00DE28C6">
        <w:t>Grozījumi Ministru kabineta 2021. gada 28. septembra noteikumos Nr. 662 "Epidemioloģiskās drošības pasākumi Covid-19 infekcijas izplatības ierobežošanai", kuri skar personu tiesības un likumiskās intereses un var ietekmēt valsts ekonomiku.</w:t>
      </w:r>
    </w:p>
    <w:p w:rsidR="00265F97" w:rsidRDefault="00265F97" w:rsidP="00265F97">
      <w:pPr>
        <w:pStyle w:val="BodyText3"/>
        <w:ind w:firstLine="567"/>
      </w:pPr>
      <w:r>
        <w:t>3. Ministru kabineta 2022. gada 26. janvāra rīkojums Nr. 42</w:t>
      </w:r>
      <w:r w:rsidRPr="0098774B">
        <w:t xml:space="preserve"> “Grozījumi</w:t>
      </w:r>
      <w:r>
        <w:t xml:space="preserve"> Ministru kabineta 2021. gada 9. oktobra rīkojumā Nr. 720</w:t>
      </w:r>
      <w:r w:rsidRPr="0098774B">
        <w:t xml:space="preserve"> "Par ārkārtējās situācijas izsludināšanu"”.</w:t>
      </w:r>
    </w:p>
    <w:p w:rsidR="00E445BE" w:rsidRDefault="00E445BE" w:rsidP="009647E0">
      <w:pPr>
        <w:pStyle w:val="BodyText3"/>
        <w:ind w:firstLine="567"/>
      </w:pPr>
    </w:p>
    <w:p w:rsidR="002814B1" w:rsidRDefault="002814B1" w:rsidP="009647E0">
      <w:pPr>
        <w:pStyle w:val="BodyText3"/>
        <w:ind w:firstLine="567"/>
      </w:pPr>
    </w:p>
    <w:p w:rsidR="00D711E5" w:rsidRPr="000250F5" w:rsidRDefault="005F25D1" w:rsidP="006748CE">
      <w:pPr>
        <w:ind w:firstLine="567"/>
        <w:jc w:val="both"/>
        <w:rPr>
          <w:rFonts w:cs="Calibri"/>
          <w:color w:val="000000"/>
        </w:rPr>
      </w:pPr>
      <w:r w:rsidRPr="000250F5">
        <w:rPr>
          <w:rFonts w:eastAsiaTheme="minorHAnsi" w:cstheme="minorBidi"/>
          <w:b/>
          <w:szCs w:val="22"/>
        </w:rPr>
        <w:t>E.Šnore</w:t>
      </w:r>
      <w:r w:rsidR="006748CE" w:rsidRPr="000250F5">
        <w:rPr>
          <w:rFonts w:eastAsiaTheme="minorHAnsi" w:cstheme="minorBidi"/>
          <w:szCs w:val="22"/>
        </w:rPr>
        <w:t xml:space="preserve"> dod vārdu </w:t>
      </w:r>
      <w:r w:rsidR="009C6737" w:rsidRPr="000250F5">
        <w:t>Ministru prezidenta parlamentārai sekretārei</w:t>
      </w:r>
      <w:r w:rsidR="009C6737" w:rsidRPr="000250F5">
        <w:rPr>
          <w:rFonts w:eastAsiaTheme="minorHAnsi" w:cstheme="minorBidi"/>
          <w:szCs w:val="22"/>
        </w:rPr>
        <w:t xml:space="preserve"> </w:t>
      </w:r>
      <w:proofErr w:type="spellStart"/>
      <w:r w:rsidR="006748CE" w:rsidRPr="000250F5">
        <w:rPr>
          <w:rFonts w:eastAsiaTheme="minorHAnsi" w:cstheme="minorBidi"/>
          <w:szCs w:val="22"/>
        </w:rPr>
        <w:t>E.Siliņai</w:t>
      </w:r>
      <w:proofErr w:type="spellEnd"/>
      <w:r w:rsidR="006748CE" w:rsidRPr="000250F5">
        <w:rPr>
          <w:rFonts w:eastAsiaTheme="minorHAnsi" w:cstheme="minorBidi"/>
          <w:szCs w:val="22"/>
        </w:rPr>
        <w:t xml:space="preserve"> iepazīst</w:t>
      </w:r>
      <w:r w:rsidR="00E445BE" w:rsidRPr="000250F5">
        <w:rPr>
          <w:rFonts w:eastAsiaTheme="minorHAnsi" w:cstheme="minorBidi"/>
          <w:szCs w:val="22"/>
        </w:rPr>
        <w:t>ināšanai ar aktuālo situāciju,</w:t>
      </w:r>
      <w:r w:rsidR="006748CE" w:rsidRPr="000250F5">
        <w:rPr>
          <w:rFonts w:eastAsiaTheme="minorHAnsi" w:cstheme="minorBidi"/>
          <w:szCs w:val="22"/>
        </w:rPr>
        <w:t xml:space="preserve"> </w:t>
      </w:r>
      <w:r w:rsidR="00265F97" w:rsidRPr="000250F5">
        <w:t>Covid 19 infekcijas izplatības tendencēm un ierobežošanas taktiku</w:t>
      </w:r>
      <w:r w:rsidR="008F7A27" w:rsidRPr="000250F5">
        <w:rPr>
          <w:rFonts w:eastAsiaTheme="minorHAnsi" w:cstheme="minorBidi"/>
          <w:szCs w:val="22"/>
        </w:rPr>
        <w:t>,</w:t>
      </w:r>
      <w:r w:rsidR="00077DBF" w:rsidRPr="000250F5">
        <w:rPr>
          <w:rFonts w:eastAsiaTheme="minorHAnsi" w:cstheme="minorBidi"/>
          <w:szCs w:val="22"/>
        </w:rPr>
        <w:t xml:space="preserve"> </w:t>
      </w:r>
      <w:r w:rsidR="00077DBF" w:rsidRPr="000250F5">
        <w:rPr>
          <w:rFonts w:cs="Calibri"/>
          <w:color w:val="000000"/>
        </w:rPr>
        <w:t xml:space="preserve">Grozījumiem Ministru kabineta 2021. gada 28. septembra noteikumos Nr. 662 "Epidemioloģiskās drošības pasākumi Covid-19 infekcijas izplatības ierobežošanai", </w:t>
      </w:r>
      <w:r w:rsidR="00077DBF" w:rsidRPr="000250F5">
        <w:t>kuri skar personu tiesības un likumiskās intereses un var ietekmēt valsts ekonomiku</w:t>
      </w:r>
      <w:r w:rsidR="00077DBF" w:rsidRPr="000250F5">
        <w:rPr>
          <w:rFonts w:cs="Calibri"/>
          <w:color w:val="000000"/>
        </w:rPr>
        <w:t xml:space="preserve">, </w:t>
      </w:r>
      <w:r w:rsidR="00265F97" w:rsidRPr="000250F5">
        <w:rPr>
          <w:rFonts w:cs="Calibri"/>
          <w:color w:val="000000"/>
        </w:rPr>
        <w:t xml:space="preserve">un </w:t>
      </w:r>
      <w:r w:rsidR="006748CE" w:rsidRPr="000250F5">
        <w:rPr>
          <w:rFonts w:eastAsiaTheme="minorHAnsi" w:cstheme="minorBidi"/>
          <w:szCs w:val="22"/>
        </w:rPr>
        <w:t xml:space="preserve">Ministru kabineta </w:t>
      </w:r>
      <w:r w:rsidR="008F7A27" w:rsidRPr="000250F5">
        <w:rPr>
          <w:rFonts w:eastAsiaTheme="minorHAnsi" w:cs="Calibri"/>
          <w:color w:val="000000"/>
          <w:szCs w:val="22"/>
        </w:rPr>
        <w:t>2022</w:t>
      </w:r>
      <w:r w:rsidR="00554FBC" w:rsidRPr="000250F5">
        <w:rPr>
          <w:rFonts w:eastAsiaTheme="minorHAnsi" w:cs="Calibri"/>
          <w:color w:val="000000"/>
          <w:szCs w:val="22"/>
        </w:rPr>
        <w:t>.</w:t>
      </w:r>
      <w:r w:rsidR="008F7A27" w:rsidRPr="000250F5">
        <w:rPr>
          <w:rFonts w:eastAsiaTheme="minorHAnsi" w:cs="Calibri"/>
          <w:color w:val="000000"/>
          <w:szCs w:val="22"/>
        </w:rPr>
        <w:t xml:space="preserve"> g</w:t>
      </w:r>
      <w:r w:rsidR="00265F97" w:rsidRPr="000250F5">
        <w:rPr>
          <w:rFonts w:eastAsiaTheme="minorHAnsi" w:cs="Calibri"/>
          <w:color w:val="000000"/>
          <w:szCs w:val="22"/>
        </w:rPr>
        <w:t>ada 26</w:t>
      </w:r>
      <w:r w:rsidR="008F7A27" w:rsidRPr="000250F5">
        <w:rPr>
          <w:rFonts w:eastAsiaTheme="minorHAnsi" w:cs="Calibri"/>
          <w:color w:val="000000"/>
          <w:szCs w:val="22"/>
        </w:rPr>
        <w:t>. janvā</w:t>
      </w:r>
      <w:r w:rsidR="00554FBC" w:rsidRPr="000250F5">
        <w:rPr>
          <w:rFonts w:eastAsiaTheme="minorHAnsi" w:cs="Calibri"/>
          <w:color w:val="000000"/>
          <w:szCs w:val="22"/>
        </w:rPr>
        <w:t>ra rīkojumu</w:t>
      </w:r>
      <w:r w:rsidR="00265F97" w:rsidRPr="000250F5">
        <w:rPr>
          <w:rFonts w:eastAsiaTheme="minorHAnsi" w:cs="Calibri"/>
          <w:color w:val="000000"/>
          <w:szCs w:val="22"/>
        </w:rPr>
        <w:t xml:space="preserve"> Nr. 42</w:t>
      </w:r>
      <w:r w:rsidR="008F7A27" w:rsidRPr="000250F5">
        <w:rPr>
          <w:rFonts w:eastAsiaTheme="minorHAnsi" w:cs="Calibri"/>
          <w:color w:val="000000"/>
          <w:szCs w:val="22"/>
        </w:rPr>
        <w:t xml:space="preserve"> </w:t>
      </w:r>
      <w:r w:rsidR="00554FBC" w:rsidRPr="000250F5">
        <w:rPr>
          <w:rFonts w:eastAsiaTheme="minorHAnsi" w:cs="Calibri"/>
          <w:color w:val="000000"/>
          <w:szCs w:val="22"/>
        </w:rPr>
        <w:t>“Grozījumi Ministru kabineta 2021. gada 9. oktobra rīkojumā Nr. 720 “Par ārkārtējās situācijas izsludināšanu””</w:t>
      </w:r>
      <w:r w:rsidR="00D711E5" w:rsidRPr="000250F5">
        <w:rPr>
          <w:rFonts w:cs="Calibri"/>
          <w:color w:val="000000"/>
        </w:rPr>
        <w:t>.</w:t>
      </w:r>
    </w:p>
    <w:p w:rsidR="005048C1" w:rsidRPr="000250F5" w:rsidRDefault="007D33AF" w:rsidP="005048C1">
      <w:pPr>
        <w:ind w:firstLine="567"/>
        <w:jc w:val="both"/>
        <w:rPr>
          <w:rFonts w:cs="Calibri"/>
          <w:color w:val="000000"/>
        </w:rPr>
      </w:pPr>
      <w:r w:rsidRPr="000250F5">
        <w:rPr>
          <w:rFonts w:eastAsiaTheme="minorHAnsi" w:cstheme="minorBidi"/>
          <w:b/>
          <w:bCs/>
          <w:szCs w:val="22"/>
        </w:rPr>
        <w:t>E.Siliņa</w:t>
      </w:r>
      <w:r w:rsidRPr="000250F5">
        <w:rPr>
          <w:rFonts w:eastAsiaTheme="minorHAnsi" w:cstheme="minorBidi"/>
          <w:szCs w:val="22"/>
        </w:rPr>
        <w:t xml:space="preserve"> informē par</w:t>
      </w:r>
      <w:r w:rsidR="00B2392A" w:rsidRPr="000250F5">
        <w:rPr>
          <w:rFonts w:eastAsiaTheme="minorHAnsi" w:cstheme="minorBidi"/>
          <w:szCs w:val="22"/>
        </w:rPr>
        <w:t xml:space="preserve"> to, ka ir skaidrs, ka </w:t>
      </w:r>
      <w:proofErr w:type="spellStart"/>
      <w:r w:rsidR="00B2392A" w:rsidRPr="000250F5">
        <w:rPr>
          <w:rFonts w:eastAsiaTheme="minorHAnsi" w:cstheme="minorBidi"/>
          <w:szCs w:val="22"/>
        </w:rPr>
        <w:t>Omikrons</w:t>
      </w:r>
      <w:proofErr w:type="spellEnd"/>
      <w:r w:rsidR="00B2392A" w:rsidRPr="000250F5">
        <w:rPr>
          <w:rFonts w:eastAsiaTheme="minorHAnsi" w:cstheme="minorBidi"/>
          <w:szCs w:val="22"/>
        </w:rPr>
        <w:t xml:space="preserve"> sevi ir pierādījis</w:t>
      </w:r>
      <w:r w:rsidR="00774299" w:rsidRPr="000250F5">
        <w:rPr>
          <w:rFonts w:eastAsiaTheme="minorHAnsi" w:cstheme="minorBidi"/>
          <w:szCs w:val="22"/>
        </w:rPr>
        <w:t xml:space="preserve"> kā Covid paveidu</w:t>
      </w:r>
      <w:r w:rsidR="00B2392A" w:rsidRPr="000250F5">
        <w:rPr>
          <w:rFonts w:eastAsiaTheme="minorHAnsi" w:cstheme="minorBidi"/>
          <w:szCs w:val="22"/>
        </w:rPr>
        <w:t xml:space="preserve"> ar augstu saslimušo skaitu</w:t>
      </w:r>
      <w:r w:rsidR="00774299" w:rsidRPr="000250F5">
        <w:rPr>
          <w:rFonts w:eastAsiaTheme="minorHAnsi" w:cstheme="minorBidi"/>
          <w:szCs w:val="22"/>
        </w:rPr>
        <w:t>, bet slimnīcās nenonāk tik liels slimnieku skaits, kā tas bija sākotnēji plānots epidemiologu scenārijos.</w:t>
      </w:r>
      <w:r w:rsidR="000746A7" w:rsidRPr="000250F5">
        <w:rPr>
          <w:rFonts w:eastAsiaTheme="minorHAnsi" w:cstheme="minorBidi"/>
          <w:szCs w:val="22"/>
        </w:rPr>
        <w:t xml:space="preserve"> </w:t>
      </w:r>
      <w:r w:rsidR="000746A7" w:rsidRPr="000250F5">
        <w:rPr>
          <w:rFonts w:cs="Calibri"/>
          <w:color w:val="000000"/>
        </w:rPr>
        <w:t xml:space="preserve">Līdz ar to, saprotot, ka iespējamais pīķis ar </w:t>
      </w:r>
      <w:proofErr w:type="spellStart"/>
      <w:r w:rsidR="000746A7" w:rsidRPr="000250F5">
        <w:rPr>
          <w:rFonts w:cs="Calibri"/>
          <w:color w:val="000000"/>
        </w:rPr>
        <w:t>Omikrona</w:t>
      </w:r>
      <w:proofErr w:type="spellEnd"/>
      <w:r w:rsidR="000746A7" w:rsidRPr="000250F5">
        <w:rPr>
          <w:rFonts w:cs="Calibri"/>
          <w:color w:val="000000"/>
        </w:rPr>
        <w:t xml:space="preserve"> varianta saslimušo skaitu varētu būt februāra vidū vai beigās (pastarpināti ņemot vērā arī to, ka februārī beidzas ārkārtējās situācijas laiks) valdība šobrīd uzdevusi Operatīvās vadības grupai (OVG)</w:t>
      </w:r>
      <w:r w:rsidR="004138DB" w:rsidRPr="000250F5">
        <w:rPr>
          <w:rFonts w:cs="Calibri"/>
          <w:color w:val="000000"/>
        </w:rPr>
        <w:t xml:space="preserve">, kuru vada Kancelejas vadītājs </w:t>
      </w:r>
      <w:proofErr w:type="spellStart"/>
      <w:r w:rsidR="004138DB" w:rsidRPr="000250F5">
        <w:rPr>
          <w:rFonts w:cs="Calibri"/>
          <w:color w:val="000000"/>
        </w:rPr>
        <w:t>J.Citskovskis</w:t>
      </w:r>
      <w:proofErr w:type="spellEnd"/>
      <w:r w:rsidR="004138DB" w:rsidRPr="000250F5">
        <w:rPr>
          <w:rFonts w:cs="Calibri"/>
          <w:color w:val="000000"/>
        </w:rPr>
        <w:t>, strādāt pie izejas stratēģijas, beidzoties Covid epidēmijai.</w:t>
      </w:r>
      <w:r w:rsidR="007977BC" w:rsidRPr="000250F5">
        <w:rPr>
          <w:rFonts w:cs="Calibri"/>
          <w:color w:val="000000"/>
        </w:rPr>
        <w:t xml:space="preserve"> Vienlaikus jāņem vērā arī sabiedrības noskaņojums un situācija </w:t>
      </w:r>
      <w:proofErr w:type="spellStart"/>
      <w:r w:rsidR="007977BC" w:rsidRPr="000250F5">
        <w:rPr>
          <w:rFonts w:cs="Calibri"/>
          <w:i/>
          <w:color w:val="000000"/>
        </w:rPr>
        <w:t>de</w:t>
      </w:r>
      <w:proofErr w:type="spellEnd"/>
      <w:r w:rsidR="007977BC" w:rsidRPr="000250F5">
        <w:rPr>
          <w:rFonts w:cs="Calibri"/>
          <w:i/>
          <w:color w:val="000000"/>
        </w:rPr>
        <w:t xml:space="preserve"> </w:t>
      </w:r>
      <w:proofErr w:type="spellStart"/>
      <w:r w:rsidR="007977BC" w:rsidRPr="000250F5">
        <w:rPr>
          <w:rFonts w:cs="Calibri"/>
          <w:i/>
          <w:color w:val="000000"/>
        </w:rPr>
        <w:t>facto</w:t>
      </w:r>
      <w:proofErr w:type="spellEnd"/>
      <w:r w:rsidR="007977BC" w:rsidRPr="000250F5">
        <w:rPr>
          <w:rFonts w:cs="Calibri"/>
          <w:i/>
          <w:color w:val="000000"/>
        </w:rPr>
        <w:t xml:space="preserve">. </w:t>
      </w:r>
      <w:r w:rsidR="007977BC" w:rsidRPr="000250F5">
        <w:rPr>
          <w:rFonts w:cs="Calibri"/>
          <w:color w:val="000000"/>
        </w:rPr>
        <w:t>Vērtējot citu valstu pieredzi, tas varētu pabīdīties par pāris nedēļām</w:t>
      </w:r>
      <w:r w:rsidR="00A2193A" w:rsidRPr="000250F5">
        <w:rPr>
          <w:rFonts w:cs="Calibri"/>
          <w:color w:val="000000"/>
        </w:rPr>
        <w:t xml:space="preserve">, bet mums ir jābūt gataviem dzīvot tā, ka </w:t>
      </w:r>
      <w:proofErr w:type="spellStart"/>
      <w:r w:rsidR="00A2193A" w:rsidRPr="000250F5">
        <w:rPr>
          <w:rFonts w:cs="Calibri"/>
          <w:color w:val="000000"/>
        </w:rPr>
        <w:t>Omikrons</w:t>
      </w:r>
      <w:proofErr w:type="spellEnd"/>
      <w:r w:rsidR="00A2193A" w:rsidRPr="000250F5">
        <w:rPr>
          <w:rFonts w:cs="Calibri"/>
          <w:color w:val="000000"/>
        </w:rPr>
        <w:t xml:space="preserve"> mūs būs tomēr sasniedzis, un lielākā daļa visdrīzāk būs to izslimojusi</w:t>
      </w:r>
      <w:r w:rsidR="007977BC" w:rsidRPr="000250F5">
        <w:rPr>
          <w:rFonts w:cs="Calibri"/>
          <w:color w:val="000000"/>
        </w:rPr>
        <w:t>.</w:t>
      </w:r>
      <w:r w:rsidR="005048C1" w:rsidRPr="000250F5">
        <w:rPr>
          <w:rFonts w:cs="Calibri"/>
          <w:color w:val="000000"/>
        </w:rPr>
        <w:t xml:space="preserve"> Šobrīd izskatās, ka vakcinētie cilvēki slimo salīdzinoši vieglā formā. Februāra laikā šīs izejas stratēģijas varētu būt sagatavotas un valdība varētu tās izskatīt.</w:t>
      </w:r>
      <w:r w:rsidR="00893C91" w:rsidRPr="000250F5">
        <w:rPr>
          <w:rFonts w:cs="Calibri"/>
          <w:color w:val="000000"/>
        </w:rPr>
        <w:t xml:space="preserve"> Viennozīmīgi ir daļa ierobežojumu, kuriem acīmredzot būs jāmainās, jo tiem vairs nav tādas nozīmes, saprotot, ka Covid izplatība būs jau beigusies.</w:t>
      </w:r>
      <w:r w:rsidR="000B2EB7" w:rsidRPr="000250F5">
        <w:rPr>
          <w:rFonts w:cs="Calibri"/>
          <w:color w:val="000000"/>
        </w:rPr>
        <w:t xml:space="preserve"> Februāra laikā valdība varētu pieņemt lēmumu šajā jautājumā.</w:t>
      </w:r>
      <w:r w:rsidR="009D5804" w:rsidRPr="000250F5">
        <w:rPr>
          <w:rFonts w:cs="Calibri"/>
          <w:color w:val="000000"/>
        </w:rPr>
        <w:t xml:space="preserve"> Kaut ko varbūt varētu izskatīt pa daļām atsevišķi un pieņemt arī ātrāk, bet par spēkā stāšanās termiņu, protams, jāsagaida slimības pīķis (šajā situācijā pie augstās saslimšanas kaut ko atvieglot nebūtu tas pareizākais brīdis)</w:t>
      </w:r>
      <w:r w:rsidR="006F44F0" w:rsidRPr="000250F5">
        <w:rPr>
          <w:rFonts w:cs="Calibri"/>
          <w:color w:val="000000"/>
        </w:rPr>
        <w:t>.</w:t>
      </w:r>
    </w:p>
    <w:p w:rsidR="000D7DDF" w:rsidRPr="000250F5" w:rsidRDefault="007342E4" w:rsidP="00050F48">
      <w:pPr>
        <w:pStyle w:val="BodyText3"/>
        <w:ind w:firstLine="567"/>
        <w:rPr>
          <w:b w:val="0"/>
        </w:rPr>
      </w:pPr>
      <w:r w:rsidRPr="000250F5">
        <w:t>J.Feldmane</w:t>
      </w:r>
      <w:r w:rsidR="00050F48" w:rsidRPr="000250F5">
        <w:rPr>
          <w:b w:val="0"/>
        </w:rPr>
        <w:t xml:space="preserve"> prezentē aktuālos epidemioloģiskos datus (</w:t>
      </w:r>
      <w:r w:rsidR="00050F48" w:rsidRPr="000250F5">
        <w:rPr>
          <w:b w:val="0"/>
          <w:i/>
        </w:rPr>
        <w:t>prezentācijas kopija pievienota pielikumā</w:t>
      </w:r>
      <w:r w:rsidR="00050F48" w:rsidRPr="000250F5">
        <w:rPr>
          <w:b w:val="0"/>
        </w:rPr>
        <w:t xml:space="preserve">). Informē, ka </w:t>
      </w:r>
      <w:r w:rsidR="00B625FE" w:rsidRPr="000250F5">
        <w:rPr>
          <w:b w:val="0"/>
        </w:rPr>
        <w:t>pag</w:t>
      </w:r>
      <w:r w:rsidR="00CE439F" w:rsidRPr="000250F5">
        <w:rPr>
          <w:b w:val="0"/>
        </w:rPr>
        <w:t>ājušajā nedēļā n</w:t>
      </w:r>
      <w:r w:rsidR="00F3557A" w:rsidRPr="000250F5">
        <w:rPr>
          <w:b w:val="0"/>
        </w:rPr>
        <w:t>ovēroja</w:t>
      </w:r>
      <w:r w:rsidR="00956DB1" w:rsidRPr="000250F5">
        <w:rPr>
          <w:b w:val="0"/>
        </w:rPr>
        <w:t>ms</w:t>
      </w:r>
      <w:r w:rsidR="00F56C9C" w:rsidRPr="000250F5">
        <w:rPr>
          <w:b w:val="0"/>
        </w:rPr>
        <w:t xml:space="preserve"> saslimstības pieaugums par 68,4</w:t>
      </w:r>
      <w:r w:rsidR="00FD36D2" w:rsidRPr="000250F5">
        <w:rPr>
          <w:b w:val="0"/>
        </w:rPr>
        <w:t xml:space="preserve">%. </w:t>
      </w:r>
    </w:p>
    <w:p w:rsidR="004C35A5" w:rsidRPr="000250F5" w:rsidRDefault="004C35A5" w:rsidP="00050F48">
      <w:pPr>
        <w:pStyle w:val="BodyText3"/>
        <w:ind w:firstLine="567"/>
        <w:rPr>
          <w:b w:val="0"/>
        </w:rPr>
      </w:pPr>
      <w:r w:rsidRPr="000250F5">
        <w:rPr>
          <w:b w:val="0"/>
        </w:rPr>
        <w:t>IZM skrīninga rezultātā atklāto gadījumu skaits pieaudzis par 44,5%, bet ārpus izglītības iestāžu skrīninga – par 72,6% dienā.</w:t>
      </w:r>
    </w:p>
    <w:p w:rsidR="000505E7" w:rsidRPr="000250F5" w:rsidRDefault="004C35A5" w:rsidP="004C35A5">
      <w:pPr>
        <w:pStyle w:val="BodyText3"/>
        <w:ind w:firstLine="567"/>
        <w:rPr>
          <w:b w:val="0"/>
        </w:rPr>
      </w:pPr>
      <w:r w:rsidRPr="000250F5">
        <w:rPr>
          <w:b w:val="0"/>
        </w:rPr>
        <w:t>7 dienu k</w:t>
      </w:r>
      <w:r w:rsidR="000D7DDF" w:rsidRPr="000250F5">
        <w:rPr>
          <w:b w:val="0"/>
        </w:rPr>
        <w:t xml:space="preserve">umulatīvais testu skaits </w:t>
      </w:r>
      <w:r w:rsidR="000505E7" w:rsidRPr="000250F5">
        <w:rPr>
          <w:b w:val="0"/>
        </w:rPr>
        <w:t>pieau</w:t>
      </w:r>
      <w:r w:rsidR="0014740E" w:rsidRPr="000250F5">
        <w:rPr>
          <w:b w:val="0"/>
        </w:rPr>
        <w:t>dzis par 13</w:t>
      </w:r>
      <w:r w:rsidR="000505E7" w:rsidRPr="000250F5">
        <w:rPr>
          <w:b w:val="0"/>
        </w:rPr>
        <w:t xml:space="preserve">% dienā, </w:t>
      </w:r>
      <w:r w:rsidR="0014740E" w:rsidRPr="000250F5">
        <w:rPr>
          <w:b w:val="0"/>
        </w:rPr>
        <w:t>Covid gadījumu skaits – par 68,4</w:t>
      </w:r>
      <w:r w:rsidR="000505E7" w:rsidRPr="000250F5">
        <w:rPr>
          <w:b w:val="0"/>
        </w:rPr>
        <w:t>% dienā.</w:t>
      </w:r>
      <w:r w:rsidRPr="000250F5">
        <w:rPr>
          <w:b w:val="0"/>
        </w:rPr>
        <w:t xml:space="preserve"> IZM skrīnings samazināj</w:t>
      </w:r>
      <w:r w:rsidR="0014740E" w:rsidRPr="000250F5">
        <w:rPr>
          <w:b w:val="0"/>
        </w:rPr>
        <w:t>i</w:t>
      </w:r>
      <w:r w:rsidRPr="000250F5">
        <w:rPr>
          <w:b w:val="0"/>
        </w:rPr>
        <w:t>es par 8,6</w:t>
      </w:r>
      <w:r w:rsidR="0014740E" w:rsidRPr="000250F5">
        <w:rPr>
          <w:b w:val="0"/>
        </w:rPr>
        <w:t xml:space="preserve">%, bet </w:t>
      </w:r>
      <w:r w:rsidRPr="000250F5">
        <w:rPr>
          <w:b w:val="0"/>
        </w:rPr>
        <w:t>rutīnas testiem pieaugums par 19,4%</w:t>
      </w:r>
      <w:r w:rsidR="000D7DDF" w:rsidRPr="000250F5">
        <w:rPr>
          <w:b w:val="0"/>
        </w:rPr>
        <w:t>.</w:t>
      </w:r>
      <w:r w:rsidRPr="000250F5">
        <w:rPr>
          <w:b w:val="0"/>
        </w:rPr>
        <w:t xml:space="preserve"> 2022. gada 4. nedēļā Covid-19 gadījumu skaits ir pieaudzis 5 reizes straujāk nekā testu skaits.</w:t>
      </w:r>
    </w:p>
    <w:p w:rsidR="00870329" w:rsidRPr="000250F5" w:rsidRDefault="007C78F6" w:rsidP="00050F48">
      <w:pPr>
        <w:pStyle w:val="BodyText3"/>
        <w:ind w:firstLine="567"/>
        <w:rPr>
          <w:b w:val="0"/>
        </w:rPr>
      </w:pPr>
      <w:r w:rsidRPr="000250F5">
        <w:rPr>
          <w:b w:val="0"/>
        </w:rPr>
        <w:t>Covid-19 pozitīvo test</w:t>
      </w:r>
      <w:r w:rsidR="00870329" w:rsidRPr="000250F5">
        <w:rPr>
          <w:b w:val="0"/>
        </w:rPr>
        <w:t>u ī</w:t>
      </w:r>
      <w:r w:rsidR="00AD7E52" w:rsidRPr="000250F5">
        <w:rPr>
          <w:b w:val="0"/>
        </w:rPr>
        <w:t xml:space="preserve">patsvars pieaudzis </w:t>
      </w:r>
      <w:r w:rsidR="0002617E" w:rsidRPr="000250F5">
        <w:rPr>
          <w:b w:val="0"/>
        </w:rPr>
        <w:t xml:space="preserve">jau </w:t>
      </w:r>
      <w:r w:rsidR="00AD7E52" w:rsidRPr="000250F5">
        <w:rPr>
          <w:b w:val="0"/>
        </w:rPr>
        <w:t>līdz 32,8</w:t>
      </w:r>
      <w:r w:rsidR="00870329" w:rsidRPr="000250F5">
        <w:rPr>
          <w:b w:val="0"/>
        </w:rPr>
        <w:t>%</w:t>
      </w:r>
      <w:r w:rsidR="00CC4905" w:rsidRPr="000250F5">
        <w:rPr>
          <w:b w:val="0"/>
        </w:rPr>
        <w:t>.</w:t>
      </w:r>
      <w:r w:rsidR="0043096A" w:rsidRPr="000250F5">
        <w:rPr>
          <w:b w:val="0"/>
        </w:rPr>
        <w:t xml:space="preserve"> Nedēļas laikā pozitīvo testu rezultātu īpatsvars pieaudzis par 10,9%. 2022. gada 4. nedēļā katrs trešais paraugs demonstrēja SARS-</w:t>
      </w:r>
      <w:proofErr w:type="spellStart"/>
      <w:r w:rsidR="0043096A" w:rsidRPr="000250F5">
        <w:rPr>
          <w:b w:val="0"/>
        </w:rPr>
        <w:t>CoV-2</w:t>
      </w:r>
      <w:proofErr w:type="spellEnd"/>
      <w:r w:rsidR="0043096A" w:rsidRPr="000250F5">
        <w:rPr>
          <w:b w:val="0"/>
        </w:rPr>
        <w:t xml:space="preserve"> klātbūtni.</w:t>
      </w:r>
    </w:p>
    <w:p w:rsidR="00DA6669" w:rsidRPr="000250F5" w:rsidRDefault="00DA6669" w:rsidP="00050F48">
      <w:pPr>
        <w:pStyle w:val="BodyText3"/>
        <w:ind w:firstLine="567"/>
        <w:rPr>
          <w:b w:val="0"/>
        </w:rPr>
      </w:pPr>
      <w:r w:rsidRPr="000250F5">
        <w:rPr>
          <w:b w:val="0"/>
        </w:rPr>
        <w:lastRenderedPageBreak/>
        <w:t>Veikto testu struktūra sadalīta 2 da</w:t>
      </w:r>
      <w:r w:rsidR="00446034" w:rsidRPr="000250F5">
        <w:rPr>
          <w:b w:val="0"/>
        </w:rPr>
        <w:t xml:space="preserve">ļās – kopējā testu struktūra </w:t>
      </w:r>
      <w:r w:rsidRPr="000250F5">
        <w:rPr>
          <w:b w:val="0"/>
        </w:rPr>
        <w:t>pārējā populācijā un izglītības sektorā veiktie skrīninga testi.</w:t>
      </w:r>
      <w:r w:rsidR="0008287C" w:rsidRPr="000250F5">
        <w:rPr>
          <w:b w:val="0"/>
        </w:rPr>
        <w:t xml:space="preserve"> Izglītības </w:t>
      </w:r>
      <w:r w:rsidR="00446034" w:rsidRPr="000250F5">
        <w:rPr>
          <w:b w:val="0"/>
        </w:rPr>
        <w:t>sektorā veiktie testi sastāda 19%, pārējā populācijā – 81%. 13</w:t>
      </w:r>
      <w:r w:rsidR="0008287C" w:rsidRPr="000250F5">
        <w:rPr>
          <w:b w:val="0"/>
        </w:rPr>
        <w:t>% pozitīvo gadījumu atklāti IZM skrīninga ietvaros</w:t>
      </w:r>
      <w:r w:rsidR="00446034" w:rsidRPr="000250F5">
        <w:rPr>
          <w:b w:val="0"/>
        </w:rPr>
        <w:t>, bet 87</w:t>
      </w:r>
      <w:r w:rsidR="0008287C" w:rsidRPr="000250F5">
        <w:rPr>
          <w:b w:val="0"/>
        </w:rPr>
        <w:t xml:space="preserve">% – pārējie. </w:t>
      </w:r>
      <w:r w:rsidRPr="000250F5">
        <w:rPr>
          <w:b w:val="0"/>
        </w:rPr>
        <w:t xml:space="preserve"> </w:t>
      </w:r>
      <w:r w:rsidR="00EC2E2D" w:rsidRPr="000250F5">
        <w:rPr>
          <w:b w:val="0"/>
        </w:rPr>
        <w:t xml:space="preserve"> </w:t>
      </w:r>
    </w:p>
    <w:p w:rsidR="00432A60" w:rsidRPr="000250F5" w:rsidRDefault="00EC2E2D" w:rsidP="00050F48">
      <w:pPr>
        <w:pStyle w:val="BodyText3"/>
        <w:ind w:firstLine="567"/>
        <w:rPr>
          <w:b w:val="0"/>
        </w:rPr>
      </w:pPr>
      <w:r w:rsidRPr="000250F5">
        <w:rPr>
          <w:b w:val="0"/>
        </w:rPr>
        <w:t xml:space="preserve">Turpinās iknedēļas </w:t>
      </w:r>
      <w:r w:rsidR="00943AAE" w:rsidRPr="000250F5">
        <w:rPr>
          <w:b w:val="0"/>
        </w:rPr>
        <w:t xml:space="preserve">skrīninga </w:t>
      </w:r>
      <w:r w:rsidRPr="000250F5">
        <w:rPr>
          <w:b w:val="0"/>
        </w:rPr>
        <w:t>testi ar apvienotiem paraugiem</w:t>
      </w:r>
      <w:r w:rsidR="00541BB9" w:rsidRPr="000250F5">
        <w:rPr>
          <w:b w:val="0"/>
        </w:rPr>
        <w:t>, kad tiek pārbaudīta visa klase</w:t>
      </w:r>
      <w:r w:rsidRPr="000250F5">
        <w:rPr>
          <w:b w:val="0"/>
        </w:rPr>
        <w:t xml:space="preserve">. </w:t>
      </w:r>
      <w:r w:rsidR="00B92281" w:rsidRPr="000250F5">
        <w:rPr>
          <w:b w:val="0"/>
        </w:rPr>
        <w:t>Sarucis apvienoto paraugu skaits</w:t>
      </w:r>
      <w:r w:rsidR="00046BEC" w:rsidRPr="000250F5">
        <w:rPr>
          <w:b w:val="0"/>
        </w:rPr>
        <w:t xml:space="preserve"> (iemesls iespējams daudz kur noteiktā karantīna)</w:t>
      </w:r>
      <w:r w:rsidR="00B92281" w:rsidRPr="000250F5">
        <w:rPr>
          <w:b w:val="0"/>
        </w:rPr>
        <w:t xml:space="preserve">. </w:t>
      </w:r>
      <w:r w:rsidR="00432A60" w:rsidRPr="000250F5">
        <w:rPr>
          <w:b w:val="0"/>
        </w:rPr>
        <w:t xml:space="preserve">Apvienoto paraugu skaits </w:t>
      </w:r>
      <w:r w:rsidR="002E0AB6" w:rsidRPr="000250F5">
        <w:rPr>
          <w:b w:val="0"/>
        </w:rPr>
        <w:t>un pozitīvo testu īpatsvars pieaudzis līdz 9,3</w:t>
      </w:r>
      <w:r w:rsidR="001E48B3" w:rsidRPr="000250F5">
        <w:rPr>
          <w:b w:val="0"/>
        </w:rPr>
        <w:t>%</w:t>
      </w:r>
      <w:r w:rsidR="00932847" w:rsidRPr="000250F5">
        <w:rPr>
          <w:b w:val="0"/>
        </w:rPr>
        <w:t xml:space="preserve"> (katrā 10 klasē konstatēta vīrusa klātbūtne)</w:t>
      </w:r>
      <w:r w:rsidR="001E48B3" w:rsidRPr="000250F5">
        <w:rPr>
          <w:b w:val="0"/>
        </w:rPr>
        <w:t>.</w:t>
      </w:r>
    </w:p>
    <w:p w:rsidR="00C171FC" w:rsidRPr="000250F5" w:rsidRDefault="00C171FC" w:rsidP="00050F48">
      <w:pPr>
        <w:pStyle w:val="BodyText3"/>
        <w:ind w:firstLine="567"/>
        <w:rPr>
          <w:b w:val="0"/>
        </w:rPr>
      </w:pPr>
      <w:r w:rsidRPr="000250F5">
        <w:rPr>
          <w:b w:val="0"/>
        </w:rPr>
        <w:t>Pēc apvienotiem paraugiem uz apstiprinošu testēšanu</w:t>
      </w:r>
      <w:r w:rsidR="00167E82" w:rsidRPr="000250F5">
        <w:rPr>
          <w:b w:val="0"/>
        </w:rPr>
        <w:t xml:space="preserve"> ieradušies bērni – arī novērojams pozitīvo gadījumu īpatsvars (10,1</w:t>
      </w:r>
      <w:r w:rsidR="00250AB2" w:rsidRPr="000250F5">
        <w:rPr>
          <w:b w:val="0"/>
        </w:rPr>
        <w:t xml:space="preserve">% – testu skaitam samazinoties, to </w:t>
      </w:r>
      <w:proofErr w:type="spellStart"/>
      <w:r w:rsidR="00250AB2" w:rsidRPr="000250F5">
        <w:rPr>
          <w:b w:val="0"/>
        </w:rPr>
        <w:t>pozitivitāte</w:t>
      </w:r>
      <w:proofErr w:type="spellEnd"/>
      <w:r w:rsidR="00250AB2" w:rsidRPr="000250F5">
        <w:rPr>
          <w:b w:val="0"/>
        </w:rPr>
        <w:t xml:space="preserve"> palielinās</w:t>
      </w:r>
      <w:r w:rsidR="0022282A" w:rsidRPr="000250F5">
        <w:rPr>
          <w:b w:val="0"/>
        </w:rPr>
        <w:t>)</w:t>
      </w:r>
      <w:r w:rsidR="00250AB2" w:rsidRPr="000250F5">
        <w:rPr>
          <w:b w:val="0"/>
        </w:rPr>
        <w:t>.</w:t>
      </w:r>
    </w:p>
    <w:p w:rsidR="00974202" w:rsidRPr="000250F5" w:rsidRDefault="008069AF" w:rsidP="00050F48">
      <w:pPr>
        <w:pStyle w:val="BodyText3"/>
        <w:ind w:firstLine="567"/>
        <w:rPr>
          <w:b w:val="0"/>
        </w:rPr>
      </w:pPr>
      <w:r w:rsidRPr="000250F5">
        <w:rPr>
          <w:b w:val="0"/>
        </w:rPr>
        <w:t xml:space="preserve">7 </w:t>
      </w:r>
      <w:r w:rsidR="00974202" w:rsidRPr="000250F5">
        <w:rPr>
          <w:b w:val="0"/>
        </w:rPr>
        <w:t xml:space="preserve">dienu kumulatīvie rādītāji </w:t>
      </w:r>
      <w:r w:rsidRPr="000250F5">
        <w:rPr>
          <w:b w:val="0"/>
        </w:rPr>
        <w:t xml:space="preserve">par stacionēto pacientu skaitu ir ar </w:t>
      </w:r>
      <w:r w:rsidR="00AD07A3" w:rsidRPr="000250F5">
        <w:rPr>
          <w:b w:val="0"/>
        </w:rPr>
        <w:t xml:space="preserve">nelielu </w:t>
      </w:r>
      <w:r w:rsidRPr="000250F5">
        <w:rPr>
          <w:b w:val="0"/>
        </w:rPr>
        <w:t>pieaugošu tendenci (uzrāda</w:t>
      </w:r>
      <w:r w:rsidR="00974202" w:rsidRPr="000250F5">
        <w:rPr>
          <w:b w:val="0"/>
        </w:rPr>
        <w:t xml:space="preserve"> pieaugumu </w:t>
      </w:r>
      <w:r w:rsidR="00FB7955" w:rsidRPr="000250F5">
        <w:rPr>
          <w:b w:val="0"/>
        </w:rPr>
        <w:t>par 34</w:t>
      </w:r>
      <w:r w:rsidRPr="000250F5">
        <w:rPr>
          <w:b w:val="0"/>
        </w:rPr>
        <w:t>% dienā)</w:t>
      </w:r>
      <w:r w:rsidR="009732C8" w:rsidRPr="000250F5">
        <w:rPr>
          <w:b w:val="0"/>
        </w:rPr>
        <w:t>.</w:t>
      </w:r>
    </w:p>
    <w:p w:rsidR="004C5606" w:rsidRPr="000250F5" w:rsidRDefault="004C5606" w:rsidP="00050F48">
      <w:pPr>
        <w:pStyle w:val="BodyText3"/>
        <w:ind w:firstLine="567"/>
        <w:rPr>
          <w:b w:val="0"/>
        </w:rPr>
      </w:pPr>
      <w:r w:rsidRPr="000250F5">
        <w:rPr>
          <w:b w:val="0"/>
        </w:rPr>
        <w:t>Pacienti, kas ārstējas stacionāros – novēr</w:t>
      </w:r>
      <w:r w:rsidR="00FB7955" w:rsidRPr="000250F5">
        <w:rPr>
          <w:b w:val="0"/>
        </w:rPr>
        <w:t>ojams neliels pieaugums par 16</w:t>
      </w:r>
      <w:r w:rsidR="00375C81" w:rsidRPr="000250F5">
        <w:rPr>
          <w:b w:val="0"/>
        </w:rPr>
        <w:t xml:space="preserve">%, </w:t>
      </w:r>
    </w:p>
    <w:p w:rsidR="00775420" w:rsidRPr="000250F5" w:rsidRDefault="008F7165" w:rsidP="008F7165">
      <w:pPr>
        <w:pStyle w:val="BodyText3"/>
        <w:ind w:firstLine="567"/>
        <w:rPr>
          <w:b w:val="0"/>
        </w:rPr>
      </w:pPr>
      <w:r w:rsidRPr="000250F5">
        <w:rPr>
          <w:b w:val="0"/>
        </w:rPr>
        <w:t xml:space="preserve">Pagaidām nav novērojama ne </w:t>
      </w:r>
      <w:r w:rsidR="00375C81" w:rsidRPr="000250F5">
        <w:rPr>
          <w:b w:val="0"/>
        </w:rPr>
        <w:t xml:space="preserve">krasa </w:t>
      </w:r>
      <w:r w:rsidRPr="000250F5">
        <w:rPr>
          <w:b w:val="0"/>
        </w:rPr>
        <w:t>pasliktināšanās, ne uzlabošanās rādītājos par smago Covid pacientu skaitu</w:t>
      </w:r>
      <w:r w:rsidR="00375C81" w:rsidRPr="000250F5">
        <w:rPr>
          <w:b w:val="0"/>
        </w:rPr>
        <w:t xml:space="preserve"> stacionāros, tas stabili svārstā</w:t>
      </w:r>
      <w:r w:rsidR="00F26A07" w:rsidRPr="000250F5">
        <w:rPr>
          <w:b w:val="0"/>
        </w:rPr>
        <w:t>s</w:t>
      </w:r>
      <w:r w:rsidR="00375C81" w:rsidRPr="000250F5">
        <w:rPr>
          <w:b w:val="0"/>
        </w:rPr>
        <w:t xml:space="preserve"> – šobrīd ir 5% samazinājums</w:t>
      </w:r>
      <w:r w:rsidRPr="000250F5">
        <w:rPr>
          <w:b w:val="0"/>
        </w:rPr>
        <w:t xml:space="preserve">. </w:t>
      </w:r>
    </w:p>
    <w:p w:rsidR="00775420" w:rsidRPr="000250F5" w:rsidRDefault="00775420" w:rsidP="008F7165">
      <w:pPr>
        <w:pStyle w:val="BodyText3"/>
        <w:ind w:firstLine="567"/>
        <w:rPr>
          <w:b w:val="0"/>
        </w:rPr>
      </w:pPr>
      <w:r w:rsidRPr="000250F5">
        <w:rPr>
          <w:b w:val="0"/>
        </w:rPr>
        <w:t xml:space="preserve">Pacienti stacionāros sadalīti 2 grupās </w:t>
      </w:r>
      <w:r w:rsidR="001632F9" w:rsidRPr="000250F5">
        <w:rPr>
          <w:b w:val="0"/>
        </w:rPr>
        <w:t>–</w:t>
      </w:r>
      <w:r w:rsidRPr="000250F5">
        <w:rPr>
          <w:b w:val="0"/>
        </w:rPr>
        <w:t xml:space="preserve"> </w:t>
      </w:r>
      <w:r w:rsidR="001632F9" w:rsidRPr="000250F5">
        <w:rPr>
          <w:b w:val="0"/>
        </w:rPr>
        <w:t xml:space="preserve">1) </w:t>
      </w:r>
      <w:proofErr w:type="spellStart"/>
      <w:r w:rsidR="001632F9" w:rsidRPr="000250F5">
        <w:rPr>
          <w:b w:val="0"/>
        </w:rPr>
        <w:t>pamatdiagnoze</w:t>
      </w:r>
      <w:proofErr w:type="spellEnd"/>
      <w:r w:rsidR="001632F9" w:rsidRPr="000250F5">
        <w:rPr>
          <w:b w:val="0"/>
        </w:rPr>
        <w:t xml:space="preserve"> – Covid; 2) </w:t>
      </w:r>
      <w:proofErr w:type="spellStart"/>
      <w:r w:rsidR="001632F9" w:rsidRPr="000250F5">
        <w:rPr>
          <w:b w:val="0"/>
        </w:rPr>
        <w:t>pamatdiagnoze</w:t>
      </w:r>
      <w:proofErr w:type="spellEnd"/>
      <w:r w:rsidR="00757C35" w:rsidRPr="000250F5">
        <w:rPr>
          <w:b w:val="0"/>
        </w:rPr>
        <w:t xml:space="preserve"> –</w:t>
      </w:r>
      <w:r w:rsidR="001632F9" w:rsidRPr="000250F5">
        <w:rPr>
          <w:b w:val="0"/>
        </w:rPr>
        <w:t xml:space="preserve"> cita, </w:t>
      </w:r>
      <w:r w:rsidR="00757C35" w:rsidRPr="000250F5">
        <w:rPr>
          <w:b w:val="0"/>
        </w:rPr>
        <w:t>bet inficēšanās ar Covid konstatēta vai</w:t>
      </w:r>
      <w:r w:rsidR="001632F9" w:rsidRPr="000250F5">
        <w:rPr>
          <w:b w:val="0"/>
        </w:rPr>
        <w:t xml:space="preserve"> stacion</w:t>
      </w:r>
      <w:r w:rsidR="00757C35" w:rsidRPr="000250F5">
        <w:rPr>
          <w:b w:val="0"/>
        </w:rPr>
        <w:t>ēšanās laikā vai inficējoties stacionārā</w:t>
      </w:r>
      <w:r w:rsidR="00E351C3" w:rsidRPr="000250F5">
        <w:rPr>
          <w:b w:val="0"/>
        </w:rPr>
        <w:t xml:space="preserve"> (no citiem pacientiem vai medicīnas darbiniekiem)</w:t>
      </w:r>
      <w:r w:rsidR="00757C35" w:rsidRPr="000250F5">
        <w:rPr>
          <w:b w:val="0"/>
        </w:rPr>
        <w:t>.</w:t>
      </w:r>
      <w:r w:rsidR="009A02FD" w:rsidRPr="000250F5">
        <w:rPr>
          <w:b w:val="0"/>
        </w:rPr>
        <w:t xml:space="preserve"> Pacientu</w:t>
      </w:r>
      <w:r w:rsidR="008B2485" w:rsidRPr="000250F5">
        <w:rPr>
          <w:b w:val="0"/>
        </w:rPr>
        <w:t xml:space="preserve">, kuriem </w:t>
      </w:r>
      <w:proofErr w:type="spellStart"/>
      <w:r w:rsidR="008B2485" w:rsidRPr="000250F5">
        <w:rPr>
          <w:b w:val="0"/>
        </w:rPr>
        <w:t>pamatdiagnoze</w:t>
      </w:r>
      <w:proofErr w:type="spellEnd"/>
      <w:r w:rsidR="008B2485" w:rsidRPr="000250F5">
        <w:rPr>
          <w:b w:val="0"/>
        </w:rPr>
        <w:t xml:space="preserve"> – Co</w:t>
      </w:r>
      <w:r w:rsidR="009A02FD" w:rsidRPr="000250F5">
        <w:rPr>
          <w:b w:val="0"/>
        </w:rPr>
        <w:t>vid, skaits ir virs 500</w:t>
      </w:r>
      <w:r w:rsidR="008B2485" w:rsidRPr="000250F5">
        <w:rPr>
          <w:b w:val="0"/>
        </w:rPr>
        <w:t xml:space="preserve">, savukārt pacientiem, kuriem </w:t>
      </w:r>
      <w:proofErr w:type="spellStart"/>
      <w:r w:rsidR="008B2485" w:rsidRPr="000250F5">
        <w:rPr>
          <w:b w:val="0"/>
        </w:rPr>
        <w:t>pamatdiagnoze</w:t>
      </w:r>
      <w:proofErr w:type="spellEnd"/>
      <w:r w:rsidR="008B2485" w:rsidRPr="000250F5">
        <w:rPr>
          <w:b w:val="0"/>
        </w:rPr>
        <w:t xml:space="preserve"> ir cita, novērojams daudz intensīvāks pieaugums</w:t>
      </w:r>
      <w:r w:rsidR="004201CE" w:rsidRPr="000250F5">
        <w:rPr>
          <w:b w:val="0"/>
        </w:rPr>
        <w:t xml:space="preserve"> (skaits pārsniedz 300)</w:t>
      </w:r>
      <w:r w:rsidR="008B2485" w:rsidRPr="000250F5">
        <w:rPr>
          <w:b w:val="0"/>
        </w:rPr>
        <w:t>.</w:t>
      </w:r>
      <w:r w:rsidR="00055981" w:rsidRPr="000250F5">
        <w:rPr>
          <w:b w:val="0"/>
        </w:rPr>
        <w:t xml:space="preserve"> </w:t>
      </w:r>
    </w:p>
    <w:p w:rsidR="006462BB" w:rsidRPr="000250F5" w:rsidRDefault="00942ADF" w:rsidP="008F7165">
      <w:pPr>
        <w:pStyle w:val="BodyText3"/>
        <w:ind w:firstLine="567"/>
        <w:rPr>
          <w:b w:val="0"/>
        </w:rPr>
      </w:pPr>
      <w:r w:rsidRPr="000250F5">
        <w:rPr>
          <w:b w:val="0"/>
        </w:rPr>
        <w:t xml:space="preserve">Saslimstība vecuma grupās, kuras stacionētas visbiežāk – </w:t>
      </w:r>
      <w:r w:rsidR="00A95A5B" w:rsidRPr="000250F5">
        <w:rPr>
          <w:b w:val="0"/>
        </w:rPr>
        <w:t>80-89 gadi un personas virs 90 gadiem. V</w:t>
      </w:r>
      <w:r w:rsidRPr="000250F5">
        <w:rPr>
          <w:b w:val="0"/>
        </w:rPr>
        <w:t>ienā vecuma grupā novēr</w:t>
      </w:r>
      <w:r w:rsidR="00A95A5B" w:rsidRPr="000250F5">
        <w:rPr>
          <w:b w:val="0"/>
        </w:rPr>
        <w:t>ojama pieaugoša tendence – virs 90</w:t>
      </w:r>
      <w:r w:rsidRPr="000250F5">
        <w:rPr>
          <w:b w:val="0"/>
        </w:rPr>
        <w:t xml:space="preserve"> gadi</w:t>
      </w:r>
      <w:r w:rsidR="00A95A5B" w:rsidRPr="000250F5">
        <w:rPr>
          <w:b w:val="0"/>
        </w:rPr>
        <w:t>em</w:t>
      </w:r>
      <w:r w:rsidR="00BB6617" w:rsidRPr="000250F5">
        <w:rPr>
          <w:b w:val="0"/>
        </w:rPr>
        <w:t xml:space="preserve"> (vakcinācijas aptvere šajā grupā viszemākā – ap 50%)</w:t>
      </w:r>
      <w:r w:rsidRPr="000250F5">
        <w:rPr>
          <w:b w:val="0"/>
        </w:rPr>
        <w:t>.</w:t>
      </w:r>
      <w:r w:rsidR="00C45565" w:rsidRPr="000250F5">
        <w:rPr>
          <w:b w:val="0"/>
        </w:rPr>
        <w:t xml:space="preserve"> Citās grupās stacionēšanās t</w:t>
      </w:r>
      <w:r w:rsidR="00BB6617" w:rsidRPr="000250F5">
        <w:rPr>
          <w:b w:val="0"/>
        </w:rPr>
        <w:t>endence stabila</w:t>
      </w:r>
      <w:r w:rsidR="00C45565" w:rsidRPr="000250F5">
        <w:rPr>
          <w:b w:val="0"/>
        </w:rPr>
        <w:t>.</w:t>
      </w:r>
    </w:p>
    <w:p w:rsidR="00942ADF" w:rsidRPr="000250F5" w:rsidRDefault="006462BB" w:rsidP="008F7165">
      <w:pPr>
        <w:pStyle w:val="BodyText3"/>
        <w:ind w:firstLine="567"/>
        <w:rPr>
          <w:b w:val="0"/>
        </w:rPr>
      </w:pPr>
      <w:r w:rsidRPr="000250F5">
        <w:rPr>
          <w:b w:val="0"/>
        </w:rPr>
        <w:t>Smago pacientu īpatsv</w:t>
      </w:r>
      <w:r w:rsidR="00237240" w:rsidRPr="000250F5">
        <w:rPr>
          <w:b w:val="0"/>
        </w:rPr>
        <w:t>ars ir pietiekami stabils – 10</w:t>
      </w:r>
      <w:r w:rsidRPr="000250F5">
        <w:rPr>
          <w:b w:val="0"/>
        </w:rPr>
        <w:t>%, bet</w:t>
      </w:r>
      <w:r w:rsidR="00942ADF" w:rsidRPr="000250F5">
        <w:rPr>
          <w:b w:val="0"/>
        </w:rPr>
        <w:t xml:space="preserve"> </w:t>
      </w:r>
      <w:r w:rsidRPr="000250F5">
        <w:rPr>
          <w:b w:val="0"/>
        </w:rPr>
        <w:t>7 dienu kumulatīvai</w:t>
      </w:r>
      <w:r w:rsidR="00237240" w:rsidRPr="000250F5">
        <w:rPr>
          <w:b w:val="0"/>
        </w:rPr>
        <w:t>s letālo gadījumu skaits nedaudz palielinājies par 12</w:t>
      </w:r>
      <w:r w:rsidRPr="000250F5">
        <w:rPr>
          <w:b w:val="0"/>
        </w:rPr>
        <w:t>%</w:t>
      </w:r>
      <w:r w:rsidR="00840BEC" w:rsidRPr="000250F5">
        <w:rPr>
          <w:b w:val="0"/>
        </w:rPr>
        <w:t xml:space="preserve"> (mirstība diezgan augsta – vidēji 10</w:t>
      </w:r>
      <w:r w:rsidR="005736EA" w:rsidRPr="000250F5">
        <w:rPr>
          <w:b w:val="0"/>
        </w:rPr>
        <w:t xml:space="preserve"> nāves gadījumi dienā)</w:t>
      </w:r>
      <w:r w:rsidRPr="000250F5">
        <w:rPr>
          <w:b w:val="0"/>
        </w:rPr>
        <w:t>.</w:t>
      </w:r>
      <w:r w:rsidR="0052100E" w:rsidRPr="000250F5">
        <w:rPr>
          <w:b w:val="0"/>
        </w:rPr>
        <w:t xml:space="preserve"> </w:t>
      </w:r>
    </w:p>
    <w:p w:rsidR="00411CEB" w:rsidRPr="000250F5" w:rsidRDefault="00411CEB" w:rsidP="00411CEB">
      <w:pPr>
        <w:pStyle w:val="BodyText3"/>
        <w:ind w:firstLine="567"/>
        <w:rPr>
          <w:b w:val="0"/>
        </w:rPr>
      </w:pPr>
      <w:r w:rsidRPr="000250F5">
        <w:rPr>
          <w:b w:val="0"/>
        </w:rPr>
        <w:t xml:space="preserve">Nav neviena reģiona, kur nebūtu novērojams saslimstības pieaugums, bet vislielākā saslimstība ir </w:t>
      </w:r>
      <w:r w:rsidR="009F16AD" w:rsidRPr="000250F5">
        <w:rPr>
          <w:b w:val="0"/>
        </w:rPr>
        <w:t>Rīgā</w:t>
      </w:r>
      <w:r w:rsidR="0084176A" w:rsidRPr="000250F5">
        <w:rPr>
          <w:b w:val="0"/>
        </w:rPr>
        <w:t>, Pierīgas reģionā</w:t>
      </w:r>
      <w:r w:rsidR="009F16AD" w:rsidRPr="000250F5">
        <w:rPr>
          <w:b w:val="0"/>
        </w:rPr>
        <w:t xml:space="preserve"> un Vidzemes reģionā</w:t>
      </w:r>
      <w:r w:rsidR="00444E7E" w:rsidRPr="000250F5">
        <w:rPr>
          <w:b w:val="0"/>
        </w:rPr>
        <w:t>, pēdējā vietā – Latgale</w:t>
      </w:r>
      <w:r w:rsidRPr="000250F5">
        <w:rPr>
          <w:b w:val="0"/>
        </w:rPr>
        <w:t>.</w:t>
      </w:r>
    </w:p>
    <w:p w:rsidR="008F7165" w:rsidRPr="000250F5" w:rsidRDefault="00CC3AC9" w:rsidP="00050F48">
      <w:pPr>
        <w:pStyle w:val="BodyText3"/>
        <w:ind w:firstLine="567"/>
        <w:rPr>
          <w:b w:val="0"/>
        </w:rPr>
      </w:pPr>
      <w:r w:rsidRPr="000250F5">
        <w:rPr>
          <w:b w:val="0"/>
        </w:rPr>
        <w:t xml:space="preserve">Saslimstības pieaugums novērojams visās vecuma grupās, visstraujāk – </w:t>
      </w:r>
      <w:r w:rsidR="00353AF5" w:rsidRPr="000250F5">
        <w:rPr>
          <w:b w:val="0"/>
        </w:rPr>
        <w:t>jauniešiem vecumā no 10 līdz 19 gadiem un bērniem (0-9)</w:t>
      </w:r>
      <w:r w:rsidR="00EB5279" w:rsidRPr="000250F5">
        <w:rPr>
          <w:b w:val="0"/>
        </w:rPr>
        <w:t>, tiem seko darbspējas vecuma cilvēki – sociāli aktīv</w:t>
      </w:r>
      <w:r w:rsidR="00353AF5" w:rsidRPr="000250F5">
        <w:rPr>
          <w:b w:val="0"/>
        </w:rPr>
        <w:t>ie cilvēki. Vecuma grupās virs 8</w:t>
      </w:r>
      <w:r w:rsidR="00EB5279" w:rsidRPr="000250F5">
        <w:rPr>
          <w:b w:val="0"/>
        </w:rPr>
        <w:t>0</w:t>
      </w:r>
      <w:r w:rsidR="00353AF5" w:rsidRPr="000250F5">
        <w:rPr>
          <w:b w:val="0"/>
        </w:rPr>
        <w:t xml:space="preserve"> un 90</w:t>
      </w:r>
      <w:r w:rsidR="00EB5279" w:rsidRPr="000250F5">
        <w:rPr>
          <w:b w:val="0"/>
        </w:rPr>
        <w:t xml:space="preserve"> gadiem pieaugums ļoti mērens. </w:t>
      </w:r>
    </w:p>
    <w:p w:rsidR="0031771F" w:rsidRPr="000250F5" w:rsidRDefault="0031771F" w:rsidP="0031771F">
      <w:pPr>
        <w:pStyle w:val="BodyText3"/>
        <w:ind w:firstLine="567"/>
        <w:rPr>
          <w:b w:val="0"/>
        </w:rPr>
      </w:pPr>
      <w:r w:rsidRPr="000250F5">
        <w:rPr>
          <w:b w:val="0"/>
        </w:rPr>
        <w:t>Kopējā t</w:t>
      </w:r>
      <w:r w:rsidR="0084783F" w:rsidRPr="000250F5">
        <w:rPr>
          <w:b w:val="0"/>
        </w:rPr>
        <w:t xml:space="preserve">endence ES – redzams, ka augsti </w:t>
      </w:r>
      <w:r w:rsidR="008E60E1" w:rsidRPr="000250F5">
        <w:rPr>
          <w:b w:val="0"/>
        </w:rPr>
        <w:t xml:space="preserve">saslimstības </w:t>
      </w:r>
      <w:r w:rsidR="0084783F" w:rsidRPr="000250F5">
        <w:rPr>
          <w:b w:val="0"/>
        </w:rPr>
        <w:t>rādītāji ir praktiski visās</w:t>
      </w:r>
      <w:r w:rsidR="00FA5D8A" w:rsidRPr="000250F5">
        <w:rPr>
          <w:b w:val="0"/>
        </w:rPr>
        <w:t xml:space="preserve"> valstīs</w:t>
      </w:r>
      <w:r w:rsidRPr="000250F5">
        <w:rPr>
          <w:b w:val="0"/>
        </w:rPr>
        <w:t xml:space="preserve">. </w:t>
      </w:r>
      <w:r w:rsidR="003B7206" w:rsidRPr="000250F5">
        <w:rPr>
          <w:b w:val="0"/>
        </w:rPr>
        <w:t>P</w:t>
      </w:r>
      <w:r w:rsidRPr="000250F5">
        <w:rPr>
          <w:b w:val="0"/>
        </w:rPr>
        <w:t>ozitīvais ir tas, ka</w:t>
      </w:r>
      <w:r w:rsidR="003B7206" w:rsidRPr="000250F5">
        <w:rPr>
          <w:b w:val="0"/>
        </w:rPr>
        <w:t xml:space="preserve"> mirstības</w:t>
      </w:r>
      <w:r w:rsidRPr="000250F5">
        <w:rPr>
          <w:b w:val="0"/>
        </w:rPr>
        <w:t xml:space="preserve"> pieaugums</w:t>
      </w:r>
      <w:r w:rsidR="003B7206" w:rsidRPr="000250F5">
        <w:rPr>
          <w:b w:val="0"/>
        </w:rPr>
        <w:t xml:space="preserve"> nav novērojams</w:t>
      </w:r>
      <w:r w:rsidRPr="000250F5">
        <w:rPr>
          <w:b w:val="0"/>
        </w:rPr>
        <w:t xml:space="preserve">. </w:t>
      </w:r>
      <w:r w:rsidR="002D09D6" w:rsidRPr="000250F5">
        <w:rPr>
          <w:b w:val="0"/>
        </w:rPr>
        <w:t>Augstākā saslimstība ir Dānijā</w:t>
      </w:r>
      <w:r w:rsidR="004670C6" w:rsidRPr="000250F5">
        <w:rPr>
          <w:b w:val="0"/>
        </w:rPr>
        <w:t>, Igaunijā, Zviedrijā</w:t>
      </w:r>
      <w:r w:rsidR="00CC6C62" w:rsidRPr="000250F5">
        <w:rPr>
          <w:b w:val="0"/>
        </w:rPr>
        <w:t>, Latvijā, Norvēģijā, Lietuvā un Vācijā. Augstākais mirstības rādītājs ir Latvijā, Lietuvā, bet zemākais – Norvēģijā.</w:t>
      </w:r>
    </w:p>
    <w:p w:rsidR="00B67578" w:rsidRPr="000250F5" w:rsidRDefault="00B67578" w:rsidP="0031771F">
      <w:pPr>
        <w:pStyle w:val="BodyText3"/>
        <w:ind w:firstLine="567"/>
        <w:rPr>
          <w:b w:val="0"/>
        </w:rPr>
      </w:pPr>
      <w:r w:rsidRPr="000250F5">
        <w:rPr>
          <w:b w:val="0"/>
        </w:rPr>
        <w:t>Vakcinēto cilvēku īpatsvars visu Covid</w:t>
      </w:r>
      <w:r w:rsidR="00DF4EC9" w:rsidRPr="000250F5">
        <w:rPr>
          <w:b w:val="0"/>
        </w:rPr>
        <w:t xml:space="preserve"> gadījumu vidū ir 58%</w:t>
      </w:r>
      <w:r w:rsidRPr="000250F5">
        <w:rPr>
          <w:b w:val="0"/>
        </w:rPr>
        <w:t>.</w:t>
      </w:r>
    </w:p>
    <w:p w:rsidR="00BC5A0D" w:rsidRPr="000250F5" w:rsidRDefault="00E572DC" w:rsidP="00BC5A0D">
      <w:pPr>
        <w:pStyle w:val="BodyText3"/>
        <w:ind w:firstLine="567"/>
        <w:rPr>
          <w:b w:val="0"/>
        </w:rPr>
      </w:pPr>
      <w:r w:rsidRPr="000250F5">
        <w:rPr>
          <w:b w:val="0"/>
        </w:rPr>
        <w:t>R</w:t>
      </w:r>
      <w:r w:rsidR="00BC5A0D" w:rsidRPr="000250F5">
        <w:rPr>
          <w:b w:val="0"/>
        </w:rPr>
        <w:t>isks inficēties ar Covid</w:t>
      </w:r>
      <w:r w:rsidR="00735B5A" w:rsidRPr="000250F5">
        <w:rPr>
          <w:b w:val="0"/>
        </w:rPr>
        <w:t xml:space="preserve"> (24.01.-30.01.) bija 1,2</w:t>
      </w:r>
      <w:r w:rsidR="00BC5A0D" w:rsidRPr="000250F5">
        <w:rPr>
          <w:b w:val="0"/>
        </w:rPr>
        <w:t xml:space="preserve"> reizes mazāks cilvē</w:t>
      </w:r>
      <w:r w:rsidR="00735B5A" w:rsidRPr="000250F5">
        <w:rPr>
          <w:b w:val="0"/>
        </w:rPr>
        <w:t>kiem ar primāro vakcināciju, 2,6</w:t>
      </w:r>
      <w:r w:rsidR="00BC5A0D" w:rsidRPr="000250F5">
        <w:rPr>
          <w:b w:val="0"/>
        </w:rPr>
        <w:t xml:space="preserve"> reizes mazāks cilvēkiem ar primāro vakcināciju un </w:t>
      </w:r>
      <w:proofErr w:type="spellStart"/>
      <w:r w:rsidR="00BC5A0D" w:rsidRPr="000250F5">
        <w:rPr>
          <w:b w:val="0"/>
        </w:rPr>
        <w:t>balstvakcināciju</w:t>
      </w:r>
      <w:proofErr w:type="spellEnd"/>
      <w:r w:rsidR="00C1320A" w:rsidRPr="000250F5">
        <w:rPr>
          <w:b w:val="0"/>
        </w:rPr>
        <w:t>. Attiecībā p</w:t>
      </w:r>
      <w:r w:rsidR="00BC5A0D" w:rsidRPr="000250F5">
        <w:rPr>
          <w:b w:val="0"/>
        </w:rPr>
        <w:t>a</w:t>
      </w:r>
      <w:r w:rsidRPr="000250F5">
        <w:rPr>
          <w:b w:val="0"/>
        </w:rPr>
        <w:t>r stacionētajiem cilvēkiem</w:t>
      </w:r>
      <w:r w:rsidR="00C1320A" w:rsidRPr="000250F5">
        <w:rPr>
          <w:b w:val="0"/>
        </w:rPr>
        <w:t xml:space="preserve"> (pacienti ar </w:t>
      </w:r>
      <w:proofErr w:type="spellStart"/>
      <w:r w:rsidR="00C1320A" w:rsidRPr="000250F5">
        <w:rPr>
          <w:b w:val="0"/>
        </w:rPr>
        <w:t>pamatdiagnozi</w:t>
      </w:r>
      <w:proofErr w:type="spellEnd"/>
      <w:r w:rsidR="00C1320A" w:rsidRPr="000250F5">
        <w:rPr>
          <w:b w:val="0"/>
        </w:rPr>
        <w:t xml:space="preserve"> – Covid)</w:t>
      </w:r>
      <w:r w:rsidR="00735B5A" w:rsidRPr="000250F5">
        <w:rPr>
          <w:b w:val="0"/>
        </w:rPr>
        <w:t xml:space="preserve"> – 1,9</w:t>
      </w:r>
      <w:r w:rsidRPr="000250F5">
        <w:rPr>
          <w:b w:val="0"/>
        </w:rPr>
        <w:t xml:space="preserve"> reizes</w:t>
      </w:r>
      <w:r w:rsidR="00BC5A0D" w:rsidRPr="000250F5">
        <w:rPr>
          <w:b w:val="0"/>
        </w:rPr>
        <w:t xml:space="preserve"> mazāks risks cil</w:t>
      </w:r>
      <w:r w:rsidRPr="000250F5">
        <w:rPr>
          <w:b w:val="0"/>
        </w:rPr>
        <w:t>v</w:t>
      </w:r>
      <w:r w:rsidR="00735B5A" w:rsidRPr="000250F5">
        <w:rPr>
          <w:b w:val="0"/>
        </w:rPr>
        <w:t>ēkiem ar primāro vakcināciju, 4,0</w:t>
      </w:r>
      <w:r w:rsidR="00BC5A0D" w:rsidRPr="000250F5">
        <w:rPr>
          <w:b w:val="0"/>
        </w:rPr>
        <w:t xml:space="preserve"> reizes mazāks cilvēkiem ar primāro vakcināciju un </w:t>
      </w:r>
      <w:proofErr w:type="spellStart"/>
      <w:r w:rsidR="00BC5A0D" w:rsidRPr="000250F5">
        <w:rPr>
          <w:b w:val="0"/>
        </w:rPr>
        <w:t>balstvakcināciju</w:t>
      </w:r>
      <w:proofErr w:type="spellEnd"/>
      <w:r w:rsidR="00BC5A0D" w:rsidRPr="000250F5">
        <w:rPr>
          <w:b w:val="0"/>
        </w:rPr>
        <w:t xml:space="preserve">. </w:t>
      </w:r>
      <w:r w:rsidR="00C1320A" w:rsidRPr="000250F5">
        <w:rPr>
          <w:b w:val="0"/>
        </w:rPr>
        <w:t>Vakcinācijas ef</w:t>
      </w:r>
      <w:r w:rsidR="00735B5A" w:rsidRPr="000250F5">
        <w:rPr>
          <w:b w:val="0"/>
        </w:rPr>
        <w:t>ekts attiecībā uz mirstību – 3,9</w:t>
      </w:r>
      <w:r w:rsidR="00C1320A" w:rsidRPr="000250F5">
        <w:rPr>
          <w:b w:val="0"/>
        </w:rPr>
        <w:t xml:space="preserve"> reizes</w:t>
      </w:r>
      <w:r w:rsidR="00BC5A0D" w:rsidRPr="000250F5">
        <w:rPr>
          <w:b w:val="0"/>
        </w:rPr>
        <w:t xml:space="preserve"> mazāks risks cilvēkiem ar primāro vakcināciju, cilvēkiem ar primāro vakcināciju un </w:t>
      </w:r>
      <w:proofErr w:type="spellStart"/>
      <w:r w:rsidR="00BC5A0D" w:rsidRPr="000250F5">
        <w:rPr>
          <w:b w:val="0"/>
        </w:rPr>
        <w:t>balstvakcināciju</w:t>
      </w:r>
      <w:proofErr w:type="spellEnd"/>
      <w:r w:rsidR="00735B5A" w:rsidRPr="000250F5">
        <w:rPr>
          <w:b w:val="0"/>
        </w:rPr>
        <w:t xml:space="preserve"> – 15,2 reizes mazāks</w:t>
      </w:r>
      <w:r w:rsidR="00BC5A0D" w:rsidRPr="000250F5">
        <w:rPr>
          <w:b w:val="0"/>
        </w:rPr>
        <w:t>.</w:t>
      </w:r>
    </w:p>
    <w:p w:rsidR="004044B9" w:rsidRPr="000250F5" w:rsidRDefault="004044B9" w:rsidP="004044B9">
      <w:pPr>
        <w:pStyle w:val="BodyText3"/>
        <w:ind w:firstLine="567"/>
        <w:rPr>
          <w:b w:val="0"/>
        </w:rPr>
      </w:pPr>
      <w:r w:rsidRPr="000250F5">
        <w:rPr>
          <w:b w:val="0"/>
        </w:rPr>
        <w:t xml:space="preserve">Visvairāk saslimstība pieaugusi nevakcinētajiem cilvēkiem, otrajā vietā – cilvēki ar primāro vakcināciju, trešajā – ar </w:t>
      </w:r>
      <w:proofErr w:type="spellStart"/>
      <w:r w:rsidRPr="000250F5">
        <w:rPr>
          <w:b w:val="0"/>
        </w:rPr>
        <w:t>balstvakcināciju</w:t>
      </w:r>
      <w:proofErr w:type="spellEnd"/>
      <w:r w:rsidRPr="000250F5">
        <w:rPr>
          <w:b w:val="0"/>
        </w:rPr>
        <w:t xml:space="preserve"> (pieaugums krietni zemāks).</w:t>
      </w:r>
    </w:p>
    <w:p w:rsidR="002321B6" w:rsidRPr="000250F5" w:rsidRDefault="00CA47C1" w:rsidP="004044B9">
      <w:pPr>
        <w:pStyle w:val="BodyText3"/>
        <w:ind w:firstLine="567"/>
        <w:rPr>
          <w:b w:val="0"/>
        </w:rPr>
      </w:pPr>
      <w:proofErr w:type="spellStart"/>
      <w:r w:rsidRPr="000250F5">
        <w:rPr>
          <w:b w:val="0"/>
        </w:rPr>
        <w:t>Reinfekcijas</w:t>
      </w:r>
      <w:proofErr w:type="spellEnd"/>
      <w:r w:rsidRPr="000250F5">
        <w:rPr>
          <w:b w:val="0"/>
        </w:rPr>
        <w:t xml:space="preserve"> gadījumi – to skaits</w:t>
      </w:r>
      <w:r w:rsidR="00ED1A14" w:rsidRPr="000250F5">
        <w:rPr>
          <w:b w:val="0"/>
        </w:rPr>
        <w:t xml:space="preserve"> pi</w:t>
      </w:r>
      <w:r w:rsidRPr="000250F5">
        <w:rPr>
          <w:b w:val="0"/>
        </w:rPr>
        <w:t>eaug (9,1</w:t>
      </w:r>
      <w:r w:rsidR="00ED1A14" w:rsidRPr="000250F5">
        <w:rPr>
          <w:b w:val="0"/>
        </w:rPr>
        <w:t>% no visiem infekcijas gadījumiem).</w:t>
      </w:r>
    </w:p>
    <w:p w:rsidR="0031771F" w:rsidRPr="000250F5" w:rsidRDefault="00AE0F27" w:rsidP="00050F48">
      <w:pPr>
        <w:pStyle w:val="BodyText3"/>
        <w:ind w:firstLine="567"/>
        <w:rPr>
          <w:b w:val="0"/>
        </w:rPr>
      </w:pPr>
      <w:r w:rsidRPr="000250F5">
        <w:rPr>
          <w:b w:val="0"/>
        </w:rPr>
        <w:lastRenderedPageBreak/>
        <w:t xml:space="preserve">7 un 14 dienu kumulatīvo gadījumu skaits uz 100 000 iedzīvotāju – šie </w:t>
      </w:r>
      <w:r w:rsidR="005C523F" w:rsidRPr="000250F5">
        <w:rPr>
          <w:b w:val="0"/>
        </w:rPr>
        <w:t xml:space="preserve">rādītāji joprojām uzrāda </w:t>
      </w:r>
      <w:r w:rsidRPr="000250F5">
        <w:rPr>
          <w:b w:val="0"/>
        </w:rPr>
        <w:t>pieauguma tendenci.</w:t>
      </w:r>
    </w:p>
    <w:p w:rsidR="004C52FE" w:rsidRPr="000250F5" w:rsidRDefault="00646D10" w:rsidP="00050F48">
      <w:pPr>
        <w:pStyle w:val="BodyText3"/>
        <w:ind w:firstLine="567"/>
        <w:rPr>
          <w:b w:val="0"/>
        </w:rPr>
      </w:pPr>
      <w:r w:rsidRPr="000250F5">
        <w:rPr>
          <w:b w:val="0"/>
        </w:rPr>
        <w:t>Reproduktivitātes koeficients</w:t>
      </w:r>
      <w:r w:rsidR="006F5EEC" w:rsidRPr="000250F5">
        <w:rPr>
          <w:b w:val="0"/>
        </w:rPr>
        <w:t xml:space="preserve"> </w:t>
      </w:r>
      <w:r w:rsidRPr="000250F5">
        <w:rPr>
          <w:b w:val="0"/>
        </w:rPr>
        <w:t xml:space="preserve">ir </w:t>
      </w:r>
      <w:r w:rsidR="00EF4DC4" w:rsidRPr="000250F5">
        <w:rPr>
          <w:b w:val="0"/>
        </w:rPr>
        <w:t>1,39</w:t>
      </w:r>
      <w:r w:rsidR="004C52FE" w:rsidRPr="000250F5">
        <w:rPr>
          <w:b w:val="0"/>
        </w:rPr>
        <w:t xml:space="preserve"> (R=1,</w:t>
      </w:r>
      <w:r w:rsidRPr="000250F5">
        <w:rPr>
          <w:b w:val="0"/>
        </w:rPr>
        <w:t>39</w:t>
      </w:r>
      <w:r w:rsidR="004C52FE" w:rsidRPr="000250F5">
        <w:rPr>
          <w:b w:val="0"/>
        </w:rPr>
        <w:t xml:space="preserve">) – 100 inficēti cilvēki vīrusu </w:t>
      </w:r>
      <w:r w:rsidR="008F79BF" w:rsidRPr="000250F5">
        <w:rPr>
          <w:b w:val="0"/>
        </w:rPr>
        <w:t xml:space="preserve">pietiekami ātri </w:t>
      </w:r>
      <w:r w:rsidRPr="000250F5">
        <w:rPr>
          <w:b w:val="0"/>
        </w:rPr>
        <w:t>nodod vēl 139</w:t>
      </w:r>
      <w:r w:rsidR="004C52FE" w:rsidRPr="000250F5">
        <w:rPr>
          <w:b w:val="0"/>
        </w:rPr>
        <w:t xml:space="preserve"> cilvēkiem.</w:t>
      </w:r>
    </w:p>
    <w:p w:rsidR="00850B56" w:rsidRPr="000250F5" w:rsidRDefault="00850B56" w:rsidP="00850B56">
      <w:pPr>
        <w:shd w:val="clear" w:color="auto" w:fill="FFFFFF"/>
        <w:ind w:firstLine="567"/>
        <w:jc w:val="both"/>
      </w:pPr>
      <w:r w:rsidRPr="000250F5">
        <w:rPr>
          <w:rFonts w:eastAsiaTheme="minorHAnsi" w:cstheme="minorBidi"/>
          <w:b/>
          <w:bCs/>
          <w:szCs w:val="22"/>
        </w:rPr>
        <w:t>J.Feldmane</w:t>
      </w:r>
      <w:r w:rsidRPr="000250F5">
        <w:rPr>
          <w:rFonts w:eastAsiaTheme="minorHAnsi" w:cstheme="minorBidi"/>
          <w:szCs w:val="22"/>
        </w:rPr>
        <w:t xml:space="preserve"> papildina, ka š</w:t>
      </w:r>
      <w:r w:rsidRPr="000250F5">
        <w:t xml:space="preserve">obrīd vakcinācija pabeigta vairāk nekā 68% iedzīvotāju, vakcīnas pirmo devu saņēmuši 70%, </w:t>
      </w:r>
      <w:proofErr w:type="spellStart"/>
      <w:r w:rsidRPr="000250F5">
        <w:t>balstvakcināciju</w:t>
      </w:r>
      <w:proofErr w:type="spellEnd"/>
      <w:r w:rsidRPr="000250F5">
        <w:t xml:space="preserve"> – 23% no kopējā iedzīvotāju skaita. </w:t>
      </w:r>
      <w:proofErr w:type="spellStart"/>
      <w:r w:rsidR="00854A05" w:rsidRPr="000250F5">
        <w:t>B</w:t>
      </w:r>
      <w:r w:rsidR="00AB0EC1" w:rsidRPr="000250F5">
        <w:t>alstvakcināciju</w:t>
      </w:r>
      <w:proofErr w:type="spellEnd"/>
      <w:r w:rsidR="00AB0EC1" w:rsidRPr="000250F5">
        <w:t>, kuriem šobrīd to nepieciešams saņemt,</w:t>
      </w:r>
      <w:r w:rsidR="00854A05" w:rsidRPr="000250F5">
        <w:t xml:space="preserve"> ir saņēmuši aptuveni 58</w:t>
      </w:r>
      <w:r w:rsidRPr="000250F5">
        <w:t>% iedzīvotāju</w:t>
      </w:r>
      <w:r w:rsidR="00AB0EC1" w:rsidRPr="000250F5">
        <w:t>, vecuma grupā virs 60 gadiem</w:t>
      </w:r>
      <w:r w:rsidR="00BB051D" w:rsidRPr="000250F5">
        <w:t xml:space="preserve"> – 37% iedzīvotāju</w:t>
      </w:r>
      <w:r w:rsidRPr="000250F5">
        <w:t>.</w:t>
      </w:r>
      <w:r w:rsidR="00BB051D" w:rsidRPr="000250F5">
        <w:t xml:space="preserve"> Vakcinā</w:t>
      </w:r>
      <w:r w:rsidR="00B261D0" w:rsidRPr="000250F5">
        <w:t>cijas aptvere riska grupās (60-6</w:t>
      </w:r>
      <w:r w:rsidR="00BB051D" w:rsidRPr="000250F5">
        <w:t>9) pārsniedz 80%</w:t>
      </w:r>
      <w:r w:rsidR="00B261D0" w:rsidRPr="000250F5">
        <w:t>, zemākā aptvere ir vecuma grupā virs 90 gadiem – nedaudz virs 50%.</w:t>
      </w:r>
    </w:p>
    <w:p w:rsidR="00E73978" w:rsidRPr="000250F5" w:rsidRDefault="00F64BEE" w:rsidP="00E73978">
      <w:pPr>
        <w:pStyle w:val="BodyText3"/>
        <w:ind w:firstLine="567"/>
        <w:rPr>
          <w:b w:val="0"/>
        </w:rPr>
      </w:pPr>
      <w:r w:rsidRPr="000250F5">
        <w:t>E.Šnore</w:t>
      </w:r>
      <w:r w:rsidR="00E73978" w:rsidRPr="000250F5">
        <w:t xml:space="preserve"> </w:t>
      </w:r>
      <w:r w:rsidR="00E87CE6" w:rsidRPr="000250F5">
        <w:rPr>
          <w:b w:val="0"/>
        </w:rPr>
        <w:t>pateicas par prezentāciju un</w:t>
      </w:r>
      <w:r w:rsidR="00E87CE6" w:rsidRPr="000250F5">
        <w:t xml:space="preserve"> </w:t>
      </w:r>
      <w:r w:rsidR="00E73978" w:rsidRPr="000250F5">
        <w:rPr>
          <w:b w:val="0"/>
        </w:rPr>
        <w:t>dod vārdu deputātiem.</w:t>
      </w:r>
      <w:r w:rsidR="007D6CD6" w:rsidRPr="000250F5">
        <w:rPr>
          <w:b w:val="0"/>
        </w:rPr>
        <w:t xml:space="preserve"> Vaicā par iepriekš dzirdēto statistiku par nāves gadījumiem – Latvijā </w:t>
      </w:r>
      <w:r w:rsidR="009858CA" w:rsidRPr="000250F5">
        <w:rPr>
          <w:b w:val="0"/>
        </w:rPr>
        <w:t>to skaits</w:t>
      </w:r>
      <w:r w:rsidR="007D6CD6" w:rsidRPr="000250F5">
        <w:rPr>
          <w:b w:val="0"/>
        </w:rPr>
        <w:t xml:space="preserve"> pieaug, bet ES novērojama pretēja tendence, kāpēc</w:t>
      </w:r>
      <w:r w:rsidR="00211D8F" w:rsidRPr="000250F5">
        <w:rPr>
          <w:b w:val="0"/>
        </w:rPr>
        <w:t xml:space="preserve"> tā</w:t>
      </w:r>
      <w:r w:rsidR="007D6CD6" w:rsidRPr="000250F5">
        <w:rPr>
          <w:b w:val="0"/>
        </w:rPr>
        <w:t xml:space="preserve">? Uzsver, ka prezentācijā netika nošķirti Deltas un </w:t>
      </w:r>
      <w:proofErr w:type="spellStart"/>
      <w:r w:rsidR="007D6CD6" w:rsidRPr="000250F5">
        <w:rPr>
          <w:b w:val="0"/>
        </w:rPr>
        <w:t>Omikrona</w:t>
      </w:r>
      <w:proofErr w:type="spellEnd"/>
      <w:r w:rsidR="007D6CD6" w:rsidRPr="000250F5">
        <w:rPr>
          <w:b w:val="0"/>
        </w:rPr>
        <w:t xml:space="preserve"> varianti.</w:t>
      </w:r>
    </w:p>
    <w:p w:rsidR="009858CA" w:rsidRPr="000250F5" w:rsidRDefault="009858CA" w:rsidP="00E73978">
      <w:pPr>
        <w:pStyle w:val="BodyText3"/>
        <w:ind w:firstLine="567"/>
        <w:rPr>
          <w:b w:val="0"/>
        </w:rPr>
      </w:pPr>
      <w:r w:rsidRPr="000250F5">
        <w:t xml:space="preserve">J.Feldmane </w:t>
      </w:r>
      <w:r w:rsidRPr="000250F5">
        <w:rPr>
          <w:b w:val="0"/>
        </w:rPr>
        <w:t xml:space="preserve">atbild, ka nevar </w:t>
      </w:r>
      <w:r w:rsidR="00270483" w:rsidRPr="000250F5">
        <w:rPr>
          <w:b w:val="0"/>
        </w:rPr>
        <w:t xml:space="preserve">precīzi </w:t>
      </w:r>
      <w:r w:rsidRPr="000250F5">
        <w:rPr>
          <w:b w:val="0"/>
        </w:rPr>
        <w:t>pateikt attiec</w:t>
      </w:r>
      <w:r w:rsidR="00270483" w:rsidRPr="000250F5">
        <w:rPr>
          <w:b w:val="0"/>
        </w:rPr>
        <w:t>ību, bet va</w:t>
      </w:r>
      <w:r w:rsidRPr="000250F5">
        <w:rPr>
          <w:b w:val="0"/>
        </w:rPr>
        <w:t xml:space="preserve">r secināt, ka </w:t>
      </w:r>
      <w:r w:rsidR="00806751" w:rsidRPr="000250F5">
        <w:rPr>
          <w:b w:val="0"/>
        </w:rPr>
        <w:t xml:space="preserve">slimnīcās nonāk </w:t>
      </w:r>
      <w:r w:rsidRPr="000250F5">
        <w:rPr>
          <w:b w:val="0"/>
        </w:rPr>
        <w:t xml:space="preserve">arī </w:t>
      </w:r>
      <w:r w:rsidR="00806751" w:rsidRPr="000250F5">
        <w:rPr>
          <w:b w:val="0"/>
        </w:rPr>
        <w:t>inficētie ar Deltas variantu</w:t>
      </w:r>
      <w:r w:rsidRPr="000250F5">
        <w:rPr>
          <w:b w:val="0"/>
        </w:rPr>
        <w:t xml:space="preserve"> – tam noteikti ir smagāka slimības gaita un attiecīgi lielāks nāves gadījumu skaits.</w:t>
      </w:r>
      <w:r w:rsidR="0023144D" w:rsidRPr="000250F5">
        <w:rPr>
          <w:b w:val="0"/>
        </w:rPr>
        <w:t xml:space="preserve"> Kopumā ES valstīs ļoti plaši izplatās tieši </w:t>
      </w:r>
      <w:proofErr w:type="spellStart"/>
      <w:r w:rsidR="0023144D" w:rsidRPr="000250F5">
        <w:rPr>
          <w:b w:val="0"/>
        </w:rPr>
        <w:t>Omikrona</w:t>
      </w:r>
      <w:proofErr w:type="spellEnd"/>
      <w:r w:rsidR="0023144D" w:rsidRPr="000250F5">
        <w:rPr>
          <w:b w:val="0"/>
        </w:rPr>
        <w:t xml:space="preserve"> variants.</w:t>
      </w:r>
      <w:r w:rsidR="00291107" w:rsidRPr="000250F5">
        <w:rPr>
          <w:b w:val="0"/>
        </w:rPr>
        <w:t xml:space="preserve"> Latvij</w:t>
      </w:r>
      <w:r w:rsidR="00AE400F" w:rsidRPr="000250F5">
        <w:rPr>
          <w:b w:val="0"/>
        </w:rPr>
        <w:t xml:space="preserve">a </w:t>
      </w:r>
      <w:r w:rsidR="00291107" w:rsidRPr="000250F5">
        <w:rPr>
          <w:b w:val="0"/>
        </w:rPr>
        <w:t>2 nedē</w:t>
      </w:r>
      <w:r w:rsidR="00AE400F" w:rsidRPr="000250F5">
        <w:rPr>
          <w:b w:val="0"/>
        </w:rPr>
        <w:t>ļas iepaliek</w:t>
      </w:r>
      <w:r w:rsidR="00291107" w:rsidRPr="000250F5">
        <w:rPr>
          <w:b w:val="0"/>
        </w:rPr>
        <w:t xml:space="preserve"> no ES saslimstības viļņa.</w:t>
      </w:r>
    </w:p>
    <w:p w:rsidR="00E73978" w:rsidRPr="000250F5" w:rsidRDefault="00E73978" w:rsidP="00E73978">
      <w:pPr>
        <w:pStyle w:val="BodyText3"/>
        <w:ind w:firstLine="567"/>
        <w:rPr>
          <w:b w:val="0"/>
        </w:rPr>
      </w:pPr>
      <w:proofErr w:type="spellStart"/>
      <w:r w:rsidRPr="000250F5">
        <w:t>M.Možvillo</w:t>
      </w:r>
      <w:proofErr w:type="spellEnd"/>
      <w:r w:rsidRPr="000250F5">
        <w:t xml:space="preserve"> </w:t>
      </w:r>
      <w:r w:rsidRPr="000250F5">
        <w:rPr>
          <w:b w:val="0"/>
        </w:rPr>
        <w:t>int</w:t>
      </w:r>
      <w:r w:rsidR="006E08EE" w:rsidRPr="000250F5">
        <w:rPr>
          <w:b w:val="0"/>
        </w:rPr>
        <w:t>eresējas par personu identitāti apliecinošu dokumentu uzrādīšanu līdz ar Covid sertifikātu – izrādās, ka sertifikātu pārbaudīšana mums ir vajadzīga nevis, lai apturētu slimību, bet, lai konstatētu, ka ir iespējama QR kodu viltošana (vakcinācijas fakta viltošana). Uzspiežot komersantiem kontrolēt QR kodus, nav īsti skaidrs, kā ar šiem skenēšanas rezultātiem tiks novērsta viltošana</w:t>
      </w:r>
      <w:r w:rsidR="00B63697" w:rsidRPr="000250F5">
        <w:rPr>
          <w:b w:val="0"/>
        </w:rPr>
        <w:t xml:space="preserve"> (vai ir gadījumi, kad veikali ir atklājuši viltotus sertifikātus)</w:t>
      </w:r>
      <w:r w:rsidR="006E08EE" w:rsidRPr="000250F5">
        <w:rPr>
          <w:b w:val="0"/>
        </w:rPr>
        <w:t xml:space="preserve">. Kādēļ Latvijā </w:t>
      </w:r>
      <w:r w:rsidR="002B4A36" w:rsidRPr="000250F5">
        <w:rPr>
          <w:b w:val="0"/>
        </w:rPr>
        <w:t xml:space="preserve">būtu </w:t>
      </w:r>
      <w:r w:rsidR="006E08EE" w:rsidRPr="000250F5">
        <w:rPr>
          <w:b w:val="0"/>
        </w:rPr>
        <w:t>jāturpina lietot QR kodus (tikai sašķeļ iedzīvotājus)</w:t>
      </w:r>
      <w:r w:rsidR="002B4A36" w:rsidRPr="000250F5">
        <w:rPr>
          <w:b w:val="0"/>
        </w:rPr>
        <w:t xml:space="preserve"> – šī sistēma būtu jābeidz nekavējoties, varbūt atstājot tikai ceļošanai.</w:t>
      </w:r>
    </w:p>
    <w:p w:rsidR="00E73978" w:rsidRPr="000250F5" w:rsidRDefault="00890030" w:rsidP="00E73978">
      <w:pPr>
        <w:pStyle w:val="BodyText3"/>
        <w:ind w:firstLine="567"/>
        <w:rPr>
          <w:b w:val="0"/>
        </w:rPr>
      </w:pPr>
      <w:r w:rsidRPr="000250F5">
        <w:t xml:space="preserve">E.Siliņa </w:t>
      </w:r>
      <w:r w:rsidR="00E73978" w:rsidRPr="000250F5">
        <w:rPr>
          <w:b w:val="0"/>
        </w:rPr>
        <w:t>skaidro, ka</w:t>
      </w:r>
      <w:r w:rsidRPr="000250F5">
        <w:rPr>
          <w:b w:val="0"/>
        </w:rPr>
        <w:t xml:space="preserve"> šis nav tas jautājums, uz kuru viņa īsti varētu atbildēt</w:t>
      </w:r>
      <w:r w:rsidR="00E73978" w:rsidRPr="000250F5">
        <w:rPr>
          <w:b w:val="0"/>
        </w:rPr>
        <w:t xml:space="preserve"> </w:t>
      </w:r>
      <w:r w:rsidRPr="000250F5">
        <w:rPr>
          <w:b w:val="0"/>
        </w:rPr>
        <w:t>– skaidro, ka februāra laikā plānots sagatavot izejas stratēģiju no Covid</w:t>
      </w:r>
      <w:r w:rsidR="00E73978" w:rsidRPr="000250F5">
        <w:rPr>
          <w:b w:val="0"/>
        </w:rPr>
        <w:t>.</w:t>
      </w:r>
      <w:r w:rsidR="00055990" w:rsidRPr="000250F5">
        <w:rPr>
          <w:b w:val="0"/>
        </w:rPr>
        <w:t xml:space="preserve"> Šis arī būs viens no risināmajiem jautājumiem.</w:t>
      </w:r>
    </w:p>
    <w:p w:rsidR="00E73978" w:rsidRPr="000250F5" w:rsidRDefault="00E73978" w:rsidP="00E73978">
      <w:pPr>
        <w:pStyle w:val="BodyText3"/>
        <w:ind w:firstLine="567"/>
        <w:rPr>
          <w:b w:val="0"/>
        </w:rPr>
      </w:pPr>
      <w:proofErr w:type="spellStart"/>
      <w:r w:rsidRPr="000250F5">
        <w:t>M.Možvillo</w:t>
      </w:r>
      <w:proofErr w:type="spellEnd"/>
      <w:r w:rsidRPr="000250F5">
        <w:rPr>
          <w:b w:val="0"/>
        </w:rPr>
        <w:t xml:space="preserve"> jautā</w:t>
      </w:r>
      <w:r w:rsidR="00AE400F" w:rsidRPr="000250F5">
        <w:rPr>
          <w:b w:val="0"/>
        </w:rPr>
        <w:t xml:space="preserve"> par pūļa testēšanu</w:t>
      </w:r>
      <w:r w:rsidR="00673934" w:rsidRPr="000250F5">
        <w:rPr>
          <w:b w:val="0"/>
        </w:rPr>
        <w:t>, uzsverot, ka te valda haoss. Katrā skolā testēšanas rezultāti pienāk dažādos laikos, kā arī rīcība pēc tam ir dažāda (dažādas izglītības iestādes dažādi traktē šīs prasības) – vieni sūta mājās visu klasi, citi – tikai inficētos. Ko ir darījusi IZM, lai izpratne par testiem un tiem sekojošā rīcība būtu vienota.</w:t>
      </w:r>
    </w:p>
    <w:p w:rsidR="00E73978" w:rsidRPr="000250F5" w:rsidRDefault="000B6088" w:rsidP="00E73978">
      <w:pPr>
        <w:pStyle w:val="BodyText3"/>
        <w:ind w:firstLine="567"/>
        <w:rPr>
          <w:b w:val="0"/>
        </w:rPr>
      </w:pPr>
      <w:r w:rsidRPr="000250F5">
        <w:t>A.Rudzīt</w:t>
      </w:r>
      <w:r w:rsidR="00E73978" w:rsidRPr="000250F5">
        <w:t xml:space="preserve">e </w:t>
      </w:r>
      <w:r w:rsidR="00E73978" w:rsidRPr="000250F5">
        <w:rPr>
          <w:b w:val="0"/>
        </w:rPr>
        <w:t>komentē, ka</w:t>
      </w:r>
      <w:r w:rsidRPr="000250F5">
        <w:rPr>
          <w:b w:val="0"/>
        </w:rPr>
        <w:t xml:space="preserve"> </w:t>
      </w:r>
      <w:r w:rsidR="007B48C9" w:rsidRPr="000250F5">
        <w:rPr>
          <w:b w:val="0"/>
        </w:rPr>
        <w:t xml:space="preserve">pūļa tests izglītības iestādēs vēl tiek piemērots – šāda prasība ir noteikta sadarbībā ar veselības nozari, un </w:t>
      </w:r>
      <w:r w:rsidR="00142062" w:rsidRPr="000250F5">
        <w:rPr>
          <w:b w:val="0"/>
        </w:rPr>
        <w:t xml:space="preserve">nevakcinētajiem un nepārslimojušajiem </w:t>
      </w:r>
      <w:r w:rsidR="007B48C9" w:rsidRPr="000250F5">
        <w:rPr>
          <w:b w:val="0"/>
        </w:rPr>
        <w:t>tas</w:t>
      </w:r>
      <w:r w:rsidR="00142062" w:rsidRPr="000250F5">
        <w:rPr>
          <w:b w:val="0"/>
        </w:rPr>
        <w:t xml:space="preserve"> ir nepieciešams, jo</w:t>
      </w:r>
      <w:r w:rsidR="007B48C9" w:rsidRPr="000250F5">
        <w:rPr>
          <w:b w:val="0"/>
        </w:rPr>
        <w:t xml:space="preserve"> ir ticamāks nekā </w:t>
      </w:r>
      <w:proofErr w:type="spellStart"/>
      <w:r w:rsidR="007B48C9" w:rsidRPr="000250F5">
        <w:rPr>
          <w:b w:val="0"/>
        </w:rPr>
        <w:t>paštests</w:t>
      </w:r>
      <w:proofErr w:type="spellEnd"/>
      <w:r w:rsidR="00905FE5" w:rsidRPr="000250F5">
        <w:rPr>
          <w:b w:val="0"/>
        </w:rPr>
        <w:t>. Tiem, kuriem ir sertifikāti, tiem pūļa tests netiek veikts</w:t>
      </w:r>
      <w:r w:rsidR="00151682" w:rsidRPr="000250F5">
        <w:rPr>
          <w:b w:val="0"/>
        </w:rPr>
        <w:t>.</w:t>
      </w:r>
      <w:r w:rsidR="000B020B" w:rsidRPr="000250F5">
        <w:rPr>
          <w:b w:val="0"/>
        </w:rPr>
        <w:t xml:space="preserve"> Teorētiski n</w:t>
      </w:r>
      <w:r w:rsidR="00F86BF4" w:rsidRPr="000250F5">
        <w:rPr>
          <w:b w:val="0"/>
        </w:rPr>
        <w:t>evajadzētu būt situācijām, ka dažādas izglītības iestādes šīs prasības traktē dažādi</w:t>
      </w:r>
      <w:r w:rsidR="00493492" w:rsidRPr="000250F5">
        <w:rPr>
          <w:b w:val="0"/>
        </w:rPr>
        <w:t xml:space="preserve">, jo pēc VM gatavotajām rekomendācijām un ieteikumiem rīcībai, kad tiek konstatēts pozitīvais gadījums, netiek paredzēts, ka kontaktpersonām varētu nenoteikt mājas karantīnu. Atšķirība varētu būt, </w:t>
      </w:r>
      <w:r w:rsidR="000B020B" w:rsidRPr="000250F5">
        <w:rPr>
          <w:b w:val="0"/>
        </w:rPr>
        <w:t xml:space="preserve">ja izglītības iestādē ir pieejami </w:t>
      </w:r>
      <w:proofErr w:type="spellStart"/>
      <w:r w:rsidR="000B020B" w:rsidRPr="000250F5">
        <w:rPr>
          <w:b w:val="0"/>
        </w:rPr>
        <w:t>paštesti</w:t>
      </w:r>
      <w:proofErr w:type="spellEnd"/>
      <w:r w:rsidR="00810938" w:rsidRPr="000250F5">
        <w:rPr>
          <w:b w:val="0"/>
        </w:rPr>
        <w:t>, kurus pēc tam veikt 7 dienu garumā pēc kontaktpersonas statusa noteikšanas, tad tādā gadījumā izglītojamie turpina klātienes izglītības procesu</w:t>
      </w:r>
      <w:r w:rsidR="004F3D5D" w:rsidRPr="000250F5">
        <w:rPr>
          <w:b w:val="0"/>
        </w:rPr>
        <w:t xml:space="preserve">, bet to nosaka izglītības iestāde, izvērtējot, kāda tai ir </w:t>
      </w:r>
      <w:proofErr w:type="spellStart"/>
      <w:r w:rsidR="004F3D5D" w:rsidRPr="000250F5">
        <w:rPr>
          <w:b w:val="0"/>
        </w:rPr>
        <w:t>paštestu</w:t>
      </w:r>
      <w:proofErr w:type="spellEnd"/>
      <w:r w:rsidR="004F3D5D" w:rsidRPr="000250F5">
        <w:rPr>
          <w:b w:val="0"/>
        </w:rPr>
        <w:t xml:space="preserve"> pieejamība. Var būt arī tā, ka šo testu vairs nav lielā kontaktpersonu skaita dēļ, tādējādi nav iespējams veikt 7 dienu testēšanu – tādā gadījumā tiek noteikta mājas karantīna visām kontaktpersonām.</w:t>
      </w:r>
      <w:r w:rsidR="00FA2A4B" w:rsidRPr="000250F5">
        <w:rPr>
          <w:b w:val="0"/>
        </w:rPr>
        <w:t xml:space="preserve"> Ir divi varianti</w:t>
      </w:r>
      <w:r w:rsidR="004058CA" w:rsidRPr="000250F5">
        <w:rPr>
          <w:b w:val="0"/>
        </w:rPr>
        <w:t xml:space="preserve"> (jābūt šādai vienotai pieejai)</w:t>
      </w:r>
      <w:r w:rsidR="00FA2A4B" w:rsidRPr="000250F5">
        <w:rPr>
          <w:b w:val="0"/>
        </w:rPr>
        <w:t xml:space="preserve"> – vai nu </w:t>
      </w:r>
      <w:r w:rsidR="007146B1" w:rsidRPr="000250F5">
        <w:rPr>
          <w:b w:val="0"/>
        </w:rPr>
        <w:t xml:space="preserve">visi </w:t>
      </w:r>
      <w:r w:rsidR="00FA2A4B" w:rsidRPr="000250F5">
        <w:rPr>
          <w:b w:val="0"/>
        </w:rPr>
        <w:t>ievēro mājas karantīnu, vai veic testēšanu 7 dienas.</w:t>
      </w:r>
      <w:r w:rsidR="004058CA" w:rsidRPr="000250F5">
        <w:rPr>
          <w:b w:val="0"/>
        </w:rPr>
        <w:t xml:space="preserve"> Tam, kuram konstatēts pozitīvais gadījums, ir pienākums ievērot izolāciju</w:t>
      </w:r>
      <w:r w:rsidR="00BF744E" w:rsidRPr="000250F5">
        <w:rPr>
          <w:b w:val="0"/>
        </w:rPr>
        <w:t xml:space="preserve"> mājās</w:t>
      </w:r>
      <w:r w:rsidR="004058CA" w:rsidRPr="000250F5">
        <w:rPr>
          <w:b w:val="0"/>
        </w:rPr>
        <w:t>.</w:t>
      </w:r>
    </w:p>
    <w:p w:rsidR="004E482B" w:rsidRPr="000250F5" w:rsidRDefault="004E482B" w:rsidP="00E73978">
      <w:pPr>
        <w:pStyle w:val="BodyText3"/>
        <w:ind w:firstLine="567"/>
        <w:rPr>
          <w:b w:val="0"/>
        </w:rPr>
      </w:pPr>
      <w:proofErr w:type="spellStart"/>
      <w:r w:rsidRPr="000250F5">
        <w:t>M.Možvillo</w:t>
      </w:r>
      <w:proofErr w:type="spellEnd"/>
      <w:r w:rsidRPr="000250F5">
        <w:rPr>
          <w:b w:val="0"/>
        </w:rPr>
        <w:t xml:space="preserve"> vaicā, kā risina skolotāju trūkuma jautājumu</w:t>
      </w:r>
      <w:r w:rsidR="006D4A38" w:rsidRPr="000250F5">
        <w:rPr>
          <w:b w:val="0"/>
        </w:rPr>
        <w:t xml:space="preserve"> šobrīd skolās.</w:t>
      </w:r>
    </w:p>
    <w:p w:rsidR="006D4A38" w:rsidRPr="000250F5" w:rsidRDefault="006D4A38" w:rsidP="00E73978">
      <w:pPr>
        <w:pStyle w:val="BodyText3"/>
        <w:ind w:firstLine="567"/>
        <w:rPr>
          <w:b w:val="0"/>
        </w:rPr>
      </w:pPr>
      <w:r w:rsidRPr="000250F5">
        <w:lastRenderedPageBreak/>
        <w:t xml:space="preserve">A.Rudzīte </w:t>
      </w:r>
      <w:r w:rsidRPr="000250F5">
        <w:rPr>
          <w:b w:val="0"/>
        </w:rPr>
        <w:t>informē, ka izglītības iestādēs var tikt piemēroti dažādi varianti – vai tā ir aizvietošana, vai tie ir vidējās izglītības pakāpes ietvaros starp izglītības iestādēm slēgti līgumi</w:t>
      </w:r>
      <w:r w:rsidR="003469F8" w:rsidRPr="000250F5">
        <w:rPr>
          <w:b w:val="0"/>
        </w:rPr>
        <w:t xml:space="preserve"> par pedagogu piesaisti programmu īstenošanai.</w:t>
      </w:r>
    </w:p>
    <w:p w:rsidR="00804C6B" w:rsidRPr="000250F5" w:rsidRDefault="00804C6B" w:rsidP="00E73978">
      <w:pPr>
        <w:pStyle w:val="BodyText3"/>
        <w:ind w:firstLine="567"/>
        <w:rPr>
          <w:b w:val="0"/>
        </w:rPr>
      </w:pPr>
      <w:proofErr w:type="spellStart"/>
      <w:r w:rsidRPr="000250F5">
        <w:t>M.Možvillo</w:t>
      </w:r>
      <w:proofErr w:type="spellEnd"/>
      <w:r w:rsidRPr="000250F5">
        <w:t xml:space="preserve"> </w:t>
      </w:r>
      <w:r w:rsidRPr="000250F5">
        <w:rPr>
          <w:b w:val="0"/>
        </w:rPr>
        <w:t>interesējas par “skaistuma konkursa” rezultātiem, kurā IZM aicināja ikvienu kļūt par skolotāju.</w:t>
      </w:r>
    </w:p>
    <w:p w:rsidR="00900761" w:rsidRPr="000250F5" w:rsidRDefault="00900761" w:rsidP="00E73978">
      <w:pPr>
        <w:pStyle w:val="BodyText3"/>
        <w:ind w:firstLine="567"/>
        <w:rPr>
          <w:b w:val="0"/>
        </w:rPr>
      </w:pPr>
      <w:r w:rsidRPr="000250F5">
        <w:t xml:space="preserve">A.Rudzīte </w:t>
      </w:r>
      <w:r w:rsidRPr="000250F5">
        <w:rPr>
          <w:b w:val="0"/>
        </w:rPr>
        <w:t xml:space="preserve">atbild, ka </w:t>
      </w:r>
      <w:r w:rsidR="0074716B" w:rsidRPr="000250F5">
        <w:rPr>
          <w:b w:val="0"/>
        </w:rPr>
        <w:t>viņas rīcībā neesot šādas informācijas.</w:t>
      </w:r>
    </w:p>
    <w:p w:rsidR="00E73978" w:rsidRPr="000250F5" w:rsidRDefault="00E73978" w:rsidP="00E73978">
      <w:pPr>
        <w:pStyle w:val="BodyText3"/>
        <w:ind w:firstLine="567"/>
        <w:rPr>
          <w:b w:val="0"/>
        </w:rPr>
      </w:pPr>
      <w:proofErr w:type="spellStart"/>
      <w:r w:rsidRPr="000250F5">
        <w:t>M.Možvillo</w:t>
      </w:r>
      <w:proofErr w:type="spellEnd"/>
      <w:r w:rsidR="00D47885" w:rsidRPr="000250F5">
        <w:rPr>
          <w:b w:val="0"/>
        </w:rPr>
        <w:t xml:space="preserve"> jaut</w:t>
      </w:r>
      <w:r w:rsidRPr="000250F5">
        <w:rPr>
          <w:b w:val="0"/>
        </w:rPr>
        <w:t>ā par testēšanas jaudu</w:t>
      </w:r>
      <w:r w:rsidR="00512992" w:rsidRPr="000250F5">
        <w:rPr>
          <w:b w:val="0"/>
        </w:rPr>
        <w:t xml:space="preserve"> (lai saņemtu darba nespējas lapu, ir nepieciešams testa rezultāts, bet garo rindu dēļ ilgi jāgaida atbilde)</w:t>
      </w:r>
      <w:r w:rsidRPr="000250F5">
        <w:rPr>
          <w:b w:val="0"/>
        </w:rPr>
        <w:t xml:space="preserve"> –</w:t>
      </w:r>
      <w:r w:rsidR="00512992" w:rsidRPr="000250F5">
        <w:rPr>
          <w:b w:val="0"/>
        </w:rPr>
        <w:t xml:space="preserve"> vai</w:t>
      </w:r>
      <w:r w:rsidRPr="000250F5">
        <w:rPr>
          <w:b w:val="0"/>
        </w:rPr>
        <w:t xml:space="preserve"> </w:t>
      </w:r>
      <w:r w:rsidR="003B00B5" w:rsidRPr="000250F5">
        <w:rPr>
          <w:b w:val="0"/>
        </w:rPr>
        <w:t xml:space="preserve">un kā </w:t>
      </w:r>
      <w:r w:rsidRPr="000250F5">
        <w:rPr>
          <w:b w:val="0"/>
        </w:rPr>
        <w:t>tiek risināta šī problēma?</w:t>
      </w:r>
    </w:p>
    <w:p w:rsidR="00E73978" w:rsidRPr="000250F5" w:rsidRDefault="00E73978" w:rsidP="002E6859">
      <w:pPr>
        <w:pStyle w:val="BodyText3"/>
        <w:ind w:firstLine="567"/>
      </w:pPr>
      <w:r w:rsidRPr="000250F5">
        <w:t xml:space="preserve">J.Feldmane </w:t>
      </w:r>
      <w:r w:rsidR="002B0DAF" w:rsidRPr="000250F5">
        <w:rPr>
          <w:b w:val="0"/>
        </w:rPr>
        <w:t>skaidro</w:t>
      </w:r>
      <w:r w:rsidRPr="000250F5">
        <w:rPr>
          <w:b w:val="0"/>
        </w:rPr>
        <w:t xml:space="preserve">, ka </w:t>
      </w:r>
      <w:r w:rsidR="00CD0348" w:rsidRPr="000250F5">
        <w:rPr>
          <w:b w:val="0"/>
        </w:rPr>
        <w:t xml:space="preserve">šis jautājums </w:t>
      </w:r>
      <w:r w:rsidR="000A0623" w:rsidRPr="000250F5">
        <w:rPr>
          <w:b w:val="0"/>
        </w:rPr>
        <w:t xml:space="preserve">par laboratoriju jaudu </w:t>
      </w:r>
      <w:r w:rsidR="00CD0348" w:rsidRPr="000250F5">
        <w:rPr>
          <w:b w:val="0"/>
        </w:rPr>
        <w:t>tiek risināts</w:t>
      </w:r>
      <w:r w:rsidR="000A0623" w:rsidRPr="000250F5">
        <w:rPr>
          <w:b w:val="0"/>
        </w:rPr>
        <w:t xml:space="preserve"> – </w:t>
      </w:r>
      <w:r w:rsidR="00993C98" w:rsidRPr="000250F5">
        <w:rPr>
          <w:b w:val="0"/>
        </w:rPr>
        <w:t>tiek piesaistītas papildu laboratorijas, laboratorijas piesaista arī papildu resursus, bet ir jāsaprot, ka ir krīzes situācija (pieaug inficēto skaits un prasība pēc pakalpojuma),</w:t>
      </w:r>
      <w:r w:rsidR="000A0623" w:rsidRPr="000250F5">
        <w:rPr>
          <w:b w:val="0"/>
        </w:rPr>
        <w:t xml:space="preserve"> </w:t>
      </w:r>
      <w:r w:rsidR="00993C98" w:rsidRPr="000250F5">
        <w:rPr>
          <w:b w:val="0"/>
        </w:rPr>
        <w:t>un iespēju robežās arī</w:t>
      </w:r>
      <w:r w:rsidRPr="000250F5">
        <w:rPr>
          <w:b w:val="0"/>
        </w:rPr>
        <w:t xml:space="preserve"> tiek sama</w:t>
      </w:r>
      <w:r w:rsidR="00993C98" w:rsidRPr="000250F5">
        <w:rPr>
          <w:b w:val="0"/>
        </w:rPr>
        <w:t>zināts pieprasījums pēc testiem.</w:t>
      </w:r>
    </w:p>
    <w:p w:rsidR="00050F48" w:rsidRPr="000250F5" w:rsidRDefault="00B32E30" w:rsidP="00050F48">
      <w:pPr>
        <w:pStyle w:val="BodyText3"/>
        <w:ind w:firstLine="567"/>
        <w:rPr>
          <w:b w:val="0"/>
        </w:rPr>
      </w:pPr>
      <w:r w:rsidRPr="000250F5">
        <w:t>E.Šnore</w:t>
      </w:r>
      <w:r w:rsidR="00050F48" w:rsidRPr="000250F5">
        <w:t xml:space="preserve"> </w:t>
      </w:r>
      <w:r w:rsidR="002E6859" w:rsidRPr="000250F5">
        <w:rPr>
          <w:b w:val="0"/>
        </w:rPr>
        <w:t>d</w:t>
      </w:r>
      <w:r w:rsidR="00050F48" w:rsidRPr="000250F5">
        <w:rPr>
          <w:b w:val="0"/>
        </w:rPr>
        <w:t>od vārdu ministriju un citu institūciju pārstāvjiem.</w:t>
      </w:r>
    </w:p>
    <w:p w:rsidR="00907CDE" w:rsidRPr="000250F5" w:rsidRDefault="001D3975" w:rsidP="00050F48">
      <w:pPr>
        <w:pStyle w:val="BodyText3"/>
        <w:ind w:firstLine="567"/>
        <w:rPr>
          <w:b w:val="0"/>
        </w:rPr>
      </w:pPr>
      <w:r w:rsidRPr="000250F5">
        <w:t>K.Līce</w:t>
      </w:r>
      <w:r w:rsidR="00907CDE" w:rsidRPr="000250F5">
        <w:t xml:space="preserve">i </w:t>
      </w:r>
      <w:r w:rsidRPr="000250F5">
        <w:rPr>
          <w:b w:val="0"/>
        </w:rPr>
        <w:t>nav nekā piebilstama</w:t>
      </w:r>
      <w:r w:rsidR="00907CDE" w:rsidRPr="000250F5">
        <w:rPr>
          <w:b w:val="0"/>
        </w:rPr>
        <w:t>.</w:t>
      </w:r>
    </w:p>
    <w:p w:rsidR="008353E9" w:rsidRPr="000250F5" w:rsidRDefault="00163891" w:rsidP="00050F48">
      <w:pPr>
        <w:pStyle w:val="BodyText3"/>
        <w:ind w:firstLine="567"/>
        <w:rPr>
          <w:b w:val="0"/>
        </w:rPr>
      </w:pPr>
      <w:r w:rsidRPr="000250F5">
        <w:t>B.Klein</w:t>
      </w:r>
      <w:r w:rsidR="008353E9" w:rsidRPr="000250F5">
        <w:t xml:space="preserve">a </w:t>
      </w:r>
      <w:r w:rsidR="008353E9" w:rsidRPr="000250F5">
        <w:rPr>
          <w:b w:val="0"/>
        </w:rPr>
        <w:t>lūdz atbalstīt rīkojuma grozījumus.</w:t>
      </w:r>
    </w:p>
    <w:p w:rsidR="00AF6AF3" w:rsidRPr="000250F5" w:rsidRDefault="00AF6AF3" w:rsidP="00050F48">
      <w:pPr>
        <w:pStyle w:val="BodyText3"/>
        <w:ind w:firstLine="567"/>
        <w:rPr>
          <w:b w:val="0"/>
        </w:rPr>
      </w:pPr>
      <w:proofErr w:type="spellStart"/>
      <w:r w:rsidRPr="000250F5">
        <w:t>I.Vjaksei</w:t>
      </w:r>
      <w:proofErr w:type="spellEnd"/>
      <w:r w:rsidRPr="000250F5">
        <w:rPr>
          <w:b w:val="0"/>
        </w:rPr>
        <w:t xml:space="preserve"> papildinājumu nav.</w:t>
      </w:r>
    </w:p>
    <w:p w:rsidR="000F6E44" w:rsidRPr="000250F5" w:rsidRDefault="000F6E44" w:rsidP="00050F48">
      <w:pPr>
        <w:pStyle w:val="BodyText3"/>
        <w:ind w:firstLine="567"/>
        <w:rPr>
          <w:b w:val="0"/>
        </w:rPr>
      </w:pPr>
      <w:proofErr w:type="spellStart"/>
      <w:r w:rsidRPr="000250F5">
        <w:t>S.Armganai</w:t>
      </w:r>
      <w:proofErr w:type="spellEnd"/>
      <w:r w:rsidRPr="000250F5">
        <w:t xml:space="preserve"> </w:t>
      </w:r>
      <w:r w:rsidRPr="000250F5">
        <w:rPr>
          <w:b w:val="0"/>
        </w:rPr>
        <w:t>arī papildinājumu nav.</w:t>
      </w:r>
    </w:p>
    <w:p w:rsidR="00C9198C" w:rsidRPr="000250F5" w:rsidRDefault="00C9198C" w:rsidP="00050F48">
      <w:pPr>
        <w:pStyle w:val="BodyText3"/>
        <w:ind w:firstLine="567"/>
        <w:rPr>
          <w:b w:val="0"/>
        </w:rPr>
      </w:pPr>
      <w:r w:rsidRPr="000250F5">
        <w:t xml:space="preserve">R.Kārkliņam </w:t>
      </w:r>
      <w:r w:rsidRPr="000250F5">
        <w:rPr>
          <w:b w:val="0"/>
        </w:rPr>
        <w:t>komentāru nav.</w:t>
      </w:r>
    </w:p>
    <w:p w:rsidR="00AA0558" w:rsidRPr="000250F5" w:rsidRDefault="00AA0558" w:rsidP="00AA0558">
      <w:pPr>
        <w:pStyle w:val="BodyText3"/>
        <w:ind w:firstLine="567"/>
        <w:rPr>
          <w:b w:val="0"/>
        </w:rPr>
      </w:pPr>
      <w:proofErr w:type="spellStart"/>
      <w:r w:rsidRPr="000250F5">
        <w:t>A.Drozdei</w:t>
      </w:r>
      <w:proofErr w:type="spellEnd"/>
      <w:r w:rsidRPr="000250F5">
        <w:t xml:space="preserve"> </w:t>
      </w:r>
      <w:r w:rsidRPr="000250F5">
        <w:rPr>
          <w:b w:val="0"/>
        </w:rPr>
        <w:t>arī komentāru nav.</w:t>
      </w:r>
    </w:p>
    <w:p w:rsidR="00AA0558" w:rsidRPr="000250F5" w:rsidRDefault="00AA0558" w:rsidP="00AA0558">
      <w:pPr>
        <w:pStyle w:val="BodyText3"/>
        <w:ind w:firstLine="567"/>
        <w:rPr>
          <w:b w:val="0"/>
        </w:rPr>
      </w:pPr>
      <w:r w:rsidRPr="000250F5">
        <w:t>U.Zariņš</w:t>
      </w:r>
      <w:r w:rsidRPr="000250F5">
        <w:rPr>
          <w:b w:val="0"/>
        </w:rPr>
        <w:t xml:space="preserve"> papildina par Dziesmusvētkos iesaistītajiem kolektīviem – </w:t>
      </w:r>
      <w:r w:rsidR="00104A28" w:rsidRPr="000250F5">
        <w:rPr>
          <w:b w:val="0"/>
        </w:rPr>
        <w:t xml:space="preserve">valdība vakar atbalstījusi, ka </w:t>
      </w:r>
      <w:r w:rsidRPr="000250F5">
        <w:rPr>
          <w:b w:val="0"/>
        </w:rPr>
        <w:t xml:space="preserve">tiem tiks nodrošināti </w:t>
      </w:r>
      <w:proofErr w:type="spellStart"/>
      <w:r w:rsidRPr="000250F5">
        <w:rPr>
          <w:b w:val="0"/>
        </w:rPr>
        <w:t>paštesti</w:t>
      </w:r>
      <w:proofErr w:type="spellEnd"/>
      <w:r w:rsidR="00104A28" w:rsidRPr="000250F5">
        <w:rPr>
          <w:b w:val="0"/>
        </w:rPr>
        <w:t>, lai būtu droša viņu mēģinājumu norise</w:t>
      </w:r>
      <w:r w:rsidRPr="000250F5">
        <w:rPr>
          <w:b w:val="0"/>
        </w:rPr>
        <w:t>.</w:t>
      </w:r>
    </w:p>
    <w:p w:rsidR="00AA0558" w:rsidRPr="000250F5" w:rsidRDefault="00AA0558" w:rsidP="00AA0558">
      <w:pPr>
        <w:pStyle w:val="BodyText3"/>
        <w:ind w:firstLine="567"/>
        <w:rPr>
          <w:b w:val="0"/>
        </w:rPr>
      </w:pPr>
      <w:r w:rsidRPr="000250F5">
        <w:t xml:space="preserve">M.Šteins </w:t>
      </w:r>
      <w:r w:rsidRPr="000250F5">
        <w:rPr>
          <w:b w:val="0"/>
        </w:rPr>
        <w:t>lūdz atbalstīt rīkojuma grozījumus.</w:t>
      </w:r>
    </w:p>
    <w:p w:rsidR="00E10D27" w:rsidRPr="000250F5" w:rsidRDefault="00E10D27" w:rsidP="00E10D27">
      <w:pPr>
        <w:pStyle w:val="BodyText3"/>
        <w:ind w:firstLine="567"/>
        <w:rPr>
          <w:b w:val="0"/>
        </w:rPr>
      </w:pPr>
      <w:proofErr w:type="spellStart"/>
      <w:r w:rsidRPr="000250F5">
        <w:t>D.Brūklītis</w:t>
      </w:r>
      <w:proofErr w:type="spellEnd"/>
      <w:r w:rsidRPr="000250F5">
        <w:t xml:space="preserve"> </w:t>
      </w:r>
      <w:r w:rsidRPr="000250F5">
        <w:rPr>
          <w:b w:val="0"/>
        </w:rPr>
        <w:t>arī</w:t>
      </w:r>
      <w:r w:rsidRPr="000250F5">
        <w:t xml:space="preserve"> </w:t>
      </w:r>
      <w:r w:rsidRPr="000250F5">
        <w:rPr>
          <w:b w:val="0"/>
        </w:rPr>
        <w:t>lūdz atbalstīt rīkojuma grozījumus.</w:t>
      </w:r>
    </w:p>
    <w:p w:rsidR="00E10D27" w:rsidRPr="000250F5" w:rsidRDefault="00E10D27" w:rsidP="00E10D27">
      <w:pPr>
        <w:pStyle w:val="BodyText3"/>
        <w:ind w:firstLine="567"/>
        <w:rPr>
          <w:b w:val="0"/>
        </w:rPr>
      </w:pPr>
      <w:proofErr w:type="spellStart"/>
      <w:r w:rsidRPr="000250F5">
        <w:t>V.Līpenīts</w:t>
      </w:r>
      <w:proofErr w:type="spellEnd"/>
      <w:r w:rsidRPr="000250F5">
        <w:t xml:space="preserve"> </w:t>
      </w:r>
      <w:r w:rsidRPr="000250F5">
        <w:rPr>
          <w:b w:val="0"/>
        </w:rPr>
        <w:t>tāpat</w:t>
      </w:r>
      <w:r w:rsidRPr="000250F5">
        <w:t xml:space="preserve"> </w:t>
      </w:r>
      <w:r w:rsidRPr="000250F5">
        <w:rPr>
          <w:b w:val="0"/>
        </w:rPr>
        <w:t>lūdz atbalstīt rīkojuma grozījumus.</w:t>
      </w:r>
    </w:p>
    <w:p w:rsidR="00E10D27" w:rsidRPr="000250F5" w:rsidRDefault="00E10D27" w:rsidP="00E10D27">
      <w:pPr>
        <w:pStyle w:val="BodyText3"/>
        <w:ind w:firstLine="567"/>
        <w:rPr>
          <w:b w:val="0"/>
        </w:rPr>
      </w:pPr>
      <w:r w:rsidRPr="000250F5">
        <w:t xml:space="preserve">E.Kronbergs </w:t>
      </w:r>
      <w:r w:rsidRPr="000250F5">
        <w:rPr>
          <w:b w:val="0"/>
        </w:rPr>
        <w:t>lūdz atbalstīt rīkojuma grozījumus.</w:t>
      </w:r>
    </w:p>
    <w:p w:rsidR="00AA0558" w:rsidRPr="000250F5" w:rsidRDefault="00E10D27" w:rsidP="00050F48">
      <w:pPr>
        <w:pStyle w:val="BodyText3"/>
        <w:ind w:firstLine="567"/>
        <w:rPr>
          <w:b w:val="0"/>
        </w:rPr>
      </w:pPr>
      <w:proofErr w:type="spellStart"/>
      <w:r w:rsidRPr="000250F5">
        <w:t>R.Koņuševskim</w:t>
      </w:r>
      <w:proofErr w:type="spellEnd"/>
      <w:r w:rsidR="000C7CE1" w:rsidRPr="000250F5">
        <w:t xml:space="preserve"> </w:t>
      </w:r>
      <w:r w:rsidR="000C7CE1" w:rsidRPr="000250F5">
        <w:rPr>
          <w:b w:val="0"/>
        </w:rPr>
        <w:t>iebildumu nav.</w:t>
      </w:r>
    </w:p>
    <w:p w:rsidR="004A55D7" w:rsidRPr="000250F5" w:rsidRDefault="004A55D7" w:rsidP="00050F48">
      <w:pPr>
        <w:pStyle w:val="BodyText3"/>
        <w:ind w:firstLine="567"/>
        <w:rPr>
          <w:b w:val="0"/>
          <w:i/>
        </w:rPr>
      </w:pPr>
      <w:r w:rsidRPr="000250F5">
        <w:rPr>
          <w:b w:val="0"/>
          <w:i/>
        </w:rPr>
        <w:t xml:space="preserve">Visi </w:t>
      </w:r>
      <w:r w:rsidR="0020020C" w:rsidRPr="000250F5">
        <w:rPr>
          <w:b w:val="0"/>
          <w:i/>
        </w:rPr>
        <w:t xml:space="preserve">pārstāvji </w:t>
      </w:r>
      <w:r w:rsidRPr="000250F5">
        <w:rPr>
          <w:b w:val="0"/>
          <w:i/>
        </w:rPr>
        <w:t>aicina atbalstīt rīkojuma grozījumus.</w:t>
      </w:r>
    </w:p>
    <w:p w:rsidR="003D7CC5" w:rsidRPr="000250F5" w:rsidRDefault="006C4D93" w:rsidP="003D7CC5">
      <w:pPr>
        <w:ind w:firstLine="567"/>
        <w:jc w:val="both"/>
        <w:rPr>
          <w:rFonts w:eastAsiaTheme="minorHAnsi" w:cstheme="minorBidi"/>
          <w:szCs w:val="22"/>
        </w:rPr>
      </w:pPr>
      <w:r w:rsidRPr="000250F5">
        <w:rPr>
          <w:b/>
        </w:rPr>
        <w:t>E.Šnore</w:t>
      </w:r>
      <w:r w:rsidR="003D7CC5" w:rsidRPr="000250F5">
        <w:t xml:space="preserve"> apkopo uzklausīto informāciju par epidemioloģisko situāciju, aic</w:t>
      </w:r>
      <w:r w:rsidR="003D7CC5" w:rsidRPr="000250F5">
        <w:rPr>
          <w:rFonts w:eastAsiaTheme="minorHAnsi" w:cstheme="minorBidi"/>
          <w:szCs w:val="22"/>
        </w:rPr>
        <w:t>ina atbalstīt minētos Ministru kabineta noteikumus.</w:t>
      </w:r>
    </w:p>
    <w:p w:rsidR="003D7CC5" w:rsidRPr="000250F5" w:rsidRDefault="003D7CC5" w:rsidP="003D7CC5">
      <w:pPr>
        <w:ind w:firstLine="567"/>
        <w:jc w:val="both"/>
        <w:rPr>
          <w:u w:val="single"/>
        </w:rPr>
      </w:pPr>
      <w:r w:rsidRPr="000250F5">
        <w:rPr>
          <w:rFonts w:eastAsiaTheme="minorHAnsi" w:cstheme="minorBidi"/>
          <w:i/>
          <w:iCs/>
          <w:szCs w:val="22"/>
        </w:rPr>
        <w:t xml:space="preserve">Deputātiem nav iebildumu, </w:t>
      </w:r>
      <w:r w:rsidRPr="000250F5">
        <w:rPr>
          <w:i/>
        </w:rPr>
        <w:t>komisija pieņem uzklausīto informāciju zināšanai.</w:t>
      </w:r>
    </w:p>
    <w:p w:rsidR="003D7CC5" w:rsidRPr="000250F5" w:rsidRDefault="003D7CC5" w:rsidP="00616AA7">
      <w:pPr>
        <w:ind w:firstLine="567"/>
        <w:jc w:val="both"/>
      </w:pPr>
    </w:p>
    <w:p w:rsidR="0030631B" w:rsidRPr="000250F5" w:rsidRDefault="0030631B" w:rsidP="0030631B">
      <w:pPr>
        <w:shd w:val="clear" w:color="auto" w:fill="FFFFFF"/>
        <w:ind w:firstLine="567"/>
        <w:jc w:val="both"/>
        <w:rPr>
          <w:rFonts w:eastAsiaTheme="minorHAnsi" w:cstheme="minorBidi"/>
          <w:szCs w:val="22"/>
        </w:rPr>
      </w:pPr>
    </w:p>
    <w:p w:rsidR="006748CE" w:rsidRPr="000250F5" w:rsidRDefault="00D56692" w:rsidP="006748CE">
      <w:pPr>
        <w:ind w:firstLine="567"/>
        <w:jc w:val="both"/>
        <w:rPr>
          <w:rFonts w:eastAsiaTheme="minorHAnsi" w:cstheme="minorBidi"/>
          <w:szCs w:val="22"/>
        </w:rPr>
      </w:pPr>
      <w:r w:rsidRPr="000250F5">
        <w:rPr>
          <w:rFonts w:eastAsiaTheme="minorHAnsi" w:cstheme="minorBidi"/>
          <w:b/>
          <w:bCs/>
          <w:szCs w:val="22"/>
        </w:rPr>
        <w:t>E.Šnore</w:t>
      </w:r>
      <w:r w:rsidR="006748CE" w:rsidRPr="000250F5">
        <w:rPr>
          <w:rFonts w:eastAsiaTheme="minorHAnsi" w:cstheme="minorBidi"/>
          <w:szCs w:val="22"/>
        </w:rPr>
        <w:t xml:space="preserve"> </w:t>
      </w:r>
      <w:r w:rsidR="005E36B3" w:rsidRPr="000250F5">
        <w:t>pateicas visiem sēdes dalībniekiem par diskusiju</w:t>
      </w:r>
      <w:r w:rsidR="005E36B3" w:rsidRPr="000250F5">
        <w:rPr>
          <w:rFonts w:eastAsiaTheme="minorHAnsi" w:cstheme="minorBidi"/>
          <w:szCs w:val="22"/>
        </w:rPr>
        <w:t xml:space="preserve"> un </w:t>
      </w:r>
      <w:r w:rsidR="006748CE" w:rsidRPr="000250F5">
        <w:rPr>
          <w:rFonts w:eastAsiaTheme="minorHAnsi" w:cstheme="minorBidi"/>
          <w:szCs w:val="22"/>
        </w:rPr>
        <w:t xml:space="preserve">aicina deputātus balsot par </w:t>
      </w:r>
      <w:r w:rsidR="00260904" w:rsidRPr="000250F5">
        <w:rPr>
          <w:rFonts w:eastAsiaTheme="minorHAnsi" w:cstheme="minorBidi"/>
          <w:szCs w:val="22"/>
        </w:rPr>
        <w:t>atbalstu komisijas sagatavotajam Saeimas lēmuma projektam</w:t>
      </w:r>
      <w:r w:rsidR="006748CE" w:rsidRPr="000250F5">
        <w:rPr>
          <w:rFonts w:eastAsiaTheme="minorHAnsi" w:cstheme="minorBidi"/>
          <w:szCs w:val="22"/>
        </w:rPr>
        <w:t>   </w:t>
      </w:r>
      <w:hyperlink r:id="rId8" w:history="1">
        <w:r w:rsidR="006748CE" w:rsidRPr="000250F5">
          <w:rPr>
            <w:rFonts w:eastAsiaTheme="minorHAnsi" w:cstheme="minorBidi"/>
            <w:szCs w:val="22"/>
          </w:rPr>
          <w:t>“Par</w:t>
        </w:r>
        <w:r w:rsidR="00611567" w:rsidRPr="000250F5">
          <w:rPr>
            <w:rFonts w:eastAsiaTheme="minorHAnsi" w:cstheme="minorBidi"/>
            <w:szCs w:val="22"/>
          </w:rPr>
          <w:t xml:space="preserve"> Ministru kabineta </w:t>
        </w:r>
        <w:r w:rsidR="005B0AFF" w:rsidRPr="000250F5">
          <w:t xml:space="preserve">2022. gada </w:t>
        </w:r>
        <w:r w:rsidR="00D927D8" w:rsidRPr="000250F5">
          <w:t>26</w:t>
        </w:r>
        <w:r w:rsidR="005B0AFF" w:rsidRPr="000250F5">
          <w:t>. janvā</w:t>
        </w:r>
        <w:r w:rsidR="00EA2031" w:rsidRPr="000250F5">
          <w:t>ra rīkojumu</w:t>
        </w:r>
        <w:r w:rsidR="00D927D8" w:rsidRPr="000250F5">
          <w:t xml:space="preserve"> Nr. 42</w:t>
        </w:r>
        <w:r w:rsidR="00D927D8" w:rsidRPr="000250F5">
          <w:rPr>
            <w:rFonts w:eastAsiaTheme="minorHAnsi" w:cstheme="minorBidi"/>
            <w:szCs w:val="22"/>
          </w:rPr>
          <w:t>, ar kuru</w:t>
        </w:r>
        <w:r w:rsidR="00611567" w:rsidRPr="000250F5">
          <w:rPr>
            <w:rFonts w:eastAsiaTheme="minorHAnsi" w:cstheme="minorBidi"/>
            <w:szCs w:val="22"/>
          </w:rPr>
          <w:t xml:space="preserve"> grozīts 2021. gada 9. oktobra rīkojums Nr. 720</w:t>
        </w:r>
        <w:r w:rsidR="006748CE" w:rsidRPr="000250F5">
          <w:rPr>
            <w:rFonts w:eastAsiaTheme="minorHAnsi" w:cstheme="minorBidi"/>
            <w:szCs w:val="22"/>
          </w:rPr>
          <w:t xml:space="preserve"> “Par ārkārtējās situācijas izsludināšanu”"</w:t>
        </w:r>
      </w:hyperlink>
      <w:r w:rsidR="006748CE" w:rsidRPr="000250F5">
        <w:rPr>
          <w:rFonts w:eastAsiaTheme="minorHAnsi" w:cstheme="minorBidi"/>
          <w:szCs w:val="22"/>
        </w:rPr>
        <w:t>.</w:t>
      </w:r>
    </w:p>
    <w:p w:rsidR="00594973" w:rsidRPr="000250F5" w:rsidRDefault="00594973" w:rsidP="00594973">
      <w:pPr>
        <w:widowControl w:val="0"/>
        <w:ind w:firstLine="567"/>
        <w:jc w:val="both"/>
        <w:rPr>
          <w:i/>
          <w:iCs/>
        </w:rPr>
      </w:pPr>
      <w:r w:rsidRPr="000250F5">
        <w:rPr>
          <w:i/>
          <w:iCs/>
        </w:rPr>
        <w:t>Notiek balsošana.</w:t>
      </w:r>
    </w:p>
    <w:p w:rsidR="00594973" w:rsidRPr="000250F5" w:rsidRDefault="00D56692" w:rsidP="00594973">
      <w:pPr>
        <w:widowControl w:val="0"/>
        <w:ind w:firstLine="567"/>
        <w:jc w:val="both"/>
        <w:rPr>
          <w:i/>
          <w:iCs/>
        </w:rPr>
      </w:pPr>
      <w:r w:rsidRPr="000250F5">
        <w:rPr>
          <w:i/>
          <w:iCs/>
        </w:rPr>
        <w:t>Par – 5 (</w:t>
      </w:r>
      <w:r w:rsidR="00594973" w:rsidRPr="000250F5">
        <w:rPr>
          <w:i/>
          <w:iCs/>
        </w:rPr>
        <w:t xml:space="preserve">E.Šnore, </w:t>
      </w:r>
      <w:proofErr w:type="spellStart"/>
      <w:r w:rsidR="00B17B98" w:rsidRPr="000250F5">
        <w:rPr>
          <w:i/>
          <w:iCs/>
        </w:rPr>
        <w:t>A.Bašķis</w:t>
      </w:r>
      <w:proofErr w:type="spellEnd"/>
      <w:r w:rsidR="00B17B98" w:rsidRPr="000250F5">
        <w:rPr>
          <w:i/>
          <w:iCs/>
        </w:rPr>
        <w:t xml:space="preserve">, </w:t>
      </w:r>
      <w:r w:rsidR="00594973" w:rsidRPr="000250F5">
        <w:rPr>
          <w:i/>
          <w:iCs/>
        </w:rPr>
        <w:t>A.Lat</w:t>
      </w:r>
      <w:r w:rsidR="00B17B98" w:rsidRPr="000250F5">
        <w:rPr>
          <w:i/>
          <w:iCs/>
        </w:rPr>
        <w:t>kovski</w:t>
      </w:r>
      <w:r w:rsidR="00331C3B" w:rsidRPr="000250F5">
        <w:rPr>
          <w:i/>
          <w:iCs/>
        </w:rPr>
        <w:t xml:space="preserve">s, </w:t>
      </w:r>
      <w:r w:rsidR="00B17B98" w:rsidRPr="000250F5">
        <w:rPr>
          <w:i/>
          <w:iCs/>
        </w:rPr>
        <w:t>M.Šteins</w:t>
      </w:r>
      <w:r w:rsidRPr="000250F5">
        <w:rPr>
          <w:i/>
          <w:iCs/>
        </w:rPr>
        <w:t xml:space="preserve">, </w:t>
      </w:r>
      <w:proofErr w:type="spellStart"/>
      <w:r w:rsidRPr="000250F5">
        <w:rPr>
          <w:i/>
          <w:iCs/>
        </w:rPr>
        <w:t>A.Zakatistovs</w:t>
      </w:r>
      <w:proofErr w:type="spellEnd"/>
      <w:r w:rsidRPr="000250F5">
        <w:rPr>
          <w:i/>
          <w:iCs/>
        </w:rPr>
        <w:t>); pret – 1 (</w:t>
      </w:r>
      <w:proofErr w:type="spellStart"/>
      <w:r w:rsidR="00331C3B" w:rsidRPr="000250F5">
        <w:rPr>
          <w:i/>
          <w:iCs/>
        </w:rPr>
        <w:t>M.Možvillo</w:t>
      </w:r>
      <w:proofErr w:type="spellEnd"/>
      <w:r w:rsidR="00331C3B" w:rsidRPr="000250F5">
        <w:rPr>
          <w:i/>
          <w:iCs/>
        </w:rPr>
        <w:t>); atturas</w:t>
      </w:r>
      <w:r w:rsidR="00DB3719" w:rsidRPr="000250F5">
        <w:rPr>
          <w:i/>
          <w:iCs/>
        </w:rPr>
        <w:t xml:space="preserve"> – </w:t>
      </w:r>
      <w:r w:rsidR="006355C5" w:rsidRPr="000250F5">
        <w:rPr>
          <w:i/>
          <w:iCs/>
        </w:rPr>
        <w:t>1 (</w:t>
      </w:r>
      <w:proofErr w:type="spellStart"/>
      <w:r w:rsidR="006355C5" w:rsidRPr="000250F5">
        <w:rPr>
          <w:i/>
          <w:iCs/>
        </w:rPr>
        <w:t>I.Klementjevs</w:t>
      </w:r>
      <w:proofErr w:type="spellEnd"/>
      <w:r w:rsidRPr="000250F5">
        <w:rPr>
          <w:i/>
          <w:iCs/>
        </w:rPr>
        <w:t>).</w:t>
      </w:r>
    </w:p>
    <w:p w:rsidR="00D9568D" w:rsidRPr="000250F5" w:rsidRDefault="00D9568D" w:rsidP="00D9568D">
      <w:pPr>
        <w:ind w:firstLine="567"/>
        <w:jc w:val="both"/>
        <w:rPr>
          <w:bCs/>
          <w:i/>
        </w:rPr>
      </w:pPr>
      <w:r w:rsidRPr="000250F5">
        <w:rPr>
          <w:bCs/>
          <w:i/>
        </w:rPr>
        <w:t xml:space="preserve">Deputāti </w:t>
      </w:r>
      <w:r w:rsidRPr="000250F5">
        <w:rPr>
          <w:b/>
          <w:bCs/>
          <w:i/>
        </w:rPr>
        <w:t>atbalsta</w:t>
      </w:r>
      <w:r w:rsidRPr="000250F5">
        <w:rPr>
          <w:bCs/>
          <w:i/>
        </w:rPr>
        <w:t xml:space="preserve"> Ministru kabineta </w:t>
      </w:r>
      <w:r w:rsidR="00D927D8" w:rsidRPr="000250F5">
        <w:rPr>
          <w:bCs/>
          <w:i/>
        </w:rPr>
        <w:t>2022. gada 26</w:t>
      </w:r>
      <w:r w:rsidR="007234F6" w:rsidRPr="000250F5">
        <w:rPr>
          <w:bCs/>
          <w:i/>
        </w:rPr>
        <w:t>. janvā</w:t>
      </w:r>
      <w:r w:rsidRPr="000250F5">
        <w:rPr>
          <w:bCs/>
          <w:i/>
        </w:rPr>
        <w:t>ra rīkojumu Nr.</w:t>
      </w:r>
      <w:r w:rsidR="00D927D8" w:rsidRPr="000250F5">
        <w:rPr>
          <w:bCs/>
          <w:i/>
        </w:rPr>
        <w:t xml:space="preserve"> 42</w:t>
      </w:r>
      <w:r w:rsidR="006419FD" w:rsidRPr="000250F5">
        <w:rPr>
          <w:bCs/>
          <w:i/>
        </w:rPr>
        <w:t>,</w:t>
      </w:r>
      <w:r w:rsidRPr="000250F5">
        <w:rPr>
          <w:bCs/>
          <w:i/>
        </w:rPr>
        <w:t xml:space="preserve"> </w:t>
      </w:r>
      <w:r w:rsidR="00D927D8" w:rsidRPr="000250F5">
        <w:rPr>
          <w:bCs/>
          <w:i/>
        </w:rPr>
        <w:t>ar kuru</w:t>
      </w:r>
      <w:r w:rsidR="006419FD" w:rsidRPr="000250F5">
        <w:rPr>
          <w:bCs/>
          <w:i/>
        </w:rPr>
        <w:t xml:space="preserve"> grozīts 2021. gada 9. oktobra rīkojums Nr. 720 </w:t>
      </w:r>
      <w:r w:rsidRPr="000250F5">
        <w:rPr>
          <w:bCs/>
          <w:i/>
        </w:rPr>
        <w:t>“Par ārkārtējās situācijas izsludināšanu”.</w:t>
      </w:r>
    </w:p>
    <w:p w:rsidR="00D9568D" w:rsidRPr="000250F5" w:rsidRDefault="00D9568D" w:rsidP="00594973">
      <w:pPr>
        <w:widowControl w:val="0"/>
        <w:ind w:firstLine="567"/>
        <w:jc w:val="both"/>
        <w:rPr>
          <w:i/>
          <w:iCs/>
        </w:rPr>
      </w:pPr>
    </w:p>
    <w:p w:rsidR="002B2CF0" w:rsidRPr="000250F5" w:rsidRDefault="002B2CF0" w:rsidP="00594973">
      <w:pPr>
        <w:widowControl w:val="0"/>
        <w:ind w:firstLine="567"/>
        <w:jc w:val="both"/>
        <w:rPr>
          <w:i/>
          <w:iCs/>
        </w:rPr>
      </w:pPr>
    </w:p>
    <w:p w:rsidR="00611931" w:rsidRPr="000250F5" w:rsidRDefault="00611931" w:rsidP="00611931">
      <w:pPr>
        <w:pStyle w:val="BodyTextIndent"/>
        <w:tabs>
          <w:tab w:val="left" w:pos="426"/>
        </w:tabs>
        <w:spacing w:after="0"/>
        <w:ind w:left="0" w:firstLine="567"/>
        <w:jc w:val="both"/>
        <w:rPr>
          <w:b/>
        </w:rPr>
      </w:pPr>
      <w:r w:rsidRPr="000250F5">
        <w:rPr>
          <w:b/>
        </w:rPr>
        <w:t xml:space="preserve">LĒMUMS: </w:t>
      </w:r>
    </w:p>
    <w:p w:rsidR="00611931" w:rsidRDefault="00611931" w:rsidP="00611931">
      <w:pPr>
        <w:shd w:val="clear" w:color="auto" w:fill="FFFFFF"/>
        <w:ind w:firstLine="567"/>
        <w:contextualSpacing/>
        <w:jc w:val="both"/>
        <w:rPr>
          <w:szCs w:val="22"/>
        </w:rPr>
      </w:pPr>
      <w:r w:rsidRPr="000250F5">
        <w:t xml:space="preserve">- </w:t>
      </w:r>
      <w:r w:rsidR="007C4BEF" w:rsidRPr="000250F5">
        <w:rPr>
          <w:szCs w:val="22"/>
        </w:rPr>
        <w:t>atbalstīt un virzīt izskatīšanai</w:t>
      </w:r>
      <w:r w:rsidRPr="000250F5">
        <w:rPr>
          <w:szCs w:val="22"/>
        </w:rPr>
        <w:t xml:space="preserve"> Saeimā lēmuma projektu “Par</w:t>
      </w:r>
      <w:r w:rsidR="00244EBC" w:rsidRPr="000250F5">
        <w:rPr>
          <w:szCs w:val="22"/>
        </w:rPr>
        <w:t xml:space="preserve"> Ministru kabineta </w:t>
      </w:r>
      <w:r w:rsidR="00D927D8" w:rsidRPr="000250F5">
        <w:t>2022. gada 26. janvāra rīkojumu Nr. 42</w:t>
      </w:r>
      <w:r w:rsidR="00D927D8" w:rsidRPr="000250F5">
        <w:rPr>
          <w:szCs w:val="22"/>
        </w:rPr>
        <w:t>, ar kuru</w:t>
      </w:r>
      <w:r w:rsidR="00244EBC" w:rsidRPr="000250F5">
        <w:rPr>
          <w:szCs w:val="22"/>
        </w:rPr>
        <w:t xml:space="preserve"> grozīts 2021. gada 9. oktobra rīkojums Nr. 720</w:t>
      </w:r>
      <w:r w:rsidRPr="000250F5">
        <w:rPr>
          <w:szCs w:val="22"/>
        </w:rPr>
        <w:t xml:space="preserve"> “Par ārkārt</w:t>
      </w:r>
      <w:r w:rsidR="00583747" w:rsidRPr="000250F5">
        <w:rPr>
          <w:szCs w:val="22"/>
        </w:rPr>
        <w:t>ējās situācijas izsludināšanu””.</w:t>
      </w:r>
    </w:p>
    <w:p w:rsidR="00B91D04" w:rsidRDefault="00B91D04" w:rsidP="009A3DF4">
      <w:pPr>
        <w:widowControl w:val="0"/>
        <w:tabs>
          <w:tab w:val="left" w:pos="709"/>
        </w:tabs>
        <w:ind w:firstLine="567"/>
        <w:jc w:val="both"/>
        <w:rPr>
          <w:rFonts w:eastAsiaTheme="minorHAnsi" w:cstheme="minorBidi"/>
          <w:szCs w:val="22"/>
        </w:rPr>
      </w:pPr>
    </w:p>
    <w:p w:rsidR="00B91D04" w:rsidRDefault="00B91D04" w:rsidP="009A3DF4">
      <w:pPr>
        <w:widowControl w:val="0"/>
        <w:tabs>
          <w:tab w:val="left" w:pos="709"/>
        </w:tabs>
        <w:ind w:firstLine="567"/>
        <w:jc w:val="both"/>
        <w:rPr>
          <w:rFonts w:eastAsiaTheme="minorHAnsi" w:cstheme="minorBidi"/>
          <w:szCs w:val="22"/>
        </w:rPr>
      </w:pPr>
    </w:p>
    <w:p w:rsidR="004519A8" w:rsidRDefault="004519A8" w:rsidP="004519A8">
      <w:pPr>
        <w:pStyle w:val="BodyText3"/>
        <w:ind w:firstLine="567"/>
      </w:pPr>
      <w:r>
        <w:t xml:space="preserve">5. </w:t>
      </w:r>
      <w:r w:rsidRPr="009647E0">
        <w:t>Dažādi.</w:t>
      </w:r>
    </w:p>
    <w:p w:rsidR="004049A7" w:rsidRDefault="004049A7" w:rsidP="004519A8">
      <w:pPr>
        <w:pStyle w:val="BodyText3"/>
        <w:ind w:firstLine="567"/>
      </w:pPr>
    </w:p>
    <w:p w:rsidR="00FD2876" w:rsidRDefault="00FD2876" w:rsidP="004519A8">
      <w:pPr>
        <w:pStyle w:val="BodyText3"/>
        <w:ind w:firstLine="567"/>
        <w:rPr>
          <w:b w:val="0"/>
        </w:rPr>
      </w:pPr>
      <w:proofErr w:type="spellStart"/>
      <w:r>
        <w:t>M.Možvillo</w:t>
      </w:r>
      <w:proofErr w:type="spellEnd"/>
      <w:r>
        <w:t xml:space="preserve"> </w:t>
      </w:r>
      <w:r>
        <w:rPr>
          <w:b w:val="0"/>
        </w:rPr>
        <w:t>interesējas, kad varētu atsākties klātienē Saeimas sēdes.</w:t>
      </w:r>
    </w:p>
    <w:p w:rsidR="00FD2876" w:rsidRDefault="00FD2876" w:rsidP="004519A8">
      <w:pPr>
        <w:pStyle w:val="BodyText3"/>
        <w:ind w:firstLine="567"/>
        <w:rPr>
          <w:b w:val="0"/>
        </w:rPr>
      </w:pPr>
      <w:r>
        <w:t xml:space="preserve">E.Šnore </w:t>
      </w:r>
      <w:r>
        <w:rPr>
          <w:b w:val="0"/>
        </w:rPr>
        <w:t>informē, ka viņa rīc</w:t>
      </w:r>
      <w:r w:rsidR="003A4BB0">
        <w:rPr>
          <w:b w:val="0"/>
        </w:rPr>
        <w:t>ībā</w:t>
      </w:r>
      <w:r>
        <w:rPr>
          <w:b w:val="0"/>
        </w:rPr>
        <w:t xml:space="preserve"> neesot šādas informācijas.</w:t>
      </w:r>
    </w:p>
    <w:p w:rsidR="00006D73" w:rsidRPr="008E76B7" w:rsidRDefault="00006D73" w:rsidP="004519A8">
      <w:pPr>
        <w:pStyle w:val="BodyText3"/>
        <w:ind w:firstLine="567"/>
        <w:rPr>
          <w:b w:val="0"/>
        </w:rPr>
      </w:pPr>
      <w:r>
        <w:t xml:space="preserve">I.Klementjevs </w:t>
      </w:r>
      <w:r w:rsidR="003C682B">
        <w:rPr>
          <w:b w:val="0"/>
        </w:rPr>
        <w:t xml:space="preserve">ierosina sakarā </w:t>
      </w:r>
      <w:r w:rsidR="008E76B7">
        <w:rPr>
          <w:b w:val="0"/>
        </w:rPr>
        <w:t>ar digitālās TV krimināllietas iznākumu (</w:t>
      </w:r>
      <w:r w:rsidR="003C682B">
        <w:rPr>
          <w:b w:val="0"/>
        </w:rPr>
        <w:t xml:space="preserve">tiesā </w:t>
      </w:r>
      <w:r w:rsidR="008E76B7">
        <w:rPr>
          <w:b w:val="0"/>
        </w:rPr>
        <w:t>visi apsūdzētie attaisnoti)</w:t>
      </w:r>
      <w:r w:rsidR="00810A9D">
        <w:rPr>
          <w:b w:val="0"/>
        </w:rPr>
        <w:t xml:space="preserve"> uzaicināt uz sēdi prokuroru, lai viņš informētu komisiju par šāda lietas iznākuma apstākļiem.</w:t>
      </w:r>
    </w:p>
    <w:p w:rsidR="004049A7" w:rsidRDefault="00391705" w:rsidP="004519A8">
      <w:pPr>
        <w:pStyle w:val="BodyText3"/>
        <w:ind w:firstLine="567"/>
        <w:rPr>
          <w:b w:val="0"/>
        </w:rPr>
      </w:pPr>
      <w:r>
        <w:t xml:space="preserve">E.Šnore </w:t>
      </w:r>
      <w:r>
        <w:rPr>
          <w:b w:val="0"/>
        </w:rPr>
        <w:t>piebilst, ka šī gan nav pirmā tāda lieta</w:t>
      </w:r>
      <w:r w:rsidR="000227C0">
        <w:rPr>
          <w:b w:val="0"/>
        </w:rPr>
        <w:t xml:space="preserve"> ar attaisnojošu spriedumu finālā</w:t>
      </w:r>
      <w:r>
        <w:rPr>
          <w:b w:val="0"/>
        </w:rPr>
        <w:t>. Šo informāciju varētu uzklausīt pie prokuratūras gada darba rezultātu pārskata (plānots</w:t>
      </w:r>
      <w:r w:rsidR="00523555">
        <w:rPr>
          <w:b w:val="0"/>
        </w:rPr>
        <w:t xml:space="preserve"> februārī ap 20.datumu</w:t>
      </w:r>
      <w:r>
        <w:rPr>
          <w:b w:val="0"/>
        </w:rPr>
        <w:t>).</w:t>
      </w:r>
    </w:p>
    <w:p w:rsidR="001A035A" w:rsidRDefault="001A035A" w:rsidP="004519A8">
      <w:pPr>
        <w:pStyle w:val="BodyText3"/>
        <w:ind w:firstLine="567"/>
        <w:rPr>
          <w:b w:val="0"/>
        </w:rPr>
      </w:pPr>
      <w:r>
        <w:t xml:space="preserve">I.Klementjevs </w:t>
      </w:r>
      <w:r>
        <w:rPr>
          <w:b w:val="0"/>
        </w:rPr>
        <w:t>tomēr piedāvā to darīt uzreiz.</w:t>
      </w:r>
    </w:p>
    <w:p w:rsidR="001A035A" w:rsidRPr="00391705" w:rsidRDefault="001A035A" w:rsidP="004519A8">
      <w:pPr>
        <w:pStyle w:val="BodyText3"/>
        <w:ind w:firstLine="567"/>
        <w:rPr>
          <w:b w:val="0"/>
        </w:rPr>
      </w:pPr>
      <w:r>
        <w:t xml:space="preserve">A.Latkovskis </w:t>
      </w:r>
      <w:r>
        <w:rPr>
          <w:b w:val="0"/>
        </w:rPr>
        <w:t>kategoriski iebilst šim ierosinājumam.</w:t>
      </w:r>
    </w:p>
    <w:p w:rsidR="00A35628" w:rsidRPr="00A35628" w:rsidRDefault="00A35628" w:rsidP="00A35628">
      <w:pPr>
        <w:ind w:firstLine="567"/>
        <w:jc w:val="both"/>
        <w:rPr>
          <w:rFonts w:eastAsiaTheme="minorHAnsi" w:cstheme="minorBidi"/>
          <w:szCs w:val="22"/>
        </w:rPr>
      </w:pPr>
      <w:r w:rsidRPr="00A35628">
        <w:rPr>
          <w:rFonts w:eastAsiaTheme="minorHAnsi" w:cstheme="minorBidi"/>
          <w:b/>
          <w:bCs/>
          <w:szCs w:val="22"/>
        </w:rPr>
        <w:t>E.Šnore</w:t>
      </w:r>
      <w:r w:rsidRPr="00A35628">
        <w:rPr>
          <w:rFonts w:eastAsiaTheme="minorHAnsi" w:cstheme="minorBidi"/>
          <w:szCs w:val="22"/>
        </w:rPr>
        <w:t xml:space="preserve"> aicina deputātus balsot par </w:t>
      </w:r>
      <w:r w:rsidR="00906111">
        <w:rPr>
          <w:rFonts w:eastAsiaTheme="minorHAnsi" w:cstheme="minorBidi"/>
          <w:szCs w:val="22"/>
        </w:rPr>
        <w:t xml:space="preserve">I.Klementjeva priekšlikumu </w:t>
      </w:r>
      <w:r w:rsidR="002C6C48">
        <w:rPr>
          <w:rFonts w:eastAsiaTheme="minorHAnsi" w:cstheme="minorBidi"/>
          <w:szCs w:val="22"/>
        </w:rPr>
        <w:t xml:space="preserve">nekavējoties </w:t>
      </w:r>
      <w:r w:rsidR="00A71B62">
        <w:rPr>
          <w:rFonts w:eastAsiaTheme="minorHAnsi" w:cstheme="minorBidi"/>
          <w:szCs w:val="22"/>
        </w:rPr>
        <w:t>aicin</w:t>
      </w:r>
      <w:r w:rsidR="00B726D7">
        <w:rPr>
          <w:rFonts w:eastAsiaTheme="minorHAnsi" w:cstheme="minorBidi"/>
          <w:szCs w:val="22"/>
        </w:rPr>
        <w:t>āt prokuratūras pārstāvi</w:t>
      </w:r>
      <w:r w:rsidR="00A71B62">
        <w:rPr>
          <w:rFonts w:eastAsiaTheme="minorHAnsi" w:cstheme="minorBidi"/>
          <w:szCs w:val="22"/>
        </w:rPr>
        <w:t xml:space="preserve"> uz komisijas sēdi. </w:t>
      </w:r>
    </w:p>
    <w:p w:rsidR="00A35628" w:rsidRPr="00A35628" w:rsidRDefault="00A35628" w:rsidP="00A35628">
      <w:pPr>
        <w:widowControl w:val="0"/>
        <w:ind w:firstLine="567"/>
        <w:jc w:val="both"/>
        <w:rPr>
          <w:i/>
          <w:iCs/>
        </w:rPr>
      </w:pPr>
      <w:r w:rsidRPr="00A35628">
        <w:rPr>
          <w:i/>
          <w:iCs/>
        </w:rPr>
        <w:t>Notiek balsošana.</w:t>
      </w:r>
    </w:p>
    <w:p w:rsidR="00A35628" w:rsidRPr="00A35628" w:rsidRDefault="00AA73FC" w:rsidP="00A35628">
      <w:pPr>
        <w:widowControl w:val="0"/>
        <w:ind w:firstLine="567"/>
        <w:jc w:val="both"/>
        <w:rPr>
          <w:i/>
          <w:iCs/>
        </w:rPr>
      </w:pPr>
      <w:r>
        <w:rPr>
          <w:i/>
          <w:iCs/>
        </w:rPr>
        <w:t>Par – 1</w:t>
      </w:r>
      <w:r w:rsidR="00A35628" w:rsidRPr="00A35628">
        <w:rPr>
          <w:i/>
          <w:iCs/>
        </w:rPr>
        <w:t xml:space="preserve"> (</w:t>
      </w:r>
      <w:r>
        <w:rPr>
          <w:i/>
          <w:iCs/>
        </w:rPr>
        <w:t>I.Klementje</w:t>
      </w:r>
      <w:r w:rsidR="0069771D">
        <w:rPr>
          <w:i/>
          <w:iCs/>
        </w:rPr>
        <w:t>vs); pret – 1</w:t>
      </w:r>
      <w:r w:rsidR="00A35628" w:rsidRPr="00A35628">
        <w:rPr>
          <w:i/>
          <w:iCs/>
        </w:rPr>
        <w:t xml:space="preserve"> (</w:t>
      </w:r>
      <w:proofErr w:type="spellStart"/>
      <w:r w:rsidR="006470FE">
        <w:rPr>
          <w:i/>
          <w:iCs/>
        </w:rPr>
        <w:t>A.Zakatistovs</w:t>
      </w:r>
      <w:proofErr w:type="spellEnd"/>
      <w:r w:rsidR="00A35628" w:rsidRPr="00A35628">
        <w:rPr>
          <w:i/>
          <w:iCs/>
        </w:rPr>
        <w:t xml:space="preserve">); atturas – </w:t>
      </w:r>
      <w:r w:rsidR="0069771D">
        <w:rPr>
          <w:i/>
          <w:iCs/>
        </w:rPr>
        <w:t>4</w:t>
      </w:r>
      <w:r>
        <w:rPr>
          <w:i/>
          <w:iCs/>
        </w:rPr>
        <w:t xml:space="preserve"> (E.Šnore, </w:t>
      </w:r>
      <w:proofErr w:type="spellStart"/>
      <w:r>
        <w:rPr>
          <w:i/>
          <w:iCs/>
        </w:rPr>
        <w:t>A.Bašķis</w:t>
      </w:r>
      <w:proofErr w:type="spellEnd"/>
      <w:r w:rsidR="00B36D78">
        <w:rPr>
          <w:i/>
          <w:iCs/>
        </w:rPr>
        <w:t>, M.Šteins</w:t>
      </w:r>
      <w:r w:rsidR="0069771D">
        <w:rPr>
          <w:i/>
          <w:iCs/>
        </w:rPr>
        <w:t xml:space="preserve">, </w:t>
      </w:r>
      <w:proofErr w:type="spellStart"/>
      <w:r w:rsidR="0069771D">
        <w:rPr>
          <w:i/>
          <w:iCs/>
        </w:rPr>
        <w:t>M.Možvillo</w:t>
      </w:r>
      <w:proofErr w:type="spellEnd"/>
      <w:r w:rsidR="00A35628" w:rsidRPr="00A35628">
        <w:rPr>
          <w:i/>
          <w:iCs/>
        </w:rPr>
        <w:t>)</w:t>
      </w:r>
      <w:r>
        <w:rPr>
          <w:i/>
          <w:iCs/>
        </w:rPr>
        <w:t>; nepiedalās balsojumā – 1 (</w:t>
      </w:r>
      <w:proofErr w:type="spellStart"/>
      <w:r>
        <w:rPr>
          <w:i/>
          <w:iCs/>
        </w:rPr>
        <w:t>A.Latkovskis</w:t>
      </w:r>
      <w:proofErr w:type="spellEnd"/>
      <w:r>
        <w:rPr>
          <w:i/>
          <w:iCs/>
        </w:rPr>
        <w:t>)</w:t>
      </w:r>
      <w:r w:rsidR="00A35628" w:rsidRPr="00A35628">
        <w:rPr>
          <w:i/>
          <w:iCs/>
        </w:rPr>
        <w:t>.</w:t>
      </w:r>
    </w:p>
    <w:p w:rsidR="00CB35A6" w:rsidRDefault="00A35628" w:rsidP="00CB35A6">
      <w:pPr>
        <w:ind w:firstLine="567"/>
        <w:jc w:val="both"/>
        <w:rPr>
          <w:bCs/>
          <w:i/>
        </w:rPr>
      </w:pPr>
      <w:r w:rsidRPr="00A35628">
        <w:rPr>
          <w:bCs/>
          <w:i/>
        </w:rPr>
        <w:t xml:space="preserve">Deputāti </w:t>
      </w:r>
      <w:r w:rsidR="00B726D7" w:rsidRPr="00B726D7">
        <w:rPr>
          <w:b/>
          <w:bCs/>
          <w:i/>
        </w:rPr>
        <w:t>ne</w:t>
      </w:r>
      <w:r w:rsidRPr="00A35628">
        <w:rPr>
          <w:b/>
          <w:bCs/>
          <w:i/>
        </w:rPr>
        <w:t>atbalsta</w:t>
      </w:r>
      <w:r w:rsidRPr="00A35628">
        <w:rPr>
          <w:bCs/>
          <w:i/>
        </w:rPr>
        <w:t xml:space="preserve"> </w:t>
      </w:r>
      <w:r w:rsidR="00CB35A6" w:rsidRPr="00CB35A6">
        <w:rPr>
          <w:bCs/>
          <w:i/>
        </w:rPr>
        <w:t xml:space="preserve">I.Klementjeva priekšlikumu nekavējoties aicināt prokuratūras pārstāvi uz komisijas sēdi. </w:t>
      </w:r>
    </w:p>
    <w:p w:rsidR="00B91D04" w:rsidRDefault="00B91D04" w:rsidP="009A3DF4">
      <w:pPr>
        <w:widowControl w:val="0"/>
        <w:tabs>
          <w:tab w:val="left" w:pos="709"/>
        </w:tabs>
        <w:ind w:firstLine="567"/>
        <w:jc w:val="both"/>
        <w:rPr>
          <w:rFonts w:eastAsiaTheme="minorHAnsi" w:cstheme="minorBidi"/>
          <w:szCs w:val="22"/>
        </w:rPr>
      </w:pPr>
    </w:p>
    <w:p w:rsidR="00725B49" w:rsidRDefault="00725B49" w:rsidP="009A3DF4">
      <w:pPr>
        <w:widowControl w:val="0"/>
        <w:tabs>
          <w:tab w:val="left" w:pos="709"/>
        </w:tabs>
        <w:ind w:firstLine="567"/>
        <w:jc w:val="both"/>
        <w:rPr>
          <w:rFonts w:eastAsiaTheme="minorHAnsi" w:cstheme="minorBidi"/>
          <w:szCs w:val="22"/>
        </w:rPr>
      </w:pPr>
    </w:p>
    <w:p w:rsidR="00594973" w:rsidRDefault="00583747" w:rsidP="00594973">
      <w:pPr>
        <w:pStyle w:val="BodyText3"/>
        <w:tabs>
          <w:tab w:val="left" w:pos="426"/>
        </w:tabs>
        <w:ind w:firstLine="567"/>
        <w:rPr>
          <w:b w:val="0"/>
          <w:color w:val="000000"/>
          <w:lang w:eastAsia="lv-LV"/>
        </w:rPr>
      </w:pPr>
      <w:bookmarkStart w:id="1" w:name="mainRow"/>
      <w:r>
        <w:rPr>
          <w:color w:val="000000"/>
          <w:lang w:eastAsia="lv-LV"/>
        </w:rPr>
        <w:t>E.Šnore</w:t>
      </w:r>
      <w:r w:rsidR="00594973">
        <w:rPr>
          <w:b w:val="0"/>
          <w:color w:val="000000"/>
          <w:lang w:eastAsia="lv-LV"/>
        </w:rPr>
        <w:t xml:space="preserve"> pateicas uzaicinātajām personām par piedalīšanos komisijas sēdē un slēdz sēdi.</w:t>
      </w:r>
    </w:p>
    <w:bookmarkEnd w:id="1"/>
    <w:p w:rsidR="00594973" w:rsidRDefault="00594973" w:rsidP="00594973">
      <w:pPr>
        <w:ind w:firstLine="567"/>
        <w:jc w:val="both"/>
      </w:pPr>
    </w:p>
    <w:p w:rsidR="00BC10D3" w:rsidRDefault="00BC10D3" w:rsidP="00594973">
      <w:pPr>
        <w:ind w:firstLine="567"/>
        <w:jc w:val="both"/>
        <w:rPr>
          <w:rFonts w:eastAsiaTheme="minorHAnsi" w:cstheme="minorBidi"/>
          <w:color w:val="000000"/>
          <w:szCs w:val="22"/>
          <w:lang w:eastAsia="lv-LV"/>
        </w:rPr>
      </w:pPr>
    </w:p>
    <w:p w:rsidR="00594973" w:rsidRDefault="0002546A" w:rsidP="00594973">
      <w:pPr>
        <w:ind w:firstLine="567"/>
        <w:jc w:val="both"/>
      </w:pPr>
      <w:r>
        <w:rPr>
          <w:rFonts w:eastAsiaTheme="minorHAnsi" w:cstheme="minorBidi"/>
          <w:color w:val="000000"/>
          <w:szCs w:val="22"/>
          <w:lang w:eastAsia="lv-LV"/>
        </w:rPr>
        <w:t xml:space="preserve">Pielikumā: prezentācija uz </w:t>
      </w:r>
      <w:r w:rsidR="00350DA3">
        <w:rPr>
          <w:rFonts w:eastAsiaTheme="minorHAnsi" w:cstheme="minorBidi"/>
          <w:color w:val="000000"/>
          <w:szCs w:val="22"/>
          <w:lang w:eastAsia="lv-LV"/>
        </w:rPr>
        <w:t>29</w:t>
      </w:r>
      <w:r w:rsidR="00BC10D3" w:rsidRPr="003741FC">
        <w:rPr>
          <w:rFonts w:eastAsiaTheme="minorHAnsi" w:cstheme="minorBidi"/>
          <w:color w:val="000000"/>
          <w:szCs w:val="22"/>
          <w:lang w:eastAsia="lv-LV"/>
        </w:rPr>
        <w:t xml:space="preserve"> lp.</w:t>
      </w:r>
    </w:p>
    <w:p w:rsidR="00BC10D3" w:rsidRDefault="00BC10D3" w:rsidP="00594973">
      <w:pPr>
        <w:ind w:firstLine="567"/>
        <w:jc w:val="both"/>
      </w:pPr>
    </w:p>
    <w:p w:rsidR="00BC10D3" w:rsidRDefault="00BC10D3" w:rsidP="00594973">
      <w:pPr>
        <w:ind w:firstLine="567"/>
        <w:jc w:val="both"/>
      </w:pPr>
    </w:p>
    <w:p w:rsidR="00594973" w:rsidRDefault="00594973" w:rsidP="00594973">
      <w:pPr>
        <w:ind w:firstLine="567"/>
        <w:jc w:val="both"/>
      </w:pPr>
      <w:r>
        <w:t>S</w:t>
      </w:r>
      <w:r w:rsidR="00DF401B">
        <w:t>ēde pabeigta plkst. 11</w:t>
      </w:r>
      <w:r w:rsidR="001639A1">
        <w:t>.0</w:t>
      </w:r>
      <w:r w:rsidR="00343AAA">
        <w:t>0</w:t>
      </w:r>
      <w:r>
        <w:t>.</w:t>
      </w:r>
    </w:p>
    <w:p w:rsidR="000537E6" w:rsidRDefault="000537E6" w:rsidP="001B6DD8">
      <w:pPr>
        <w:tabs>
          <w:tab w:val="left" w:pos="426"/>
        </w:tabs>
        <w:jc w:val="both"/>
      </w:pPr>
    </w:p>
    <w:p w:rsidR="000537E6" w:rsidRDefault="000537E6" w:rsidP="000537E6">
      <w:pPr>
        <w:tabs>
          <w:tab w:val="left" w:pos="426"/>
        </w:tabs>
        <w:ind w:firstLine="567"/>
        <w:jc w:val="both"/>
      </w:pPr>
    </w:p>
    <w:p w:rsidR="00BC10D3" w:rsidRDefault="00BC10D3" w:rsidP="000537E6">
      <w:pPr>
        <w:tabs>
          <w:tab w:val="left" w:pos="426"/>
        </w:tabs>
        <w:ind w:firstLine="567"/>
        <w:jc w:val="both"/>
      </w:pPr>
    </w:p>
    <w:p w:rsidR="00BC10D3" w:rsidRDefault="00BC10D3" w:rsidP="000537E6">
      <w:pPr>
        <w:tabs>
          <w:tab w:val="left" w:pos="426"/>
        </w:tabs>
        <w:ind w:firstLine="567"/>
        <w:jc w:val="both"/>
      </w:pPr>
    </w:p>
    <w:p w:rsidR="00CC18EE" w:rsidRPr="000537E6" w:rsidRDefault="00CC18EE" w:rsidP="00CC18EE">
      <w:pPr>
        <w:ind w:firstLine="567"/>
        <w:jc w:val="both"/>
      </w:pPr>
      <w:r>
        <w:t>Komisijas sekretārs</w:t>
      </w:r>
      <w:r w:rsidRPr="00523121">
        <w:tab/>
      </w:r>
      <w:r w:rsidRPr="00523121">
        <w:tab/>
      </w:r>
      <w:r w:rsidRPr="00523121">
        <w:tab/>
      </w:r>
      <w:r>
        <w:t xml:space="preserve"> (paraksts*)</w:t>
      </w:r>
      <w:r w:rsidRPr="00523121">
        <w:tab/>
      </w:r>
      <w:r w:rsidRPr="00523121">
        <w:tab/>
      </w:r>
      <w:proofErr w:type="gramStart"/>
      <w:r>
        <w:t xml:space="preserve">        </w:t>
      </w:r>
      <w:proofErr w:type="gramEnd"/>
      <w:r>
        <w:tab/>
        <w:t xml:space="preserve">        E. Šnore</w:t>
      </w:r>
    </w:p>
    <w:p w:rsidR="00BC10D3" w:rsidRDefault="00BC10D3" w:rsidP="000537E6">
      <w:pPr>
        <w:tabs>
          <w:tab w:val="left" w:pos="426"/>
        </w:tabs>
        <w:ind w:firstLine="567"/>
        <w:jc w:val="both"/>
      </w:pPr>
    </w:p>
    <w:p w:rsidR="00BC10D3" w:rsidRDefault="00BC10D3" w:rsidP="000537E6">
      <w:pPr>
        <w:tabs>
          <w:tab w:val="left" w:pos="426"/>
        </w:tabs>
        <w:ind w:firstLine="567"/>
        <w:jc w:val="both"/>
      </w:pPr>
    </w:p>
    <w:p w:rsidR="00BC10D3" w:rsidRDefault="00BC10D3" w:rsidP="000537E6">
      <w:pPr>
        <w:tabs>
          <w:tab w:val="left" w:pos="426"/>
        </w:tabs>
        <w:ind w:firstLine="567"/>
        <w:jc w:val="both"/>
      </w:pPr>
    </w:p>
    <w:p w:rsidR="000537E6" w:rsidRPr="00523121" w:rsidRDefault="00CC18EE" w:rsidP="000537E6">
      <w:pPr>
        <w:tabs>
          <w:tab w:val="left" w:pos="426"/>
        </w:tabs>
        <w:ind w:firstLine="567"/>
        <w:jc w:val="both"/>
      </w:pPr>
      <w:r>
        <w:t>Komisijas deputāt</w:t>
      </w:r>
      <w:r w:rsidR="000537E6" w:rsidRPr="00523121">
        <w:t>s</w:t>
      </w:r>
      <w:r w:rsidR="000537E6" w:rsidRPr="00523121">
        <w:tab/>
      </w:r>
      <w:r w:rsidR="000537E6" w:rsidRPr="00523121">
        <w:tab/>
      </w:r>
      <w:proofErr w:type="gramStart"/>
      <w:r>
        <w:t xml:space="preserve">             </w:t>
      </w:r>
      <w:proofErr w:type="gramEnd"/>
      <w:r w:rsidR="000537E6">
        <w:t>(paraksts*)</w:t>
      </w:r>
      <w:r w:rsidR="000537E6" w:rsidRPr="00523121">
        <w:tab/>
      </w:r>
      <w:r w:rsidR="000537E6">
        <w:t xml:space="preserve">     </w:t>
      </w:r>
      <w:r>
        <w:t xml:space="preserve">                   A.Latkovski</w:t>
      </w:r>
      <w:r w:rsidR="000537E6">
        <w:t>s</w:t>
      </w:r>
    </w:p>
    <w:p w:rsidR="000537E6" w:rsidRPr="00523121" w:rsidRDefault="000537E6" w:rsidP="000537E6">
      <w:pPr>
        <w:jc w:val="both"/>
      </w:pPr>
    </w:p>
    <w:p w:rsidR="000537E6" w:rsidRDefault="000537E6" w:rsidP="000537E6">
      <w:pPr>
        <w:ind w:firstLine="567"/>
        <w:jc w:val="both"/>
      </w:pPr>
    </w:p>
    <w:p w:rsidR="000537E6" w:rsidRDefault="000537E6" w:rsidP="000537E6">
      <w:pPr>
        <w:ind w:firstLine="567"/>
        <w:jc w:val="both"/>
      </w:pPr>
    </w:p>
    <w:sectPr w:rsidR="000537E6" w:rsidSect="000537E6">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97" w:rsidRDefault="00C07097">
      <w:r>
        <w:separator/>
      </w:r>
    </w:p>
  </w:endnote>
  <w:endnote w:type="continuationSeparator" w:id="0">
    <w:p w:rsidR="00C07097" w:rsidRDefault="00C0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1F" w:rsidRDefault="00C0441F"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41F" w:rsidRDefault="00C044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C0441F" w:rsidRDefault="00C0441F" w:rsidP="000537E6">
        <w:pPr>
          <w:pStyle w:val="Footer"/>
          <w:jc w:val="right"/>
        </w:pPr>
        <w:r>
          <w:fldChar w:fldCharType="begin"/>
        </w:r>
        <w:r>
          <w:instrText xml:space="preserve"> PAGE   \* MERGEFORMAT </w:instrText>
        </w:r>
        <w:r>
          <w:fldChar w:fldCharType="separate"/>
        </w:r>
        <w:r w:rsidR="008F4396">
          <w:rPr>
            <w:noProof/>
          </w:rPr>
          <w:t>7</w:t>
        </w:r>
        <w:r>
          <w:rPr>
            <w:noProof/>
          </w:rPr>
          <w:fldChar w:fldCharType="end"/>
        </w:r>
      </w:p>
    </w:sdtContent>
  </w:sdt>
  <w:p w:rsidR="00C0441F" w:rsidRDefault="00C0441F"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C0441F" w:rsidRPr="00987E51" w:rsidRDefault="00C0441F"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1F" w:rsidRDefault="00C0441F"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C0441F" w:rsidRDefault="00C04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97" w:rsidRDefault="00C07097">
      <w:r>
        <w:separator/>
      </w:r>
    </w:p>
  </w:footnote>
  <w:footnote w:type="continuationSeparator" w:id="0">
    <w:p w:rsidR="00C07097" w:rsidRDefault="00C07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3A2C"/>
    <w:rsid w:val="000049AD"/>
    <w:rsid w:val="00005611"/>
    <w:rsid w:val="0000563D"/>
    <w:rsid w:val="000064B1"/>
    <w:rsid w:val="00006D73"/>
    <w:rsid w:val="000076E4"/>
    <w:rsid w:val="000105C1"/>
    <w:rsid w:val="00013301"/>
    <w:rsid w:val="0001432F"/>
    <w:rsid w:val="00020C79"/>
    <w:rsid w:val="000225D1"/>
    <w:rsid w:val="000227C0"/>
    <w:rsid w:val="00022897"/>
    <w:rsid w:val="000250F5"/>
    <w:rsid w:val="0002546A"/>
    <w:rsid w:val="000258B4"/>
    <w:rsid w:val="00025E62"/>
    <w:rsid w:val="0002617E"/>
    <w:rsid w:val="00027DB7"/>
    <w:rsid w:val="000311E8"/>
    <w:rsid w:val="0003714D"/>
    <w:rsid w:val="00037166"/>
    <w:rsid w:val="000376E9"/>
    <w:rsid w:val="00040A7E"/>
    <w:rsid w:val="00042A64"/>
    <w:rsid w:val="00042C21"/>
    <w:rsid w:val="0004672A"/>
    <w:rsid w:val="00046BEC"/>
    <w:rsid w:val="000474B7"/>
    <w:rsid w:val="000505E7"/>
    <w:rsid w:val="00050F48"/>
    <w:rsid w:val="000510D1"/>
    <w:rsid w:val="0005299F"/>
    <w:rsid w:val="000537E6"/>
    <w:rsid w:val="000542B9"/>
    <w:rsid w:val="00055981"/>
    <w:rsid w:val="00055990"/>
    <w:rsid w:val="0005731B"/>
    <w:rsid w:val="00057447"/>
    <w:rsid w:val="00062EA4"/>
    <w:rsid w:val="00065D28"/>
    <w:rsid w:val="000671EE"/>
    <w:rsid w:val="00071F7D"/>
    <w:rsid w:val="0007407F"/>
    <w:rsid w:val="000746A7"/>
    <w:rsid w:val="00077D77"/>
    <w:rsid w:val="00077DBF"/>
    <w:rsid w:val="000822B2"/>
    <w:rsid w:val="0008287C"/>
    <w:rsid w:val="00082E64"/>
    <w:rsid w:val="0008332F"/>
    <w:rsid w:val="000833EE"/>
    <w:rsid w:val="0008485F"/>
    <w:rsid w:val="000863CD"/>
    <w:rsid w:val="00086746"/>
    <w:rsid w:val="00087696"/>
    <w:rsid w:val="00087F59"/>
    <w:rsid w:val="000909B8"/>
    <w:rsid w:val="000A04A8"/>
    <w:rsid w:val="000A0623"/>
    <w:rsid w:val="000A15B1"/>
    <w:rsid w:val="000A520B"/>
    <w:rsid w:val="000A5F66"/>
    <w:rsid w:val="000A687E"/>
    <w:rsid w:val="000A68B9"/>
    <w:rsid w:val="000B020B"/>
    <w:rsid w:val="000B1286"/>
    <w:rsid w:val="000B2BB6"/>
    <w:rsid w:val="000B2EB7"/>
    <w:rsid w:val="000B539F"/>
    <w:rsid w:val="000B6088"/>
    <w:rsid w:val="000B6A34"/>
    <w:rsid w:val="000B6AA0"/>
    <w:rsid w:val="000B7D21"/>
    <w:rsid w:val="000C0340"/>
    <w:rsid w:val="000C04A9"/>
    <w:rsid w:val="000C07FC"/>
    <w:rsid w:val="000C26D1"/>
    <w:rsid w:val="000C376F"/>
    <w:rsid w:val="000C40FB"/>
    <w:rsid w:val="000C6D00"/>
    <w:rsid w:val="000C7CE1"/>
    <w:rsid w:val="000D20B9"/>
    <w:rsid w:val="000D29D3"/>
    <w:rsid w:val="000D45D1"/>
    <w:rsid w:val="000D47D5"/>
    <w:rsid w:val="000D5D17"/>
    <w:rsid w:val="000D7DDF"/>
    <w:rsid w:val="000E1C30"/>
    <w:rsid w:val="000E4E71"/>
    <w:rsid w:val="000E53D2"/>
    <w:rsid w:val="000E54AF"/>
    <w:rsid w:val="000E5505"/>
    <w:rsid w:val="000E6B66"/>
    <w:rsid w:val="000E6C04"/>
    <w:rsid w:val="000F0187"/>
    <w:rsid w:val="000F14A0"/>
    <w:rsid w:val="000F379F"/>
    <w:rsid w:val="000F494A"/>
    <w:rsid w:val="000F5F3D"/>
    <w:rsid w:val="000F6C85"/>
    <w:rsid w:val="000F6E44"/>
    <w:rsid w:val="00100E7E"/>
    <w:rsid w:val="0010257F"/>
    <w:rsid w:val="00104A28"/>
    <w:rsid w:val="00107486"/>
    <w:rsid w:val="00107B9F"/>
    <w:rsid w:val="00110018"/>
    <w:rsid w:val="0011022D"/>
    <w:rsid w:val="001102C6"/>
    <w:rsid w:val="00110DB9"/>
    <w:rsid w:val="00111FE3"/>
    <w:rsid w:val="001140D2"/>
    <w:rsid w:val="00115CDB"/>
    <w:rsid w:val="00115E35"/>
    <w:rsid w:val="00116CBD"/>
    <w:rsid w:val="00116DB5"/>
    <w:rsid w:val="00120DC5"/>
    <w:rsid w:val="00121792"/>
    <w:rsid w:val="001226D0"/>
    <w:rsid w:val="0012387A"/>
    <w:rsid w:val="00125FED"/>
    <w:rsid w:val="001262ED"/>
    <w:rsid w:val="00126924"/>
    <w:rsid w:val="001312E8"/>
    <w:rsid w:val="00131801"/>
    <w:rsid w:val="00131CF7"/>
    <w:rsid w:val="001336F0"/>
    <w:rsid w:val="00134CC6"/>
    <w:rsid w:val="0013522D"/>
    <w:rsid w:val="00137BDD"/>
    <w:rsid w:val="00142062"/>
    <w:rsid w:val="001432A9"/>
    <w:rsid w:val="0014472D"/>
    <w:rsid w:val="001460E8"/>
    <w:rsid w:val="0014740E"/>
    <w:rsid w:val="00151682"/>
    <w:rsid w:val="00151B7D"/>
    <w:rsid w:val="0015298C"/>
    <w:rsid w:val="0015320F"/>
    <w:rsid w:val="001541B1"/>
    <w:rsid w:val="0015493B"/>
    <w:rsid w:val="001555AC"/>
    <w:rsid w:val="00155C72"/>
    <w:rsid w:val="00155E3E"/>
    <w:rsid w:val="001567ED"/>
    <w:rsid w:val="001573D6"/>
    <w:rsid w:val="00161FAF"/>
    <w:rsid w:val="001632D3"/>
    <w:rsid w:val="001632F9"/>
    <w:rsid w:val="001633E3"/>
    <w:rsid w:val="00163891"/>
    <w:rsid w:val="001639A1"/>
    <w:rsid w:val="001658B3"/>
    <w:rsid w:val="00165E00"/>
    <w:rsid w:val="00167D2C"/>
    <w:rsid w:val="00167E82"/>
    <w:rsid w:val="00167EC6"/>
    <w:rsid w:val="0017198E"/>
    <w:rsid w:val="0017318A"/>
    <w:rsid w:val="00175D2D"/>
    <w:rsid w:val="001775AA"/>
    <w:rsid w:val="00181BE6"/>
    <w:rsid w:val="0018502E"/>
    <w:rsid w:val="0018505D"/>
    <w:rsid w:val="0018762D"/>
    <w:rsid w:val="00187D47"/>
    <w:rsid w:val="00190C25"/>
    <w:rsid w:val="001923B3"/>
    <w:rsid w:val="00193F1A"/>
    <w:rsid w:val="001942ED"/>
    <w:rsid w:val="001961A0"/>
    <w:rsid w:val="001A035A"/>
    <w:rsid w:val="001A03B5"/>
    <w:rsid w:val="001A2965"/>
    <w:rsid w:val="001A53EB"/>
    <w:rsid w:val="001B0192"/>
    <w:rsid w:val="001B3187"/>
    <w:rsid w:val="001B3651"/>
    <w:rsid w:val="001B3757"/>
    <w:rsid w:val="001B671C"/>
    <w:rsid w:val="001B6DD8"/>
    <w:rsid w:val="001C301E"/>
    <w:rsid w:val="001C3756"/>
    <w:rsid w:val="001C3EC8"/>
    <w:rsid w:val="001C4001"/>
    <w:rsid w:val="001C4198"/>
    <w:rsid w:val="001C67E6"/>
    <w:rsid w:val="001D05B3"/>
    <w:rsid w:val="001D3975"/>
    <w:rsid w:val="001D4B19"/>
    <w:rsid w:val="001D6FE3"/>
    <w:rsid w:val="001E10EC"/>
    <w:rsid w:val="001E3F76"/>
    <w:rsid w:val="001E48B3"/>
    <w:rsid w:val="001E7131"/>
    <w:rsid w:val="001E7752"/>
    <w:rsid w:val="001F10E5"/>
    <w:rsid w:val="001F1EAB"/>
    <w:rsid w:val="001F1F9E"/>
    <w:rsid w:val="001F3012"/>
    <w:rsid w:val="001F337C"/>
    <w:rsid w:val="001F4751"/>
    <w:rsid w:val="0020020C"/>
    <w:rsid w:val="00200A60"/>
    <w:rsid w:val="00200C0A"/>
    <w:rsid w:val="00204977"/>
    <w:rsid w:val="00206511"/>
    <w:rsid w:val="002105FD"/>
    <w:rsid w:val="00211D8F"/>
    <w:rsid w:val="00212543"/>
    <w:rsid w:val="00212C2E"/>
    <w:rsid w:val="002200DE"/>
    <w:rsid w:val="0022282A"/>
    <w:rsid w:val="00222E56"/>
    <w:rsid w:val="0022609C"/>
    <w:rsid w:val="00227D36"/>
    <w:rsid w:val="00230713"/>
    <w:rsid w:val="00230741"/>
    <w:rsid w:val="00230A11"/>
    <w:rsid w:val="00230E15"/>
    <w:rsid w:val="0023144D"/>
    <w:rsid w:val="0023153B"/>
    <w:rsid w:val="002321B6"/>
    <w:rsid w:val="002321B7"/>
    <w:rsid w:val="00232A1A"/>
    <w:rsid w:val="00235881"/>
    <w:rsid w:val="00237240"/>
    <w:rsid w:val="002377A6"/>
    <w:rsid w:val="00237C07"/>
    <w:rsid w:val="00241EB1"/>
    <w:rsid w:val="00243B40"/>
    <w:rsid w:val="0024432F"/>
    <w:rsid w:val="00244EBC"/>
    <w:rsid w:val="00245393"/>
    <w:rsid w:val="00246165"/>
    <w:rsid w:val="002500A1"/>
    <w:rsid w:val="00250907"/>
    <w:rsid w:val="00250AB2"/>
    <w:rsid w:val="00250B2D"/>
    <w:rsid w:val="00250C91"/>
    <w:rsid w:val="00250CB2"/>
    <w:rsid w:val="0025102F"/>
    <w:rsid w:val="0025217A"/>
    <w:rsid w:val="00252A98"/>
    <w:rsid w:val="002536B8"/>
    <w:rsid w:val="002567CE"/>
    <w:rsid w:val="00260904"/>
    <w:rsid w:val="0026178D"/>
    <w:rsid w:val="00263E00"/>
    <w:rsid w:val="00264C54"/>
    <w:rsid w:val="00265F97"/>
    <w:rsid w:val="00270483"/>
    <w:rsid w:val="0027631C"/>
    <w:rsid w:val="00280BDE"/>
    <w:rsid w:val="002814B1"/>
    <w:rsid w:val="00283AE6"/>
    <w:rsid w:val="00283D26"/>
    <w:rsid w:val="002849D0"/>
    <w:rsid w:val="0028518D"/>
    <w:rsid w:val="0028521F"/>
    <w:rsid w:val="0028685B"/>
    <w:rsid w:val="002901C1"/>
    <w:rsid w:val="00291107"/>
    <w:rsid w:val="00292A0E"/>
    <w:rsid w:val="0029422D"/>
    <w:rsid w:val="00294669"/>
    <w:rsid w:val="00297A38"/>
    <w:rsid w:val="002A1129"/>
    <w:rsid w:val="002A19E8"/>
    <w:rsid w:val="002A24C9"/>
    <w:rsid w:val="002A29B7"/>
    <w:rsid w:val="002A2DA3"/>
    <w:rsid w:val="002A3A5C"/>
    <w:rsid w:val="002A560C"/>
    <w:rsid w:val="002A5BA2"/>
    <w:rsid w:val="002A73C0"/>
    <w:rsid w:val="002B0DAF"/>
    <w:rsid w:val="002B1853"/>
    <w:rsid w:val="002B2CF0"/>
    <w:rsid w:val="002B4433"/>
    <w:rsid w:val="002B4A36"/>
    <w:rsid w:val="002B5545"/>
    <w:rsid w:val="002B5628"/>
    <w:rsid w:val="002B7DD8"/>
    <w:rsid w:val="002C0897"/>
    <w:rsid w:val="002C0B2E"/>
    <w:rsid w:val="002C1E48"/>
    <w:rsid w:val="002C28BB"/>
    <w:rsid w:val="002C2E09"/>
    <w:rsid w:val="002C44B1"/>
    <w:rsid w:val="002C470B"/>
    <w:rsid w:val="002C63B8"/>
    <w:rsid w:val="002C6C48"/>
    <w:rsid w:val="002D09D6"/>
    <w:rsid w:val="002D114A"/>
    <w:rsid w:val="002D23BE"/>
    <w:rsid w:val="002D5774"/>
    <w:rsid w:val="002D6C8F"/>
    <w:rsid w:val="002D6E49"/>
    <w:rsid w:val="002E0AB6"/>
    <w:rsid w:val="002E0FC7"/>
    <w:rsid w:val="002E50FF"/>
    <w:rsid w:val="002E6859"/>
    <w:rsid w:val="002E75B7"/>
    <w:rsid w:val="002F06F9"/>
    <w:rsid w:val="002F1AFC"/>
    <w:rsid w:val="002F26A3"/>
    <w:rsid w:val="00300432"/>
    <w:rsid w:val="00300D7D"/>
    <w:rsid w:val="00303D31"/>
    <w:rsid w:val="003042B9"/>
    <w:rsid w:val="00305EC6"/>
    <w:rsid w:val="0030631B"/>
    <w:rsid w:val="00307195"/>
    <w:rsid w:val="003100E5"/>
    <w:rsid w:val="003124AF"/>
    <w:rsid w:val="00314C80"/>
    <w:rsid w:val="00315F38"/>
    <w:rsid w:val="003163AA"/>
    <w:rsid w:val="00316C45"/>
    <w:rsid w:val="00316D71"/>
    <w:rsid w:val="0031771F"/>
    <w:rsid w:val="0032052E"/>
    <w:rsid w:val="0032275A"/>
    <w:rsid w:val="00323B61"/>
    <w:rsid w:val="00323D08"/>
    <w:rsid w:val="00324E7A"/>
    <w:rsid w:val="00325ED2"/>
    <w:rsid w:val="00326595"/>
    <w:rsid w:val="003312AE"/>
    <w:rsid w:val="00331549"/>
    <w:rsid w:val="0033188A"/>
    <w:rsid w:val="00331C3B"/>
    <w:rsid w:val="003336B8"/>
    <w:rsid w:val="0033546D"/>
    <w:rsid w:val="00336E22"/>
    <w:rsid w:val="00340C1E"/>
    <w:rsid w:val="003411B5"/>
    <w:rsid w:val="0034244F"/>
    <w:rsid w:val="003430F1"/>
    <w:rsid w:val="003432E7"/>
    <w:rsid w:val="0034366E"/>
    <w:rsid w:val="00343AAA"/>
    <w:rsid w:val="00345851"/>
    <w:rsid w:val="00345CD3"/>
    <w:rsid w:val="003469F8"/>
    <w:rsid w:val="00350DA3"/>
    <w:rsid w:val="00351F66"/>
    <w:rsid w:val="003535C5"/>
    <w:rsid w:val="00353AF5"/>
    <w:rsid w:val="0035459B"/>
    <w:rsid w:val="00357A24"/>
    <w:rsid w:val="00361FEA"/>
    <w:rsid w:val="00364209"/>
    <w:rsid w:val="00365368"/>
    <w:rsid w:val="003715FE"/>
    <w:rsid w:val="003741FC"/>
    <w:rsid w:val="00374F2A"/>
    <w:rsid w:val="00375C81"/>
    <w:rsid w:val="00381B7C"/>
    <w:rsid w:val="00382449"/>
    <w:rsid w:val="0038273A"/>
    <w:rsid w:val="00383D19"/>
    <w:rsid w:val="0038653C"/>
    <w:rsid w:val="00387704"/>
    <w:rsid w:val="00391705"/>
    <w:rsid w:val="00396A10"/>
    <w:rsid w:val="00397585"/>
    <w:rsid w:val="00397F88"/>
    <w:rsid w:val="003A09BC"/>
    <w:rsid w:val="003A34AD"/>
    <w:rsid w:val="003A4BB0"/>
    <w:rsid w:val="003A5FA3"/>
    <w:rsid w:val="003A6141"/>
    <w:rsid w:val="003A667D"/>
    <w:rsid w:val="003B00B5"/>
    <w:rsid w:val="003B3A4F"/>
    <w:rsid w:val="003B45A6"/>
    <w:rsid w:val="003B54C7"/>
    <w:rsid w:val="003B7206"/>
    <w:rsid w:val="003B7CD6"/>
    <w:rsid w:val="003C01BD"/>
    <w:rsid w:val="003C3AFA"/>
    <w:rsid w:val="003C682B"/>
    <w:rsid w:val="003D005E"/>
    <w:rsid w:val="003D0B20"/>
    <w:rsid w:val="003D28E0"/>
    <w:rsid w:val="003D3621"/>
    <w:rsid w:val="003D3E9F"/>
    <w:rsid w:val="003D4344"/>
    <w:rsid w:val="003D4BD2"/>
    <w:rsid w:val="003D572A"/>
    <w:rsid w:val="003D5F34"/>
    <w:rsid w:val="003D6E9F"/>
    <w:rsid w:val="003D7CC5"/>
    <w:rsid w:val="003E25EB"/>
    <w:rsid w:val="003E350C"/>
    <w:rsid w:val="003F0B4B"/>
    <w:rsid w:val="003F143E"/>
    <w:rsid w:val="003F1FC5"/>
    <w:rsid w:val="003F3718"/>
    <w:rsid w:val="003F4AAB"/>
    <w:rsid w:val="003F58B8"/>
    <w:rsid w:val="003F5F99"/>
    <w:rsid w:val="003F63A2"/>
    <w:rsid w:val="003F7B8B"/>
    <w:rsid w:val="00400524"/>
    <w:rsid w:val="00401B20"/>
    <w:rsid w:val="0040352C"/>
    <w:rsid w:val="004044B9"/>
    <w:rsid w:val="004049A7"/>
    <w:rsid w:val="0040556F"/>
    <w:rsid w:val="004058CA"/>
    <w:rsid w:val="00411509"/>
    <w:rsid w:val="00411CEB"/>
    <w:rsid w:val="00411D60"/>
    <w:rsid w:val="0041265F"/>
    <w:rsid w:val="004138DB"/>
    <w:rsid w:val="00414B3D"/>
    <w:rsid w:val="004163B1"/>
    <w:rsid w:val="0041693C"/>
    <w:rsid w:val="004201CE"/>
    <w:rsid w:val="00420E51"/>
    <w:rsid w:val="00423810"/>
    <w:rsid w:val="00426F70"/>
    <w:rsid w:val="0043096A"/>
    <w:rsid w:val="00432A60"/>
    <w:rsid w:val="00432E03"/>
    <w:rsid w:val="0043554D"/>
    <w:rsid w:val="00435A01"/>
    <w:rsid w:val="004364E4"/>
    <w:rsid w:val="004370D0"/>
    <w:rsid w:val="00437A2A"/>
    <w:rsid w:val="004429DB"/>
    <w:rsid w:val="004432CA"/>
    <w:rsid w:val="00444E7E"/>
    <w:rsid w:val="004453DE"/>
    <w:rsid w:val="00446034"/>
    <w:rsid w:val="004466B8"/>
    <w:rsid w:val="00447613"/>
    <w:rsid w:val="004519A8"/>
    <w:rsid w:val="00453954"/>
    <w:rsid w:val="00454224"/>
    <w:rsid w:val="0045437B"/>
    <w:rsid w:val="00455D4E"/>
    <w:rsid w:val="0045625E"/>
    <w:rsid w:val="004565DB"/>
    <w:rsid w:val="00462279"/>
    <w:rsid w:val="00462D3E"/>
    <w:rsid w:val="0046491F"/>
    <w:rsid w:val="004650F4"/>
    <w:rsid w:val="0046643E"/>
    <w:rsid w:val="004670C6"/>
    <w:rsid w:val="00467332"/>
    <w:rsid w:val="00467BD8"/>
    <w:rsid w:val="00470255"/>
    <w:rsid w:val="00470572"/>
    <w:rsid w:val="004710C5"/>
    <w:rsid w:val="00471B63"/>
    <w:rsid w:val="00472C7F"/>
    <w:rsid w:val="004733B5"/>
    <w:rsid w:val="00473817"/>
    <w:rsid w:val="0047407A"/>
    <w:rsid w:val="00476464"/>
    <w:rsid w:val="00481E63"/>
    <w:rsid w:val="00484099"/>
    <w:rsid w:val="0048732D"/>
    <w:rsid w:val="00490703"/>
    <w:rsid w:val="00490FA4"/>
    <w:rsid w:val="00492FDA"/>
    <w:rsid w:val="0049323D"/>
    <w:rsid w:val="00493492"/>
    <w:rsid w:val="004940C7"/>
    <w:rsid w:val="004951FB"/>
    <w:rsid w:val="00496BF5"/>
    <w:rsid w:val="00496CF0"/>
    <w:rsid w:val="004A1304"/>
    <w:rsid w:val="004A55D7"/>
    <w:rsid w:val="004A6ACB"/>
    <w:rsid w:val="004B22BA"/>
    <w:rsid w:val="004B333B"/>
    <w:rsid w:val="004B54DC"/>
    <w:rsid w:val="004C1482"/>
    <w:rsid w:val="004C35A5"/>
    <w:rsid w:val="004C4FE0"/>
    <w:rsid w:val="004C52FE"/>
    <w:rsid w:val="004C5572"/>
    <w:rsid w:val="004C5606"/>
    <w:rsid w:val="004C7435"/>
    <w:rsid w:val="004C7DFA"/>
    <w:rsid w:val="004D153D"/>
    <w:rsid w:val="004D15C1"/>
    <w:rsid w:val="004D2A76"/>
    <w:rsid w:val="004D315F"/>
    <w:rsid w:val="004D3778"/>
    <w:rsid w:val="004D4434"/>
    <w:rsid w:val="004D5E8C"/>
    <w:rsid w:val="004E0F90"/>
    <w:rsid w:val="004E141B"/>
    <w:rsid w:val="004E2ABA"/>
    <w:rsid w:val="004E37D8"/>
    <w:rsid w:val="004E4125"/>
    <w:rsid w:val="004E482B"/>
    <w:rsid w:val="004F2C79"/>
    <w:rsid w:val="004F31BE"/>
    <w:rsid w:val="004F3D5D"/>
    <w:rsid w:val="004F5F59"/>
    <w:rsid w:val="004F6492"/>
    <w:rsid w:val="004F7CE8"/>
    <w:rsid w:val="00503FFF"/>
    <w:rsid w:val="005048C1"/>
    <w:rsid w:val="005050E4"/>
    <w:rsid w:val="005054BA"/>
    <w:rsid w:val="00505E78"/>
    <w:rsid w:val="00506BB0"/>
    <w:rsid w:val="005103C2"/>
    <w:rsid w:val="00511B4A"/>
    <w:rsid w:val="00512992"/>
    <w:rsid w:val="00513507"/>
    <w:rsid w:val="00516042"/>
    <w:rsid w:val="00516D95"/>
    <w:rsid w:val="0052100E"/>
    <w:rsid w:val="00521F7A"/>
    <w:rsid w:val="0052305C"/>
    <w:rsid w:val="00523555"/>
    <w:rsid w:val="00524EDF"/>
    <w:rsid w:val="0052508F"/>
    <w:rsid w:val="00526D56"/>
    <w:rsid w:val="00532AD2"/>
    <w:rsid w:val="00532E6C"/>
    <w:rsid w:val="005331C3"/>
    <w:rsid w:val="005336E8"/>
    <w:rsid w:val="00533FA2"/>
    <w:rsid w:val="00534EDD"/>
    <w:rsid w:val="00534FED"/>
    <w:rsid w:val="0053503D"/>
    <w:rsid w:val="00535AD7"/>
    <w:rsid w:val="0053662E"/>
    <w:rsid w:val="00541BB9"/>
    <w:rsid w:val="00546004"/>
    <w:rsid w:val="00547451"/>
    <w:rsid w:val="00552FE3"/>
    <w:rsid w:val="00554FBC"/>
    <w:rsid w:val="00554FD7"/>
    <w:rsid w:val="00556780"/>
    <w:rsid w:val="00556A5C"/>
    <w:rsid w:val="00563590"/>
    <w:rsid w:val="00564C12"/>
    <w:rsid w:val="0056553A"/>
    <w:rsid w:val="00566088"/>
    <w:rsid w:val="005668F9"/>
    <w:rsid w:val="005736EA"/>
    <w:rsid w:val="005759BC"/>
    <w:rsid w:val="00580A35"/>
    <w:rsid w:val="0058137B"/>
    <w:rsid w:val="00581BF5"/>
    <w:rsid w:val="00583747"/>
    <w:rsid w:val="00585D48"/>
    <w:rsid w:val="00586EF8"/>
    <w:rsid w:val="00590CB7"/>
    <w:rsid w:val="00594973"/>
    <w:rsid w:val="005959CF"/>
    <w:rsid w:val="00597E49"/>
    <w:rsid w:val="005A37BB"/>
    <w:rsid w:val="005A415D"/>
    <w:rsid w:val="005A446F"/>
    <w:rsid w:val="005A6458"/>
    <w:rsid w:val="005A67C9"/>
    <w:rsid w:val="005B0AFF"/>
    <w:rsid w:val="005B139D"/>
    <w:rsid w:val="005B4A3D"/>
    <w:rsid w:val="005B5B95"/>
    <w:rsid w:val="005B7194"/>
    <w:rsid w:val="005C055A"/>
    <w:rsid w:val="005C196B"/>
    <w:rsid w:val="005C20AE"/>
    <w:rsid w:val="005C46EF"/>
    <w:rsid w:val="005C492D"/>
    <w:rsid w:val="005C523F"/>
    <w:rsid w:val="005C62C4"/>
    <w:rsid w:val="005C6D7A"/>
    <w:rsid w:val="005D1451"/>
    <w:rsid w:val="005D3318"/>
    <w:rsid w:val="005D4338"/>
    <w:rsid w:val="005E308D"/>
    <w:rsid w:val="005E36B3"/>
    <w:rsid w:val="005E5499"/>
    <w:rsid w:val="005E6754"/>
    <w:rsid w:val="005E7473"/>
    <w:rsid w:val="005F0A48"/>
    <w:rsid w:val="005F1941"/>
    <w:rsid w:val="005F25D1"/>
    <w:rsid w:val="005F5253"/>
    <w:rsid w:val="005F52D0"/>
    <w:rsid w:val="00600D45"/>
    <w:rsid w:val="006025E0"/>
    <w:rsid w:val="00603179"/>
    <w:rsid w:val="0060328E"/>
    <w:rsid w:val="006036FD"/>
    <w:rsid w:val="0060459F"/>
    <w:rsid w:val="00604ADA"/>
    <w:rsid w:val="006053DA"/>
    <w:rsid w:val="006065F8"/>
    <w:rsid w:val="00611567"/>
    <w:rsid w:val="006116D6"/>
    <w:rsid w:val="00611931"/>
    <w:rsid w:val="0061217F"/>
    <w:rsid w:val="006121C6"/>
    <w:rsid w:val="00613391"/>
    <w:rsid w:val="00613804"/>
    <w:rsid w:val="006142D2"/>
    <w:rsid w:val="006152D8"/>
    <w:rsid w:val="006167B7"/>
    <w:rsid w:val="00616AA7"/>
    <w:rsid w:val="006176D1"/>
    <w:rsid w:val="00620058"/>
    <w:rsid w:val="00620CEA"/>
    <w:rsid w:val="00621F6E"/>
    <w:rsid w:val="0062250D"/>
    <w:rsid w:val="006227FF"/>
    <w:rsid w:val="006246BE"/>
    <w:rsid w:val="00626AD1"/>
    <w:rsid w:val="00630172"/>
    <w:rsid w:val="00630C60"/>
    <w:rsid w:val="00633330"/>
    <w:rsid w:val="006351EA"/>
    <w:rsid w:val="00635533"/>
    <w:rsid w:val="006355C5"/>
    <w:rsid w:val="00635BA1"/>
    <w:rsid w:val="006406E0"/>
    <w:rsid w:val="006419FD"/>
    <w:rsid w:val="006462BB"/>
    <w:rsid w:val="00646D10"/>
    <w:rsid w:val="006470FE"/>
    <w:rsid w:val="00647696"/>
    <w:rsid w:val="00647AF2"/>
    <w:rsid w:val="006519B6"/>
    <w:rsid w:val="006524BE"/>
    <w:rsid w:val="00655A08"/>
    <w:rsid w:val="00655C48"/>
    <w:rsid w:val="00656A52"/>
    <w:rsid w:val="00657BEB"/>
    <w:rsid w:val="00657DA9"/>
    <w:rsid w:val="006644C9"/>
    <w:rsid w:val="006658BB"/>
    <w:rsid w:val="00667718"/>
    <w:rsid w:val="00670A3B"/>
    <w:rsid w:val="00673460"/>
    <w:rsid w:val="00673591"/>
    <w:rsid w:val="00673934"/>
    <w:rsid w:val="006746BB"/>
    <w:rsid w:val="006748CE"/>
    <w:rsid w:val="0067548F"/>
    <w:rsid w:val="00675F8C"/>
    <w:rsid w:val="00680010"/>
    <w:rsid w:val="00680646"/>
    <w:rsid w:val="00680ACD"/>
    <w:rsid w:val="00680FCF"/>
    <w:rsid w:val="00683D54"/>
    <w:rsid w:val="0068597B"/>
    <w:rsid w:val="006913A9"/>
    <w:rsid w:val="006922DA"/>
    <w:rsid w:val="00692615"/>
    <w:rsid w:val="00692CA4"/>
    <w:rsid w:val="00693E0C"/>
    <w:rsid w:val="00695C3B"/>
    <w:rsid w:val="0069771D"/>
    <w:rsid w:val="006A4EE1"/>
    <w:rsid w:val="006A59AF"/>
    <w:rsid w:val="006A618B"/>
    <w:rsid w:val="006A661F"/>
    <w:rsid w:val="006A6E45"/>
    <w:rsid w:val="006B08D4"/>
    <w:rsid w:val="006B3387"/>
    <w:rsid w:val="006B64C9"/>
    <w:rsid w:val="006B687F"/>
    <w:rsid w:val="006C009A"/>
    <w:rsid w:val="006C0C90"/>
    <w:rsid w:val="006C283F"/>
    <w:rsid w:val="006C34A9"/>
    <w:rsid w:val="006C4D93"/>
    <w:rsid w:val="006C52E3"/>
    <w:rsid w:val="006D005C"/>
    <w:rsid w:val="006D0343"/>
    <w:rsid w:val="006D34DB"/>
    <w:rsid w:val="006D4773"/>
    <w:rsid w:val="006D4A38"/>
    <w:rsid w:val="006D52AE"/>
    <w:rsid w:val="006D6630"/>
    <w:rsid w:val="006E08EE"/>
    <w:rsid w:val="006E0F86"/>
    <w:rsid w:val="006E151B"/>
    <w:rsid w:val="006E1B4C"/>
    <w:rsid w:val="006E233A"/>
    <w:rsid w:val="006E2834"/>
    <w:rsid w:val="006E7256"/>
    <w:rsid w:val="006F1644"/>
    <w:rsid w:val="006F2897"/>
    <w:rsid w:val="006F35D5"/>
    <w:rsid w:val="006F44F0"/>
    <w:rsid w:val="006F54B9"/>
    <w:rsid w:val="006F5EEC"/>
    <w:rsid w:val="006F6857"/>
    <w:rsid w:val="00703719"/>
    <w:rsid w:val="00703723"/>
    <w:rsid w:val="00704D46"/>
    <w:rsid w:val="00704ECF"/>
    <w:rsid w:val="00706989"/>
    <w:rsid w:val="00706F50"/>
    <w:rsid w:val="007076E8"/>
    <w:rsid w:val="00711560"/>
    <w:rsid w:val="007146B1"/>
    <w:rsid w:val="0071596A"/>
    <w:rsid w:val="00716C6C"/>
    <w:rsid w:val="007171CE"/>
    <w:rsid w:val="00720F5D"/>
    <w:rsid w:val="007214FA"/>
    <w:rsid w:val="00722693"/>
    <w:rsid w:val="00722C59"/>
    <w:rsid w:val="007234F6"/>
    <w:rsid w:val="00723CE5"/>
    <w:rsid w:val="00725B49"/>
    <w:rsid w:val="00726080"/>
    <w:rsid w:val="00726781"/>
    <w:rsid w:val="00726904"/>
    <w:rsid w:val="00726C23"/>
    <w:rsid w:val="007312DA"/>
    <w:rsid w:val="007342E4"/>
    <w:rsid w:val="00735B5A"/>
    <w:rsid w:val="00741D5D"/>
    <w:rsid w:val="00742292"/>
    <w:rsid w:val="007452B5"/>
    <w:rsid w:val="007459C6"/>
    <w:rsid w:val="0074716B"/>
    <w:rsid w:val="00750D0D"/>
    <w:rsid w:val="00751A64"/>
    <w:rsid w:val="007530CB"/>
    <w:rsid w:val="0075687D"/>
    <w:rsid w:val="00757182"/>
    <w:rsid w:val="00757832"/>
    <w:rsid w:val="00757C35"/>
    <w:rsid w:val="00761212"/>
    <w:rsid w:val="00762F8E"/>
    <w:rsid w:val="00764149"/>
    <w:rsid w:val="0076585C"/>
    <w:rsid w:val="007677F1"/>
    <w:rsid w:val="00770E6C"/>
    <w:rsid w:val="0077398A"/>
    <w:rsid w:val="00774299"/>
    <w:rsid w:val="00774FF0"/>
    <w:rsid w:val="007750EE"/>
    <w:rsid w:val="00775420"/>
    <w:rsid w:val="007756A7"/>
    <w:rsid w:val="00783216"/>
    <w:rsid w:val="00783F68"/>
    <w:rsid w:val="0078407D"/>
    <w:rsid w:val="00784126"/>
    <w:rsid w:val="00794993"/>
    <w:rsid w:val="007950C1"/>
    <w:rsid w:val="007957AD"/>
    <w:rsid w:val="007964BA"/>
    <w:rsid w:val="00796A45"/>
    <w:rsid w:val="007977BC"/>
    <w:rsid w:val="007A0464"/>
    <w:rsid w:val="007A26DC"/>
    <w:rsid w:val="007A2B39"/>
    <w:rsid w:val="007A340C"/>
    <w:rsid w:val="007B0F86"/>
    <w:rsid w:val="007B2344"/>
    <w:rsid w:val="007B2441"/>
    <w:rsid w:val="007B42D2"/>
    <w:rsid w:val="007B48C9"/>
    <w:rsid w:val="007B56AF"/>
    <w:rsid w:val="007B7454"/>
    <w:rsid w:val="007C0B44"/>
    <w:rsid w:val="007C1449"/>
    <w:rsid w:val="007C2A07"/>
    <w:rsid w:val="007C373D"/>
    <w:rsid w:val="007C4BEF"/>
    <w:rsid w:val="007C600F"/>
    <w:rsid w:val="007C70D2"/>
    <w:rsid w:val="007C73E2"/>
    <w:rsid w:val="007C78F6"/>
    <w:rsid w:val="007D059A"/>
    <w:rsid w:val="007D26BE"/>
    <w:rsid w:val="007D33AF"/>
    <w:rsid w:val="007D365D"/>
    <w:rsid w:val="007D3F3D"/>
    <w:rsid w:val="007D5421"/>
    <w:rsid w:val="007D6CD6"/>
    <w:rsid w:val="007E3D69"/>
    <w:rsid w:val="007E6527"/>
    <w:rsid w:val="007E6660"/>
    <w:rsid w:val="007F038F"/>
    <w:rsid w:val="007F347D"/>
    <w:rsid w:val="007F464B"/>
    <w:rsid w:val="007F6618"/>
    <w:rsid w:val="0080002F"/>
    <w:rsid w:val="008002A4"/>
    <w:rsid w:val="00800507"/>
    <w:rsid w:val="00801D01"/>
    <w:rsid w:val="00802142"/>
    <w:rsid w:val="008044AE"/>
    <w:rsid w:val="00804C6B"/>
    <w:rsid w:val="00806751"/>
    <w:rsid w:val="008069AF"/>
    <w:rsid w:val="00807593"/>
    <w:rsid w:val="00810938"/>
    <w:rsid w:val="00810A9D"/>
    <w:rsid w:val="00810D86"/>
    <w:rsid w:val="008238DC"/>
    <w:rsid w:val="00823E37"/>
    <w:rsid w:val="00824453"/>
    <w:rsid w:val="00825287"/>
    <w:rsid w:val="0082561B"/>
    <w:rsid w:val="0082769F"/>
    <w:rsid w:val="00827E56"/>
    <w:rsid w:val="00830F33"/>
    <w:rsid w:val="008324A1"/>
    <w:rsid w:val="00834699"/>
    <w:rsid w:val="00834742"/>
    <w:rsid w:val="008353E9"/>
    <w:rsid w:val="0083778B"/>
    <w:rsid w:val="00837B4F"/>
    <w:rsid w:val="0084041A"/>
    <w:rsid w:val="00840BEC"/>
    <w:rsid w:val="0084176A"/>
    <w:rsid w:val="00841847"/>
    <w:rsid w:val="008434DA"/>
    <w:rsid w:val="00843C16"/>
    <w:rsid w:val="00844790"/>
    <w:rsid w:val="00846998"/>
    <w:rsid w:val="0084783F"/>
    <w:rsid w:val="0085051F"/>
    <w:rsid w:val="00850B56"/>
    <w:rsid w:val="00850C55"/>
    <w:rsid w:val="00850CEA"/>
    <w:rsid w:val="0085270B"/>
    <w:rsid w:val="00853F50"/>
    <w:rsid w:val="00854A05"/>
    <w:rsid w:val="0085711A"/>
    <w:rsid w:val="00857D1F"/>
    <w:rsid w:val="00860C93"/>
    <w:rsid w:val="00862A79"/>
    <w:rsid w:val="00863CFC"/>
    <w:rsid w:val="00865694"/>
    <w:rsid w:val="00865B7D"/>
    <w:rsid w:val="00866B36"/>
    <w:rsid w:val="00870329"/>
    <w:rsid w:val="00871409"/>
    <w:rsid w:val="00873F4D"/>
    <w:rsid w:val="00874A85"/>
    <w:rsid w:val="00875126"/>
    <w:rsid w:val="008777BF"/>
    <w:rsid w:val="008779BF"/>
    <w:rsid w:val="0088180D"/>
    <w:rsid w:val="0088734B"/>
    <w:rsid w:val="0088742D"/>
    <w:rsid w:val="008878B3"/>
    <w:rsid w:val="00890030"/>
    <w:rsid w:val="0089094A"/>
    <w:rsid w:val="00893C91"/>
    <w:rsid w:val="0089579C"/>
    <w:rsid w:val="00896B1E"/>
    <w:rsid w:val="00896D7D"/>
    <w:rsid w:val="008A6137"/>
    <w:rsid w:val="008A699E"/>
    <w:rsid w:val="008A796E"/>
    <w:rsid w:val="008B15AF"/>
    <w:rsid w:val="008B2485"/>
    <w:rsid w:val="008B47E0"/>
    <w:rsid w:val="008B576F"/>
    <w:rsid w:val="008B6198"/>
    <w:rsid w:val="008C1377"/>
    <w:rsid w:val="008C23D7"/>
    <w:rsid w:val="008D26C8"/>
    <w:rsid w:val="008D322A"/>
    <w:rsid w:val="008D44E6"/>
    <w:rsid w:val="008D7D9B"/>
    <w:rsid w:val="008E1286"/>
    <w:rsid w:val="008E26F3"/>
    <w:rsid w:val="008E2EAB"/>
    <w:rsid w:val="008E60E1"/>
    <w:rsid w:val="008E6509"/>
    <w:rsid w:val="008E76B7"/>
    <w:rsid w:val="008F0BD1"/>
    <w:rsid w:val="008F0EFC"/>
    <w:rsid w:val="008F19FE"/>
    <w:rsid w:val="008F2789"/>
    <w:rsid w:val="008F4396"/>
    <w:rsid w:val="008F46F5"/>
    <w:rsid w:val="008F7165"/>
    <w:rsid w:val="008F78A0"/>
    <w:rsid w:val="008F79BF"/>
    <w:rsid w:val="008F7A27"/>
    <w:rsid w:val="008F7CA9"/>
    <w:rsid w:val="00900761"/>
    <w:rsid w:val="00901512"/>
    <w:rsid w:val="00901A6A"/>
    <w:rsid w:val="0090213A"/>
    <w:rsid w:val="00902DAA"/>
    <w:rsid w:val="00904A6D"/>
    <w:rsid w:val="00905193"/>
    <w:rsid w:val="00905E6D"/>
    <w:rsid w:val="00905FE5"/>
    <w:rsid w:val="00906111"/>
    <w:rsid w:val="00907CDE"/>
    <w:rsid w:val="00910648"/>
    <w:rsid w:val="009109A4"/>
    <w:rsid w:val="009122B7"/>
    <w:rsid w:val="00922E69"/>
    <w:rsid w:val="00924EE5"/>
    <w:rsid w:val="009257D5"/>
    <w:rsid w:val="00930A94"/>
    <w:rsid w:val="00932847"/>
    <w:rsid w:val="00934C08"/>
    <w:rsid w:val="00935C48"/>
    <w:rsid w:val="00936D68"/>
    <w:rsid w:val="0094125C"/>
    <w:rsid w:val="00941CBD"/>
    <w:rsid w:val="00942ADF"/>
    <w:rsid w:val="00942C9C"/>
    <w:rsid w:val="00943AAE"/>
    <w:rsid w:val="00943D69"/>
    <w:rsid w:val="00946B83"/>
    <w:rsid w:val="00951F7C"/>
    <w:rsid w:val="0095573C"/>
    <w:rsid w:val="009569C6"/>
    <w:rsid w:val="00956A22"/>
    <w:rsid w:val="00956DB1"/>
    <w:rsid w:val="009628D0"/>
    <w:rsid w:val="00962B00"/>
    <w:rsid w:val="009647E0"/>
    <w:rsid w:val="00964C7A"/>
    <w:rsid w:val="0096613B"/>
    <w:rsid w:val="00967747"/>
    <w:rsid w:val="00972128"/>
    <w:rsid w:val="00972414"/>
    <w:rsid w:val="009732C8"/>
    <w:rsid w:val="00973C06"/>
    <w:rsid w:val="00974202"/>
    <w:rsid w:val="009760FC"/>
    <w:rsid w:val="009774BA"/>
    <w:rsid w:val="00980683"/>
    <w:rsid w:val="009827CC"/>
    <w:rsid w:val="00983985"/>
    <w:rsid w:val="00983A77"/>
    <w:rsid w:val="00985411"/>
    <w:rsid w:val="00985857"/>
    <w:rsid w:val="009858CA"/>
    <w:rsid w:val="009868A5"/>
    <w:rsid w:val="00987138"/>
    <w:rsid w:val="0098774B"/>
    <w:rsid w:val="00987EED"/>
    <w:rsid w:val="00991760"/>
    <w:rsid w:val="00992F05"/>
    <w:rsid w:val="00993C98"/>
    <w:rsid w:val="00994858"/>
    <w:rsid w:val="00994B01"/>
    <w:rsid w:val="009956C2"/>
    <w:rsid w:val="00995817"/>
    <w:rsid w:val="00996C24"/>
    <w:rsid w:val="009A02FD"/>
    <w:rsid w:val="009A23E5"/>
    <w:rsid w:val="009A272C"/>
    <w:rsid w:val="009A3DF4"/>
    <w:rsid w:val="009A622C"/>
    <w:rsid w:val="009B06BF"/>
    <w:rsid w:val="009B3BB0"/>
    <w:rsid w:val="009B447D"/>
    <w:rsid w:val="009B73F7"/>
    <w:rsid w:val="009B779A"/>
    <w:rsid w:val="009C0AC4"/>
    <w:rsid w:val="009C2F24"/>
    <w:rsid w:val="009C6737"/>
    <w:rsid w:val="009C693F"/>
    <w:rsid w:val="009D4E0C"/>
    <w:rsid w:val="009D5804"/>
    <w:rsid w:val="009D6600"/>
    <w:rsid w:val="009D7011"/>
    <w:rsid w:val="009E0D8F"/>
    <w:rsid w:val="009E30D3"/>
    <w:rsid w:val="009E5A0F"/>
    <w:rsid w:val="009E7887"/>
    <w:rsid w:val="009F16AD"/>
    <w:rsid w:val="009F1C0E"/>
    <w:rsid w:val="009F4C42"/>
    <w:rsid w:val="009F4FF2"/>
    <w:rsid w:val="009F5FCA"/>
    <w:rsid w:val="00A00AE3"/>
    <w:rsid w:val="00A02A76"/>
    <w:rsid w:val="00A0436C"/>
    <w:rsid w:val="00A05296"/>
    <w:rsid w:val="00A05709"/>
    <w:rsid w:val="00A07907"/>
    <w:rsid w:val="00A1089A"/>
    <w:rsid w:val="00A11A60"/>
    <w:rsid w:val="00A14186"/>
    <w:rsid w:val="00A15F4A"/>
    <w:rsid w:val="00A1637F"/>
    <w:rsid w:val="00A20750"/>
    <w:rsid w:val="00A213B0"/>
    <w:rsid w:val="00A2193A"/>
    <w:rsid w:val="00A2266B"/>
    <w:rsid w:val="00A22E2F"/>
    <w:rsid w:val="00A230BC"/>
    <w:rsid w:val="00A232AF"/>
    <w:rsid w:val="00A2393D"/>
    <w:rsid w:val="00A32559"/>
    <w:rsid w:val="00A3432E"/>
    <w:rsid w:val="00A34A85"/>
    <w:rsid w:val="00A35628"/>
    <w:rsid w:val="00A37779"/>
    <w:rsid w:val="00A410D1"/>
    <w:rsid w:val="00A421FD"/>
    <w:rsid w:val="00A427E4"/>
    <w:rsid w:val="00A441EA"/>
    <w:rsid w:val="00A458CA"/>
    <w:rsid w:val="00A46152"/>
    <w:rsid w:val="00A461F8"/>
    <w:rsid w:val="00A46A7F"/>
    <w:rsid w:val="00A46B75"/>
    <w:rsid w:val="00A5137E"/>
    <w:rsid w:val="00A556E1"/>
    <w:rsid w:val="00A60B9C"/>
    <w:rsid w:val="00A616A9"/>
    <w:rsid w:val="00A61DD9"/>
    <w:rsid w:val="00A64BBC"/>
    <w:rsid w:val="00A64DD3"/>
    <w:rsid w:val="00A71B62"/>
    <w:rsid w:val="00A7652D"/>
    <w:rsid w:val="00A7737E"/>
    <w:rsid w:val="00A7760F"/>
    <w:rsid w:val="00A80517"/>
    <w:rsid w:val="00A810FE"/>
    <w:rsid w:val="00A8285D"/>
    <w:rsid w:val="00A83AD6"/>
    <w:rsid w:val="00A85206"/>
    <w:rsid w:val="00A8538B"/>
    <w:rsid w:val="00A866EE"/>
    <w:rsid w:val="00A86F1B"/>
    <w:rsid w:val="00A8723C"/>
    <w:rsid w:val="00A87C63"/>
    <w:rsid w:val="00A9208C"/>
    <w:rsid w:val="00A929E8"/>
    <w:rsid w:val="00A9332B"/>
    <w:rsid w:val="00A94146"/>
    <w:rsid w:val="00A95005"/>
    <w:rsid w:val="00A951F2"/>
    <w:rsid w:val="00A95A5B"/>
    <w:rsid w:val="00A9606A"/>
    <w:rsid w:val="00A97300"/>
    <w:rsid w:val="00AA0558"/>
    <w:rsid w:val="00AA0756"/>
    <w:rsid w:val="00AA11C7"/>
    <w:rsid w:val="00AA3EAE"/>
    <w:rsid w:val="00AA42CB"/>
    <w:rsid w:val="00AA4436"/>
    <w:rsid w:val="00AA5423"/>
    <w:rsid w:val="00AA5B45"/>
    <w:rsid w:val="00AA62A2"/>
    <w:rsid w:val="00AA6EFC"/>
    <w:rsid w:val="00AA73FC"/>
    <w:rsid w:val="00AB0EC1"/>
    <w:rsid w:val="00AB0ECE"/>
    <w:rsid w:val="00AB3238"/>
    <w:rsid w:val="00AB3695"/>
    <w:rsid w:val="00AB5315"/>
    <w:rsid w:val="00AB5BFE"/>
    <w:rsid w:val="00AC4C6B"/>
    <w:rsid w:val="00AC58ED"/>
    <w:rsid w:val="00AC6901"/>
    <w:rsid w:val="00AD07A3"/>
    <w:rsid w:val="00AD1217"/>
    <w:rsid w:val="00AD2324"/>
    <w:rsid w:val="00AD338E"/>
    <w:rsid w:val="00AD3743"/>
    <w:rsid w:val="00AD76CF"/>
    <w:rsid w:val="00AD7E52"/>
    <w:rsid w:val="00AE0064"/>
    <w:rsid w:val="00AE0F27"/>
    <w:rsid w:val="00AE2B49"/>
    <w:rsid w:val="00AE400F"/>
    <w:rsid w:val="00AE6094"/>
    <w:rsid w:val="00AF0292"/>
    <w:rsid w:val="00AF09C8"/>
    <w:rsid w:val="00AF48C8"/>
    <w:rsid w:val="00AF588C"/>
    <w:rsid w:val="00AF62B0"/>
    <w:rsid w:val="00AF6AF3"/>
    <w:rsid w:val="00B011CB"/>
    <w:rsid w:val="00B01864"/>
    <w:rsid w:val="00B02DA5"/>
    <w:rsid w:val="00B05A8F"/>
    <w:rsid w:val="00B05D6D"/>
    <w:rsid w:val="00B103D6"/>
    <w:rsid w:val="00B112A7"/>
    <w:rsid w:val="00B14D4D"/>
    <w:rsid w:val="00B1622B"/>
    <w:rsid w:val="00B16BFB"/>
    <w:rsid w:val="00B17B98"/>
    <w:rsid w:val="00B20346"/>
    <w:rsid w:val="00B20F94"/>
    <w:rsid w:val="00B21881"/>
    <w:rsid w:val="00B21DB8"/>
    <w:rsid w:val="00B2392A"/>
    <w:rsid w:val="00B24821"/>
    <w:rsid w:val="00B261D0"/>
    <w:rsid w:val="00B27058"/>
    <w:rsid w:val="00B2754E"/>
    <w:rsid w:val="00B30E01"/>
    <w:rsid w:val="00B32E30"/>
    <w:rsid w:val="00B3365C"/>
    <w:rsid w:val="00B34654"/>
    <w:rsid w:val="00B34FFF"/>
    <w:rsid w:val="00B36D78"/>
    <w:rsid w:val="00B41FDB"/>
    <w:rsid w:val="00B42749"/>
    <w:rsid w:val="00B46D2E"/>
    <w:rsid w:val="00B50410"/>
    <w:rsid w:val="00B528AE"/>
    <w:rsid w:val="00B536A5"/>
    <w:rsid w:val="00B54A7D"/>
    <w:rsid w:val="00B55DE7"/>
    <w:rsid w:val="00B60561"/>
    <w:rsid w:val="00B61959"/>
    <w:rsid w:val="00B623CF"/>
    <w:rsid w:val="00B625FE"/>
    <w:rsid w:val="00B63697"/>
    <w:rsid w:val="00B65C98"/>
    <w:rsid w:val="00B664B8"/>
    <w:rsid w:val="00B66C69"/>
    <w:rsid w:val="00B67578"/>
    <w:rsid w:val="00B67EB4"/>
    <w:rsid w:val="00B7008F"/>
    <w:rsid w:val="00B70CC8"/>
    <w:rsid w:val="00B7200C"/>
    <w:rsid w:val="00B726D7"/>
    <w:rsid w:val="00B72F69"/>
    <w:rsid w:val="00B73BFF"/>
    <w:rsid w:val="00B754B9"/>
    <w:rsid w:val="00B7588A"/>
    <w:rsid w:val="00B7749C"/>
    <w:rsid w:val="00B8061D"/>
    <w:rsid w:val="00B8368C"/>
    <w:rsid w:val="00B837D2"/>
    <w:rsid w:val="00B83989"/>
    <w:rsid w:val="00B865E9"/>
    <w:rsid w:val="00B87032"/>
    <w:rsid w:val="00B91798"/>
    <w:rsid w:val="00B91D04"/>
    <w:rsid w:val="00B92281"/>
    <w:rsid w:val="00B92BE7"/>
    <w:rsid w:val="00B93BBC"/>
    <w:rsid w:val="00B94073"/>
    <w:rsid w:val="00B95635"/>
    <w:rsid w:val="00B96252"/>
    <w:rsid w:val="00B96C78"/>
    <w:rsid w:val="00B97262"/>
    <w:rsid w:val="00BA15A5"/>
    <w:rsid w:val="00BA37F8"/>
    <w:rsid w:val="00BA5E42"/>
    <w:rsid w:val="00BB02AB"/>
    <w:rsid w:val="00BB051D"/>
    <w:rsid w:val="00BB24E1"/>
    <w:rsid w:val="00BB342A"/>
    <w:rsid w:val="00BB37F7"/>
    <w:rsid w:val="00BB3B25"/>
    <w:rsid w:val="00BB3D86"/>
    <w:rsid w:val="00BB40B2"/>
    <w:rsid w:val="00BB470E"/>
    <w:rsid w:val="00BB6617"/>
    <w:rsid w:val="00BB67F4"/>
    <w:rsid w:val="00BB6C68"/>
    <w:rsid w:val="00BC10D3"/>
    <w:rsid w:val="00BC39EF"/>
    <w:rsid w:val="00BC5A0D"/>
    <w:rsid w:val="00BC7064"/>
    <w:rsid w:val="00BD4032"/>
    <w:rsid w:val="00BD43B3"/>
    <w:rsid w:val="00BD7B42"/>
    <w:rsid w:val="00BD7C58"/>
    <w:rsid w:val="00BE19B6"/>
    <w:rsid w:val="00BE4780"/>
    <w:rsid w:val="00BE647A"/>
    <w:rsid w:val="00BE7713"/>
    <w:rsid w:val="00BF0364"/>
    <w:rsid w:val="00BF16B6"/>
    <w:rsid w:val="00BF279A"/>
    <w:rsid w:val="00BF556D"/>
    <w:rsid w:val="00BF5E1A"/>
    <w:rsid w:val="00BF5EC2"/>
    <w:rsid w:val="00BF744E"/>
    <w:rsid w:val="00C00B35"/>
    <w:rsid w:val="00C012E2"/>
    <w:rsid w:val="00C01870"/>
    <w:rsid w:val="00C02498"/>
    <w:rsid w:val="00C03C88"/>
    <w:rsid w:val="00C0441F"/>
    <w:rsid w:val="00C045B6"/>
    <w:rsid w:val="00C0494F"/>
    <w:rsid w:val="00C06794"/>
    <w:rsid w:val="00C07097"/>
    <w:rsid w:val="00C07694"/>
    <w:rsid w:val="00C07C39"/>
    <w:rsid w:val="00C11F3C"/>
    <w:rsid w:val="00C1320A"/>
    <w:rsid w:val="00C13371"/>
    <w:rsid w:val="00C14383"/>
    <w:rsid w:val="00C171FC"/>
    <w:rsid w:val="00C202B3"/>
    <w:rsid w:val="00C204F5"/>
    <w:rsid w:val="00C24803"/>
    <w:rsid w:val="00C25A5A"/>
    <w:rsid w:val="00C25FA3"/>
    <w:rsid w:val="00C26D61"/>
    <w:rsid w:val="00C276C4"/>
    <w:rsid w:val="00C30352"/>
    <w:rsid w:val="00C31FAC"/>
    <w:rsid w:val="00C33C03"/>
    <w:rsid w:val="00C35037"/>
    <w:rsid w:val="00C36633"/>
    <w:rsid w:val="00C373EB"/>
    <w:rsid w:val="00C4088C"/>
    <w:rsid w:val="00C41914"/>
    <w:rsid w:val="00C4330D"/>
    <w:rsid w:val="00C45565"/>
    <w:rsid w:val="00C477F4"/>
    <w:rsid w:val="00C5000B"/>
    <w:rsid w:val="00C50311"/>
    <w:rsid w:val="00C51297"/>
    <w:rsid w:val="00C5131A"/>
    <w:rsid w:val="00C529F8"/>
    <w:rsid w:val="00C56D16"/>
    <w:rsid w:val="00C57AB0"/>
    <w:rsid w:val="00C6019D"/>
    <w:rsid w:val="00C647AD"/>
    <w:rsid w:val="00C64B05"/>
    <w:rsid w:val="00C671F5"/>
    <w:rsid w:val="00C67628"/>
    <w:rsid w:val="00C72DC4"/>
    <w:rsid w:val="00C7745C"/>
    <w:rsid w:val="00C80323"/>
    <w:rsid w:val="00C81572"/>
    <w:rsid w:val="00C82DC1"/>
    <w:rsid w:val="00C839E5"/>
    <w:rsid w:val="00C84F4C"/>
    <w:rsid w:val="00C8517E"/>
    <w:rsid w:val="00C8689C"/>
    <w:rsid w:val="00C86F76"/>
    <w:rsid w:val="00C87BAE"/>
    <w:rsid w:val="00C903C3"/>
    <w:rsid w:val="00C9198C"/>
    <w:rsid w:val="00C93B39"/>
    <w:rsid w:val="00C968B1"/>
    <w:rsid w:val="00C96980"/>
    <w:rsid w:val="00C97C7F"/>
    <w:rsid w:val="00CA0F23"/>
    <w:rsid w:val="00CA1929"/>
    <w:rsid w:val="00CA3205"/>
    <w:rsid w:val="00CA326C"/>
    <w:rsid w:val="00CA3AB7"/>
    <w:rsid w:val="00CA3D70"/>
    <w:rsid w:val="00CA47C1"/>
    <w:rsid w:val="00CA54B3"/>
    <w:rsid w:val="00CB0726"/>
    <w:rsid w:val="00CB165B"/>
    <w:rsid w:val="00CB35A6"/>
    <w:rsid w:val="00CC10BA"/>
    <w:rsid w:val="00CC18EE"/>
    <w:rsid w:val="00CC2140"/>
    <w:rsid w:val="00CC38CF"/>
    <w:rsid w:val="00CC3AC9"/>
    <w:rsid w:val="00CC4314"/>
    <w:rsid w:val="00CC434E"/>
    <w:rsid w:val="00CC4905"/>
    <w:rsid w:val="00CC4E59"/>
    <w:rsid w:val="00CC5C38"/>
    <w:rsid w:val="00CC63A8"/>
    <w:rsid w:val="00CC6C62"/>
    <w:rsid w:val="00CD0348"/>
    <w:rsid w:val="00CD1644"/>
    <w:rsid w:val="00CD1A14"/>
    <w:rsid w:val="00CD1FAE"/>
    <w:rsid w:val="00CD2DE6"/>
    <w:rsid w:val="00CD3CAE"/>
    <w:rsid w:val="00CD40EF"/>
    <w:rsid w:val="00CD4634"/>
    <w:rsid w:val="00CD4B70"/>
    <w:rsid w:val="00CD5514"/>
    <w:rsid w:val="00CE1D2D"/>
    <w:rsid w:val="00CE250B"/>
    <w:rsid w:val="00CE32CD"/>
    <w:rsid w:val="00CE439F"/>
    <w:rsid w:val="00CE5F10"/>
    <w:rsid w:val="00CE60DF"/>
    <w:rsid w:val="00CE68A4"/>
    <w:rsid w:val="00CF145B"/>
    <w:rsid w:val="00CF1E13"/>
    <w:rsid w:val="00CF284A"/>
    <w:rsid w:val="00CF5B74"/>
    <w:rsid w:val="00CF5BFA"/>
    <w:rsid w:val="00CF7802"/>
    <w:rsid w:val="00CF78CF"/>
    <w:rsid w:val="00D0144D"/>
    <w:rsid w:val="00D016EE"/>
    <w:rsid w:val="00D025EB"/>
    <w:rsid w:val="00D040E0"/>
    <w:rsid w:val="00D04172"/>
    <w:rsid w:val="00D04D38"/>
    <w:rsid w:val="00D07A33"/>
    <w:rsid w:val="00D11438"/>
    <w:rsid w:val="00D163B1"/>
    <w:rsid w:val="00D166C8"/>
    <w:rsid w:val="00D1722C"/>
    <w:rsid w:val="00D20BBC"/>
    <w:rsid w:val="00D20D04"/>
    <w:rsid w:val="00D21D89"/>
    <w:rsid w:val="00D224A7"/>
    <w:rsid w:val="00D2609A"/>
    <w:rsid w:val="00D2692F"/>
    <w:rsid w:val="00D26E89"/>
    <w:rsid w:val="00D308B5"/>
    <w:rsid w:val="00D332EF"/>
    <w:rsid w:val="00D33ADD"/>
    <w:rsid w:val="00D3437C"/>
    <w:rsid w:val="00D4027F"/>
    <w:rsid w:val="00D41327"/>
    <w:rsid w:val="00D41B2A"/>
    <w:rsid w:val="00D47885"/>
    <w:rsid w:val="00D5170E"/>
    <w:rsid w:val="00D51D56"/>
    <w:rsid w:val="00D5271E"/>
    <w:rsid w:val="00D53C7C"/>
    <w:rsid w:val="00D548A2"/>
    <w:rsid w:val="00D55D74"/>
    <w:rsid w:val="00D56692"/>
    <w:rsid w:val="00D57D04"/>
    <w:rsid w:val="00D652BF"/>
    <w:rsid w:val="00D711E5"/>
    <w:rsid w:val="00D7252F"/>
    <w:rsid w:val="00D73F3F"/>
    <w:rsid w:val="00D74D96"/>
    <w:rsid w:val="00D757F5"/>
    <w:rsid w:val="00D808DD"/>
    <w:rsid w:val="00D82216"/>
    <w:rsid w:val="00D8542D"/>
    <w:rsid w:val="00D87B54"/>
    <w:rsid w:val="00D90000"/>
    <w:rsid w:val="00D90F61"/>
    <w:rsid w:val="00D927D8"/>
    <w:rsid w:val="00D92BC9"/>
    <w:rsid w:val="00D955F0"/>
    <w:rsid w:val="00D9568D"/>
    <w:rsid w:val="00D956CF"/>
    <w:rsid w:val="00D9642B"/>
    <w:rsid w:val="00DA1F0B"/>
    <w:rsid w:val="00DA484F"/>
    <w:rsid w:val="00DA4C6E"/>
    <w:rsid w:val="00DA6669"/>
    <w:rsid w:val="00DA6A6E"/>
    <w:rsid w:val="00DB245B"/>
    <w:rsid w:val="00DB324F"/>
    <w:rsid w:val="00DB3719"/>
    <w:rsid w:val="00DB581D"/>
    <w:rsid w:val="00DB7150"/>
    <w:rsid w:val="00DB7932"/>
    <w:rsid w:val="00DC440A"/>
    <w:rsid w:val="00DC53AF"/>
    <w:rsid w:val="00DC67B9"/>
    <w:rsid w:val="00DD0D45"/>
    <w:rsid w:val="00DD1142"/>
    <w:rsid w:val="00DD3ADE"/>
    <w:rsid w:val="00DD3F92"/>
    <w:rsid w:val="00DD4CB1"/>
    <w:rsid w:val="00DE0105"/>
    <w:rsid w:val="00DE0329"/>
    <w:rsid w:val="00DE05A7"/>
    <w:rsid w:val="00DE28C6"/>
    <w:rsid w:val="00DE326D"/>
    <w:rsid w:val="00DE6D9B"/>
    <w:rsid w:val="00DE771D"/>
    <w:rsid w:val="00DE7D9C"/>
    <w:rsid w:val="00DF03C4"/>
    <w:rsid w:val="00DF114F"/>
    <w:rsid w:val="00DF1D31"/>
    <w:rsid w:val="00DF22D5"/>
    <w:rsid w:val="00DF2E56"/>
    <w:rsid w:val="00DF401B"/>
    <w:rsid w:val="00DF4EC9"/>
    <w:rsid w:val="00DF5927"/>
    <w:rsid w:val="00DF73C4"/>
    <w:rsid w:val="00E0100D"/>
    <w:rsid w:val="00E03E62"/>
    <w:rsid w:val="00E06999"/>
    <w:rsid w:val="00E07618"/>
    <w:rsid w:val="00E1042D"/>
    <w:rsid w:val="00E10D27"/>
    <w:rsid w:val="00E117AD"/>
    <w:rsid w:val="00E12173"/>
    <w:rsid w:val="00E12233"/>
    <w:rsid w:val="00E12584"/>
    <w:rsid w:val="00E1273F"/>
    <w:rsid w:val="00E12D9B"/>
    <w:rsid w:val="00E1462E"/>
    <w:rsid w:val="00E17651"/>
    <w:rsid w:val="00E218A7"/>
    <w:rsid w:val="00E21948"/>
    <w:rsid w:val="00E22963"/>
    <w:rsid w:val="00E22F80"/>
    <w:rsid w:val="00E25E39"/>
    <w:rsid w:val="00E27772"/>
    <w:rsid w:val="00E30207"/>
    <w:rsid w:val="00E30D47"/>
    <w:rsid w:val="00E324D7"/>
    <w:rsid w:val="00E32A02"/>
    <w:rsid w:val="00E332A3"/>
    <w:rsid w:val="00E337FE"/>
    <w:rsid w:val="00E3401E"/>
    <w:rsid w:val="00E345DE"/>
    <w:rsid w:val="00E34BA7"/>
    <w:rsid w:val="00E351C3"/>
    <w:rsid w:val="00E404B5"/>
    <w:rsid w:val="00E420A7"/>
    <w:rsid w:val="00E43120"/>
    <w:rsid w:val="00E43E15"/>
    <w:rsid w:val="00E44484"/>
    <w:rsid w:val="00E445BE"/>
    <w:rsid w:val="00E4493C"/>
    <w:rsid w:val="00E50000"/>
    <w:rsid w:val="00E50280"/>
    <w:rsid w:val="00E52561"/>
    <w:rsid w:val="00E5490B"/>
    <w:rsid w:val="00E572DC"/>
    <w:rsid w:val="00E57CC3"/>
    <w:rsid w:val="00E60324"/>
    <w:rsid w:val="00E60670"/>
    <w:rsid w:val="00E61155"/>
    <w:rsid w:val="00E61B16"/>
    <w:rsid w:val="00E62F1B"/>
    <w:rsid w:val="00E6300F"/>
    <w:rsid w:val="00E63CB8"/>
    <w:rsid w:val="00E661C1"/>
    <w:rsid w:val="00E70F92"/>
    <w:rsid w:val="00E71815"/>
    <w:rsid w:val="00E7193B"/>
    <w:rsid w:val="00E72FDF"/>
    <w:rsid w:val="00E73978"/>
    <w:rsid w:val="00E80766"/>
    <w:rsid w:val="00E82E27"/>
    <w:rsid w:val="00E84853"/>
    <w:rsid w:val="00E860E6"/>
    <w:rsid w:val="00E86934"/>
    <w:rsid w:val="00E8704B"/>
    <w:rsid w:val="00E87CE6"/>
    <w:rsid w:val="00E93846"/>
    <w:rsid w:val="00E9785A"/>
    <w:rsid w:val="00EA132A"/>
    <w:rsid w:val="00EA2031"/>
    <w:rsid w:val="00EA6D3D"/>
    <w:rsid w:val="00EA741D"/>
    <w:rsid w:val="00EA7EEF"/>
    <w:rsid w:val="00EB0C56"/>
    <w:rsid w:val="00EB124F"/>
    <w:rsid w:val="00EB1902"/>
    <w:rsid w:val="00EB1C0C"/>
    <w:rsid w:val="00EB3824"/>
    <w:rsid w:val="00EB496A"/>
    <w:rsid w:val="00EB4D82"/>
    <w:rsid w:val="00EB5279"/>
    <w:rsid w:val="00EB53D9"/>
    <w:rsid w:val="00EB58E1"/>
    <w:rsid w:val="00EC1439"/>
    <w:rsid w:val="00EC2E2D"/>
    <w:rsid w:val="00EC54EB"/>
    <w:rsid w:val="00EC60DE"/>
    <w:rsid w:val="00EC7D29"/>
    <w:rsid w:val="00ED044C"/>
    <w:rsid w:val="00ED0E76"/>
    <w:rsid w:val="00ED1A14"/>
    <w:rsid w:val="00ED1CE8"/>
    <w:rsid w:val="00ED3CA5"/>
    <w:rsid w:val="00ED42B1"/>
    <w:rsid w:val="00ED4612"/>
    <w:rsid w:val="00ED4C1D"/>
    <w:rsid w:val="00ED51AB"/>
    <w:rsid w:val="00ED54AE"/>
    <w:rsid w:val="00ED607D"/>
    <w:rsid w:val="00ED70FB"/>
    <w:rsid w:val="00EE0F35"/>
    <w:rsid w:val="00EE179E"/>
    <w:rsid w:val="00EE2BD1"/>
    <w:rsid w:val="00EE5481"/>
    <w:rsid w:val="00EE5B17"/>
    <w:rsid w:val="00EE632D"/>
    <w:rsid w:val="00EF23FD"/>
    <w:rsid w:val="00EF3DE0"/>
    <w:rsid w:val="00EF49B8"/>
    <w:rsid w:val="00EF4DC4"/>
    <w:rsid w:val="00EF563B"/>
    <w:rsid w:val="00EF6EC6"/>
    <w:rsid w:val="00EF7E78"/>
    <w:rsid w:val="00F01983"/>
    <w:rsid w:val="00F02AF6"/>
    <w:rsid w:val="00F03ADB"/>
    <w:rsid w:val="00F05FA2"/>
    <w:rsid w:val="00F06060"/>
    <w:rsid w:val="00F11212"/>
    <w:rsid w:val="00F1314B"/>
    <w:rsid w:val="00F145E3"/>
    <w:rsid w:val="00F15A4C"/>
    <w:rsid w:val="00F166E0"/>
    <w:rsid w:val="00F17AA4"/>
    <w:rsid w:val="00F20F44"/>
    <w:rsid w:val="00F24A23"/>
    <w:rsid w:val="00F257AD"/>
    <w:rsid w:val="00F26A07"/>
    <w:rsid w:val="00F33D58"/>
    <w:rsid w:val="00F35430"/>
    <w:rsid w:val="00F3557A"/>
    <w:rsid w:val="00F4046E"/>
    <w:rsid w:val="00F40558"/>
    <w:rsid w:val="00F43B8E"/>
    <w:rsid w:val="00F43B9E"/>
    <w:rsid w:val="00F46D45"/>
    <w:rsid w:val="00F47A9E"/>
    <w:rsid w:val="00F528F1"/>
    <w:rsid w:val="00F52DD3"/>
    <w:rsid w:val="00F5543E"/>
    <w:rsid w:val="00F56C9C"/>
    <w:rsid w:val="00F603CD"/>
    <w:rsid w:val="00F603D6"/>
    <w:rsid w:val="00F63D1E"/>
    <w:rsid w:val="00F63DA8"/>
    <w:rsid w:val="00F64BEE"/>
    <w:rsid w:val="00F65A1D"/>
    <w:rsid w:val="00F65E64"/>
    <w:rsid w:val="00F6780A"/>
    <w:rsid w:val="00F67A00"/>
    <w:rsid w:val="00F714C7"/>
    <w:rsid w:val="00F72D6F"/>
    <w:rsid w:val="00F73C9A"/>
    <w:rsid w:val="00F80C46"/>
    <w:rsid w:val="00F81503"/>
    <w:rsid w:val="00F835FB"/>
    <w:rsid w:val="00F8383F"/>
    <w:rsid w:val="00F84302"/>
    <w:rsid w:val="00F86521"/>
    <w:rsid w:val="00F867FE"/>
    <w:rsid w:val="00F86BF4"/>
    <w:rsid w:val="00F87A98"/>
    <w:rsid w:val="00F90223"/>
    <w:rsid w:val="00F93106"/>
    <w:rsid w:val="00F93A2B"/>
    <w:rsid w:val="00F9468A"/>
    <w:rsid w:val="00F97CCB"/>
    <w:rsid w:val="00F97DCA"/>
    <w:rsid w:val="00FA0B9E"/>
    <w:rsid w:val="00FA2A4B"/>
    <w:rsid w:val="00FA432B"/>
    <w:rsid w:val="00FA5B91"/>
    <w:rsid w:val="00FA5D8A"/>
    <w:rsid w:val="00FA66B5"/>
    <w:rsid w:val="00FA788E"/>
    <w:rsid w:val="00FB1064"/>
    <w:rsid w:val="00FB261F"/>
    <w:rsid w:val="00FB27C5"/>
    <w:rsid w:val="00FB2D9B"/>
    <w:rsid w:val="00FB351C"/>
    <w:rsid w:val="00FB7955"/>
    <w:rsid w:val="00FC4613"/>
    <w:rsid w:val="00FC62BD"/>
    <w:rsid w:val="00FC7C5A"/>
    <w:rsid w:val="00FD0683"/>
    <w:rsid w:val="00FD0C7D"/>
    <w:rsid w:val="00FD16EA"/>
    <w:rsid w:val="00FD2876"/>
    <w:rsid w:val="00FD2AEE"/>
    <w:rsid w:val="00FD2AF0"/>
    <w:rsid w:val="00FD36D2"/>
    <w:rsid w:val="00FD39B3"/>
    <w:rsid w:val="00FD594B"/>
    <w:rsid w:val="00FE5743"/>
    <w:rsid w:val="00FE595F"/>
    <w:rsid w:val="00FE5E92"/>
    <w:rsid w:val="00FE75D4"/>
    <w:rsid w:val="00FE7ABE"/>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0F"/>
    <w:rPr>
      <w:rFonts w:eastAsia="Times New Roman" w:cs="Times New Roman"/>
      <w:szCs w:val="24"/>
    </w:rPr>
  </w:style>
  <w:style w:type="paragraph" w:styleId="Heading1">
    <w:name w:val="heading 1"/>
    <w:basedOn w:val="Normal"/>
    <w:next w:val="Normal"/>
    <w:link w:val="Heading1Char"/>
    <w:uiPriority w:val="9"/>
    <w:qFormat/>
    <w:rsid w:val="008000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1Char">
    <w:name w:val="Heading 1 Char"/>
    <w:basedOn w:val="DefaultParagraphFont"/>
    <w:link w:val="Heading1"/>
    <w:uiPriority w:val="9"/>
    <w:rsid w:val="008000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2088844266">
      <w:bodyDiv w:val="1"/>
      <w:marLeft w:val="0"/>
      <w:marRight w:val="0"/>
      <w:marTop w:val="0"/>
      <w:marBottom w:val="0"/>
      <w:divBdr>
        <w:top w:val="none" w:sz="0" w:space="0" w:color="auto"/>
        <w:left w:val="none" w:sz="0" w:space="0" w:color="auto"/>
        <w:bottom w:val="none" w:sz="0" w:space="0" w:color="auto"/>
        <w:right w:val="none" w:sz="0" w:space="0" w:color="auto"/>
      </w:divBdr>
    </w:div>
    <w:div w:id="21093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016D8178299BF048C22586A200370007?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9A79-774F-4F40-8035-DFEAC65E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Pages>7</Pages>
  <Words>11852</Words>
  <Characters>6756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1940</cp:revision>
  <dcterms:created xsi:type="dcterms:W3CDTF">2021-07-14T07:58:00Z</dcterms:created>
  <dcterms:modified xsi:type="dcterms:W3CDTF">2022-02-10T09:39:00Z</dcterms:modified>
</cp:coreProperties>
</file>