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0A98A2F7" w:rsidR="00B041E8" w:rsidRPr="00523121" w:rsidRDefault="001A5103" w:rsidP="005D610B">
      <w:pPr>
        <w:pStyle w:val="Title"/>
      </w:pPr>
      <w:r w:rsidRPr="00523121">
        <w:rPr>
          <w:caps/>
        </w:rPr>
        <w:t>PROTOKOLS</w:t>
      </w:r>
      <w:r w:rsidRPr="00523121">
        <w:t xml:space="preserve"> Nr</w:t>
      </w:r>
      <w:r w:rsidR="00B30127">
        <w:t>.</w:t>
      </w:r>
      <w:r w:rsidR="009D06A3">
        <w:t xml:space="preserve"> </w:t>
      </w:r>
      <w:r w:rsidR="002477D3">
        <w:t>260</w:t>
      </w:r>
    </w:p>
    <w:p w14:paraId="214F34F6" w14:textId="057050BC" w:rsidR="0068512D" w:rsidRPr="00523121" w:rsidRDefault="00E36193" w:rsidP="005D610B">
      <w:pPr>
        <w:jc w:val="center"/>
        <w:rPr>
          <w:b/>
          <w:bCs/>
        </w:rPr>
      </w:pPr>
      <w:r>
        <w:rPr>
          <w:b/>
          <w:bCs/>
        </w:rPr>
        <w:t>202</w:t>
      </w:r>
      <w:r w:rsidR="006F4BBE">
        <w:rPr>
          <w:b/>
          <w:bCs/>
        </w:rPr>
        <w:t>2</w:t>
      </w:r>
      <w:r w:rsidR="008A5828" w:rsidRPr="00523121">
        <w:rPr>
          <w:b/>
          <w:bCs/>
        </w:rPr>
        <w:t>.</w:t>
      </w:r>
      <w:r w:rsidR="00251FCF">
        <w:rPr>
          <w:b/>
          <w:bCs/>
        </w:rPr>
        <w:t xml:space="preserve"> gada </w:t>
      </w:r>
      <w:r w:rsidR="002477D3">
        <w:rPr>
          <w:b/>
          <w:bCs/>
        </w:rPr>
        <w:t>1</w:t>
      </w:r>
      <w:r w:rsidR="004A25A8">
        <w:rPr>
          <w:b/>
          <w:bCs/>
        </w:rPr>
        <w:t>.</w:t>
      </w:r>
      <w:r w:rsidR="002477D3">
        <w:rPr>
          <w:b/>
          <w:bCs/>
        </w:rPr>
        <w:t xml:space="preserve">  febru</w:t>
      </w:r>
      <w:r w:rsidR="006F4BBE">
        <w:rPr>
          <w:b/>
          <w:bCs/>
        </w:rPr>
        <w:t>ā</w:t>
      </w:r>
      <w:r w:rsidR="00662C74">
        <w:rPr>
          <w:b/>
          <w:bCs/>
        </w:rPr>
        <w:t>rī</w:t>
      </w:r>
      <w:r w:rsidR="00AE39FA" w:rsidRPr="00523121">
        <w:rPr>
          <w:b/>
          <w:bCs/>
        </w:rPr>
        <w:t xml:space="preserve"> </w:t>
      </w:r>
      <w:r w:rsidR="001A5103" w:rsidRPr="00523121">
        <w:rPr>
          <w:b/>
          <w:bCs/>
        </w:rPr>
        <w:t>plkst.</w:t>
      </w:r>
      <w:r w:rsidR="00251FCF">
        <w:rPr>
          <w:b/>
          <w:bCs/>
        </w:rPr>
        <w:t xml:space="preserve"> </w:t>
      </w:r>
      <w:r w:rsidR="009D06A3">
        <w:rPr>
          <w:b/>
          <w:bCs/>
        </w:rPr>
        <w:t>10.00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48C9EC4E" w14:textId="77777777" w:rsidR="00E00B5D" w:rsidRDefault="00E00B5D" w:rsidP="005D610B">
      <w:pPr>
        <w:pStyle w:val="BodyText3"/>
      </w:pPr>
    </w:p>
    <w:p w14:paraId="77EFA7C6" w14:textId="6A7FED92" w:rsidR="001034C8" w:rsidRPr="00523121" w:rsidRDefault="0068512D" w:rsidP="005D610B">
      <w:pPr>
        <w:pStyle w:val="BodyText3"/>
      </w:pPr>
      <w:r w:rsidRPr="00523121">
        <w:t>Sēdē piedalās:</w:t>
      </w:r>
      <w:r w:rsidR="00884343" w:rsidRPr="00523121">
        <w:t xml:space="preserve"> </w:t>
      </w:r>
    </w:p>
    <w:p w14:paraId="4004551C" w14:textId="6F09824C" w:rsidR="001034C8" w:rsidRPr="008200EC" w:rsidRDefault="00B041E8" w:rsidP="005D610B">
      <w:pPr>
        <w:jc w:val="both"/>
        <w:rPr>
          <w:i/>
        </w:rPr>
      </w:pPr>
      <w:r w:rsidRPr="008200EC">
        <w:rPr>
          <w:i/>
          <w:iCs/>
          <w:u w:val="single"/>
        </w:rPr>
        <w:t>k</w:t>
      </w:r>
      <w:r w:rsidR="008200EC" w:rsidRPr="008200EC">
        <w:rPr>
          <w:i/>
          <w:iCs/>
          <w:u w:val="single"/>
        </w:rPr>
        <w:t>omisijas locekļi</w:t>
      </w:r>
      <w:r w:rsidR="0068512D" w:rsidRPr="008200EC">
        <w:rPr>
          <w:i/>
          <w:iCs/>
          <w:u w:val="single"/>
        </w:rPr>
        <w:t>:</w:t>
      </w:r>
      <w:r w:rsidR="0068512D" w:rsidRPr="008200EC">
        <w:rPr>
          <w:i/>
        </w:rPr>
        <w:t xml:space="preserve"> </w:t>
      </w:r>
    </w:p>
    <w:p w14:paraId="0141E885" w14:textId="68949D23" w:rsidR="00B537AD" w:rsidRDefault="00A7426E" w:rsidP="005D610B">
      <w:pPr>
        <w:pStyle w:val="ListParagraph"/>
        <w:ind w:left="0"/>
        <w:jc w:val="both"/>
        <w:rPr>
          <w:rStyle w:val="Strong"/>
          <w:b w:val="0"/>
          <w:bCs w:val="0"/>
        </w:rPr>
      </w:pPr>
      <w:r w:rsidRPr="00E375BB">
        <w:rPr>
          <w:rStyle w:val="Strong"/>
          <w:bCs w:val="0"/>
        </w:rPr>
        <w:t>Juris Rancāns</w:t>
      </w:r>
      <w:r w:rsidR="00516805">
        <w:rPr>
          <w:rStyle w:val="Strong"/>
          <w:bCs w:val="0"/>
        </w:rPr>
        <w:t xml:space="preserve"> </w:t>
      </w:r>
      <w:r w:rsidR="00516805" w:rsidRPr="00516805">
        <w:rPr>
          <w:rStyle w:val="Strong"/>
          <w:b w:val="0"/>
          <w:bCs w:val="0"/>
        </w:rPr>
        <w:t>– komisijas priekšsēdētājs</w:t>
      </w:r>
    </w:p>
    <w:p w14:paraId="285D3171" w14:textId="418E0215" w:rsidR="00E36277" w:rsidRPr="00E375BB" w:rsidRDefault="00E36277" w:rsidP="005D610B">
      <w:pPr>
        <w:pStyle w:val="ListParagraph"/>
        <w:ind w:left="0"/>
        <w:jc w:val="both"/>
        <w:rPr>
          <w:rStyle w:val="Strong"/>
          <w:bCs w:val="0"/>
        </w:rPr>
      </w:pPr>
      <w:r w:rsidRPr="00E36277">
        <w:rPr>
          <w:rStyle w:val="Strong"/>
          <w:bCs w:val="0"/>
        </w:rPr>
        <w:t>Edvīns Šnore</w:t>
      </w:r>
      <w:r>
        <w:rPr>
          <w:rStyle w:val="Strong"/>
          <w:b w:val="0"/>
          <w:bCs w:val="0"/>
        </w:rPr>
        <w:t xml:space="preserve"> – komisijas sekretārs</w:t>
      </w:r>
    </w:p>
    <w:p w14:paraId="53D5C7DE" w14:textId="0636DA7E" w:rsidR="00662C74"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612E1EAE" w14:textId="31F86230" w:rsidR="00393FE1" w:rsidRDefault="00393FE1" w:rsidP="00393FE1">
      <w:pPr>
        <w:pStyle w:val="ListParagraph"/>
        <w:ind w:left="0"/>
        <w:jc w:val="both"/>
        <w:rPr>
          <w:rStyle w:val="Strong"/>
          <w:bCs w:val="0"/>
        </w:rPr>
      </w:pPr>
      <w:r w:rsidRPr="00E375BB">
        <w:rPr>
          <w:rStyle w:val="Strong"/>
          <w:bCs w:val="0"/>
        </w:rPr>
        <w:t>Raimonds Bergmanis</w:t>
      </w:r>
    </w:p>
    <w:p w14:paraId="20DB891B" w14:textId="3A0155A2" w:rsidR="00E36277" w:rsidRPr="00E375BB" w:rsidRDefault="00E36277" w:rsidP="00393FE1">
      <w:pPr>
        <w:pStyle w:val="ListParagraph"/>
        <w:ind w:left="0"/>
        <w:jc w:val="both"/>
        <w:rPr>
          <w:rStyle w:val="Strong"/>
          <w:bCs w:val="0"/>
        </w:rPr>
      </w:pPr>
      <w:r>
        <w:rPr>
          <w:rStyle w:val="Strong"/>
          <w:bCs w:val="0"/>
        </w:rPr>
        <w:t>Ivans Klementjevs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124746BE" w14:textId="67E29814" w:rsidR="00725CB1" w:rsidRDefault="00662C74" w:rsidP="005D610B">
      <w:pPr>
        <w:pStyle w:val="ListParagraph"/>
        <w:ind w:left="0"/>
        <w:jc w:val="both"/>
        <w:rPr>
          <w:rStyle w:val="Strong"/>
          <w:b w:val="0"/>
          <w:bCs w:val="0"/>
        </w:rPr>
      </w:pPr>
      <w:r w:rsidRPr="00E375BB">
        <w:rPr>
          <w:rStyle w:val="Strong"/>
          <w:bCs w:val="0"/>
        </w:rPr>
        <w:t>Mārtiņš Šteins</w:t>
      </w:r>
      <w:r w:rsidR="001C60DC">
        <w:rPr>
          <w:rStyle w:val="Strong"/>
          <w:b w:val="0"/>
          <w:bCs w:val="0"/>
        </w:rPr>
        <w:t xml:space="preserve"> – Iekšlietu ministrijas parlamentārais sekretārs</w:t>
      </w:r>
    </w:p>
    <w:p w14:paraId="2770BBB9" w14:textId="2D5258ED"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4B2A3950" w14:textId="77777777" w:rsidR="00E00B5D" w:rsidRDefault="00E00B5D" w:rsidP="005D610B">
      <w:pPr>
        <w:pStyle w:val="ListParagraph"/>
        <w:ind w:left="0"/>
        <w:jc w:val="both"/>
        <w:rPr>
          <w:rStyle w:val="Strong"/>
          <w:b w:val="0"/>
          <w:bCs w:val="0"/>
        </w:rPr>
      </w:pPr>
    </w:p>
    <w:p w14:paraId="4D1303DC" w14:textId="77777777" w:rsidR="001D647C" w:rsidRDefault="001D647C" w:rsidP="001D647C">
      <w:pPr>
        <w:pStyle w:val="ListParagraph"/>
        <w:ind w:left="0"/>
        <w:jc w:val="both"/>
        <w:rPr>
          <w:i/>
          <w:u w:val="single"/>
        </w:rPr>
      </w:pPr>
      <w:r w:rsidRPr="008200EC">
        <w:rPr>
          <w:i/>
          <w:u w:val="single"/>
        </w:rPr>
        <w:t>u</w:t>
      </w:r>
      <w:r>
        <w:rPr>
          <w:i/>
          <w:u w:val="single"/>
        </w:rPr>
        <w:t>zaicinātie par 1. jautājumu</w:t>
      </w:r>
      <w:r w:rsidRPr="008200EC">
        <w:rPr>
          <w:i/>
          <w:u w:val="single"/>
        </w:rPr>
        <w:t>:</w:t>
      </w:r>
    </w:p>
    <w:p w14:paraId="49F95B70" w14:textId="0EA1DB4F" w:rsidR="001D647C" w:rsidRPr="00547640" w:rsidRDefault="001D647C" w:rsidP="001D647C">
      <w:pPr>
        <w:pStyle w:val="ListParagraph"/>
        <w:numPr>
          <w:ilvl w:val="0"/>
          <w:numId w:val="29"/>
        </w:numPr>
        <w:jc w:val="both"/>
      </w:pPr>
      <w:r w:rsidRPr="00547640">
        <w:t>biedrības “</w:t>
      </w:r>
      <w:r w:rsidRPr="00547640">
        <w:rPr>
          <w:rFonts w:eastAsiaTheme="minorHAnsi"/>
          <w:color w:val="000000"/>
        </w:rPr>
        <w:t xml:space="preserve">Sabiedrība par atklātību – Delna” vadītāja </w:t>
      </w:r>
      <w:r w:rsidRPr="00547640">
        <w:rPr>
          <w:b/>
        </w:rPr>
        <w:t>Inese Tauriņa</w:t>
      </w:r>
    </w:p>
    <w:p w14:paraId="7E35B4D2" w14:textId="7EDBEB4A" w:rsidR="001D647C" w:rsidRPr="00547640" w:rsidRDefault="001D647C" w:rsidP="001D647C">
      <w:pPr>
        <w:pStyle w:val="ListParagraph"/>
        <w:numPr>
          <w:ilvl w:val="0"/>
          <w:numId w:val="29"/>
        </w:numPr>
        <w:autoSpaceDE w:val="0"/>
        <w:autoSpaceDN w:val="0"/>
        <w:adjustRightInd w:val="0"/>
        <w:rPr>
          <w:rFonts w:eastAsiaTheme="minorHAnsi"/>
          <w:color w:val="000000"/>
        </w:rPr>
      </w:pPr>
      <w:r w:rsidRPr="00547640">
        <w:t xml:space="preserve">Korupcijas novēršanas un apkarošanas biroja pārstāvji </w:t>
      </w:r>
      <w:r w:rsidRPr="00547640">
        <w:rPr>
          <w:b/>
        </w:rPr>
        <w:t>Aivars Rapša</w:t>
      </w:r>
      <w:r w:rsidRPr="00547640">
        <w:t xml:space="preserve"> un </w:t>
      </w:r>
      <w:r w:rsidRPr="00547640">
        <w:rPr>
          <w:b/>
        </w:rPr>
        <w:t>Inese Zelča</w:t>
      </w:r>
    </w:p>
    <w:p w14:paraId="03374F3C" w14:textId="338791F2" w:rsidR="005F2A7D" w:rsidRDefault="00660DB9" w:rsidP="005D610B">
      <w:pPr>
        <w:pStyle w:val="ListParagraph"/>
        <w:ind w:left="0"/>
        <w:jc w:val="both"/>
        <w:rPr>
          <w:i/>
          <w:u w:val="single"/>
        </w:rPr>
      </w:pPr>
      <w:r w:rsidRPr="008200EC">
        <w:rPr>
          <w:i/>
          <w:u w:val="single"/>
        </w:rPr>
        <w:t>u</w:t>
      </w:r>
      <w:r w:rsidR="005040CF">
        <w:rPr>
          <w:i/>
          <w:u w:val="single"/>
        </w:rPr>
        <w:t>zaicinātie</w:t>
      </w:r>
      <w:r w:rsidR="001D647C">
        <w:rPr>
          <w:i/>
          <w:u w:val="single"/>
        </w:rPr>
        <w:t xml:space="preserve"> par 2. jautājumu</w:t>
      </w:r>
      <w:r w:rsidR="005F2A7D" w:rsidRPr="008200EC">
        <w:rPr>
          <w:i/>
          <w:u w:val="single"/>
        </w:rPr>
        <w:t>:</w:t>
      </w:r>
    </w:p>
    <w:p w14:paraId="2C45BE0B" w14:textId="3ED5BDA2" w:rsidR="001D647C" w:rsidRPr="000077A4" w:rsidRDefault="001D647C" w:rsidP="000077A4">
      <w:pPr>
        <w:pStyle w:val="ListParagraph"/>
        <w:numPr>
          <w:ilvl w:val="0"/>
          <w:numId w:val="31"/>
        </w:numPr>
        <w:jc w:val="both"/>
      </w:pPr>
      <w:r w:rsidRPr="00547640">
        <w:t xml:space="preserve">Valsts kancelejas </w:t>
      </w:r>
      <w:r w:rsidRPr="000077A4">
        <w:rPr>
          <w:rFonts w:eastAsiaTheme="minorHAnsi"/>
          <w:color w:val="000000"/>
        </w:rPr>
        <w:t xml:space="preserve">Valsts pārvaldes politikas departamenta konsultante </w:t>
      </w:r>
      <w:r w:rsidRPr="000077A4">
        <w:rPr>
          <w:rFonts w:eastAsiaTheme="minorHAnsi"/>
          <w:b/>
          <w:color w:val="000000"/>
        </w:rPr>
        <w:t>Inese Kušķe</w:t>
      </w:r>
    </w:p>
    <w:p w14:paraId="7D46848C" w14:textId="77777777" w:rsidR="000077A4" w:rsidRDefault="000077A4" w:rsidP="000077A4">
      <w:pPr>
        <w:pStyle w:val="ListParagraph"/>
        <w:numPr>
          <w:ilvl w:val="0"/>
          <w:numId w:val="31"/>
        </w:numPr>
        <w:tabs>
          <w:tab w:val="left" w:pos="1418"/>
        </w:tabs>
        <w:jc w:val="both"/>
      </w:pPr>
      <w:r>
        <w:t xml:space="preserve">Tieslietu ministrijas parlamentārā sekretāre </w:t>
      </w:r>
      <w:r w:rsidRPr="00AF6015">
        <w:rPr>
          <w:b/>
        </w:rPr>
        <w:t>Ilona Kronberga</w:t>
      </w:r>
      <w:r>
        <w:t xml:space="preserve"> </w:t>
      </w:r>
    </w:p>
    <w:p w14:paraId="1557DEE1" w14:textId="1CA65859" w:rsidR="000077A4" w:rsidRPr="00E36277" w:rsidRDefault="000077A4" w:rsidP="000077A4">
      <w:pPr>
        <w:pStyle w:val="ListParagraph"/>
        <w:numPr>
          <w:ilvl w:val="0"/>
          <w:numId w:val="31"/>
        </w:numPr>
        <w:tabs>
          <w:tab w:val="left" w:pos="1418"/>
        </w:tabs>
        <w:jc w:val="both"/>
      </w:pPr>
      <w:r w:rsidRPr="00F14983">
        <w:t>Tieslietu ministrijas Valststiesību departamenta Administratīvās atbildības politikas nodaļas juriste</w:t>
      </w:r>
      <w:r>
        <w:t xml:space="preserve"> </w:t>
      </w:r>
      <w:r w:rsidRPr="00F14983">
        <w:rPr>
          <w:b/>
        </w:rPr>
        <w:t>Madara Liepiņa</w:t>
      </w:r>
    </w:p>
    <w:p w14:paraId="34980960" w14:textId="7A7326BC" w:rsidR="00E36277" w:rsidRDefault="00E36277" w:rsidP="000077A4">
      <w:pPr>
        <w:pStyle w:val="ListParagraph"/>
        <w:numPr>
          <w:ilvl w:val="0"/>
          <w:numId w:val="31"/>
        </w:numPr>
        <w:tabs>
          <w:tab w:val="left" w:pos="1418"/>
        </w:tabs>
        <w:jc w:val="both"/>
      </w:pPr>
      <w:r w:rsidRPr="00F14983">
        <w:t>Tieslietu ministrijas</w:t>
      </w:r>
      <w:r>
        <w:t xml:space="preserve"> </w:t>
      </w:r>
      <w:r w:rsidR="00537CD6">
        <w:t>Nozaru politikas departamenta direktore</w:t>
      </w:r>
      <w:r>
        <w:t xml:space="preserve"> </w:t>
      </w:r>
      <w:r w:rsidRPr="00F6405E">
        <w:rPr>
          <w:b/>
        </w:rPr>
        <w:t>Olga Zeile</w:t>
      </w:r>
    </w:p>
    <w:p w14:paraId="7BC4EE83" w14:textId="77777777" w:rsidR="000077A4" w:rsidRDefault="000077A4" w:rsidP="000077A4">
      <w:pPr>
        <w:pStyle w:val="ListParagraph"/>
        <w:numPr>
          <w:ilvl w:val="0"/>
          <w:numId w:val="31"/>
        </w:numPr>
        <w:tabs>
          <w:tab w:val="left" w:pos="1418"/>
        </w:tabs>
        <w:jc w:val="both"/>
      </w:pPr>
      <w:r>
        <w:t xml:space="preserve">Uzņēmumu reģistra galvenā valsts notāre </w:t>
      </w:r>
      <w:r w:rsidRPr="00AF6015">
        <w:rPr>
          <w:b/>
        </w:rPr>
        <w:t xml:space="preserve">Guna </w:t>
      </w:r>
      <w:proofErr w:type="spellStart"/>
      <w:r w:rsidRPr="00AF6015">
        <w:rPr>
          <w:b/>
        </w:rPr>
        <w:t>Paidere</w:t>
      </w:r>
      <w:proofErr w:type="spellEnd"/>
      <w:r w:rsidRPr="00AF6015">
        <w:rPr>
          <w:b/>
        </w:rPr>
        <w:t xml:space="preserve"> </w:t>
      </w:r>
    </w:p>
    <w:p w14:paraId="4CFF1CD0" w14:textId="77777777" w:rsidR="000077A4" w:rsidRDefault="000077A4" w:rsidP="000077A4">
      <w:pPr>
        <w:pStyle w:val="ListParagraph"/>
        <w:numPr>
          <w:ilvl w:val="0"/>
          <w:numId w:val="31"/>
        </w:numPr>
        <w:tabs>
          <w:tab w:val="left" w:pos="1418"/>
        </w:tabs>
        <w:jc w:val="both"/>
      </w:pPr>
      <w:r>
        <w:t xml:space="preserve">Uzņēmumu reģistra Juridiskās nodaļas juriskonsulte </w:t>
      </w:r>
      <w:r w:rsidRPr="00AF6015">
        <w:rPr>
          <w:b/>
        </w:rPr>
        <w:t>Dzintra Švarca</w:t>
      </w:r>
    </w:p>
    <w:p w14:paraId="3685D3F3" w14:textId="77777777" w:rsidR="000077A4" w:rsidRPr="003D13B6" w:rsidRDefault="000077A4" w:rsidP="000077A4">
      <w:pPr>
        <w:pStyle w:val="ListParagraph"/>
        <w:numPr>
          <w:ilvl w:val="0"/>
          <w:numId w:val="31"/>
        </w:numPr>
        <w:tabs>
          <w:tab w:val="left" w:pos="1418"/>
        </w:tabs>
        <w:jc w:val="both"/>
      </w:pPr>
      <w:r w:rsidRPr="003D13B6">
        <w:rPr>
          <w:color w:val="000000"/>
        </w:rPr>
        <w:t xml:space="preserve">Korupcijas novēršanas un apkarošanas biroja Pirmās pārvaldes Otrās nodaļas priekšniece </w:t>
      </w:r>
      <w:r w:rsidRPr="00A52B47">
        <w:rPr>
          <w:b/>
          <w:color w:val="000000"/>
        </w:rPr>
        <w:t>Inese Zelča</w:t>
      </w:r>
    </w:p>
    <w:p w14:paraId="55B7B552" w14:textId="77777777" w:rsidR="000077A4" w:rsidRPr="00600CBC" w:rsidRDefault="000077A4" w:rsidP="000077A4">
      <w:pPr>
        <w:pStyle w:val="ListParagraph"/>
        <w:numPr>
          <w:ilvl w:val="0"/>
          <w:numId w:val="31"/>
        </w:numPr>
        <w:tabs>
          <w:tab w:val="left" w:pos="1418"/>
        </w:tabs>
        <w:jc w:val="both"/>
      </w:pPr>
      <w:r w:rsidRPr="00600CBC">
        <w:rPr>
          <w:rFonts w:cs="Calibri"/>
        </w:rPr>
        <w:t>Tiesībsarga biroja Sociālo, ekonomisko un kultūras tiesību nodaļas vadītāja vietnieks</w:t>
      </w:r>
      <w:r w:rsidRPr="00600CBC">
        <w:rPr>
          <w:rFonts w:cs="Calibri"/>
          <w:b/>
          <w:bCs/>
        </w:rPr>
        <w:t xml:space="preserve"> Raimonds </w:t>
      </w:r>
      <w:proofErr w:type="spellStart"/>
      <w:r w:rsidRPr="00600CBC">
        <w:rPr>
          <w:rFonts w:cs="Calibri"/>
          <w:b/>
          <w:bCs/>
        </w:rPr>
        <w:t>Koņuševskis</w:t>
      </w:r>
      <w:proofErr w:type="spellEnd"/>
    </w:p>
    <w:p w14:paraId="2ADB07E2" w14:textId="77777777" w:rsidR="000077A4" w:rsidRPr="00600CBC" w:rsidRDefault="000077A4" w:rsidP="000077A4">
      <w:pPr>
        <w:pStyle w:val="ListParagraph"/>
        <w:numPr>
          <w:ilvl w:val="0"/>
          <w:numId w:val="31"/>
        </w:numPr>
        <w:tabs>
          <w:tab w:val="left" w:pos="1418"/>
        </w:tabs>
        <w:jc w:val="both"/>
      </w:pPr>
      <w:r w:rsidRPr="00843D86">
        <w:t>biedrības “</w:t>
      </w:r>
      <w:r w:rsidRPr="00600CBC">
        <w:rPr>
          <w:rFonts w:eastAsiaTheme="minorHAnsi"/>
          <w:color w:val="000000"/>
        </w:rPr>
        <w:t>Sabiedrība par atklātību – Delna” vadītāja</w:t>
      </w:r>
      <w:r w:rsidRPr="00600CBC">
        <w:rPr>
          <w:b/>
          <w:color w:val="000000"/>
        </w:rPr>
        <w:t xml:space="preserve"> Inese Tauriņa</w:t>
      </w:r>
    </w:p>
    <w:p w14:paraId="2FCA26C5" w14:textId="77777777" w:rsidR="000077A4" w:rsidRPr="00A52B47" w:rsidRDefault="000077A4" w:rsidP="000077A4">
      <w:pPr>
        <w:pStyle w:val="ListParagraph"/>
        <w:numPr>
          <w:ilvl w:val="0"/>
          <w:numId w:val="31"/>
        </w:numPr>
        <w:tabs>
          <w:tab w:val="left" w:pos="1418"/>
        </w:tabs>
        <w:jc w:val="both"/>
      </w:pPr>
      <w:r>
        <w:rPr>
          <w:color w:val="000000"/>
        </w:rPr>
        <w:t xml:space="preserve">Domnīcas </w:t>
      </w:r>
      <w:r w:rsidRPr="00600CBC">
        <w:rPr>
          <w:color w:val="000000"/>
        </w:rPr>
        <w:t xml:space="preserve">PROVIDUS vadošā pētniece </w:t>
      </w:r>
      <w:r w:rsidRPr="00600CBC">
        <w:rPr>
          <w:b/>
          <w:color w:val="000000"/>
        </w:rPr>
        <w:t>Līga Stafecka</w:t>
      </w:r>
    </w:p>
    <w:p w14:paraId="793E19D9" w14:textId="77777777" w:rsidR="000077A4" w:rsidRPr="0092688C" w:rsidRDefault="000077A4" w:rsidP="000077A4">
      <w:pPr>
        <w:pStyle w:val="ListParagraph"/>
        <w:numPr>
          <w:ilvl w:val="0"/>
          <w:numId w:val="31"/>
        </w:numPr>
        <w:autoSpaceDE w:val="0"/>
        <w:autoSpaceDN w:val="0"/>
        <w:adjustRightInd w:val="0"/>
        <w:jc w:val="both"/>
        <w:rPr>
          <w:color w:val="000000"/>
        </w:rPr>
      </w:pPr>
      <w:r>
        <w:rPr>
          <w:color w:val="000000"/>
        </w:rPr>
        <w:t>Latvijas Darba devēju konfederācijas ģenerāldirektores vietniece, Politikas plānošanas dokumentu eksperte</w:t>
      </w:r>
      <w:r>
        <w:rPr>
          <w:b/>
          <w:color w:val="000000"/>
        </w:rPr>
        <w:t xml:space="preserve"> Ilona </w:t>
      </w:r>
      <w:proofErr w:type="spellStart"/>
      <w:r>
        <w:rPr>
          <w:b/>
          <w:color w:val="000000"/>
        </w:rPr>
        <w:t>Kiukucāne</w:t>
      </w:r>
      <w:proofErr w:type="spellEnd"/>
    </w:p>
    <w:p w14:paraId="5E728235" w14:textId="77777777" w:rsidR="000077A4" w:rsidRPr="00600CBC" w:rsidRDefault="000077A4" w:rsidP="000077A4">
      <w:pPr>
        <w:pStyle w:val="ListParagraph"/>
        <w:numPr>
          <w:ilvl w:val="0"/>
          <w:numId w:val="31"/>
        </w:numPr>
        <w:tabs>
          <w:tab w:val="left" w:pos="1418"/>
        </w:tabs>
        <w:jc w:val="both"/>
      </w:pPr>
      <w:r w:rsidRPr="00600CBC">
        <w:rPr>
          <w:color w:val="000000"/>
        </w:rPr>
        <w:t>Latvijas Darba devēju konfederācija</w:t>
      </w:r>
      <w:r w:rsidRPr="00F14983">
        <w:rPr>
          <w:color w:val="000000"/>
        </w:rPr>
        <w:t>s</w:t>
      </w:r>
      <w:r>
        <w:rPr>
          <w:b/>
          <w:color w:val="000000"/>
        </w:rPr>
        <w:t xml:space="preserve"> </w:t>
      </w:r>
      <w:r>
        <w:rPr>
          <w:bCs/>
          <w:color w:val="000000"/>
        </w:rPr>
        <w:t>jurists, darba tiesību eksperts</w:t>
      </w:r>
      <w:r>
        <w:rPr>
          <w:b/>
          <w:color w:val="000000"/>
        </w:rPr>
        <w:t xml:space="preserve"> Jānis </w:t>
      </w:r>
      <w:proofErr w:type="spellStart"/>
      <w:r>
        <w:rPr>
          <w:b/>
          <w:color w:val="000000"/>
        </w:rPr>
        <w:t>Pumpiņš</w:t>
      </w:r>
      <w:proofErr w:type="spellEnd"/>
    </w:p>
    <w:p w14:paraId="69FA0624" w14:textId="77777777" w:rsidR="000077A4" w:rsidRPr="00600CBC" w:rsidRDefault="000077A4" w:rsidP="000077A4">
      <w:pPr>
        <w:pStyle w:val="ListParagraph"/>
        <w:numPr>
          <w:ilvl w:val="0"/>
          <w:numId w:val="31"/>
        </w:numPr>
        <w:tabs>
          <w:tab w:val="left" w:pos="1418"/>
        </w:tabs>
        <w:jc w:val="both"/>
      </w:pPr>
      <w:r w:rsidRPr="00600CBC">
        <w:rPr>
          <w:color w:val="000000"/>
        </w:rPr>
        <w:t xml:space="preserve">Latvijas Tirdzniecības un rūpniecības kameras Valdes loceklis un Politikas daļas direktora vietnieks </w:t>
      </w:r>
      <w:r>
        <w:rPr>
          <w:b/>
          <w:color w:val="000000"/>
        </w:rPr>
        <w:t xml:space="preserve">Jānis </w:t>
      </w:r>
      <w:proofErr w:type="spellStart"/>
      <w:r>
        <w:rPr>
          <w:b/>
          <w:color w:val="000000"/>
        </w:rPr>
        <w:t>Lielpēter</w:t>
      </w:r>
      <w:r w:rsidRPr="00600CBC">
        <w:rPr>
          <w:b/>
          <w:color w:val="000000"/>
        </w:rPr>
        <w:t>s</w:t>
      </w:r>
      <w:proofErr w:type="spellEnd"/>
    </w:p>
    <w:p w14:paraId="37CA7995" w14:textId="77777777" w:rsidR="000077A4" w:rsidRPr="00600CBC" w:rsidRDefault="000077A4" w:rsidP="000077A4">
      <w:pPr>
        <w:pStyle w:val="ListParagraph"/>
        <w:numPr>
          <w:ilvl w:val="0"/>
          <w:numId w:val="31"/>
        </w:numPr>
        <w:tabs>
          <w:tab w:val="left" w:pos="1418"/>
        </w:tabs>
        <w:jc w:val="both"/>
      </w:pPr>
      <w:r w:rsidRPr="00600CBC">
        <w:rPr>
          <w:color w:val="000000"/>
        </w:rPr>
        <w:t xml:space="preserve">Latvijas Pašvaldību savienības </w:t>
      </w:r>
      <w:r w:rsidRPr="00600CBC">
        <w:rPr>
          <w:rFonts w:cs="Calibri"/>
          <w:color w:val="000000"/>
        </w:rPr>
        <w:t xml:space="preserve">vecākais padomnieks </w:t>
      </w:r>
      <w:r w:rsidRPr="00600CBC">
        <w:rPr>
          <w:rFonts w:cs="Calibri"/>
          <w:b/>
          <w:color w:val="000000"/>
        </w:rPr>
        <w:t>Māris Pūķis</w:t>
      </w:r>
    </w:p>
    <w:p w14:paraId="01BCEAC4" w14:textId="25CDD24B" w:rsidR="001D647C" w:rsidRPr="00547640" w:rsidRDefault="001D647C" w:rsidP="000077A4">
      <w:pPr>
        <w:pStyle w:val="ListParagraph"/>
        <w:numPr>
          <w:ilvl w:val="0"/>
          <w:numId w:val="31"/>
        </w:numPr>
        <w:jc w:val="both"/>
      </w:pPr>
      <w:r w:rsidRPr="00547640">
        <w:t>ZAB “</w:t>
      </w:r>
      <w:proofErr w:type="spellStart"/>
      <w:r w:rsidRPr="00547640">
        <w:t>Vilgerts</w:t>
      </w:r>
      <w:proofErr w:type="spellEnd"/>
      <w:r w:rsidRPr="00547640">
        <w:t xml:space="preserve">” partnere, zvērināta advokāte </w:t>
      </w:r>
      <w:r w:rsidRPr="000077A4">
        <w:rPr>
          <w:b/>
        </w:rPr>
        <w:t xml:space="preserve">Jūlija </w:t>
      </w:r>
      <w:proofErr w:type="spellStart"/>
      <w:r w:rsidRPr="000077A4">
        <w:rPr>
          <w:b/>
        </w:rPr>
        <w:t>Jerņeva</w:t>
      </w:r>
      <w:proofErr w:type="spellEnd"/>
      <w:r w:rsidRPr="00547640">
        <w:t>;</w:t>
      </w:r>
    </w:p>
    <w:p w14:paraId="0D91BC78" w14:textId="7CEC2C6B" w:rsidR="00215E82" w:rsidRPr="00DE6DC9" w:rsidRDefault="00215E82" w:rsidP="00C422AB">
      <w:pPr>
        <w:pStyle w:val="ListParagraph"/>
        <w:numPr>
          <w:ilvl w:val="0"/>
          <w:numId w:val="27"/>
        </w:numPr>
        <w:autoSpaceDE w:val="0"/>
        <w:autoSpaceDN w:val="0"/>
        <w:adjustRightInd w:val="0"/>
        <w:rPr>
          <w:rFonts w:ascii="Tms Rmn" w:eastAsiaTheme="minorHAnsi" w:hAnsi="Tms Rmn" w:cs="Tms Rmn"/>
          <w:color w:val="000000"/>
        </w:rPr>
      </w:pPr>
      <w:r>
        <w:t xml:space="preserve">eksperts </w:t>
      </w:r>
      <w:r w:rsidRPr="00AF6015">
        <w:rPr>
          <w:b/>
        </w:rPr>
        <w:t>Edgars Pastars</w:t>
      </w:r>
    </w:p>
    <w:p w14:paraId="164018EF" w14:textId="028AA61C" w:rsidR="0092688C" w:rsidRPr="0092688C" w:rsidRDefault="00AF6015" w:rsidP="00215E82">
      <w:pPr>
        <w:pStyle w:val="ListParagraph"/>
        <w:numPr>
          <w:ilvl w:val="0"/>
          <w:numId w:val="27"/>
        </w:numPr>
        <w:autoSpaceDE w:val="0"/>
        <w:autoSpaceDN w:val="0"/>
        <w:adjustRightInd w:val="0"/>
        <w:jc w:val="both"/>
        <w:rPr>
          <w:color w:val="000000"/>
        </w:rPr>
      </w:pPr>
      <w:r w:rsidRPr="00AF6015">
        <w:rPr>
          <w:color w:val="000000"/>
        </w:rPr>
        <w:t>Latvij</w:t>
      </w:r>
      <w:r w:rsidR="00E36277">
        <w:rPr>
          <w:color w:val="000000"/>
        </w:rPr>
        <w:t>as Pilsoniskās alianses pārstāvji</w:t>
      </w:r>
      <w:r>
        <w:rPr>
          <w:b/>
          <w:color w:val="000000"/>
        </w:rPr>
        <w:t xml:space="preserve"> </w:t>
      </w:r>
      <w:r w:rsidR="00E36277">
        <w:rPr>
          <w:b/>
          <w:color w:val="000000"/>
        </w:rPr>
        <w:t xml:space="preserve">Kristīne Zonberga </w:t>
      </w:r>
      <w:r w:rsidR="00E36277" w:rsidRPr="00E36277">
        <w:rPr>
          <w:color w:val="000000"/>
        </w:rPr>
        <w:t>un</w:t>
      </w:r>
      <w:r w:rsidR="00E36277">
        <w:rPr>
          <w:b/>
          <w:color w:val="000000"/>
        </w:rPr>
        <w:t xml:space="preserve"> </w:t>
      </w:r>
      <w:r>
        <w:rPr>
          <w:b/>
          <w:color w:val="000000"/>
        </w:rPr>
        <w:t>Artis Zaļūksnis</w:t>
      </w:r>
    </w:p>
    <w:p w14:paraId="3173BC9A" w14:textId="218F1597" w:rsidR="0092688C" w:rsidRDefault="0092688C" w:rsidP="00215E82">
      <w:pPr>
        <w:pStyle w:val="ListParagraph"/>
        <w:numPr>
          <w:ilvl w:val="0"/>
          <w:numId w:val="27"/>
        </w:numPr>
        <w:autoSpaceDE w:val="0"/>
        <w:autoSpaceDN w:val="0"/>
        <w:adjustRightInd w:val="0"/>
        <w:jc w:val="both"/>
        <w:rPr>
          <w:color w:val="000000"/>
        </w:rPr>
      </w:pPr>
      <w:r>
        <w:rPr>
          <w:color w:val="000000"/>
        </w:rPr>
        <w:t>Kultūras ministrijas</w:t>
      </w:r>
      <w:r>
        <w:rPr>
          <w:b/>
          <w:color w:val="000000"/>
        </w:rPr>
        <w:t xml:space="preserve"> </w:t>
      </w:r>
      <w:r w:rsidR="00AF6015" w:rsidRPr="00AF6015">
        <w:rPr>
          <w:color w:val="000000"/>
        </w:rPr>
        <w:t>Sabiedrības integrācijas departamenta direktore</w:t>
      </w:r>
      <w:r>
        <w:rPr>
          <w:b/>
          <w:color w:val="000000"/>
        </w:rPr>
        <w:t xml:space="preserve"> Jeļena </w:t>
      </w:r>
      <w:proofErr w:type="spellStart"/>
      <w:r>
        <w:rPr>
          <w:b/>
          <w:color w:val="000000"/>
        </w:rPr>
        <w:t>Šaicāne</w:t>
      </w:r>
      <w:proofErr w:type="spellEnd"/>
      <w:r>
        <w:rPr>
          <w:b/>
          <w:color w:val="000000"/>
        </w:rPr>
        <w:t xml:space="preserve"> </w:t>
      </w:r>
    </w:p>
    <w:p w14:paraId="69308A5C" w14:textId="77777777" w:rsidR="00C422AB" w:rsidRPr="00600CBC" w:rsidRDefault="00C422AB" w:rsidP="00C422AB">
      <w:pPr>
        <w:jc w:val="both"/>
        <w:rPr>
          <w:rStyle w:val="Strong"/>
          <w:b w:val="0"/>
          <w:bCs w:val="0"/>
          <w:i/>
          <w:iCs/>
          <w:u w:val="single"/>
        </w:rPr>
      </w:pPr>
      <w:r w:rsidRPr="00600CBC">
        <w:rPr>
          <w:rStyle w:val="Strong"/>
          <w:b w:val="0"/>
          <w:bCs w:val="0"/>
          <w:i/>
          <w:iCs/>
          <w:u w:val="single"/>
        </w:rPr>
        <w:t>Saeimas deputāt</w:t>
      </w:r>
      <w:r>
        <w:rPr>
          <w:rStyle w:val="Strong"/>
          <w:b w:val="0"/>
          <w:bCs w:val="0"/>
          <w:i/>
          <w:iCs/>
          <w:u w:val="single"/>
        </w:rPr>
        <w:t>i – darba grupas Lobēšanas atklātības regulējuma izstrādei locekļi</w:t>
      </w:r>
      <w:r w:rsidRPr="00600CBC">
        <w:rPr>
          <w:rStyle w:val="Strong"/>
          <w:b w:val="0"/>
          <w:bCs w:val="0"/>
          <w:i/>
          <w:iCs/>
          <w:u w:val="single"/>
        </w:rPr>
        <w:t xml:space="preserve">: </w:t>
      </w:r>
    </w:p>
    <w:p w14:paraId="0638ED20" w14:textId="77777777" w:rsidR="00C422AB" w:rsidRDefault="00C422AB" w:rsidP="00C422AB">
      <w:pPr>
        <w:pStyle w:val="ListParagraph"/>
        <w:numPr>
          <w:ilvl w:val="0"/>
          <w:numId w:val="28"/>
        </w:numPr>
        <w:jc w:val="both"/>
        <w:rPr>
          <w:rStyle w:val="Strong"/>
          <w:b w:val="0"/>
          <w:bCs w:val="0"/>
        </w:rPr>
      </w:pPr>
      <w:r>
        <w:rPr>
          <w:rStyle w:val="Strong"/>
          <w:b w:val="0"/>
          <w:bCs w:val="0"/>
        </w:rPr>
        <w:t xml:space="preserve">darba grupas vadītāja </w:t>
      </w:r>
      <w:r w:rsidRPr="00753DFB">
        <w:rPr>
          <w:rStyle w:val="Strong"/>
        </w:rPr>
        <w:t>Inese Voika</w:t>
      </w:r>
      <w:r>
        <w:rPr>
          <w:rStyle w:val="Strong"/>
          <w:b w:val="0"/>
          <w:bCs w:val="0"/>
        </w:rPr>
        <w:t>;</w:t>
      </w:r>
    </w:p>
    <w:p w14:paraId="485AF350" w14:textId="769B03A0" w:rsidR="00C422AB" w:rsidRPr="00600CBC" w:rsidRDefault="00C422AB" w:rsidP="00C422AB">
      <w:pPr>
        <w:pStyle w:val="ListParagraph"/>
        <w:numPr>
          <w:ilvl w:val="0"/>
          <w:numId w:val="28"/>
        </w:numPr>
        <w:jc w:val="both"/>
        <w:rPr>
          <w:rStyle w:val="Strong"/>
          <w:b w:val="0"/>
          <w:bCs w:val="0"/>
        </w:rPr>
      </w:pPr>
      <w:r>
        <w:rPr>
          <w:rStyle w:val="Strong"/>
          <w:b w:val="0"/>
          <w:bCs w:val="0"/>
        </w:rPr>
        <w:t xml:space="preserve">arī komisijas locekļi </w:t>
      </w:r>
      <w:r w:rsidRPr="00753DFB">
        <w:rPr>
          <w:rStyle w:val="Strong"/>
        </w:rPr>
        <w:t>J.Rancāns</w:t>
      </w:r>
      <w:r>
        <w:rPr>
          <w:rStyle w:val="Strong"/>
          <w:b w:val="0"/>
          <w:bCs w:val="0"/>
        </w:rPr>
        <w:t xml:space="preserve"> </w:t>
      </w:r>
      <w:r w:rsidRPr="00753DFB">
        <w:rPr>
          <w:rStyle w:val="Strong"/>
        </w:rPr>
        <w:t>R.Bergmanis</w:t>
      </w:r>
      <w:r>
        <w:rPr>
          <w:rStyle w:val="Strong"/>
          <w:b w:val="0"/>
          <w:bCs w:val="0"/>
        </w:rPr>
        <w:t xml:space="preserve"> un </w:t>
      </w:r>
      <w:proofErr w:type="spellStart"/>
      <w:r>
        <w:rPr>
          <w:rStyle w:val="Strong"/>
        </w:rPr>
        <w:t>M.Možvillo</w:t>
      </w:r>
      <w:proofErr w:type="spellEnd"/>
    </w:p>
    <w:p w14:paraId="26E64AB4" w14:textId="77777777" w:rsidR="000C3715" w:rsidRPr="00501FF8" w:rsidRDefault="000C3715" w:rsidP="006A3468">
      <w:pPr>
        <w:ind w:firstLine="397"/>
        <w:rPr>
          <w:vanish/>
        </w:rPr>
      </w:pPr>
    </w:p>
    <w:p w14:paraId="53C2B58B" w14:textId="77777777" w:rsidR="00BC759B" w:rsidRPr="00501FF8" w:rsidRDefault="00BC759B" w:rsidP="006A3468">
      <w:pPr>
        <w:ind w:firstLine="397"/>
        <w:rPr>
          <w:vanish/>
        </w:rPr>
      </w:pPr>
    </w:p>
    <w:p w14:paraId="6FBB7F24" w14:textId="77777777" w:rsidR="00BC759B" w:rsidRPr="00501FF8" w:rsidRDefault="00BC759B" w:rsidP="006A3468">
      <w:pPr>
        <w:ind w:firstLine="397"/>
        <w:rPr>
          <w:vanish/>
        </w:rPr>
      </w:pPr>
    </w:p>
    <w:p w14:paraId="07098CA1" w14:textId="77777777" w:rsidR="00BC759B" w:rsidRPr="00501FF8" w:rsidRDefault="00BC759B" w:rsidP="006A3468">
      <w:pPr>
        <w:ind w:firstLine="397"/>
        <w:rPr>
          <w:vanish/>
        </w:rPr>
      </w:pPr>
    </w:p>
    <w:p w14:paraId="1464BC68" w14:textId="77777777" w:rsidR="00BC759B" w:rsidRPr="00501FF8" w:rsidRDefault="00BC759B" w:rsidP="006A3468">
      <w:pPr>
        <w:ind w:firstLine="397"/>
        <w:rPr>
          <w:vanish/>
        </w:rPr>
      </w:pPr>
    </w:p>
    <w:p w14:paraId="779C92EE" w14:textId="77777777" w:rsidR="00BC759B" w:rsidRPr="00501FF8" w:rsidRDefault="00BC759B" w:rsidP="006A3468">
      <w:pPr>
        <w:ind w:firstLine="397"/>
        <w:rPr>
          <w:vanish/>
        </w:rPr>
      </w:pPr>
    </w:p>
    <w:p w14:paraId="6EABBDA7" w14:textId="51626755" w:rsidR="0020115A" w:rsidRPr="00501FF8" w:rsidRDefault="00720BAD" w:rsidP="006A3468">
      <w:pPr>
        <w:ind w:firstLine="397"/>
        <w:jc w:val="both"/>
        <w:rPr>
          <w:rStyle w:val="Strong"/>
          <w:b w:val="0"/>
        </w:rPr>
      </w:pPr>
      <w:r w:rsidRPr="00501FF8">
        <w:rPr>
          <w:rStyle w:val="Strong"/>
          <w:b w:val="0"/>
        </w:rPr>
        <w:t>Saeimas Juridiskā biroja</w:t>
      </w:r>
      <w:r w:rsidR="002862CA" w:rsidRPr="00501FF8">
        <w:rPr>
          <w:rStyle w:val="Strong"/>
          <w:b w:val="0"/>
        </w:rPr>
        <w:t xml:space="preserve"> </w:t>
      </w:r>
      <w:r w:rsidR="005040CF">
        <w:rPr>
          <w:rStyle w:val="Strong"/>
          <w:b w:val="0"/>
        </w:rPr>
        <w:t>vecākais juridiskais padomnieks</w:t>
      </w:r>
      <w:r w:rsidR="008200EC" w:rsidRPr="00501FF8">
        <w:rPr>
          <w:rStyle w:val="Strong"/>
        </w:rPr>
        <w:t xml:space="preserve"> </w:t>
      </w:r>
      <w:r w:rsidR="005040CF">
        <w:rPr>
          <w:rStyle w:val="Strong"/>
        </w:rPr>
        <w:t xml:space="preserve">Gatis </w:t>
      </w:r>
      <w:proofErr w:type="spellStart"/>
      <w:r w:rsidR="005040CF">
        <w:rPr>
          <w:rStyle w:val="Strong"/>
        </w:rPr>
        <w:t>Melnūdris</w:t>
      </w:r>
      <w:proofErr w:type="spellEnd"/>
    </w:p>
    <w:p w14:paraId="4D97A59B" w14:textId="23A99D01" w:rsidR="00DF1334" w:rsidRPr="00282014" w:rsidRDefault="00D56145" w:rsidP="003863CE">
      <w:pPr>
        <w:tabs>
          <w:tab w:val="left" w:pos="1418"/>
        </w:tabs>
        <w:ind w:firstLine="39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A11B85" w:rsidRPr="00A11B85">
        <w:rPr>
          <w:rStyle w:val="Strong"/>
          <w:b w:val="0"/>
          <w:bCs w:val="0"/>
        </w:rPr>
        <w:t>,</w:t>
      </w:r>
      <w:r w:rsidR="00282014" w:rsidRPr="00282014">
        <w:rPr>
          <w:rStyle w:val="Strong"/>
          <w:b w:val="0"/>
        </w:rPr>
        <w:t xml:space="preserve"> </w:t>
      </w:r>
      <w:r w:rsidR="00E36193" w:rsidRPr="00447A50">
        <w:rPr>
          <w:rStyle w:val="Strong"/>
          <w:bCs w:val="0"/>
        </w:rPr>
        <w:t>M</w:t>
      </w:r>
      <w:r w:rsidR="004F632F" w:rsidRPr="00447A50">
        <w:rPr>
          <w:rStyle w:val="Strong"/>
          <w:bCs w:val="0"/>
        </w:rPr>
        <w:t xml:space="preserve">āris </w:t>
      </w:r>
      <w:proofErr w:type="spellStart"/>
      <w:r w:rsidR="00DF2DA0" w:rsidRPr="00447A50">
        <w:rPr>
          <w:rStyle w:val="Strong"/>
          <w:bCs w:val="0"/>
        </w:rPr>
        <w:t>Veinalds</w:t>
      </w:r>
      <w:proofErr w:type="spellEnd"/>
      <w:r w:rsidR="00C76E2E">
        <w:rPr>
          <w:rStyle w:val="Strong"/>
          <w:bCs w:val="0"/>
        </w:rPr>
        <w:t xml:space="preserve"> </w:t>
      </w:r>
      <w:r w:rsidR="00A11B85">
        <w:rPr>
          <w:rStyle w:val="Strong"/>
          <w:b w:val="0"/>
        </w:rPr>
        <w:t xml:space="preserve">un </w:t>
      </w:r>
      <w:r w:rsidR="00A11B85" w:rsidRPr="00A11B85">
        <w:rPr>
          <w:rStyle w:val="Strong"/>
        </w:rPr>
        <w:t xml:space="preserve">Brenda </w:t>
      </w:r>
      <w:proofErr w:type="spellStart"/>
      <w:r w:rsidR="00A11B85" w:rsidRPr="00A11B85">
        <w:rPr>
          <w:rStyle w:val="Strong"/>
        </w:rPr>
        <w:t>Veiskate</w:t>
      </w:r>
      <w:proofErr w:type="spellEnd"/>
    </w:p>
    <w:p w14:paraId="4D7D5AAF" w14:textId="77777777" w:rsidR="006D1857" w:rsidRPr="00523121" w:rsidRDefault="006D1857" w:rsidP="003863CE">
      <w:pPr>
        <w:ind w:firstLine="397"/>
        <w:jc w:val="both"/>
      </w:pPr>
      <w:r w:rsidRPr="00523121">
        <w:rPr>
          <w:b/>
          <w:bCs/>
        </w:rPr>
        <w:lastRenderedPageBreak/>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3863C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32F82792" w:rsidR="00473AC6" w:rsidRDefault="006D1857" w:rsidP="003863CE">
      <w:pPr>
        <w:ind w:firstLine="397"/>
        <w:jc w:val="both"/>
        <w:rPr>
          <w:bCs/>
        </w:rPr>
      </w:pPr>
      <w:r w:rsidRPr="00523121">
        <w:rPr>
          <w:b/>
          <w:bCs/>
        </w:rPr>
        <w:t xml:space="preserve">Sēdes veids: </w:t>
      </w:r>
      <w:r w:rsidR="0013430C" w:rsidRPr="00523121">
        <w:rPr>
          <w:bCs/>
        </w:rPr>
        <w:t>atklāta</w:t>
      </w:r>
    </w:p>
    <w:p w14:paraId="7512CB33" w14:textId="77777777" w:rsidR="00B91D5C" w:rsidRDefault="00B91D5C" w:rsidP="003863CE">
      <w:pPr>
        <w:ind w:firstLine="397"/>
        <w:jc w:val="both"/>
        <w:rPr>
          <w:bCs/>
        </w:rPr>
      </w:pPr>
    </w:p>
    <w:p w14:paraId="3E89FB07" w14:textId="2F6CD71D" w:rsidR="00181D89" w:rsidRPr="0091347B" w:rsidRDefault="009729FF" w:rsidP="003863CE">
      <w:pPr>
        <w:pStyle w:val="BodyText3"/>
        <w:ind w:firstLine="397"/>
        <w:rPr>
          <w:u w:val="single"/>
        </w:rPr>
      </w:pPr>
      <w:r w:rsidRPr="0091347B">
        <w:rPr>
          <w:u w:val="single"/>
        </w:rPr>
        <w:t>D</w:t>
      </w:r>
      <w:r w:rsidR="006D1857" w:rsidRPr="0091347B">
        <w:rPr>
          <w:u w:val="single"/>
        </w:rPr>
        <w:t>arba kārtība:</w:t>
      </w:r>
    </w:p>
    <w:p w14:paraId="61F0C4C3" w14:textId="77777777" w:rsidR="000077A4" w:rsidRPr="000077A4" w:rsidRDefault="000077A4" w:rsidP="000077A4">
      <w:pPr>
        <w:pStyle w:val="ListParagraph"/>
        <w:numPr>
          <w:ilvl w:val="0"/>
          <w:numId w:val="26"/>
        </w:numPr>
        <w:tabs>
          <w:tab w:val="left" w:pos="1418"/>
        </w:tabs>
        <w:spacing w:after="240"/>
        <w:jc w:val="both"/>
        <w:rPr>
          <w:b/>
        </w:rPr>
      </w:pPr>
      <w:r w:rsidRPr="000077A4">
        <w:rPr>
          <w:b/>
          <w:bCs/>
        </w:rPr>
        <w:t>Korupcijas uztveres indekss 2021. gadā.</w:t>
      </w:r>
    </w:p>
    <w:p w14:paraId="5F9B11EC" w14:textId="77777777" w:rsidR="000077A4" w:rsidRPr="000077A4" w:rsidRDefault="000077A4" w:rsidP="000077A4">
      <w:pPr>
        <w:pStyle w:val="ListParagraph"/>
        <w:numPr>
          <w:ilvl w:val="0"/>
          <w:numId w:val="26"/>
        </w:numPr>
        <w:jc w:val="both"/>
        <w:rPr>
          <w:b/>
        </w:rPr>
      </w:pPr>
      <w:r w:rsidRPr="000077A4">
        <w:rPr>
          <w:b/>
          <w:bCs/>
        </w:rPr>
        <w:t xml:space="preserve">Interešu pārstāvības atklātības likums virzībai pirmajam lasījumam. </w:t>
      </w:r>
    </w:p>
    <w:p w14:paraId="2B932A8D" w14:textId="77777777" w:rsidR="000077A4" w:rsidRPr="00F43926" w:rsidRDefault="000077A4" w:rsidP="00F43926">
      <w:pPr>
        <w:tabs>
          <w:tab w:val="left" w:pos="1418"/>
        </w:tabs>
        <w:ind w:firstLine="397"/>
        <w:jc w:val="both"/>
        <w:rPr>
          <w:bCs/>
        </w:rPr>
      </w:pPr>
    </w:p>
    <w:p w14:paraId="2BDDB8F3" w14:textId="576439B9" w:rsidR="00163DB7" w:rsidRPr="00F43926" w:rsidRDefault="00F43926" w:rsidP="00F43926">
      <w:pPr>
        <w:pStyle w:val="ListParagraph"/>
        <w:ind w:left="0" w:firstLine="397"/>
        <w:jc w:val="both"/>
        <w:rPr>
          <w:i/>
          <w:sz w:val="28"/>
          <w:szCs w:val="28"/>
          <w:u w:val="single"/>
          <w:lang w:eastAsia="lv-LV"/>
        </w:rPr>
      </w:pPr>
      <w:r w:rsidRPr="00F43926">
        <w:rPr>
          <w:i/>
          <w:sz w:val="28"/>
          <w:szCs w:val="28"/>
          <w:u w:val="single"/>
          <w:lang w:eastAsia="lv-LV"/>
        </w:rPr>
        <w:t>Izskatāmie materiāli:</w:t>
      </w:r>
    </w:p>
    <w:p w14:paraId="3B075575" w14:textId="21F5AC2C" w:rsidR="00F43926" w:rsidRDefault="00F43926" w:rsidP="00F43926">
      <w:pPr>
        <w:pStyle w:val="ListParagraph"/>
        <w:ind w:left="0" w:firstLine="397"/>
        <w:jc w:val="both"/>
        <w:rPr>
          <w:rFonts w:eastAsiaTheme="minorHAnsi"/>
          <w:i/>
          <w:color w:val="000000"/>
        </w:rPr>
      </w:pPr>
      <w:r w:rsidRPr="00F43926">
        <w:rPr>
          <w:i/>
          <w:sz w:val="28"/>
          <w:szCs w:val="28"/>
          <w:lang w:eastAsia="lv-LV"/>
        </w:rPr>
        <w:t xml:space="preserve">1. </w:t>
      </w:r>
      <w:r w:rsidR="00CB4EA1">
        <w:rPr>
          <w:i/>
        </w:rPr>
        <w:t>B</w:t>
      </w:r>
      <w:r w:rsidRPr="00F43926">
        <w:rPr>
          <w:i/>
        </w:rPr>
        <w:t>iedrības “</w:t>
      </w:r>
      <w:r w:rsidRPr="00F43926">
        <w:rPr>
          <w:rFonts w:eastAsiaTheme="minorHAnsi"/>
          <w:i/>
          <w:color w:val="000000"/>
        </w:rPr>
        <w:t>Sabiedrība par atklātību – Delna” prezentācija “Korupcijas uztveres indekss 2021. Latvijas rezultāti”;</w:t>
      </w:r>
    </w:p>
    <w:p w14:paraId="0D391BF2" w14:textId="59A5EFD7" w:rsidR="00F43926" w:rsidRDefault="00F43926" w:rsidP="00F43926">
      <w:pPr>
        <w:pStyle w:val="ListParagraph"/>
        <w:ind w:left="0" w:firstLine="397"/>
        <w:jc w:val="both"/>
        <w:rPr>
          <w:i/>
        </w:rPr>
      </w:pPr>
      <w:r>
        <w:rPr>
          <w:i/>
        </w:rPr>
        <w:t>2. Latvijas Republikas Uzņēmumu reģistra 31.01.2022. vēstule Nr. 2-5n/869;</w:t>
      </w:r>
    </w:p>
    <w:p w14:paraId="4DEF016B" w14:textId="55F324F9" w:rsidR="00F43926" w:rsidRPr="00F43926" w:rsidRDefault="00F43926" w:rsidP="00F43926">
      <w:pPr>
        <w:pStyle w:val="ListParagraph"/>
        <w:ind w:left="0" w:firstLine="397"/>
        <w:jc w:val="both"/>
        <w:rPr>
          <w:i/>
          <w:sz w:val="28"/>
          <w:szCs w:val="28"/>
          <w:lang w:eastAsia="lv-LV"/>
        </w:rPr>
      </w:pPr>
      <w:r>
        <w:rPr>
          <w:i/>
        </w:rPr>
        <w:t xml:space="preserve">3. </w:t>
      </w:r>
      <w:r w:rsidR="000375CF">
        <w:rPr>
          <w:i/>
        </w:rPr>
        <w:t>Valsts kancelejas 31.01.2022. vēstule Nr. 2022-7.3.1./8-318.</w:t>
      </w:r>
    </w:p>
    <w:p w14:paraId="5B870BC9" w14:textId="77777777" w:rsidR="003863CE" w:rsidRPr="00F43926" w:rsidRDefault="003863CE" w:rsidP="00F43926">
      <w:pPr>
        <w:pStyle w:val="ListParagraph"/>
        <w:ind w:left="0" w:firstLine="397"/>
        <w:jc w:val="both"/>
        <w:rPr>
          <w:i/>
          <w:sz w:val="28"/>
          <w:szCs w:val="28"/>
          <w:lang w:eastAsia="lv-LV"/>
        </w:rPr>
      </w:pPr>
    </w:p>
    <w:p w14:paraId="6A0E1BD6" w14:textId="51A4DE12" w:rsidR="000375CF" w:rsidRDefault="00A7426E" w:rsidP="00F43926">
      <w:pPr>
        <w:pStyle w:val="BodyText3"/>
        <w:ind w:firstLine="397"/>
        <w:rPr>
          <w:b w:val="0"/>
        </w:rPr>
      </w:pPr>
      <w:r w:rsidRPr="0091347B">
        <w:t>J.Rancāns</w:t>
      </w:r>
      <w:r w:rsidR="002360C8" w:rsidRPr="0091347B">
        <w:t xml:space="preserve"> </w:t>
      </w:r>
      <w:r w:rsidR="002360C8" w:rsidRPr="0091347B">
        <w:rPr>
          <w:b w:val="0"/>
        </w:rPr>
        <w:t>atklāj sēdi</w:t>
      </w:r>
      <w:r w:rsidR="005E6C48" w:rsidRPr="0091347B">
        <w:rPr>
          <w:b w:val="0"/>
        </w:rPr>
        <w:t>, konstatē tiešsaistē esošos komisijas locekļus</w:t>
      </w:r>
      <w:r w:rsidR="002360C8" w:rsidRPr="0091347B">
        <w:rPr>
          <w:b w:val="0"/>
        </w:rPr>
        <w:t xml:space="preserve"> un iepazīstina ar izskatāmo darba kārtību</w:t>
      </w:r>
      <w:r w:rsidR="000375CF">
        <w:rPr>
          <w:b w:val="0"/>
        </w:rPr>
        <w:t>, akcentē abu izskatāmo jautājumu savstarpējo saistību.</w:t>
      </w:r>
    </w:p>
    <w:p w14:paraId="7CFE39E9" w14:textId="77777777" w:rsidR="000375CF" w:rsidRDefault="000375CF" w:rsidP="00F43926">
      <w:pPr>
        <w:pStyle w:val="BodyText3"/>
        <w:ind w:firstLine="397"/>
        <w:rPr>
          <w:b w:val="0"/>
        </w:rPr>
      </w:pPr>
    </w:p>
    <w:p w14:paraId="78A0684F" w14:textId="3876EF94" w:rsidR="00F43926" w:rsidRPr="00F43926" w:rsidRDefault="00F43926" w:rsidP="00F43926">
      <w:pPr>
        <w:tabs>
          <w:tab w:val="left" w:pos="1418"/>
        </w:tabs>
        <w:spacing w:after="240"/>
        <w:ind w:firstLine="397"/>
        <w:jc w:val="both"/>
        <w:rPr>
          <w:b/>
        </w:rPr>
      </w:pPr>
      <w:r>
        <w:rPr>
          <w:b/>
          <w:bCs/>
        </w:rPr>
        <w:t xml:space="preserve">1. </w:t>
      </w:r>
      <w:r w:rsidRPr="00F43926">
        <w:rPr>
          <w:b/>
          <w:bCs/>
        </w:rPr>
        <w:t>Korupcijas uztveres indekss 2021. gadā.</w:t>
      </w:r>
    </w:p>
    <w:p w14:paraId="159ECD10" w14:textId="49A97582" w:rsidR="00F43926" w:rsidRPr="000375CF" w:rsidRDefault="000375CF" w:rsidP="00F43926">
      <w:pPr>
        <w:pStyle w:val="BodyText3"/>
        <w:ind w:firstLine="397"/>
        <w:rPr>
          <w:rFonts w:eastAsiaTheme="minorHAnsi"/>
          <w:b w:val="0"/>
          <w:color w:val="000000"/>
        </w:rPr>
      </w:pPr>
      <w:r w:rsidRPr="0091347B">
        <w:t>J.Rancāns</w:t>
      </w:r>
      <w:r>
        <w:t xml:space="preserve"> </w:t>
      </w:r>
      <w:r w:rsidRPr="000375CF">
        <w:rPr>
          <w:b w:val="0"/>
        </w:rPr>
        <w:t>dod vārdu</w:t>
      </w:r>
      <w:r>
        <w:t xml:space="preserve"> </w:t>
      </w:r>
      <w:r w:rsidRPr="000375CF">
        <w:rPr>
          <w:b w:val="0"/>
        </w:rPr>
        <w:t>biedrības “</w:t>
      </w:r>
      <w:r w:rsidRPr="000375CF">
        <w:rPr>
          <w:rFonts w:eastAsiaTheme="minorHAnsi"/>
          <w:b w:val="0"/>
          <w:color w:val="000000"/>
        </w:rPr>
        <w:t xml:space="preserve">Sabiedrība par atklātību – Delna” </w:t>
      </w:r>
      <w:r w:rsidR="00CD51A9">
        <w:rPr>
          <w:rFonts w:eastAsiaTheme="minorHAnsi"/>
          <w:b w:val="0"/>
          <w:color w:val="000000"/>
        </w:rPr>
        <w:t xml:space="preserve">(turpmāk – Delna) </w:t>
      </w:r>
      <w:r w:rsidRPr="000375CF">
        <w:rPr>
          <w:rFonts w:eastAsiaTheme="minorHAnsi"/>
          <w:b w:val="0"/>
          <w:color w:val="000000"/>
        </w:rPr>
        <w:t xml:space="preserve">vadītājai </w:t>
      </w:r>
      <w:proofErr w:type="spellStart"/>
      <w:r w:rsidRPr="000375CF">
        <w:rPr>
          <w:rFonts w:eastAsiaTheme="minorHAnsi"/>
          <w:b w:val="0"/>
          <w:color w:val="000000"/>
        </w:rPr>
        <w:t>I.Tauriņai</w:t>
      </w:r>
      <w:proofErr w:type="spellEnd"/>
      <w:r w:rsidRPr="000375CF">
        <w:rPr>
          <w:rFonts w:eastAsiaTheme="minorHAnsi"/>
          <w:b w:val="0"/>
          <w:color w:val="000000"/>
        </w:rPr>
        <w:t>.</w:t>
      </w:r>
    </w:p>
    <w:p w14:paraId="00093A92" w14:textId="54167D62" w:rsidR="000375CF" w:rsidRDefault="000375CF" w:rsidP="00F43926">
      <w:pPr>
        <w:pStyle w:val="BodyText3"/>
        <w:ind w:firstLine="397"/>
        <w:rPr>
          <w:rFonts w:eastAsiaTheme="minorHAnsi"/>
          <w:b w:val="0"/>
          <w:color w:val="000000"/>
        </w:rPr>
      </w:pPr>
      <w:r>
        <w:rPr>
          <w:rFonts w:eastAsiaTheme="minorHAnsi"/>
          <w:color w:val="000000"/>
        </w:rPr>
        <w:t xml:space="preserve">I.Tauriņa </w:t>
      </w:r>
      <w:r w:rsidRPr="000375CF">
        <w:rPr>
          <w:rFonts w:eastAsiaTheme="minorHAnsi"/>
          <w:b w:val="0"/>
          <w:color w:val="000000"/>
        </w:rPr>
        <w:t xml:space="preserve">demonstrē prezentāciju (materiāls – protokola pielikumā) un </w:t>
      </w:r>
      <w:r>
        <w:rPr>
          <w:rFonts w:eastAsiaTheme="minorHAnsi"/>
          <w:b w:val="0"/>
          <w:color w:val="000000"/>
        </w:rPr>
        <w:t>komentē būtiskos aspektu</w:t>
      </w:r>
      <w:r w:rsidR="00CB4EA1">
        <w:rPr>
          <w:rFonts w:eastAsiaTheme="minorHAnsi"/>
          <w:b w:val="0"/>
          <w:color w:val="000000"/>
        </w:rPr>
        <w:t>s</w:t>
      </w:r>
      <w:r>
        <w:rPr>
          <w:rFonts w:eastAsiaTheme="minorHAnsi"/>
          <w:b w:val="0"/>
          <w:color w:val="000000"/>
        </w:rPr>
        <w:t xml:space="preserve"> saistībā ar korupcijas uztveres indeksu (turpmāk – KUI) Latvijā 2021. gadā.</w:t>
      </w:r>
    </w:p>
    <w:p w14:paraId="1821B454" w14:textId="722CF83A" w:rsidR="009E73D4" w:rsidRDefault="009E73D4" w:rsidP="009E73D4">
      <w:pPr>
        <w:ind w:firstLine="567"/>
        <w:jc w:val="both"/>
      </w:pPr>
      <w:r>
        <w:t xml:space="preserve">KUI indeksa noteikšanas pamatā ir </w:t>
      </w:r>
      <w:proofErr w:type="spellStart"/>
      <w:r w:rsidR="00CD51A9" w:rsidRPr="00CE3E8F">
        <w:rPr>
          <w:i/>
        </w:rPr>
        <w:t>Transparency</w:t>
      </w:r>
      <w:proofErr w:type="spellEnd"/>
      <w:r w:rsidR="00CD51A9" w:rsidRPr="00CE3E8F">
        <w:rPr>
          <w:i/>
        </w:rPr>
        <w:t xml:space="preserve"> </w:t>
      </w:r>
      <w:proofErr w:type="spellStart"/>
      <w:r w:rsidR="00CD51A9" w:rsidRPr="00CE3E8F">
        <w:rPr>
          <w:i/>
        </w:rPr>
        <w:t>International</w:t>
      </w:r>
      <w:proofErr w:type="spellEnd"/>
      <w:r w:rsidR="00CD51A9">
        <w:t xml:space="preserve"> organizētas </w:t>
      </w:r>
      <w:r>
        <w:t xml:space="preserve">aptaujas, kurās piedalās dažādi eksperti, biznesa pārstāvji, ārvalstu uzņēmēji, investori u.c. Aptaujas tiek veiktas tieši par publiskā sektora darbu. Pasaulē KUI aprēķināšanai tiek izmantoti 13 dažādi pētījumi, par Latviju – 9. KUI raksturošanā tiek izmantota 0 – 100 punktu skala, rezultāti tiek svērti pēc statistiskajām metodēm, kur labākie rādītāji ir lielāks punktu skaits. </w:t>
      </w:r>
    </w:p>
    <w:p w14:paraId="327C1C0F" w14:textId="63CD9E97" w:rsidR="009E73D4" w:rsidRDefault="009E73D4" w:rsidP="009E73D4">
      <w:pPr>
        <w:ind w:firstLine="567"/>
        <w:jc w:val="both"/>
      </w:pPr>
      <w:r>
        <w:t>2021. gadā KUI aspektā Latvija ieņem 36. vietu pasaulē (no 180 valstīm. kurās tiek veiktas šādas aptaujas), rezultāts ir 59 punkti. Vērtējot rezultātus 10 gadu intervālā, ir vērojams progress, bet tas nav pietiekams. I.Tauriņa atzīmē, ka mums vajadzētu sasniegt Eiropas Savienības (ES) vidējo indeksu 64; rezultāts uzlabojas, bet ilgtermiņā esošais temps ir par l</w:t>
      </w:r>
      <w:r w:rsidR="00CB4EA1">
        <w:t>ēnu noteikto mērķu sasniegšanai</w:t>
      </w:r>
      <w:r>
        <w:t>. Norāda uz “Nacionālajā attīstības plānā 2021.-2027. gadam” noteiktajiem mērķiem:</w:t>
      </w:r>
    </w:p>
    <w:p w14:paraId="50300CAC" w14:textId="682AA759" w:rsidR="009E73D4" w:rsidRDefault="009E73D4" w:rsidP="009E73D4">
      <w:pPr>
        <w:ind w:firstLine="567"/>
        <w:jc w:val="both"/>
      </w:pPr>
      <w:r>
        <w:t>- 2024. gadā sasniegt 64 punktus;</w:t>
      </w:r>
    </w:p>
    <w:p w14:paraId="4762E79C" w14:textId="5D5FB8C3" w:rsidR="009E73D4" w:rsidRDefault="009E73D4" w:rsidP="009E73D4">
      <w:pPr>
        <w:ind w:firstLine="567"/>
        <w:jc w:val="both"/>
      </w:pPr>
      <w:r>
        <w:t>- 2027. gadā – 67 punktus.</w:t>
      </w:r>
    </w:p>
    <w:p w14:paraId="197360F1" w14:textId="23F5B317" w:rsidR="000375CF" w:rsidRDefault="009E73D4" w:rsidP="00F43926">
      <w:pPr>
        <w:pStyle w:val="BodyText3"/>
        <w:ind w:firstLine="397"/>
        <w:rPr>
          <w:rFonts w:eastAsiaTheme="minorHAnsi"/>
          <w:b w:val="0"/>
          <w:color w:val="000000"/>
        </w:rPr>
      </w:pPr>
      <w:r>
        <w:rPr>
          <w:rFonts w:eastAsiaTheme="minorHAnsi"/>
          <w:b w:val="0"/>
          <w:color w:val="000000"/>
        </w:rPr>
        <w:t xml:space="preserve">I.Tauriņa sniedz īsu ieskatu </w:t>
      </w:r>
      <w:r w:rsidR="00CD51A9">
        <w:rPr>
          <w:rFonts w:eastAsiaTheme="minorHAnsi"/>
          <w:b w:val="0"/>
          <w:color w:val="000000"/>
        </w:rPr>
        <w:t>KUI progresā 2012.-2021. gada periodā salīdzinoši Baltijas valstīs. Uzsver Igaunijas pozitīvo atrāvienu jau kopš perioda sākuma. Diemžēl arī Lietuvas rezultāti visu laiku ir bijuši labāki, kaut arī būtiski neatšķiras no mūsējiem.</w:t>
      </w:r>
    </w:p>
    <w:p w14:paraId="6E17262A" w14:textId="1AB46488" w:rsidR="00CD51A9" w:rsidRDefault="00CD51A9" w:rsidP="00F43926">
      <w:pPr>
        <w:pStyle w:val="BodyText3"/>
        <w:ind w:firstLine="397"/>
        <w:rPr>
          <w:rFonts w:eastAsiaTheme="minorHAnsi"/>
          <w:b w:val="0"/>
          <w:color w:val="000000"/>
        </w:rPr>
      </w:pPr>
      <w:r>
        <w:rPr>
          <w:rFonts w:eastAsiaTheme="minorHAnsi"/>
          <w:b w:val="0"/>
          <w:color w:val="000000"/>
        </w:rPr>
        <w:t>I.Tauriņa iezīmē Delnas ieteikumus par valstī paveicamo KUI uzlabošanā. Ir jābeidz vilcināties ar lēmumu pieņemšanu un jāsāk īstenot konkrētus uzlabojumus:</w:t>
      </w:r>
    </w:p>
    <w:p w14:paraId="57BECE9C" w14:textId="1575C661" w:rsidR="00CD51A9" w:rsidRDefault="00CD51A9" w:rsidP="00F43926">
      <w:pPr>
        <w:pStyle w:val="BodyText3"/>
        <w:ind w:firstLine="397"/>
        <w:rPr>
          <w:rFonts w:eastAsiaTheme="minorHAnsi"/>
          <w:b w:val="0"/>
          <w:color w:val="000000"/>
        </w:rPr>
      </w:pPr>
      <w:r>
        <w:rPr>
          <w:rFonts w:eastAsiaTheme="minorHAnsi"/>
          <w:b w:val="0"/>
          <w:color w:val="000000"/>
        </w:rPr>
        <w:t>- politiskās godprātības veicināšanā;</w:t>
      </w:r>
    </w:p>
    <w:p w14:paraId="4E46BB01" w14:textId="45BD2D0E" w:rsidR="00CD51A9" w:rsidRDefault="00CD51A9" w:rsidP="00F43926">
      <w:pPr>
        <w:pStyle w:val="BodyText3"/>
        <w:ind w:firstLine="397"/>
        <w:rPr>
          <w:rFonts w:eastAsiaTheme="minorHAnsi"/>
          <w:b w:val="0"/>
          <w:color w:val="000000"/>
        </w:rPr>
      </w:pPr>
      <w:r>
        <w:rPr>
          <w:rFonts w:eastAsiaTheme="minorHAnsi"/>
          <w:b w:val="0"/>
          <w:color w:val="000000"/>
        </w:rPr>
        <w:t>- godprātības veicināšanā privātajā sektorā;</w:t>
      </w:r>
    </w:p>
    <w:p w14:paraId="0576512D" w14:textId="5B4D5429" w:rsidR="00CD51A9" w:rsidRDefault="00CD51A9" w:rsidP="00F43926">
      <w:pPr>
        <w:pStyle w:val="BodyText3"/>
        <w:ind w:firstLine="397"/>
        <w:rPr>
          <w:rFonts w:eastAsiaTheme="minorHAnsi"/>
          <w:b w:val="0"/>
          <w:color w:val="000000"/>
        </w:rPr>
      </w:pPr>
      <w:r>
        <w:rPr>
          <w:rFonts w:eastAsiaTheme="minorHAnsi"/>
          <w:b w:val="0"/>
          <w:color w:val="000000"/>
        </w:rPr>
        <w:t>- publisko resursu izšķērdēšanas novēršanā.</w:t>
      </w:r>
    </w:p>
    <w:p w14:paraId="7DD2564E" w14:textId="77777777" w:rsidR="00F2164F" w:rsidRDefault="00CD51A9" w:rsidP="00F43926">
      <w:pPr>
        <w:pStyle w:val="BodyText3"/>
        <w:ind w:firstLine="397"/>
        <w:rPr>
          <w:rFonts w:eastAsiaTheme="minorHAnsi"/>
          <w:b w:val="0"/>
          <w:color w:val="000000"/>
        </w:rPr>
      </w:pPr>
      <w:r>
        <w:rPr>
          <w:rFonts w:eastAsiaTheme="minorHAnsi"/>
          <w:b w:val="0"/>
          <w:color w:val="000000"/>
        </w:rPr>
        <w:t xml:space="preserve">Sniedz rekomendācijas katrā no šīm jomām. </w:t>
      </w:r>
    </w:p>
    <w:p w14:paraId="4FB5B7BA" w14:textId="03736ABC" w:rsidR="000375CF" w:rsidRDefault="00CD51A9" w:rsidP="00F43926">
      <w:pPr>
        <w:pStyle w:val="BodyText3"/>
        <w:ind w:firstLine="397"/>
        <w:rPr>
          <w:rFonts w:eastAsiaTheme="minorHAnsi"/>
          <w:b w:val="0"/>
          <w:color w:val="000000"/>
        </w:rPr>
      </w:pPr>
      <w:r>
        <w:rPr>
          <w:rFonts w:eastAsiaTheme="minorHAnsi"/>
          <w:b w:val="0"/>
          <w:color w:val="000000"/>
        </w:rPr>
        <w:t xml:space="preserve">Politiskās integritātes jomā Latvijas rādītājs (41 no 100 punktiem) ir viens no zemākajiem ES. Kaut arī </w:t>
      </w:r>
      <w:r w:rsidR="00235D05">
        <w:rPr>
          <w:rFonts w:eastAsiaTheme="minorHAnsi"/>
          <w:b w:val="0"/>
          <w:color w:val="000000"/>
        </w:rPr>
        <w:t xml:space="preserve">ir veikti pasākumi politiskās korupcijas riska novēršanai, rezultāta nemainīgums jau otro gadu pēc kārtas norāda, ka šajā jomā vēl daudz darāmā. </w:t>
      </w:r>
      <w:r w:rsidR="00F2164F">
        <w:rPr>
          <w:rFonts w:eastAsiaTheme="minorHAnsi"/>
          <w:b w:val="0"/>
          <w:color w:val="000000"/>
        </w:rPr>
        <w:t>Atgādina Delnas 2021. gada rekomendācijas (lobēšanas tiesiskā regulējuma izstrāde, interešu konflikta novēršanas pasākumu spēcināšana) un to izpildi, kā arī sniedz rekomendācijas 2022. gadam:</w:t>
      </w:r>
    </w:p>
    <w:p w14:paraId="61AA4C32" w14:textId="78F77A63" w:rsidR="00F2164F" w:rsidRDefault="00F2164F" w:rsidP="00F43926">
      <w:pPr>
        <w:pStyle w:val="BodyText3"/>
        <w:ind w:firstLine="397"/>
        <w:rPr>
          <w:rFonts w:eastAsiaTheme="minorHAnsi"/>
          <w:b w:val="0"/>
          <w:color w:val="000000"/>
        </w:rPr>
      </w:pPr>
      <w:r>
        <w:rPr>
          <w:rFonts w:eastAsiaTheme="minorHAnsi"/>
          <w:b w:val="0"/>
          <w:color w:val="000000"/>
        </w:rPr>
        <w:t>- valsts pārvaldes institūciju ētikas kodeksu modernizācija un ieviešana;</w:t>
      </w:r>
    </w:p>
    <w:p w14:paraId="491F15CF" w14:textId="48963117" w:rsidR="00F2164F" w:rsidRDefault="00F2164F" w:rsidP="00F43926">
      <w:pPr>
        <w:pStyle w:val="BodyText3"/>
        <w:ind w:firstLine="397"/>
        <w:rPr>
          <w:rFonts w:eastAsiaTheme="minorHAnsi"/>
          <w:b w:val="0"/>
          <w:color w:val="000000"/>
        </w:rPr>
      </w:pPr>
      <w:r>
        <w:rPr>
          <w:rFonts w:eastAsiaTheme="minorHAnsi"/>
          <w:b w:val="0"/>
          <w:color w:val="000000"/>
        </w:rPr>
        <w:t>- politisko partiju finansējuma sistēmas pārskatīšana.</w:t>
      </w:r>
    </w:p>
    <w:p w14:paraId="4F8172AC" w14:textId="77777777" w:rsidR="00F2164F" w:rsidRDefault="00F2164F" w:rsidP="00F2164F">
      <w:pPr>
        <w:pStyle w:val="BodyText3"/>
        <w:ind w:firstLine="397"/>
        <w:rPr>
          <w:rFonts w:eastAsiaTheme="minorHAnsi"/>
          <w:b w:val="0"/>
          <w:color w:val="000000"/>
        </w:rPr>
      </w:pPr>
      <w:r>
        <w:rPr>
          <w:rFonts w:eastAsiaTheme="minorHAnsi"/>
          <w:b w:val="0"/>
          <w:color w:val="000000"/>
        </w:rPr>
        <w:t xml:space="preserve">Atzīmē, ka abu šo jautājumu risināšana jau ir darba procesā. </w:t>
      </w:r>
    </w:p>
    <w:p w14:paraId="600A9C92" w14:textId="0F126C55" w:rsidR="00F2164F" w:rsidRDefault="00F2164F" w:rsidP="00F2164F">
      <w:pPr>
        <w:pStyle w:val="BodyText3"/>
        <w:ind w:firstLine="397"/>
        <w:rPr>
          <w:rFonts w:eastAsiaTheme="minorHAnsi"/>
          <w:b w:val="0"/>
          <w:color w:val="000000"/>
        </w:rPr>
      </w:pPr>
      <w:r>
        <w:rPr>
          <w:rFonts w:eastAsiaTheme="minorHAnsi"/>
          <w:b w:val="0"/>
          <w:color w:val="000000"/>
        </w:rPr>
        <w:lastRenderedPageBreak/>
        <w:t>Jautājumā par biznesa integritātes veicināšanu I.Tauriņ</w:t>
      </w:r>
      <w:r w:rsidR="006E648E">
        <w:rPr>
          <w:rFonts w:eastAsiaTheme="minorHAnsi"/>
          <w:b w:val="0"/>
          <w:color w:val="000000"/>
        </w:rPr>
        <w:t>a</w:t>
      </w:r>
      <w:r>
        <w:rPr>
          <w:rFonts w:eastAsiaTheme="minorHAnsi"/>
          <w:b w:val="0"/>
          <w:color w:val="000000"/>
        </w:rPr>
        <w:t xml:space="preserve"> informē, ka Latvijas rādītājs (59 no 100 punktiem) Pasaules ekonomikas foruma uzņēmumu vadītāju 2020. gada aptaujā iezīmē ievērojamu pozitīvu pieaugumu (+ 16), tomēr tas joprojām ir viens no rādītājiem, kurā Latvija visvairāk atpaliek no Igaunijas. Delna rekomendē – veicināt godprātību uzņēmējdarbībā, mudinot uzņēmējus būt </w:t>
      </w:r>
      <w:proofErr w:type="spellStart"/>
      <w:r>
        <w:rPr>
          <w:rFonts w:eastAsiaTheme="minorHAnsi"/>
          <w:b w:val="0"/>
          <w:color w:val="000000"/>
        </w:rPr>
        <w:t>proaktīvākiem</w:t>
      </w:r>
      <w:proofErr w:type="spellEnd"/>
      <w:r>
        <w:rPr>
          <w:rFonts w:eastAsiaTheme="minorHAnsi"/>
          <w:b w:val="0"/>
          <w:color w:val="000000"/>
        </w:rPr>
        <w:t xml:space="preserve"> centienos novērst un atklāt korupciju, kā arī atklāt un publiskot uzņēmuma datus un informāciju, kas attiecas uz korupcijas novēršanu un pretkorupcijas sistēmām.</w:t>
      </w:r>
    </w:p>
    <w:p w14:paraId="01B2E2B0" w14:textId="77777777" w:rsidR="006E648E" w:rsidRDefault="006E648E" w:rsidP="00F2164F">
      <w:pPr>
        <w:pStyle w:val="BodyText3"/>
        <w:ind w:firstLine="397"/>
        <w:rPr>
          <w:rFonts w:eastAsiaTheme="minorHAnsi"/>
          <w:b w:val="0"/>
          <w:color w:val="000000"/>
        </w:rPr>
      </w:pPr>
      <w:r>
        <w:rPr>
          <w:rFonts w:eastAsiaTheme="minorHAnsi"/>
          <w:b w:val="0"/>
          <w:color w:val="000000"/>
        </w:rPr>
        <w:t>Jautājumā par publisko resursu izšķērdēšanas novēršanu I.Tauriņa salīdzinoši raksturo Latvijas un Lietuvas atpalicību (55 punkti) atšķirībā no Igaunijas (72 punkti). Iezīmē esošās situācijas aktualitātes, tostarp, ES dalībvalstu neparedzēti lielo budžetu laika posmam no 2021. līdz 2027. gadam; tuvāko mēnešu un gadu laikā ES valstu valdības ieguldīs lielu daļu šo līdzekļu tieši noslēdzot publisko iepirkumu līgumus. Šāds līdzekļu pieplūdums, kā arī nepieciešamība tos ātri iztērēt var ievērojami palielināt krāpšanas un korupcijas riskus.</w:t>
      </w:r>
    </w:p>
    <w:p w14:paraId="4A3AFD1A" w14:textId="3D8E0E5D" w:rsidR="006E648E" w:rsidRDefault="006E648E" w:rsidP="006E648E">
      <w:pPr>
        <w:ind w:firstLine="360"/>
        <w:jc w:val="both"/>
      </w:pPr>
      <w:r>
        <w:rPr>
          <w:b/>
        </w:rPr>
        <w:t>J.Rancāns</w:t>
      </w:r>
      <w:r>
        <w:t xml:space="preserve"> dod vārdu </w:t>
      </w:r>
      <w:r w:rsidR="00744C01">
        <w:t xml:space="preserve">Korupcijas novēršanas un apkarošanas biroja (turpmāk – </w:t>
      </w:r>
      <w:r>
        <w:t>KNAB</w:t>
      </w:r>
      <w:r w:rsidR="00744C01">
        <w:t>)</w:t>
      </w:r>
      <w:r>
        <w:t xml:space="preserve"> pārstāvjiem.</w:t>
      </w:r>
    </w:p>
    <w:p w14:paraId="1931361D" w14:textId="195085C5" w:rsidR="00155233" w:rsidRDefault="006E648E" w:rsidP="006E648E">
      <w:pPr>
        <w:ind w:firstLine="360"/>
        <w:jc w:val="both"/>
      </w:pPr>
      <w:r w:rsidRPr="00A83F61">
        <w:rPr>
          <w:b/>
        </w:rPr>
        <w:t>A.Rapša</w:t>
      </w:r>
      <w:r w:rsidR="00155233">
        <w:t xml:space="preserve"> piekrīt Delnas analīzei un secinājumiem</w:t>
      </w:r>
      <w:r>
        <w:t xml:space="preserve">; uzskata, ka </w:t>
      </w:r>
      <w:r w:rsidR="00155233">
        <w:t xml:space="preserve">arī KUI 2 punktu pieaugums ir pozitīvs sasniegums </w:t>
      </w:r>
      <w:r>
        <w:t>situācijas uzlabošanai</w:t>
      </w:r>
      <w:r w:rsidR="00155233">
        <w:t>. Akcentē, ka tikai 1/3 no valstīm KUI aspektā saņēma pozitīvu vērtējumu un pieaugumu. Nākamajā gadā sagaida punktu pieaugumu, jo daudzas no rekomendācijās ieteiktajām lietām jau ir nesen ieviestas. Uzskata, ka informācijai par KUI uzlabošanas ekonomiskajiem faktoriem jābūt publiski pieejamai.</w:t>
      </w:r>
    </w:p>
    <w:p w14:paraId="4D28E6B4" w14:textId="79A22603" w:rsidR="002438DC" w:rsidRDefault="00155233" w:rsidP="002438DC">
      <w:pPr>
        <w:ind w:firstLine="360"/>
        <w:jc w:val="both"/>
      </w:pPr>
      <w:r>
        <w:rPr>
          <w:b/>
        </w:rPr>
        <w:t>J.Rancāns</w:t>
      </w:r>
      <w:r w:rsidR="002438DC">
        <w:t xml:space="preserve"> informē, ka Delnas mājaslapā atrodama detalizēta informācija par izskatāmo jautājumu. Atzīmē, ka rekomendāciju izpilde notiek, šodien komisijas sēdē tiks izskatīts likumprojekts “Interešu pārstāvības atklātības likums” (turpmāk – IPAL). Atzīmē arī, ka publiskā iepirkuma tiesiskā regulējuma jautājumi ir Saeimas Tautsaimniecības, agrārās, vides un reģionālās politikas komisijas </w:t>
      </w:r>
      <w:r w:rsidR="00CB4EA1">
        <w:t xml:space="preserve">(turpmāk – TAVRPK) </w:t>
      </w:r>
      <w:r w:rsidR="002438DC">
        <w:t xml:space="preserve">kompetencē, bet arī mūsu komisija var pievērsties šī jautājuma parlamentārajai kontrolei. </w:t>
      </w:r>
    </w:p>
    <w:p w14:paraId="289C9582" w14:textId="2F9149E8" w:rsidR="002438DC" w:rsidRDefault="002438DC" w:rsidP="002438DC">
      <w:pPr>
        <w:autoSpaceDE w:val="0"/>
        <w:autoSpaceDN w:val="0"/>
        <w:adjustRightInd w:val="0"/>
        <w:ind w:firstLine="426"/>
        <w:jc w:val="both"/>
        <w:rPr>
          <w:color w:val="000000"/>
        </w:rPr>
      </w:pPr>
      <w:r w:rsidRPr="002438DC">
        <w:t>D</w:t>
      </w:r>
      <w:r>
        <w:rPr>
          <w:color w:val="000000"/>
        </w:rPr>
        <w:t xml:space="preserve">od vārdu </w:t>
      </w:r>
      <w:proofErr w:type="spellStart"/>
      <w:r>
        <w:rPr>
          <w:color w:val="000000"/>
        </w:rPr>
        <w:t>R.Bergmanim</w:t>
      </w:r>
      <w:proofErr w:type="spellEnd"/>
      <w:r>
        <w:rPr>
          <w:color w:val="000000"/>
        </w:rPr>
        <w:t>.</w:t>
      </w:r>
    </w:p>
    <w:p w14:paraId="0B9CE762" w14:textId="1F6C31EC" w:rsidR="00744C01" w:rsidRDefault="002438DC" w:rsidP="00744C01">
      <w:pPr>
        <w:autoSpaceDE w:val="0"/>
        <w:autoSpaceDN w:val="0"/>
        <w:adjustRightInd w:val="0"/>
        <w:ind w:firstLine="426"/>
        <w:jc w:val="both"/>
        <w:rPr>
          <w:color w:val="000000"/>
        </w:rPr>
      </w:pPr>
      <w:r w:rsidRPr="00E94169">
        <w:rPr>
          <w:b/>
          <w:color w:val="000000"/>
        </w:rPr>
        <w:t>R.Bergmanis</w:t>
      </w:r>
      <w:r>
        <w:rPr>
          <w:color w:val="000000"/>
        </w:rPr>
        <w:t xml:space="preserve"> interesējas</w:t>
      </w:r>
      <w:r w:rsidR="00744C01">
        <w:rPr>
          <w:color w:val="000000"/>
        </w:rPr>
        <w:t xml:space="preserve"> par samazinājuma iemesliem rādītājā, kas raksturo mūsu konkurētspēju. Uzskata, ka šis ir svarīgs rādītājs, tieši pandēmijas laikā.</w:t>
      </w:r>
    </w:p>
    <w:p w14:paraId="391057C6" w14:textId="304458E2" w:rsidR="00744C01" w:rsidRDefault="00744C01" w:rsidP="002438DC">
      <w:pPr>
        <w:autoSpaceDE w:val="0"/>
        <w:autoSpaceDN w:val="0"/>
        <w:adjustRightInd w:val="0"/>
        <w:ind w:firstLine="426"/>
        <w:jc w:val="both"/>
        <w:rPr>
          <w:color w:val="000000"/>
        </w:rPr>
      </w:pPr>
      <w:r>
        <w:rPr>
          <w:b/>
          <w:color w:val="000000"/>
        </w:rPr>
        <w:t>I.Tauriņa</w:t>
      </w:r>
      <w:r>
        <w:rPr>
          <w:color w:val="000000"/>
        </w:rPr>
        <w:t xml:space="preserve"> atzīmē</w:t>
      </w:r>
      <w:r w:rsidR="002438DC">
        <w:rPr>
          <w:color w:val="000000"/>
        </w:rPr>
        <w:t xml:space="preserve">, ka </w:t>
      </w:r>
      <w:r>
        <w:rPr>
          <w:color w:val="000000"/>
        </w:rPr>
        <w:t>sīkāka analīze atrodama Delnas mājaslapā. Atzīmē, ka ar nosaukto punktu saistīta tieši kukuļdošanas klātesamības uztvere, ekspertu redzējums. Delnas rīcībā nav detalizēta analīze par šo jautājumu, bet to vajadzētu. Tas ir arī finanšu</w:t>
      </w:r>
      <w:r w:rsidR="00CB4EA1">
        <w:rPr>
          <w:color w:val="000000"/>
        </w:rPr>
        <w:t xml:space="preserve"> nepietiekamības</w:t>
      </w:r>
      <w:r>
        <w:rPr>
          <w:color w:val="000000"/>
        </w:rPr>
        <w:t xml:space="preserve"> jautājums. </w:t>
      </w:r>
    </w:p>
    <w:p w14:paraId="544871B5" w14:textId="50E61D76" w:rsidR="00744C01" w:rsidRDefault="00744C01" w:rsidP="002438DC">
      <w:pPr>
        <w:autoSpaceDE w:val="0"/>
        <w:autoSpaceDN w:val="0"/>
        <w:adjustRightInd w:val="0"/>
        <w:ind w:firstLine="426"/>
        <w:jc w:val="both"/>
        <w:rPr>
          <w:color w:val="000000"/>
        </w:rPr>
      </w:pPr>
      <w:r>
        <w:rPr>
          <w:color w:val="000000"/>
        </w:rPr>
        <w:t>Atsaucas uz KNAB kolēģa aktualizēto jautājumu</w:t>
      </w:r>
      <w:r w:rsidR="00E25D9B">
        <w:rPr>
          <w:color w:val="000000"/>
        </w:rPr>
        <w:t xml:space="preserve"> par nepieciešamību viegli un saprotami apkopot Latvijas sasniegto rekomendāciju</w:t>
      </w:r>
      <w:r w:rsidR="00CE34F4">
        <w:rPr>
          <w:color w:val="000000"/>
        </w:rPr>
        <w:t xml:space="preserve"> ieviešanā, lai šī informācija būtu visiem pieejama.</w:t>
      </w:r>
    </w:p>
    <w:p w14:paraId="242F49CC" w14:textId="4819CAD6" w:rsidR="00CE34F4" w:rsidRDefault="002438DC" w:rsidP="002438DC">
      <w:pPr>
        <w:autoSpaceDE w:val="0"/>
        <w:autoSpaceDN w:val="0"/>
        <w:adjustRightInd w:val="0"/>
        <w:ind w:firstLine="426"/>
        <w:jc w:val="both"/>
        <w:rPr>
          <w:i/>
          <w:color w:val="000000"/>
        </w:rPr>
      </w:pPr>
      <w:r w:rsidRPr="005E322F">
        <w:rPr>
          <w:i/>
          <w:color w:val="000000"/>
        </w:rPr>
        <w:t xml:space="preserve">Notiek diskusija par </w:t>
      </w:r>
      <w:r w:rsidR="00CE34F4">
        <w:rPr>
          <w:i/>
          <w:color w:val="000000"/>
        </w:rPr>
        <w:t>KUI rādītāju detalizētas informācijas pieejamību un pārbaudāmību. Tiem jābūt publiski pieejamiem visai sabiedrībai. Šajā virzienā ir jāstrādā Delnai un KNAB.</w:t>
      </w:r>
    </w:p>
    <w:p w14:paraId="18A4AC3F" w14:textId="0EE1B2B8" w:rsidR="00994ABC" w:rsidRDefault="00994ABC" w:rsidP="00994ABC">
      <w:pPr>
        <w:autoSpaceDE w:val="0"/>
        <w:autoSpaceDN w:val="0"/>
        <w:adjustRightInd w:val="0"/>
        <w:ind w:firstLine="426"/>
        <w:jc w:val="both"/>
        <w:rPr>
          <w:color w:val="000000"/>
        </w:rPr>
      </w:pPr>
      <w:r>
        <w:rPr>
          <w:b/>
        </w:rPr>
        <w:t>J.Rancāns</w:t>
      </w:r>
      <w:r w:rsidRPr="003F515B">
        <w:t xml:space="preserve"> </w:t>
      </w:r>
      <w:r w:rsidR="00CE34F4">
        <w:rPr>
          <w:color w:val="000000"/>
        </w:rPr>
        <w:t>dod vārdu Latvijas Pašvaldību savienības (turpmāk – LPS) pārstāvim.</w:t>
      </w:r>
    </w:p>
    <w:p w14:paraId="039202C2" w14:textId="44406957" w:rsidR="00CE34F4" w:rsidRDefault="00CE34F4" w:rsidP="00994ABC">
      <w:pPr>
        <w:autoSpaceDE w:val="0"/>
        <w:autoSpaceDN w:val="0"/>
        <w:adjustRightInd w:val="0"/>
        <w:ind w:firstLine="426"/>
        <w:jc w:val="both"/>
        <w:rPr>
          <w:color w:val="000000"/>
        </w:rPr>
      </w:pPr>
      <w:r w:rsidRPr="00CE34F4">
        <w:rPr>
          <w:b/>
          <w:color w:val="000000"/>
        </w:rPr>
        <w:t>M.Pūķis</w:t>
      </w:r>
      <w:r>
        <w:rPr>
          <w:color w:val="000000"/>
        </w:rPr>
        <w:t xml:space="preserve"> interesējas par darbu pie partiju finansēšanas. Atzīmē, ka administratīvi teritoriālās reformas (turpmāk – ATR) rezultātā pašvaldības ir kļuvušas par partiju, nevis vēlētāju apvienību pašvaldībām. Interesējas par iespējām partijām nostiprināties, partiju iekšienē attīstīt iekšējo demokrātiju. Kā būtisku problēmu atzīmē nevienlīdzību partiju finansējum</w:t>
      </w:r>
      <w:r w:rsidR="00DB188C">
        <w:rPr>
          <w:color w:val="000000"/>
        </w:rPr>
        <w:t>ā, atzīmē arī lietas Satversmes tiesā.</w:t>
      </w:r>
    </w:p>
    <w:p w14:paraId="76160538" w14:textId="281FF5B5" w:rsidR="00DB188C" w:rsidRDefault="00DB188C" w:rsidP="00994ABC">
      <w:pPr>
        <w:autoSpaceDE w:val="0"/>
        <w:autoSpaceDN w:val="0"/>
        <w:adjustRightInd w:val="0"/>
        <w:ind w:firstLine="426"/>
        <w:jc w:val="both"/>
        <w:rPr>
          <w:color w:val="000000"/>
        </w:rPr>
      </w:pPr>
      <w:r>
        <w:rPr>
          <w:color w:val="000000"/>
        </w:rPr>
        <w:t>Akcentē nepieciešamību pievērst uzmanību korupcijai tieši pašā privātajā sektorā (attiecībās starp īpašniekiem un darbiniekiem), ne tikai attiecībās starp privāto sektoru un valsti. Tas veicinātu kopīgās kvalitātes pieaugumu.</w:t>
      </w:r>
    </w:p>
    <w:p w14:paraId="6D21F4D2" w14:textId="5C539917" w:rsidR="00DB188C" w:rsidRDefault="00DB188C" w:rsidP="00994ABC">
      <w:pPr>
        <w:autoSpaceDE w:val="0"/>
        <w:autoSpaceDN w:val="0"/>
        <w:adjustRightInd w:val="0"/>
        <w:ind w:firstLine="426"/>
        <w:jc w:val="both"/>
        <w:rPr>
          <w:color w:val="000000"/>
        </w:rPr>
      </w:pPr>
      <w:r w:rsidRPr="00DB188C">
        <w:rPr>
          <w:b/>
          <w:color w:val="000000"/>
        </w:rPr>
        <w:t>I.Tauriņa</w:t>
      </w:r>
      <w:r>
        <w:rPr>
          <w:color w:val="000000"/>
        </w:rPr>
        <w:t xml:space="preserve"> atzīst par nozīmīgiem M.Pūķa aktualizētos jautājumus. Ir jāmeklē labāki partiju finansēšanas modeļi, arī pašvaldību līmeņa partiju. Aktuāls ir arī partiju iekšējās demokrātijas jautājums. Delna sniedz konsultācijas šajos jautājumos. Notiek arī darbs ar privāto sektoru, tajā sastopamo toleranci pret korupciju, bet tās pagaidām ir nelielas iniciatīvas. Uzskata, ka šajā jautājumā aktīvāk un mērķtiecīgāk vajadzētu darboties uzņēmēju organizācijām.</w:t>
      </w:r>
    </w:p>
    <w:p w14:paraId="2637DCF0" w14:textId="77777777" w:rsidR="00EC61B9" w:rsidRDefault="00994ABC" w:rsidP="00994ABC">
      <w:pPr>
        <w:ind w:firstLine="360"/>
        <w:jc w:val="both"/>
      </w:pPr>
      <w:r w:rsidRPr="005E322F">
        <w:rPr>
          <w:b/>
        </w:rPr>
        <w:t>J.Rancāns</w:t>
      </w:r>
      <w:r>
        <w:t xml:space="preserve"> </w:t>
      </w:r>
      <w:r w:rsidR="00EC61B9">
        <w:t>pozitīvi novērtē iesāktās iniciatīvas.</w:t>
      </w:r>
    </w:p>
    <w:p w14:paraId="6426772E" w14:textId="77777777" w:rsidR="00EC61B9" w:rsidRDefault="00EC61B9" w:rsidP="00994ABC">
      <w:pPr>
        <w:ind w:firstLine="360"/>
        <w:jc w:val="both"/>
      </w:pPr>
      <w:r>
        <w:t xml:space="preserve">Dod vārdu </w:t>
      </w:r>
      <w:proofErr w:type="spellStart"/>
      <w:r>
        <w:t>M.Možvillo</w:t>
      </w:r>
      <w:proofErr w:type="spellEnd"/>
      <w:r>
        <w:t>.</w:t>
      </w:r>
    </w:p>
    <w:p w14:paraId="4F4044C4" w14:textId="3ED67D9B" w:rsidR="00EC61B9" w:rsidRDefault="00EC61B9" w:rsidP="00994ABC">
      <w:pPr>
        <w:ind w:firstLine="360"/>
        <w:jc w:val="both"/>
      </w:pPr>
      <w:proofErr w:type="spellStart"/>
      <w:r w:rsidRPr="00BB425C">
        <w:rPr>
          <w:b/>
        </w:rPr>
        <w:t>M.Možvillo</w:t>
      </w:r>
      <w:proofErr w:type="spellEnd"/>
      <w:r>
        <w:t xml:space="preserve"> </w:t>
      </w:r>
      <w:r w:rsidR="00BB425C">
        <w:t>pauž neizpratni par Konkurences padomes</w:t>
      </w:r>
      <w:r w:rsidR="00FB34CF">
        <w:t xml:space="preserve"> (turpmāk – KP)</w:t>
      </w:r>
      <w:r w:rsidR="00BB425C">
        <w:t xml:space="preserve"> pagājušajā gadā skaļajiem paziņojumiem par karteli; šim procesam nav redzama turpinājuma. KNAB tolaik </w:t>
      </w:r>
      <w:r w:rsidR="00BB425C">
        <w:lastRenderedPageBreak/>
        <w:t>noraidīja karteļa esamību. Uzskata, ka Publisko iepirkumu likums (turpmāk – PIL) ir nepilnīgs, atzīmē ģenerāluzņēmēju jautājumu celtniecības jomā, min piemērus. Atzīmē pašvaldību lomu šajos procesos. Aicina Delnu un valsts institūcijas aktualizēt karteļu jautājumu, meklēt labākus tiesiskos risinājumus. Tas veicinātu arī KUI uzlabošanos.</w:t>
      </w:r>
    </w:p>
    <w:p w14:paraId="0E9B6B32" w14:textId="6F757D61" w:rsidR="00BB425C" w:rsidRDefault="00BB425C" w:rsidP="00994ABC">
      <w:pPr>
        <w:ind w:firstLine="360"/>
        <w:jc w:val="both"/>
      </w:pPr>
      <w:r w:rsidRPr="00BB425C">
        <w:rPr>
          <w:b/>
        </w:rPr>
        <w:t>J.Rancāns</w:t>
      </w:r>
      <w:r>
        <w:t xml:space="preserve"> pateicas </w:t>
      </w:r>
      <w:proofErr w:type="spellStart"/>
      <w:r>
        <w:t>M.Možvillo</w:t>
      </w:r>
      <w:proofErr w:type="spellEnd"/>
      <w:r>
        <w:t xml:space="preserve"> par viedokli, aicina iesniegt nepieciešamos priekšlikumus </w:t>
      </w:r>
      <w:r w:rsidR="00CB4EA1">
        <w:t>TAVRPK</w:t>
      </w:r>
      <w:r w:rsidR="00CB4EA1">
        <w:t>. lai pilnveidotu PIL</w:t>
      </w:r>
      <w:r>
        <w:t>.</w:t>
      </w:r>
      <w:r w:rsidR="00FB34CF">
        <w:t xml:space="preserve"> Aicina KNAB komentēt aktualizēto karteļu lietu.</w:t>
      </w:r>
    </w:p>
    <w:p w14:paraId="03A73192" w14:textId="5A8B4A5C" w:rsidR="00FB34CF" w:rsidRDefault="00CB4EA1" w:rsidP="00994ABC">
      <w:pPr>
        <w:ind w:firstLine="360"/>
        <w:jc w:val="both"/>
      </w:pPr>
      <w:r>
        <w:rPr>
          <w:b/>
        </w:rPr>
        <w:t>A.Rap</w:t>
      </w:r>
      <w:r w:rsidR="00FB34CF" w:rsidRPr="00FB34CF">
        <w:rPr>
          <w:b/>
        </w:rPr>
        <w:t>ša</w:t>
      </w:r>
      <w:r w:rsidR="00FB34CF">
        <w:t xml:space="preserve"> informē, ka par konkrēto izmeklēšanas lietu izteikties nedrīkst, bet uzsver, ka KNAB savas kompetences ietvaros sadarbojas ar KP u.c. iestādēm šādos jautājumos.</w:t>
      </w:r>
    </w:p>
    <w:p w14:paraId="2C06320C" w14:textId="4DCD68B1" w:rsidR="00BB425C" w:rsidRDefault="00FB34CF" w:rsidP="00994ABC">
      <w:pPr>
        <w:ind w:firstLine="360"/>
        <w:jc w:val="both"/>
      </w:pPr>
      <w:r w:rsidRPr="00FB34CF">
        <w:rPr>
          <w:b/>
        </w:rPr>
        <w:t>J.Rancāns</w:t>
      </w:r>
      <w:r>
        <w:t xml:space="preserve"> pateicas par informāciju un aicina izskatīt nākamo darba kārtības jautājumu.</w:t>
      </w:r>
    </w:p>
    <w:p w14:paraId="18B43E1B" w14:textId="1F4FC109" w:rsidR="00994ABC" w:rsidRDefault="00994ABC" w:rsidP="00FB34CF">
      <w:pPr>
        <w:ind w:firstLine="360"/>
        <w:jc w:val="both"/>
      </w:pPr>
      <w:r>
        <w:t>Komisija pieņem informāciju zināšanai.</w:t>
      </w:r>
    </w:p>
    <w:p w14:paraId="7A75F705" w14:textId="77777777" w:rsidR="006B3B6F" w:rsidRDefault="006B3B6F" w:rsidP="00F43926">
      <w:pPr>
        <w:pStyle w:val="BodyText3"/>
        <w:ind w:firstLine="397"/>
        <w:rPr>
          <w:rFonts w:eastAsiaTheme="minorHAnsi"/>
          <w:b w:val="0"/>
          <w:color w:val="000000"/>
        </w:rPr>
      </w:pPr>
    </w:p>
    <w:p w14:paraId="09EAB2B9" w14:textId="47F2FA7E" w:rsidR="000375CF" w:rsidRPr="000375CF" w:rsidRDefault="000375CF" w:rsidP="000375CF">
      <w:pPr>
        <w:jc w:val="both"/>
        <w:rPr>
          <w:b/>
        </w:rPr>
      </w:pPr>
      <w:r>
        <w:rPr>
          <w:b/>
          <w:bCs/>
        </w:rPr>
        <w:t xml:space="preserve">2. </w:t>
      </w:r>
      <w:r w:rsidRPr="000375CF">
        <w:rPr>
          <w:b/>
          <w:bCs/>
        </w:rPr>
        <w:t xml:space="preserve">Interešu pārstāvības atklātības likums virzībai pirmajam lasījumam. </w:t>
      </w:r>
    </w:p>
    <w:p w14:paraId="7B540429" w14:textId="7F2617FC" w:rsidR="000375CF" w:rsidRDefault="000375CF" w:rsidP="00F43926">
      <w:pPr>
        <w:pStyle w:val="BodyText3"/>
        <w:ind w:firstLine="397"/>
        <w:rPr>
          <w:rFonts w:eastAsiaTheme="minorHAnsi"/>
          <w:b w:val="0"/>
          <w:color w:val="000000"/>
        </w:rPr>
      </w:pPr>
    </w:p>
    <w:p w14:paraId="73731F1F" w14:textId="14E462AF" w:rsidR="000375CF" w:rsidRDefault="000375CF" w:rsidP="00F43926">
      <w:pPr>
        <w:pStyle w:val="BodyText3"/>
        <w:ind w:firstLine="397"/>
        <w:rPr>
          <w:b w:val="0"/>
        </w:rPr>
      </w:pPr>
      <w:r w:rsidRPr="0091347B">
        <w:t>J.Rancāns</w:t>
      </w:r>
      <w:r>
        <w:t xml:space="preserve"> </w:t>
      </w:r>
      <w:r w:rsidR="00FB34CF" w:rsidRPr="00FB34CF">
        <w:rPr>
          <w:b w:val="0"/>
        </w:rPr>
        <w:t xml:space="preserve">aicina </w:t>
      </w:r>
      <w:r w:rsidR="00FB34CF">
        <w:rPr>
          <w:b w:val="0"/>
        </w:rPr>
        <w:t xml:space="preserve">izskatīt iepriekšējā sēdē aktualizētos aspektus saistībā ar Valsts kancelejas (turpmāk – VK) un Uzņēmuma reģistra (turpmāk – UR) dalību </w:t>
      </w:r>
      <w:r w:rsidR="00860B00">
        <w:rPr>
          <w:b w:val="0"/>
        </w:rPr>
        <w:t>IPAL</w:t>
      </w:r>
      <w:r w:rsidR="00FB34CF">
        <w:rPr>
          <w:b w:val="0"/>
        </w:rPr>
        <w:t xml:space="preserve"> izpildē. Atzīmē arī nepieciešamību diskutēt par finansējuma jautājumiem. D</w:t>
      </w:r>
      <w:r w:rsidRPr="000375CF">
        <w:rPr>
          <w:b w:val="0"/>
        </w:rPr>
        <w:t>od vārdu</w:t>
      </w:r>
      <w:r w:rsidR="00FB34CF">
        <w:rPr>
          <w:b w:val="0"/>
        </w:rPr>
        <w:t xml:space="preserve"> </w:t>
      </w:r>
      <w:proofErr w:type="spellStart"/>
      <w:r w:rsidR="00FB34CF">
        <w:rPr>
          <w:b w:val="0"/>
        </w:rPr>
        <w:t>I.Voikai</w:t>
      </w:r>
      <w:proofErr w:type="spellEnd"/>
      <w:r w:rsidR="00FB34CF">
        <w:rPr>
          <w:b w:val="0"/>
        </w:rPr>
        <w:t>.</w:t>
      </w:r>
    </w:p>
    <w:p w14:paraId="533F7FA3" w14:textId="003C7C55" w:rsidR="000375CF" w:rsidRDefault="005055FF" w:rsidP="003863CE">
      <w:pPr>
        <w:pStyle w:val="BodyText3"/>
        <w:ind w:firstLine="397"/>
        <w:rPr>
          <w:b w:val="0"/>
        </w:rPr>
      </w:pPr>
      <w:r w:rsidRPr="00502457">
        <w:t>I.Voika</w:t>
      </w:r>
      <w:r>
        <w:rPr>
          <w:b w:val="0"/>
        </w:rPr>
        <w:t xml:space="preserve"> inform</w:t>
      </w:r>
      <w:r w:rsidR="00BD0078">
        <w:rPr>
          <w:b w:val="0"/>
        </w:rPr>
        <w:t xml:space="preserve">ē par pēc iepriekšējās Aizsardzības, iekšlietu un korupcijas novēršanas komisijas (turpmāk – AIKNK, komisija) sēdes notikušajām konsultācijām ar UR un VK. Sarunās ar UR ir panākts progress jautājuma izpratnē par reģistru, bet juridiskie formulējumi vēl būs jāprecizē. Atzīmē arī privātpersonas datu aizsardzības aspektu. UR piedāvā konkrētus risinājumus, kurus varētu izskatīt priekšlikumos uz 2. lasījumu. </w:t>
      </w:r>
    </w:p>
    <w:p w14:paraId="2B7A7251" w14:textId="40777169" w:rsidR="00BD0078" w:rsidRDefault="00BD0078" w:rsidP="003863CE">
      <w:pPr>
        <w:pStyle w:val="BodyText3"/>
        <w:ind w:firstLine="397"/>
        <w:rPr>
          <w:b w:val="0"/>
        </w:rPr>
      </w:pPr>
      <w:r>
        <w:rPr>
          <w:b w:val="0"/>
        </w:rPr>
        <w:t>Ir notikušas arī diskusijas par interešu pārstāvju biedru reģistrēšanos reģistrā, iespējamo lielo birokrātisko slogu. UR jau ir šāda informācija, tiks piedāvāts risinājums.</w:t>
      </w:r>
    </w:p>
    <w:p w14:paraId="41469439" w14:textId="4864F00B" w:rsidR="00BD0078" w:rsidRDefault="00BD0078" w:rsidP="003863CE">
      <w:pPr>
        <w:pStyle w:val="BodyText3"/>
        <w:ind w:firstLine="397"/>
        <w:rPr>
          <w:b w:val="0"/>
        </w:rPr>
      </w:pPr>
      <w:r>
        <w:rPr>
          <w:b w:val="0"/>
        </w:rPr>
        <w:t>Jautājumā par likuma realizācijai nepieciešamo finansējumu I.Voika atsaucas uz konsultācijām ar Saeimas Juridisko biroju (turpmāk – JB)</w:t>
      </w:r>
      <w:r w:rsidR="005A3691">
        <w:rPr>
          <w:b w:val="0"/>
        </w:rPr>
        <w:t xml:space="preserve"> un atzinumu, ka, likumam stājoties spēkā nākamajā gadā, finansējuma jautājumu var risināt darba procesā. Konkrēts UR papildus finansējuma apjoms būs zināms, izskatot likumprojektu 2. lasījumam.</w:t>
      </w:r>
    </w:p>
    <w:p w14:paraId="6359B7A0" w14:textId="756CCB7E" w:rsidR="005A3691" w:rsidRDefault="005A3691" w:rsidP="003863CE">
      <w:pPr>
        <w:pStyle w:val="BodyText3"/>
        <w:ind w:firstLine="397"/>
        <w:rPr>
          <w:b w:val="0"/>
        </w:rPr>
      </w:pPr>
      <w:r w:rsidRPr="005A3691">
        <w:t>J.Rancāns</w:t>
      </w:r>
      <w:r>
        <w:rPr>
          <w:b w:val="0"/>
        </w:rPr>
        <w:t xml:space="preserve"> dod vārdu UR pārstāvei.</w:t>
      </w:r>
    </w:p>
    <w:p w14:paraId="69C79D27" w14:textId="51FA1834" w:rsidR="005A3691" w:rsidRDefault="005A3691" w:rsidP="003863CE">
      <w:pPr>
        <w:pStyle w:val="BodyText3"/>
        <w:ind w:firstLine="397"/>
        <w:rPr>
          <w:b w:val="0"/>
        </w:rPr>
      </w:pPr>
      <w:proofErr w:type="spellStart"/>
      <w:r w:rsidRPr="005A3691">
        <w:t>G.Paidere</w:t>
      </w:r>
      <w:proofErr w:type="spellEnd"/>
      <w:r>
        <w:rPr>
          <w:b w:val="0"/>
        </w:rPr>
        <w:t xml:space="preserve"> atsaucas uz UR vēstulē apkopoto informāciju. Kā būtiskāko problēmu atzīmē nepieciešamību noteikt vēlāku laiku, kad stāsies spēkā 4. pants, jo šobrīd UR strādā pie 90-to gadu IT sistēmu nomaiņas, kādēļ interešu pārstāvju reģistru (turpmāk – IPR) varētu </w:t>
      </w:r>
      <w:r w:rsidR="00560F03">
        <w:rPr>
          <w:b w:val="0"/>
        </w:rPr>
        <w:t xml:space="preserve">sākt </w:t>
      </w:r>
      <w:r>
        <w:rPr>
          <w:b w:val="0"/>
        </w:rPr>
        <w:t>ieviest ne ātrāk kā 2023. gada vidū</w:t>
      </w:r>
      <w:r w:rsidR="00560F03">
        <w:rPr>
          <w:b w:val="0"/>
        </w:rPr>
        <w:t xml:space="preserve">, šādu finansējumu iekļaut arī nākamā gada budžetā. Tikai 2023. gada jūlijā UR varētu sākt strādāt pie IPR. Atsaucas uz iepirkuma līgumu </w:t>
      </w:r>
      <w:r w:rsidR="00860B00">
        <w:rPr>
          <w:b w:val="0"/>
        </w:rPr>
        <w:t xml:space="preserve">procedūrām </w:t>
      </w:r>
      <w:r w:rsidR="00560F03">
        <w:rPr>
          <w:b w:val="0"/>
        </w:rPr>
        <w:t xml:space="preserve">un UR iekšējiem resursiem. Kā reālu laiku, kad 4. pants varētu stāties spēkā, </w:t>
      </w:r>
      <w:proofErr w:type="spellStart"/>
      <w:r w:rsidR="00560F03">
        <w:rPr>
          <w:b w:val="0"/>
        </w:rPr>
        <w:t>G.Paidere</w:t>
      </w:r>
      <w:proofErr w:type="spellEnd"/>
      <w:r w:rsidR="00560F03">
        <w:rPr>
          <w:b w:val="0"/>
        </w:rPr>
        <w:t xml:space="preserve"> nosauc 2024. </w:t>
      </w:r>
      <w:r w:rsidR="005411CA">
        <w:rPr>
          <w:b w:val="0"/>
        </w:rPr>
        <w:t>gada sākumu.</w:t>
      </w:r>
    </w:p>
    <w:p w14:paraId="49BD026B" w14:textId="2B193A8F" w:rsidR="005411CA" w:rsidRDefault="005411CA" w:rsidP="003863CE">
      <w:pPr>
        <w:pStyle w:val="BodyText3"/>
        <w:ind w:firstLine="397"/>
        <w:rPr>
          <w:b w:val="0"/>
        </w:rPr>
      </w:pPr>
      <w:r>
        <w:rPr>
          <w:b w:val="0"/>
        </w:rPr>
        <w:t>Priekšlikumi par reģistrācijas kārtības pilnveidošanu tiks iesniegti uz 2. lasījumu.</w:t>
      </w:r>
    </w:p>
    <w:p w14:paraId="01E84377" w14:textId="66419A73" w:rsidR="005411CA" w:rsidRDefault="005411CA" w:rsidP="003863CE">
      <w:pPr>
        <w:pStyle w:val="BodyText3"/>
        <w:ind w:firstLine="397"/>
        <w:rPr>
          <w:b w:val="0"/>
        </w:rPr>
      </w:pPr>
      <w:r w:rsidRPr="005411CA">
        <w:t>J.Rancāns</w:t>
      </w:r>
      <w:r>
        <w:rPr>
          <w:b w:val="0"/>
        </w:rPr>
        <w:t xml:space="preserve"> atzīmē, ka UR bažas ir par tehniskiem jautājumiem sakarā ar IT sistēmas nomaiņu, bet neskar konceptuālo pusi. </w:t>
      </w:r>
      <w:r w:rsidR="00C43AA9">
        <w:rPr>
          <w:b w:val="0"/>
        </w:rPr>
        <w:t xml:space="preserve">Vēlas dzirdēt arī Finanšu ministrijas (turpmāk – FM) viedokli; informē, ka komisija šodien lūgs FM rakstisku viedokli par likuma ieviešanas finansiālo aspektu, kas vajadzīgs, iesniedzot likumprojektu. </w:t>
      </w:r>
    </w:p>
    <w:p w14:paraId="7DCF1B65" w14:textId="0924B41E" w:rsidR="00C43AA9" w:rsidRDefault="00C43AA9" w:rsidP="003863CE">
      <w:pPr>
        <w:pStyle w:val="BodyText3"/>
        <w:ind w:firstLine="397"/>
        <w:rPr>
          <w:b w:val="0"/>
        </w:rPr>
      </w:pPr>
      <w:r>
        <w:rPr>
          <w:b w:val="0"/>
        </w:rPr>
        <w:t>Komisijas deputātiem nav komentāru un jautājumu.</w:t>
      </w:r>
    </w:p>
    <w:p w14:paraId="601EA283" w14:textId="0942C626" w:rsidR="00C43AA9" w:rsidRDefault="00C43AA9" w:rsidP="003863CE">
      <w:pPr>
        <w:pStyle w:val="BodyText3"/>
        <w:ind w:firstLine="397"/>
        <w:rPr>
          <w:b w:val="0"/>
        </w:rPr>
      </w:pPr>
      <w:proofErr w:type="spellStart"/>
      <w:r w:rsidRPr="00C43AA9">
        <w:t>G.Paidere</w:t>
      </w:r>
      <w:proofErr w:type="spellEnd"/>
      <w:r>
        <w:rPr>
          <w:b w:val="0"/>
        </w:rPr>
        <w:t xml:space="preserve"> vēl atzīmē nepieciešamību likumprojekta tekstā precizēt fizisko personu un nereģistrēto apvienību reģistrācijas detaļas – iekļaujamos datus, informācijas apjomu.</w:t>
      </w:r>
    </w:p>
    <w:p w14:paraId="61B859F3" w14:textId="4212D62E" w:rsidR="00C43AA9" w:rsidRPr="0041096A" w:rsidRDefault="0041096A" w:rsidP="003863CE">
      <w:pPr>
        <w:pStyle w:val="BodyText3"/>
        <w:ind w:firstLine="397"/>
        <w:rPr>
          <w:b w:val="0"/>
          <w:i/>
        </w:rPr>
      </w:pPr>
      <w:r w:rsidRPr="0041096A">
        <w:rPr>
          <w:b w:val="0"/>
          <w:i/>
        </w:rPr>
        <w:t xml:space="preserve">J.Rancāns un </w:t>
      </w:r>
      <w:r w:rsidR="00C43AA9" w:rsidRPr="0041096A">
        <w:rPr>
          <w:b w:val="0"/>
          <w:i/>
        </w:rPr>
        <w:t xml:space="preserve">I.Voika </w:t>
      </w:r>
      <w:r w:rsidRPr="0041096A">
        <w:rPr>
          <w:b w:val="0"/>
          <w:i/>
        </w:rPr>
        <w:t xml:space="preserve">komentē iespējas likumprojekta tekstā precizēt </w:t>
      </w:r>
      <w:proofErr w:type="spellStart"/>
      <w:r w:rsidRPr="0041096A">
        <w:rPr>
          <w:b w:val="0"/>
          <w:i/>
        </w:rPr>
        <w:t>G.Paideres</w:t>
      </w:r>
      <w:proofErr w:type="spellEnd"/>
      <w:r w:rsidRPr="0041096A">
        <w:rPr>
          <w:b w:val="0"/>
          <w:i/>
        </w:rPr>
        <w:t xml:space="preserve"> norādītās nepilnības.</w:t>
      </w:r>
    </w:p>
    <w:p w14:paraId="67AF89F6" w14:textId="1B3C285F" w:rsidR="0041096A" w:rsidRDefault="0041096A" w:rsidP="0041096A">
      <w:pPr>
        <w:pStyle w:val="BodyText3"/>
        <w:tabs>
          <w:tab w:val="left" w:pos="2268"/>
        </w:tabs>
        <w:ind w:firstLine="397"/>
        <w:rPr>
          <w:b w:val="0"/>
        </w:rPr>
      </w:pPr>
      <w:r w:rsidRPr="0041096A">
        <w:t>I.Voika</w:t>
      </w:r>
      <w:r>
        <w:rPr>
          <w:b w:val="0"/>
        </w:rPr>
        <w:t xml:space="preserve"> aicina izdiskutēt VK atbildi par iespējām interešu pārstāvju saziņas deklarēšanu nodrošināt Ministru kabinetam (turpmāk – MK), iespējams TAP portālā </w:t>
      </w:r>
      <w:proofErr w:type="gramStart"/>
      <w:r w:rsidRPr="0041096A">
        <w:rPr>
          <w:b w:val="0"/>
        </w:rPr>
        <w:t>(</w:t>
      </w:r>
      <w:proofErr w:type="gramEnd"/>
      <w:r w:rsidR="00C21ABA">
        <w:fldChar w:fldCharType="begin"/>
      </w:r>
      <w:r w:rsidR="00C21ABA">
        <w:instrText xml:space="preserve"> HYPERLINK "https://tapportals.mk.gov.lv" </w:instrText>
      </w:r>
      <w:r w:rsidR="00C21ABA">
        <w:fldChar w:fldCharType="separate"/>
      </w:r>
      <w:r w:rsidRPr="0041096A">
        <w:rPr>
          <w:rStyle w:val="Hyperlink"/>
        </w:rPr>
        <w:t>https://tapportals.mk.gov.lv</w:t>
      </w:r>
      <w:r w:rsidR="00C21ABA">
        <w:rPr>
          <w:rStyle w:val="Hyperlink"/>
        </w:rPr>
        <w:fldChar w:fldCharType="end"/>
      </w:r>
      <w:r w:rsidRPr="0041096A">
        <w:rPr>
          <w:rStyle w:val="Hyperlink"/>
          <w:color w:val="auto"/>
          <w:sz w:val="16"/>
          <w:szCs w:val="16"/>
          <w:u w:val="none"/>
        </w:rPr>
        <w:t>)</w:t>
      </w:r>
      <w:r w:rsidRPr="0041096A">
        <w:rPr>
          <w:b w:val="0"/>
        </w:rPr>
        <w:t>.</w:t>
      </w:r>
      <w:r w:rsidR="00AA0F4B">
        <w:rPr>
          <w:b w:val="0"/>
        </w:rPr>
        <w:t xml:space="preserve"> Atzīmē, ka šobrīd šis portāls vēl neatbild uz visiem jautājumiem, kuri ietverti izstrādātajā likumprojektā. VK vēstulē komisija turpmākajā darbā pie likumprojekta tiek aicināta konsultēties ar Vides aizsardzības un reģionālās attīstības ministriju (turpmāk – VARAM), </w:t>
      </w:r>
      <w:proofErr w:type="gramStart"/>
      <w:r w:rsidR="00AA0F4B">
        <w:rPr>
          <w:b w:val="0"/>
        </w:rPr>
        <w:t>kas atbilstoši Valsts informācijas sistēmu likumam koordinē valsts informācijas sistēmu darbību integrētas valsts informācijas sistēmas ietvaros un realizē</w:t>
      </w:r>
      <w:proofErr w:type="gramEnd"/>
      <w:r w:rsidR="00AA0F4B">
        <w:rPr>
          <w:b w:val="0"/>
        </w:rPr>
        <w:t xml:space="preserve"> vienotu valsts informācijas sistēmu politiku. I.Voika aicina komisiju turpmākajā darbā pie IPAL iesaistīt VARAM pārstāvjus.</w:t>
      </w:r>
    </w:p>
    <w:p w14:paraId="6DE595E2" w14:textId="5FA8F0C7" w:rsidR="00AA0F4B" w:rsidRDefault="00AA0F4B" w:rsidP="0041096A">
      <w:pPr>
        <w:pStyle w:val="BodyText3"/>
        <w:tabs>
          <w:tab w:val="left" w:pos="2268"/>
        </w:tabs>
        <w:ind w:firstLine="397"/>
        <w:rPr>
          <w:b w:val="0"/>
        </w:rPr>
      </w:pPr>
      <w:r>
        <w:rPr>
          <w:b w:val="0"/>
        </w:rPr>
        <w:lastRenderedPageBreak/>
        <w:t xml:space="preserve">I.Voika uzskata, ka arī MK pienākas sava atbildības daļa </w:t>
      </w:r>
      <w:r w:rsidR="00F37FF7">
        <w:rPr>
          <w:b w:val="0"/>
        </w:rPr>
        <w:t xml:space="preserve">darbā pie interešu pārstāvības atklātības ieviešanas; gan MK, gan Saeima ir daļa no atklātības pārvaldības plāna, tādēļ likumprojekts atbilst šim garam. Atzīmē, ka ir jautājumi, kuri 2. lasījumā tiks precizēti. </w:t>
      </w:r>
    </w:p>
    <w:p w14:paraId="6F29E1E6" w14:textId="00B2A201" w:rsidR="00F37FF7" w:rsidRDefault="00F37FF7" w:rsidP="0041096A">
      <w:pPr>
        <w:pStyle w:val="BodyText3"/>
        <w:tabs>
          <w:tab w:val="left" w:pos="2268"/>
        </w:tabs>
        <w:ind w:firstLine="397"/>
        <w:rPr>
          <w:b w:val="0"/>
        </w:rPr>
      </w:pPr>
      <w:r w:rsidRPr="00F37FF7">
        <w:t>J.Rancāns</w:t>
      </w:r>
      <w:r>
        <w:rPr>
          <w:b w:val="0"/>
        </w:rPr>
        <w:t xml:space="preserve"> dod vārdu VK pārstāvei, aicina izteikties arī par konceptuālo redzējumu.</w:t>
      </w:r>
    </w:p>
    <w:p w14:paraId="5FFDB423" w14:textId="783D840E" w:rsidR="00F37FF7" w:rsidRDefault="00F37FF7" w:rsidP="0041096A">
      <w:pPr>
        <w:pStyle w:val="BodyText3"/>
        <w:tabs>
          <w:tab w:val="left" w:pos="2268"/>
        </w:tabs>
        <w:ind w:firstLine="397"/>
        <w:rPr>
          <w:b w:val="0"/>
        </w:rPr>
      </w:pPr>
      <w:r w:rsidRPr="00860B00">
        <w:t>I.Kušķe</w:t>
      </w:r>
      <w:r>
        <w:rPr>
          <w:b w:val="0"/>
        </w:rPr>
        <w:t xml:space="preserve"> komentē VK nosūtīto atbildes vēstuli, kurā doti VK ieteikumi, kā atbilstoši likumprojekta 5. pantam varētu tikt izveidota interešu pārstāvības deklarēšanas sistēma. Izskaidro TAP portālu, kas savā būtībā ir līdzīgs Saeimas likumprojektu datu bāzei. Tur atrodama plaša informācija par MK skatāmajiem tiesību aktiem. Tur netiek ietverta informācija par Saeimā, vai pašvaldību līmenī pieņemtajiem lēmumiem. Portālā nav arī ietverta informācija par tiesību aktu piemērošanu. TAP portālā atrodama informācija par izstrādes stadijā esošajiem tiesību aktiem, bet IPAL </w:t>
      </w:r>
      <w:r w:rsidR="001B3B5D">
        <w:rPr>
          <w:b w:val="0"/>
        </w:rPr>
        <w:t>tiek ietverts arī nepieciešamais vai tikai ideju līmenī esošais regulējums. Līdz ar to šādu informāciju TAP portālam vienkārši pievienot nevar. I.Kušķe sniedz VK piedāvājumus situācijas risināšanai:</w:t>
      </w:r>
    </w:p>
    <w:p w14:paraId="6AFFFB61" w14:textId="1E5E9878" w:rsidR="001B3B5D" w:rsidRDefault="001B3B5D" w:rsidP="0041096A">
      <w:pPr>
        <w:pStyle w:val="BodyText3"/>
        <w:tabs>
          <w:tab w:val="left" w:pos="2268"/>
        </w:tabs>
        <w:ind w:firstLine="397"/>
        <w:rPr>
          <w:b w:val="0"/>
        </w:rPr>
      </w:pPr>
      <w:r>
        <w:rPr>
          <w:b w:val="0"/>
        </w:rPr>
        <w:t>- TAP portāla ietvaros papildus izveidot jaunu kartiņu, kurā apkopotas ziņas par interešu pārstāvi, konkrētu notikušo saziņu. Līdzīgu sistēmu varētu veidot arī Saeimas likumdošanas bāzes ietvaros, arī pašvaldībās. Iesaka pirms iesniegšanas precizēt 5. panta nosaukumu;</w:t>
      </w:r>
    </w:p>
    <w:p w14:paraId="2E0C05B7" w14:textId="1736E864" w:rsidR="001B3B5D" w:rsidRDefault="001B3B5D" w:rsidP="0041096A">
      <w:pPr>
        <w:pStyle w:val="BodyText3"/>
        <w:tabs>
          <w:tab w:val="left" w:pos="2268"/>
        </w:tabs>
        <w:ind w:firstLine="397"/>
        <w:rPr>
          <w:b w:val="0"/>
        </w:rPr>
      </w:pPr>
      <w:r>
        <w:rPr>
          <w:b w:val="0"/>
        </w:rPr>
        <w:t xml:space="preserve">- atgriezties pie sākotnēji darba grupā diskutētā modeļa par tikai viena jauna reģistra izveidi, kas būtu Interešu pārstāvības reģistrs UR pārvaldībā. Nepieciešami precizējumi 4. panta redakcijā, kas noteiktu, ka ir nepieciešami apkopojumi par interešu pārvaldības aktivitātēm. Kā analogus min Īrijas modeli un </w:t>
      </w:r>
      <w:r w:rsidR="009979BF">
        <w:rPr>
          <w:b w:val="0"/>
        </w:rPr>
        <w:t>ES pārstāvniecības reģistru. Uzskata, ka lietderīgi valsts līdzekļus ieguldīt vienā sistēmā, nevis divās. Ja nepieciešams, tajā var iekļaut saites uz iepriekš aprakstītajiem reģistriem (TAP portāls, Saeimas likumdošanas datu bāze, dažādi pašvaldību avoti).</w:t>
      </w:r>
    </w:p>
    <w:p w14:paraId="489B9C3A" w14:textId="67319E1F" w:rsidR="009979BF" w:rsidRDefault="009979BF" w:rsidP="009979BF">
      <w:pPr>
        <w:pStyle w:val="BodyText3"/>
        <w:tabs>
          <w:tab w:val="left" w:pos="2268"/>
        </w:tabs>
        <w:ind w:firstLine="397"/>
        <w:rPr>
          <w:b w:val="0"/>
        </w:rPr>
      </w:pPr>
      <w:r>
        <w:rPr>
          <w:b w:val="0"/>
        </w:rPr>
        <w:t>Uzskata, ka arī TAP portāl</w:t>
      </w:r>
      <w:r w:rsidR="00860B00">
        <w:rPr>
          <w:b w:val="0"/>
        </w:rPr>
        <w:t>ā būs jānorāda katra saziņa, tostarp</w:t>
      </w:r>
      <w:r>
        <w:rPr>
          <w:b w:val="0"/>
        </w:rPr>
        <w:t xml:space="preserve"> neformālā.</w:t>
      </w:r>
    </w:p>
    <w:p w14:paraId="71FC3A74" w14:textId="60021BD0" w:rsidR="009979BF" w:rsidRDefault="009979BF" w:rsidP="009979BF">
      <w:pPr>
        <w:pStyle w:val="BodyText3"/>
        <w:tabs>
          <w:tab w:val="left" w:pos="2268"/>
        </w:tabs>
        <w:ind w:firstLine="397"/>
        <w:rPr>
          <w:b w:val="0"/>
        </w:rPr>
      </w:pPr>
      <w:r w:rsidRPr="009979BF">
        <w:t>J.Rancāns</w:t>
      </w:r>
      <w:r>
        <w:rPr>
          <w:b w:val="0"/>
        </w:rPr>
        <w:t xml:space="preserve"> pateicas I.Kušķei par ieteikumiem, precizē tos. Interesējas par to, kā pašvaldībās normatīvo aktu izstrādes procesā tiek veikti šādi reģistri.</w:t>
      </w:r>
    </w:p>
    <w:p w14:paraId="4BF1D4B3" w14:textId="3D036176" w:rsidR="009979BF" w:rsidRDefault="009979BF" w:rsidP="009979BF">
      <w:pPr>
        <w:pStyle w:val="BodyText3"/>
        <w:tabs>
          <w:tab w:val="left" w:pos="2268"/>
        </w:tabs>
        <w:ind w:firstLine="397"/>
        <w:rPr>
          <w:b w:val="0"/>
        </w:rPr>
      </w:pPr>
      <w:r w:rsidRPr="003863FB">
        <w:t>M.Pūķis</w:t>
      </w:r>
      <w:r>
        <w:rPr>
          <w:b w:val="0"/>
        </w:rPr>
        <w:t xml:space="preserve"> </w:t>
      </w:r>
      <w:r w:rsidR="003863FB">
        <w:rPr>
          <w:b w:val="0"/>
        </w:rPr>
        <w:t>informē, ka līdz šim pašvaldībās nav bijusi vienāda sistēma, attīstība ir notikusi dažādi. Akcentē, ka šobrīd process ir pusceļā, tas ir ATR daļa.</w:t>
      </w:r>
      <w:r w:rsidR="00F4239A">
        <w:rPr>
          <w:b w:val="0"/>
        </w:rPr>
        <w:t xml:space="preserve"> Šonedēļ Saeimā tiek izskatīta jaunā likuma “Par pašvaldībām” sadaļa, kurā ietvertas dažādas sabiedrības līdzdalības formas. Ir panākta vienošanās, ka turpmāk pašvaldību saistošie noteikumi ar izvērstām anotācijām tiks publicēti “Latvijas Vēstnesī”.</w:t>
      </w:r>
    </w:p>
    <w:p w14:paraId="45BEBB71" w14:textId="08D8B1D2" w:rsidR="00F4239A" w:rsidRDefault="00F4239A" w:rsidP="009979BF">
      <w:pPr>
        <w:pStyle w:val="BodyText3"/>
        <w:tabs>
          <w:tab w:val="left" w:pos="2268"/>
        </w:tabs>
        <w:ind w:firstLine="397"/>
        <w:rPr>
          <w:b w:val="0"/>
        </w:rPr>
      </w:pPr>
      <w:r>
        <w:rPr>
          <w:b w:val="0"/>
        </w:rPr>
        <w:t xml:space="preserve">M.Pūķis atzīmē, ka </w:t>
      </w:r>
      <w:r w:rsidR="00347FF9">
        <w:rPr>
          <w:b w:val="0"/>
        </w:rPr>
        <w:t xml:space="preserve">visi ar </w:t>
      </w:r>
      <w:r>
        <w:rPr>
          <w:b w:val="0"/>
        </w:rPr>
        <w:t xml:space="preserve">ATR </w:t>
      </w:r>
      <w:r w:rsidR="00347FF9">
        <w:rPr>
          <w:b w:val="0"/>
        </w:rPr>
        <w:t>saistītie risinājumi šobrīd atrodas procesā, arī reāla pašvaldību apvienošanās. Atzinīgi novērtē viena apkopojoša reģistra priekšrocības, bet vienlaikus informē, ka vēl ir dau</w:t>
      </w:r>
      <w:r w:rsidR="00860B00">
        <w:rPr>
          <w:b w:val="0"/>
        </w:rPr>
        <w:t>dz diskutējamu jautājumu. Prognoz</w:t>
      </w:r>
      <w:r w:rsidR="00347FF9">
        <w:rPr>
          <w:b w:val="0"/>
        </w:rPr>
        <w:t>ē iespējamu administratīvā sloga pieaugumu. Attiecībā uz pašvaldībām interešu pārstāvības reģistrācijas atklātības pienākumus aicina ieviest sistemātiski un pakāpeniski.</w:t>
      </w:r>
    </w:p>
    <w:p w14:paraId="268B2A9A" w14:textId="77777777" w:rsidR="00347FF9" w:rsidRDefault="00347FF9" w:rsidP="009979BF">
      <w:pPr>
        <w:pStyle w:val="BodyText3"/>
        <w:tabs>
          <w:tab w:val="left" w:pos="2268"/>
        </w:tabs>
        <w:ind w:firstLine="397"/>
        <w:rPr>
          <w:b w:val="0"/>
        </w:rPr>
      </w:pPr>
      <w:r w:rsidRPr="00347FF9">
        <w:t>J.Rancāns</w:t>
      </w:r>
      <w:r>
        <w:rPr>
          <w:b w:val="0"/>
        </w:rPr>
        <w:t xml:space="preserve"> pateicas par LPS viedokli, atbalsta VK ieteikumus. </w:t>
      </w:r>
    </w:p>
    <w:p w14:paraId="39312A10" w14:textId="77777777" w:rsidR="00347FF9" w:rsidRPr="00860B00" w:rsidRDefault="00347FF9" w:rsidP="009979BF">
      <w:pPr>
        <w:pStyle w:val="BodyText3"/>
        <w:tabs>
          <w:tab w:val="left" w:pos="2268"/>
        </w:tabs>
        <w:ind w:firstLine="397"/>
        <w:rPr>
          <w:b w:val="0"/>
          <w:i/>
        </w:rPr>
      </w:pPr>
      <w:r w:rsidRPr="00860B00">
        <w:rPr>
          <w:b w:val="0"/>
          <w:i/>
        </w:rPr>
        <w:t>Notiek diskusija par 5. panta nosaukuma jauno redakciju. I.Kušķe piedāvā “Interešu pārstāvības aktivitāšu deklarēšana”.</w:t>
      </w:r>
    </w:p>
    <w:p w14:paraId="712643E7" w14:textId="2BFC03B9" w:rsidR="00347FF9" w:rsidRDefault="00347FF9" w:rsidP="009979BF">
      <w:pPr>
        <w:pStyle w:val="BodyText3"/>
        <w:tabs>
          <w:tab w:val="left" w:pos="2268"/>
        </w:tabs>
        <w:ind w:firstLine="397"/>
        <w:rPr>
          <w:b w:val="0"/>
        </w:rPr>
      </w:pPr>
      <w:r w:rsidRPr="00347FF9">
        <w:t>I.Voika</w:t>
      </w:r>
      <w:r>
        <w:rPr>
          <w:b w:val="0"/>
        </w:rPr>
        <w:t xml:space="preserve"> komentē I.Kušķes atzīmēto Īrijas piemēru; paskaidro, kādēļ darba grupa </w:t>
      </w:r>
      <w:r w:rsidR="00B42EAF">
        <w:rPr>
          <w:b w:val="0"/>
        </w:rPr>
        <w:t>nolēma to tiešā veidā sākotnēji neizmantot. Pateicas par LPS informāciju. Izsaka viedokli par likuma spēkā stāšanās termiņiem un piedāvātajiem reģistra modeļiem. Aicina šo diskusiju detalizēti turpināt otrajā lasījumā.</w:t>
      </w:r>
    </w:p>
    <w:p w14:paraId="7E2794EA" w14:textId="0A7A3DB9" w:rsidR="00B42EAF" w:rsidRDefault="00B42EAF" w:rsidP="009979BF">
      <w:pPr>
        <w:pStyle w:val="BodyText3"/>
        <w:tabs>
          <w:tab w:val="left" w:pos="2268"/>
        </w:tabs>
        <w:ind w:firstLine="397"/>
        <w:rPr>
          <w:b w:val="0"/>
        </w:rPr>
      </w:pPr>
      <w:r w:rsidRPr="00860B00">
        <w:t>J.Rancāns</w:t>
      </w:r>
      <w:r>
        <w:rPr>
          <w:b w:val="0"/>
        </w:rPr>
        <w:t xml:space="preserve"> apkopo idejas, ieteikumus un paustās bažas. Aicina komisijas deputātus izteikties par likumprojektu. Dod vārdu </w:t>
      </w:r>
      <w:proofErr w:type="spellStart"/>
      <w:r>
        <w:rPr>
          <w:b w:val="0"/>
        </w:rPr>
        <w:t>R.Bergmanim</w:t>
      </w:r>
      <w:proofErr w:type="spellEnd"/>
      <w:r>
        <w:rPr>
          <w:b w:val="0"/>
        </w:rPr>
        <w:t>.</w:t>
      </w:r>
    </w:p>
    <w:p w14:paraId="234692FB" w14:textId="0FDC48E9" w:rsidR="00CF1E47" w:rsidRDefault="00B42EAF" w:rsidP="00CF1E47">
      <w:pPr>
        <w:pStyle w:val="BodyText3"/>
        <w:tabs>
          <w:tab w:val="left" w:pos="2268"/>
        </w:tabs>
        <w:ind w:firstLine="397"/>
        <w:rPr>
          <w:b w:val="0"/>
        </w:rPr>
      </w:pPr>
      <w:r w:rsidRPr="00B42EAF">
        <w:t>R.B</w:t>
      </w:r>
      <w:r w:rsidRPr="00CF1E47">
        <w:t>ergmanis</w:t>
      </w:r>
      <w:r>
        <w:rPr>
          <w:b w:val="0"/>
        </w:rPr>
        <w:t xml:space="preserve"> aicina pārdomāt UR informāciju par saviem IT modernizācijas plāniem un ņemt to vērā, lemjot par likuma un tā atsevišķu daļu spēkā stāšanās termiņiem. Atzīm</w:t>
      </w:r>
      <w:r w:rsidR="00CF1E47">
        <w:rPr>
          <w:b w:val="0"/>
        </w:rPr>
        <w:t>ē, ka neredz divu</w:t>
      </w:r>
      <w:r>
        <w:rPr>
          <w:b w:val="0"/>
        </w:rPr>
        <w:t xml:space="preserve"> re</w:t>
      </w:r>
      <w:r w:rsidR="00CF1E47">
        <w:rPr>
          <w:b w:val="0"/>
        </w:rPr>
        <w:t>ģistru nepieciešamību</w:t>
      </w:r>
      <w:r>
        <w:rPr>
          <w:b w:val="0"/>
        </w:rPr>
        <w:t>. Atzīmē likumprojekta svarīgumu, iesaka arī papildus finansējuma risināšanas iespējas</w:t>
      </w:r>
      <w:r w:rsidR="00CF1E47">
        <w:rPr>
          <w:b w:val="0"/>
        </w:rPr>
        <w:t xml:space="preserve"> (struktūrfondi, atveseļošanās fondi), lai ātrāk tas varētu stāties spēkā. Akcentē VK vēstulē paustās bažas. Vēlas UR redzējumu par viena reģistra iespējamību.</w:t>
      </w:r>
    </w:p>
    <w:p w14:paraId="55DEFEFB" w14:textId="786D5D26" w:rsidR="00CF1E47" w:rsidRDefault="00CF1E47" w:rsidP="00CF1E47">
      <w:pPr>
        <w:pStyle w:val="BodyText3"/>
        <w:tabs>
          <w:tab w:val="left" w:pos="2268"/>
        </w:tabs>
        <w:ind w:firstLine="397"/>
        <w:rPr>
          <w:b w:val="0"/>
        </w:rPr>
      </w:pPr>
      <w:proofErr w:type="spellStart"/>
      <w:r w:rsidRPr="00CF1E47">
        <w:t>G.Paidere</w:t>
      </w:r>
      <w:proofErr w:type="spellEnd"/>
      <w:r>
        <w:rPr>
          <w:b w:val="0"/>
        </w:rPr>
        <w:t xml:space="preserve"> uzsver, </w:t>
      </w:r>
      <w:proofErr w:type="gramStart"/>
      <w:r>
        <w:rPr>
          <w:b w:val="0"/>
        </w:rPr>
        <w:t>ka UR ir</w:t>
      </w:r>
      <w:proofErr w:type="gramEnd"/>
      <w:r>
        <w:rPr>
          <w:b w:val="0"/>
        </w:rPr>
        <w:t xml:space="preserve"> jāredz gala vīzija, lai varētu konkrēti pateikt finanšu un laika patēriņa apjomu. Atzinīgi novērtē R.Bergmaņa ieteikumu par struktūrfondu un atveseļošanās fondu izmantošanu. Lielākā problēma </w:t>
      </w:r>
      <w:proofErr w:type="gramStart"/>
      <w:r>
        <w:rPr>
          <w:b w:val="0"/>
        </w:rPr>
        <w:t>nav nauda</w:t>
      </w:r>
      <w:proofErr w:type="gramEnd"/>
      <w:r>
        <w:rPr>
          <w:b w:val="0"/>
        </w:rPr>
        <w:t xml:space="preserve">, būtiski ir zināt cilvēkresursu nepieciešamību. </w:t>
      </w:r>
    </w:p>
    <w:p w14:paraId="169B6521" w14:textId="2444A2D0" w:rsidR="002B650D" w:rsidRDefault="002B650D" w:rsidP="00CF1E47">
      <w:pPr>
        <w:pStyle w:val="BodyText3"/>
        <w:tabs>
          <w:tab w:val="left" w:pos="2268"/>
        </w:tabs>
        <w:ind w:firstLine="397"/>
        <w:rPr>
          <w:b w:val="0"/>
        </w:rPr>
      </w:pPr>
      <w:r w:rsidRPr="002B650D">
        <w:lastRenderedPageBreak/>
        <w:t>J.Rancāns</w:t>
      </w:r>
      <w:r>
        <w:rPr>
          <w:b w:val="0"/>
        </w:rPr>
        <w:t xml:space="preserve"> komentē viena reģistra modeli</w:t>
      </w:r>
      <w:r w:rsidR="00AC71C2">
        <w:rPr>
          <w:b w:val="0"/>
        </w:rPr>
        <w:t xml:space="preserve"> (UR)</w:t>
      </w:r>
      <w:r>
        <w:rPr>
          <w:b w:val="0"/>
        </w:rPr>
        <w:t>, min jau esošus piemērus (Valsts ieņēmumu dienesta EDS sistēma).</w:t>
      </w:r>
    </w:p>
    <w:p w14:paraId="68C262D2" w14:textId="2C533AC3" w:rsidR="002B650D" w:rsidRDefault="002B650D" w:rsidP="00CF1E47">
      <w:pPr>
        <w:pStyle w:val="BodyText3"/>
        <w:tabs>
          <w:tab w:val="left" w:pos="2268"/>
        </w:tabs>
        <w:ind w:firstLine="397"/>
        <w:rPr>
          <w:b w:val="0"/>
        </w:rPr>
      </w:pPr>
      <w:r w:rsidRPr="00AC71C2">
        <w:t>I.Voika</w:t>
      </w:r>
      <w:r>
        <w:rPr>
          <w:b w:val="0"/>
        </w:rPr>
        <w:t xml:space="preserve"> </w:t>
      </w:r>
      <w:r w:rsidR="00AC71C2">
        <w:rPr>
          <w:b w:val="0"/>
        </w:rPr>
        <w:t xml:space="preserve">informē, ka darba grupā sākotnēji tika apspriests viens reģistrs UR pārraudzībā, bet vēlāk, iepazīstoties ar MK sistēmā izveidoto jauno TAP portālu, radās ideja izmantot arī šo variantu. Atzīmē, ka realitātē vislielākais tiesību aktu daudzums tiek radīts tieši MK sistēmā. </w:t>
      </w:r>
    </w:p>
    <w:p w14:paraId="45F2822E" w14:textId="55E241CE" w:rsidR="008527AD" w:rsidRDefault="00AC71C2" w:rsidP="008527AD">
      <w:pPr>
        <w:pStyle w:val="BodyText3"/>
        <w:tabs>
          <w:tab w:val="left" w:pos="2268"/>
        </w:tabs>
        <w:ind w:firstLine="397"/>
        <w:rPr>
          <w:b w:val="0"/>
        </w:rPr>
      </w:pPr>
      <w:r>
        <w:rPr>
          <w:b w:val="0"/>
        </w:rPr>
        <w:t>Jautājumā par likuma spēkā stāšanās laiku I.Voika piekrīt, ka darbs pie reģistra sistēmām var aizņemt ilgāku laiku nekā šobrīd plānotais 2023. gada 1. janvāris. Jau šobrīd pastāv atklātības principi, kuri var sākt darboties, negaidot uz visas reģistrācijas sistēmas tehnisko iedarbināšanu; daudzas lietas iespējams darīt pakāpeniski. Likumā jau ir ierakstīts atvērto datu princips, šī vīzija jau ir tur ietverta.</w:t>
      </w:r>
      <w:r w:rsidR="00860B00">
        <w:rPr>
          <w:b w:val="0"/>
        </w:rPr>
        <w:t xml:space="preserve"> Ar to</w:t>
      </w:r>
      <w:r w:rsidR="008527AD">
        <w:rPr>
          <w:b w:val="0"/>
        </w:rPr>
        <w:t xml:space="preserve"> iesākumā var strādāt. Šobrīd mēs nerunājam par reģistru, bet par deklarēšanas sistēmu. Uzsver, ka turpmākajā darbā ir jāiesaista VARAM, ir arī jāpilnveido nesen darbu uzsākušais TAP portāls. Atgādina M.Pūķa komentāru par kopīgas un vienotas sistēmas nepieciešamību. Neizslēdz arī iespēju UR reģistrā ievietot līdz šim tam neraksturīgu un nereģistrētu informāciju.</w:t>
      </w:r>
      <w:r w:rsidR="00933B2A">
        <w:rPr>
          <w:b w:val="0"/>
        </w:rPr>
        <w:t xml:space="preserve"> Uzskata, ka šajos jautājumos vēl nepieciešams laiks diskusijai.</w:t>
      </w:r>
    </w:p>
    <w:p w14:paraId="59FD6A99" w14:textId="77777777" w:rsidR="00860B00" w:rsidRDefault="008527AD" w:rsidP="008527AD">
      <w:pPr>
        <w:pStyle w:val="BodyText3"/>
        <w:tabs>
          <w:tab w:val="left" w:pos="2268"/>
        </w:tabs>
        <w:ind w:firstLine="397"/>
        <w:rPr>
          <w:b w:val="0"/>
        </w:rPr>
      </w:pPr>
      <w:r w:rsidRPr="008527AD">
        <w:t>J.Rancāns</w:t>
      </w:r>
      <w:r>
        <w:rPr>
          <w:b w:val="0"/>
        </w:rPr>
        <w:t xml:space="preserve"> uzskata, ka visam reģistram labāk atrasties vienā vietā, šajā gadījumā UR. Negatīvi novērtē informācijas saskaldītību; atzīmē, ka šādā situācijā cilvēki var nesaprast jaunās prasības.</w:t>
      </w:r>
    </w:p>
    <w:p w14:paraId="45B43183" w14:textId="228D97E5" w:rsidR="008527AD" w:rsidRDefault="008527AD" w:rsidP="008527AD">
      <w:pPr>
        <w:pStyle w:val="BodyText3"/>
        <w:tabs>
          <w:tab w:val="left" w:pos="2268"/>
        </w:tabs>
        <w:ind w:firstLine="397"/>
        <w:rPr>
          <w:b w:val="0"/>
        </w:rPr>
      </w:pPr>
      <w:r>
        <w:rPr>
          <w:b w:val="0"/>
        </w:rPr>
        <w:t xml:space="preserve">Dod vārdu </w:t>
      </w:r>
      <w:proofErr w:type="spellStart"/>
      <w:r>
        <w:rPr>
          <w:b w:val="0"/>
        </w:rPr>
        <w:t>I.Kušķei</w:t>
      </w:r>
      <w:proofErr w:type="spellEnd"/>
      <w:r>
        <w:rPr>
          <w:b w:val="0"/>
        </w:rPr>
        <w:t>.</w:t>
      </w:r>
    </w:p>
    <w:p w14:paraId="25A8CB3E" w14:textId="08E195B8" w:rsidR="008527AD" w:rsidRDefault="008527AD" w:rsidP="008527AD">
      <w:pPr>
        <w:pStyle w:val="BodyText3"/>
        <w:tabs>
          <w:tab w:val="left" w:pos="2268"/>
        </w:tabs>
        <w:ind w:firstLine="397"/>
        <w:rPr>
          <w:b w:val="0"/>
        </w:rPr>
      </w:pPr>
      <w:r w:rsidRPr="00933B2A">
        <w:t>I.Kušķe</w:t>
      </w:r>
      <w:r>
        <w:rPr>
          <w:b w:val="0"/>
        </w:rPr>
        <w:t xml:space="preserve"> </w:t>
      </w:r>
      <w:r w:rsidR="00933B2A">
        <w:rPr>
          <w:b w:val="0"/>
        </w:rPr>
        <w:t>atzīmē, ka VK šobrīd atbalsta viena reģistra izstrādi; tas ir vienkāršāk, ātrāk un mūsu valstij ekonomiskāk. Atzīmē TAP portāla specifiku, kas var nebūt piemērots plānotajiem mērķiem. Uzskata, ka izaicinājumi sākās brīdi, kad tika izlemts, ka interešu pārstāvības deklarēšanas pienākumi tiek deleģēti publiskās varas pārstāvjiem, bet praksē to izdarīt ir grūti, jo nav vienotas sistēmas. Iesaka meklēt konkrētus veidus, kā šo jautājumu risināt, iespējams, norādot saites uz citām datu bāzēm; jāmeklē tehniskie risinājumi.</w:t>
      </w:r>
    </w:p>
    <w:p w14:paraId="5139570F" w14:textId="05C80E22" w:rsidR="00933B2A" w:rsidRDefault="00933B2A" w:rsidP="008527AD">
      <w:pPr>
        <w:pStyle w:val="BodyText3"/>
        <w:tabs>
          <w:tab w:val="left" w:pos="2268"/>
        </w:tabs>
        <w:ind w:firstLine="397"/>
        <w:rPr>
          <w:b w:val="0"/>
        </w:rPr>
      </w:pPr>
      <w:r w:rsidRPr="00A26963">
        <w:t>J.Rancāns</w:t>
      </w:r>
      <w:r>
        <w:rPr>
          <w:b w:val="0"/>
        </w:rPr>
        <w:t xml:space="preserve"> rezumē, ka likumā tiks ietverts deklarēšanās pienākums, bet veids, kā to izdarīt, ir tehnisks jautājums, par kuru vēl jādiskutē. </w:t>
      </w:r>
    </w:p>
    <w:p w14:paraId="66D2E44C" w14:textId="12C271B8" w:rsidR="00933B2A" w:rsidRDefault="00933B2A" w:rsidP="008527AD">
      <w:pPr>
        <w:pStyle w:val="BodyText3"/>
        <w:tabs>
          <w:tab w:val="left" w:pos="2268"/>
        </w:tabs>
        <w:ind w:firstLine="397"/>
        <w:rPr>
          <w:b w:val="0"/>
        </w:rPr>
      </w:pPr>
      <w:r>
        <w:rPr>
          <w:b w:val="0"/>
        </w:rPr>
        <w:t xml:space="preserve">Dod vārdu </w:t>
      </w:r>
      <w:proofErr w:type="spellStart"/>
      <w:r>
        <w:rPr>
          <w:b w:val="0"/>
        </w:rPr>
        <w:t>M.Možvillo</w:t>
      </w:r>
      <w:proofErr w:type="spellEnd"/>
      <w:r>
        <w:rPr>
          <w:b w:val="0"/>
        </w:rPr>
        <w:t>.</w:t>
      </w:r>
    </w:p>
    <w:p w14:paraId="48915F02" w14:textId="282373F9" w:rsidR="00933B2A" w:rsidRDefault="00933B2A" w:rsidP="008527AD">
      <w:pPr>
        <w:pStyle w:val="BodyText3"/>
        <w:tabs>
          <w:tab w:val="left" w:pos="2268"/>
        </w:tabs>
        <w:ind w:firstLine="397"/>
        <w:rPr>
          <w:b w:val="0"/>
        </w:rPr>
      </w:pPr>
      <w:proofErr w:type="spellStart"/>
      <w:r w:rsidRPr="00DB6A7E">
        <w:t>M.Možvillo</w:t>
      </w:r>
      <w:proofErr w:type="spellEnd"/>
      <w:r>
        <w:rPr>
          <w:b w:val="0"/>
        </w:rPr>
        <w:t xml:space="preserve"> atg</w:t>
      </w:r>
      <w:r w:rsidR="00DB6A7E">
        <w:rPr>
          <w:b w:val="0"/>
        </w:rPr>
        <w:t>ādina par daudzajām situācijām, kad ir pienākums datu bāzēs ievadīt informāciju par sevi, piem., politiski nozīmīgu cilvēku datu bāze, kura jau veiksmīgi strādā. Uzskata, ka lobiju reģistrā galvenais ir ierakstīt, ka konkrētais cilvēks veic lobiju darbu; uzskata, ka nav vajadzīga pārlieka lobēšanas informācijas detalizācija.</w:t>
      </w:r>
    </w:p>
    <w:p w14:paraId="7324DD70" w14:textId="19CA951D" w:rsidR="00DB6A7E" w:rsidRDefault="00DB6A7E" w:rsidP="008527AD">
      <w:pPr>
        <w:pStyle w:val="BodyText3"/>
        <w:tabs>
          <w:tab w:val="left" w:pos="2268"/>
        </w:tabs>
        <w:ind w:firstLine="397"/>
        <w:rPr>
          <w:b w:val="0"/>
        </w:rPr>
      </w:pPr>
      <w:r>
        <w:rPr>
          <w:b w:val="0"/>
        </w:rPr>
        <w:t>Aktualizē VARAM darbu pie vienot</w:t>
      </w:r>
      <w:r w:rsidR="00527C2F">
        <w:rPr>
          <w:b w:val="0"/>
        </w:rPr>
        <w:t>ās valsts datu sistēmas</w:t>
      </w:r>
      <w:r>
        <w:rPr>
          <w:b w:val="0"/>
        </w:rPr>
        <w:t>, aicina uzklausīt VARAM viedokli par iespēju sasaistīt šīs sistēmas.</w:t>
      </w:r>
    </w:p>
    <w:p w14:paraId="5375E272" w14:textId="7B8BD929" w:rsidR="00DB6A7E" w:rsidRDefault="00DB6A7E" w:rsidP="008527AD">
      <w:pPr>
        <w:pStyle w:val="BodyText3"/>
        <w:tabs>
          <w:tab w:val="left" w:pos="2268"/>
        </w:tabs>
        <w:ind w:firstLine="397"/>
        <w:rPr>
          <w:b w:val="0"/>
        </w:rPr>
      </w:pPr>
      <w:r w:rsidRPr="00DB6A7E">
        <w:t>J.Rancāns</w:t>
      </w:r>
      <w:r>
        <w:rPr>
          <w:b w:val="0"/>
        </w:rPr>
        <w:t xml:space="preserve"> pieņem zināšanai </w:t>
      </w:r>
      <w:proofErr w:type="spellStart"/>
      <w:r>
        <w:rPr>
          <w:b w:val="0"/>
        </w:rPr>
        <w:t>M.Možvillo</w:t>
      </w:r>
      <w:proofErr w:type="spellEnd"/>
      <w:r>
        <w:rPr>
          <w:b w:val="0"/>
        </w:rPr>
        <w:t xml:space="preserve"> viedokli, aicina jautājumu par konkrēto deklarēšanās vietu izlemt uz likumprojekta 2. lasījumu. Iesaka koriģēt 5. panta nosaukumu “Interešu pārstāvības deklarēšana”. Detalizētus jautājumus par sistēmu aicina izskatīt 2. lasījumā, kur iesaistīt arī VARAM pārstāvjus. Norāda likuma izpildē iesaistīto divu pušu – interešu pārstāvju un valsts varas pārstāvju – atšķirīgos pien</w:t>
      </w:r>
      <w:r w:rsidR="00937E6C">
        <w:rPr>
          <w:b w:val="0"/>
        </w:rPr>
        <w:t>ākumus šī likuma izpratnē. Tas ir konceptuāls jautājums.</w:t>
      </w:r>
    </w:p>
    <w:p w14:paraId="3F16E711" w14:textId="68E33E63" w:rsidR="00937E6C" w:rsidRPr="00937E6C" w:rsidRDefault="00937E6C" w:rsidP="008527AD">
      <w:pPr>
        <w:pStyle w:val="BodyText3"/>
        <w:tabs>
          <w:tab w:val="left" w:pos="2268"/>
        </w:tabs>
        <w:ind w:firstLine="397"/>
        <w:rPr>
          <w:b w:val="0"/>
          <w:i/>
        </w:rPr>
      </w:pPr>
      <w:r w:rsidRPr="00937E6C">
        <w:rPr>
          <w:b w:val="0"/>
          <w:i/>
        </w:rPr>
        <w:t>Komisijas deputātiem un I.Voikai nav iebildumu pret J.Rancāna ieteikumiem.</w:t>
      </w:r>
    </w:p>
    <w:p w14:paraId="737EF465" w14:textId="1DC28188" w:rsidR="004A393D" w:rsidRDefault="004A393D" w:rsidP="007A5073">
      <w:pPr>
        <w:ind w:firstLine="397"/>
        <w:jc w:val="both"/>
      </w:pPr>
    </w:p>
    <w:p w14:paraId="23BC28A7" w14:textId="5364BEC5" w:rsidR="004A393D" w:rsidRDefault="004A393D" w:rsidP="00A26963">
      <w:pPr>
        <w:pStyle w:val="BodyText3"/>
        <w:ind w:firstLine="397"/>
        <w:rPr>
          <w:b w:val="0"/>
        </w:rPr>
      </w:pPr>
      <w:r w:rsidRPr="0091347B">
        <w:rPr>
          <w:bCs w:val="0"/>
        </w:rPr>
        <w:t xml:space="preserve">J.Rancāns </w:t>
      </w:r>
      <w:r>
        <w:rPr>
          <w:b w:val="0"/>
        </w:rPr>
        <w:t xml:space="preserve">aicina komisiju, </w:t>
      </w:r>
      <w:proofErr w:type="gramStart"/>
      <w:r>
        <w:rPr>
          <w:b w:val="0"/>
        </w:rPr>
        <w:t xml:space="preserve">balsojot konceptuāli </w:t>
      </w:r>
      <w:r w:rsidRPr="0091347B">
        <w:rPr>
          <w:b w:val="0"/>
        </w:rPr>
        <w:t>atbalstīt</w:t>
      </w:r>
      <w:r>
        <w:rPr>
          <w:b w:val="0"/>
        </w:rPr>
        <w:t xml:space="preserve"> </w:t>
      </w:r>
      <w:r w:rsidR="00937E6C">
        <w:rPr>
          <w:b w:val="0"/>
        </w:rPr>
        <w:t xml:space="preserve">darba grupā izstrādāto </w:t>
      </w:r>
      <w:r>
        <w:rPr>
          <w:b w:val="0"/>
        </w:rPr>
        <w:t>likumprojektu “Interešu</w:t>
      </w:r>
      <w:r w:rsidR="00105898">
        <w:rPr>
          <w:b w:val="0"/>
        </w:rPr>
        <w:t xml:space="preserve"> pārstāvības atklātības likums”</w:t>
      </w:r>
      <w:proofErr w:type="gramEnd"/>
      <w:r>
        <w:rPr>
          <w:b w:val="0"/>
        </w:rPr>
        <w:t xml:space="preserve"> un virzīt to izskatīšanai Saeimas sēdē.</w:t>
      </w:r>
    </w:p>
    <w:p w14:paraId="0470570D" w14:textId="77777777" w:rsidR="004A393D" w:rsidRPr="006370CE" w:rsidRDefault="004A393D" w:rsidP="00A26963">
      <w:pPr>
        <w:pStyle w:val="BodyText3"/>
        <w:ind w:firstLine="397"/>
        <w:rPr>
          <w:b w:val="0"/>
          <w:i/>
          <w:iCs/>
        </w:rPr>
      </w:pPr>
      <w:r>
        <w:rPr>
          <w:b w:val="0"/>
          <w:i/>
          <w:iCs/>
        </w:rPr>
        <w:t xml:space="preserve">Notiek balsojums: par – 9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 M.Šteins</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 Likumprojekts vienbalsīgi atbalstīts.</w:t>
      </w:r>
    </w:p>
    <w:p w14:paraId="19425E6E" w14:textId="6F53B59A" w:rsidR="004A393D" w:rsidRDefault="003438B0" w:rsidP="00A26963">
      <w:pPr>
        <w:ind w:firstLine="397"/>
        <w:jc w:val="both"/>
      </w:pPr>
      <w:r w:rsidRPr="003438B0">
        <w:rPr>
          <w:b/>
        </w:rPr>
        <w:t>J.Rancāns</w:t>
      </w:r>
      <w:r>
        <w:t xml:space="preserve"> aicina izvēlēties ziņotāju par šo likumprojektu.</w:t>
      </w:r>
    </w:p>
    <w:p w14:paraId="796AC3FC" w14:textId="4D51D4ED" w:rsidR="003438B0" w:rsidRDefault="003438B0" w:rsidP="00A26963">
      <w:pPr>
        <w:ind w:firstLine="397"/>
        <w:jc w:val="both"/>
      </w:pPr>
      <w:r w:rsidRPr="003438B0">
        <w:rPr>
          <w:b/>
        </w:rPr>
        <w:t>M.Šteins</w:t>
      </w:r>
      <w:r>
        <w:t xml:space="preserve"> piesakās referēt.</w:t>
      </w:r>
    </w:p>
    <w:p w14:paraId="5762575F" w14:textId="777E65A0" w:rsidR="003438B0" w:rsidRDefault="003438B0" w:rsidP="00A26963">
      <w:pPr>
        <w:ind w:firstLine="397"/>
        <w:jc w:val="both"/>
      </w:pPr>
      <w:r>
        <w:t>Komisijai nav iebildumu.</w:t>
      </w:r>
      <w:bookmarkStart w:id="0" w:name="_GoBack"/>
      <w:bookmarkEnd w:id="0"/>
    </w:p>
    <w:p w14:paraId="470DB4FE" w14:textId="053D70EB" w:rsidR="003438B0" w:rsidRDefault="003438B0" w:rsidP="00A26963">
      <w:pPr>
        <w:ind w:firstLine="397"/>
        <w:jc w:val="both"/>
      </w:pPr>
      <w:r w:rsidRPr="003438B0">
        <w:rPr>
          <w:b/>
        </w:rPr>
        <w:t>J.Rancāns</w:t>
      </w:r>
      <w:r>
        <w:t xml:space="preserve"> aicina noteikt priekšlikumu iesniegšanas tetumiņu (turpmāk – PIT) 2. lasījumam.</w:t>
      </w:r>
    </w:p>
    <w:p w14:paraId="50A1D29E" w14:textId="05AAA0BB" w:rsidR="003438B0" w:rsidRPr="00251831" w:rsidRDefault="003438B0" w:rsidP="00A26963">
      <w:pPr>
        <w:ind w:firstLine="397"/>
        <w:jc w:val="both"/>
        <w:rPr>
          <w:i/>
        </w:rPr>
      </w:pPr>
      <w:r w:rsidRPr="00251831">
        <w:rPr>
          <w:i/>
        </w:rPr>
        <w:t xml:space="preserve">Notiek diskusija par PIT nepieciešamo laiku. Viedokļus izsaka I.Voika, I.Kušķe, </w:t>
      </w:r>
      <w:proofErr w:type="spellStart"/>
      <w:r w:rsidRPr="00251831">
        <w:rPr>
          <w:i/>
        </w:rPr>
        <w:t>G.Paidere</w:t>
      </w:r>
      <w:proofErr w:type="spellEnd"/>
      <w:r w:rsidRPr="00251831">
        <w:rPr>
          <w:i/>
        </w:rPr>
        <w:t>, R.Bergmanis</w:t>
      </w:r>
      <w:r w:rsidR="00251831">
        <w:rPr>
          <w:i/>
        </w:rPr>
        <w:t xml:space="preserve"> un</w:t>
      </w:r>
      <w:r w:rsidR="00251831" w:rsidRPr="00251831">
        <w:rPr>
          <w:i/>
        </w:rPr>
        <w:t xml:space="preserve"> </w:t>
      </w:r>
      <w:proofErr w:type="spellStart"/>
      <w:r w:rsidR="00251831" w:rsidRPr="00251831">
        <w:rPr>
          <w:i/>
        </w:rPr>
        <w:t>J.Rancāns</w:t>
      </w:r>
      <w:proofErr w:type="spellEnd"/>
      <w:r w:rsidR="00251831">
        <w:rPr>
          <w:i/>
        </w:rPr>
        <w:t>. Ir notikušas arī konsultācijas ar JB.</w:t>
      </w:r>
    </w:p>
    <w:p w14:paraId="2EF6B129" w14:textId="323CE187" w:rsidR="003438B0" w:rsidRDefault="00251831" w:rsidP="00A26963">
      <w:pPr>
        <w:ind w:firstLine="397"/>
        <w:jc w:val="both"/>
      </w:pPr>
      <w:r>
        <w:t>K</w:t>
      </w:r>
      <w:r w:rsidR="003438B0">
        <w:t xml:space="preserve">omisija vienojas </w:t>
      </w:r>
      <w:r>
        <w:t>par PIT noteikt 10. martu. Iespējamais likumprojekta izskatīšanas laiks komisijā uz 2. lasījumu varētu būt 15. marts.</w:t>
      </w:r>
    </w:p>
    <w:p w14:paraId="69FC1BAC" w14:textId="669BCA8C" w:rsidR="003438B0" w:rsidRDefault="003438B0" w:rsidP="003438B0">
      <w:pPr>
        <w:ind w:firstLine="397"/>
        <w:jc w:val="both"/>
      </w:pPr>
    </w:p>
    <w:p w14:paraId="01B642B1" w14:textId="77777777" w:rsidR="003438B0" w:rsidRDefault="003438B0" w:rsidP="003438B0">
      <w:pPr>
        <w:ind w:firstLine="397"/>
        <w:jc w:val="both"/>
      </w:pPr>
    </w:p>
    <w:p w14:paraId="0892DED6" w14:textId="77777777" w:rsidR="000C5953" w:rsidRDefault="000C5953" w:rsidP="000C5953">
      <w:pPr>
        <w:pStyle w:val="BodyTextIndent"/>
        <w:spacing w:after="0"/>
        <w:ind w:left="0" w:firstLine="567"/>
        <w:jc w:val="both"/>
        <w:rPr>
          <w:b/>
        </w:rPr>
      </w:pPr>
      <w:bookmarkStart w:id="1" w:name="mainRow"/>
      <w:r>
        <w:rPr>
          <w:b/>
        </w:rPr>
        <w:t xml:space="preserve">  LĒMUMS: </w:t>
      </w:r>
    </w:p>
    <w:p w14:paraId="057B7E41" w14:textId="5035076E" w:rsidR="000C5953" w:rsidRPr="004A393D" w:rsidRDefault="000C5953" w:rsidP="004A393D">
      <w:pPr>
        <w:pStyle w:val="BodyText3"/>
        <w:ind w:firstLine="567"/>
        <w:rPr>
          <w:b w:val="0"/>
        </w:rPr>
      </w:pPr>
      <w:r w:rsidRPr="004A393D">
        <w:rPr>
          <w:b w:val="0"/>
        </w:rPr>
        <w:t xml:space="preserve">  - atbalstīt likumprojektu “</w:t>
      </w:r>
      <w:r w:rsidR="004A393D" w:rsidRPr="004A393D">
        <w:rPr>
          <w:b w:val="0"/>
        </w:rPr>
        <w:t>Interešu pārstāvības atklātības likums</w:t>
      </w:r>
      <w:r w:rsidRPr="004A393D">
        <w:rPr>
          <w:b w:val="0"/>
        </w:rPr>
        <w:t>”;</w:t>
      </w:r>
    </w:p>
    <w:p w14:paraId="6DA7342A" w14:textId="3A6FC774" w:rsidR="000C5953" w:rsidRDefault="000C5953" w:rsidP="000C5953">
      <w:pPr>
        <w:pStyle w:val="BodyTextIndent"/>
        <w:spacing w:after="0"/>
        <w:ind w:left="567"/>
        <w:jc w:val="both"/>
      </w:pPr>
      <w:r>
        <w:rPr>
          <w:b/>
        </w:rPr>
        <w:t xml:space="preserve">  - </w:t>
      </w:r>
      <w:r w:rsidR="004A393D">
        <w:t>virzīt</w:t>
      </w:r>
      <w:r>
        <w:rPr>
          <w:b/>
        </w:rPr>
        <w:t xml:space="preserve"> </w:t>
      </w:r>
      <w:r w:rsidR="004A393D">
        <w:t>likumprojektu</w:t>
      </w:r>
      <w:r>
        <w:t xml:space="preserve"> izskatīšanai Saeimas sēdē;</w:t>
      </w:r>
    </w:p>
    <w:p w14:paraId="42892412" w14:textId="163BBE49" w:rsidR="000C5953" w:rsidRDefault="000C5953" w:rsidP="000C5953">
      <w:pPr>
        <w:pStyle w:val="BodyTextIndent"/>
        <w:spacing w:after="0"/>
        <w:ind w:left="567"/>
        <w:jc w:val="both"/>
      </w:pPr>
      <w:r>
        <w:rPr>
          <w:b/>
        </w:rPr>
        <w:t xml:space="preserve">  -</w:t>
      </w:r>
      <w:r w:rsidR="004A393D">
        <w:t xml:space="preserve"> </w:t>
      </w:r>
      <w:r>
        <w:t>lūgt Saeimu izskatīt likumprojektu pirmajā lasījumā bez atkārtotas izskatīšanas komisijā;</w:t>
      </w:r>
    </w:p>
    <w:p w14:paraId="2239A746" w14:textId="022015C2" w:rsidR="000C5953" w:rsidRDefault="000C5953" w:rsidP="000C5953">
      <w:pPr>
        <w:pStyle w:val="BodyTextIndent"/>
        <w:spacing w:after="0"/>
        <w:ind w:left="567"/>
        <w:jc w:val="both"/>
      </w:pPr>
      <w:r>
        <w:rPr>
          <w:b/>
        </w:rPr>
        <w:t xml:space="preserve">  -</w:t>
      </w:r>
      <w:r>
        <w:t xml:space="preserve"> noteikt priekšlikumu iesniegšanas termiņu – </w:t>
      </w:r>
      <w:r w:rsidR="004A393D">
        <w:t xml:space="preserve">š.g. </w:t>
      </w:r>
      <w:r>
        <w:t>1</w:t>
      </w:r>
      <w:r w:rsidR="004A393D">
        <w:t>0. marts</w:t>
      </w:r>
      <w:r>
        <w:t>;</w:t>
      </w:r>
    </w:p>
    <w:p w14:paraId="18D2EF04" w14:textId="0777CB08" w:rsidR="000C5953" w:rsidRPr="00C42E92" w:rsidRDefault="000C5953" w:rsidP="000C5953">
      <w:pPr>
        <w:pStyle w:val="BodyTextIndent"/>
        <w:spacing w:after="0"/>
        <w:ind w:left="567"/>
        <w:jc w:val="both"/>
      </w:pPr>
      <w:r>
        <w:rPr>
          <w:b/>
        </w:rPr>
        <w:t xml:space="preserve">  -</w:t>
      </w:r>
      <w:r>
        <w:t xml:space="preserve"> </w:t>
      </w:r>
      <w:r w:rsidR="004A393D">
        <w:t>ziņotājs par likumprojektu</w:t>
      </w:r>
      <w:r>
        <w:t xml:space="preserve"> – </w:t>
      </w:r>
      <w:proofErr w:type="spellStart"/>
      <w:r w:rsidR="004A393D">
        <w:t>M.Šteins</w:t>
      </w:r>
      <w:proofErr w:type="spellEnd"/>
      <w:r>
        <w:t>.</w:t>
      </w:r>
    </w:p>
    <w:p w14:paraId="6F2823F9" w14:textId="77777777" w:rsidR="000C5953" w:rsidRDefault="000C5953" w:rsidP="000C5953">
      <w:pPr>
        <w:pStyle w:val="BodyText3"/>
        <w:tabs>
          <w:tab w:val="left" w:pos="567"/>
        </w:tabs>
        <w:ind w:firstLine="567"/>
        <w:rPr>
          <w:color w:val="000000"/>
          <w:lang w:eastAsia="lv-LV"/>
        </w:rPr>
      </w:pPr>
    </w:p>
    <w:p w14:paraId="61292D8D" w14:textId="77777777" w:rsidR="008C69A5" w:rsidRDefault="008C69A5" w:rsidP="007068E1">
      <w:pPr>
        <w:pStyle w:val="BodyText3"/>
        <w:tabs>
          <w:tab w:val="left" w:pos="426"/>
        </w:tabs>
        <w:ind w:firstLine="397"/>
        <w:rPr>
          <w:b w:val="0"/>
          <w:color w:val="000000"/>
          <w:lang w:eastAsia="lv-LV"/>
        </w:rPr>
      </w:pPr>
    </w:p>
    <w:p w14:paraId="491A863A" w14:textId="28CE6A08" w:rsidR="005B73D0" w:rsidRDefault="00223AAF" w:rsidP="001B5E90">
      <w:pPr>
        <w:pStyle w:val="BodyText3"/>
        <w:tabs>
          <w:tab w:val="left" w:pos="426"/>
        </w:tabs>
        <w:ind w:firstLine="397"/>
        <w:rPr>
          <w:b w:val="0"/>
          <w:color w:val="000000"/>
          <w:lang w:eastAsia="lv-LV"/>
        </w:rPr>
      </w:pPr>
      <w:r w:rsidRPr="0091347B">
        <w:rPr>
          <w:color w:val="000000"/>
          <w:lang w:eastAsia="lv-LV"/>
        </w:rPr>
        <w:t>J.Rancāns</w:t>
      </w:r>
      <w:r w:rsidR="00826095" w:rsidRPr="0091347B">
        <w:rPr>
          <w:b w:val="0"/>
          <w:color w:val="000000"/>
          <w:lang w:eastAsia="lv-LV"/>
        </w:rPr>
        <w:t xml:space="preserve"> </w:t>
      </w:r>
      <w:r w:rsidR="00DA7041">
        <w:rPr>
          <w:b w:val="0"/>
          <w:color w:val="000000"/>
          <w:lang w:eastAsia="lv-LV"/>
        </w:rPr>
        <w:t xml:space="preserve">pateicas visiem </w:t>
      </w:r>
      <w:r w:rsidR="005B73D0">
        <w:rPr>
          <w:b w:val="0"/>
          <w:color w:val="000000"/>
          <w:lang w:eastAsia="lv-LV"/>
        </w:rPr>
        <w:t xml:space="preserve">par </w:t>
      </w:r>
      <w:r w:rsidR="00527C2F">
        <w:rPr>
          <w:b w:val="0"/>
          <w:color w:val="000000"/>
          <w:lang w:eastAsia="lv-LV"/>
        </w:rPr>
        <w:t xml:space="preserve">aktīvu </w:t>
      </w:r>
      <w:r w:rsidR="005B73D0">
        <w:rPr>
          <w:b w:val="0"/>
          <w:color w:val="000000"/>
          <w:lang w:eastAsia="lv-LV"/>
        </w:rPr>
        <w:t xml:space="preserve">dalību sēdē. </w:t>
      </w:r>
    </w:p>
    <w:p w14:paraId="35B7D2B0" w14:textId="7E16BB40" w:rsidR="00826095" w:rsidRPr="0091347B" w:rsidRDefault="005B73D0" w:rsidP="001B5E90">
      <w:pPr>
        <w:pStyle w:val="BodyText3"/>
        <w:tabs>
          <w:tab w:val="left" w:pos="426"/>
        </w:tabs>
        <w:ind w:firstLine="397"/>
        <w:rPr>
          <w:b w:val="0"/>
          <w:color w:val="000000"/>
          <w:lang w:eastAsia="lv-LV"/>
        </w:rPr>
      </w:pPr>
      <w:r>
        <w:rPr>
          <w:b w:val="0"/>
          <w:color w:val="000000"/>
          <w:lang w:eastAsia="lv-LV"/>
        </w:rPr>
        <w:t>S</w:t>
      </w:r>
      <w:r w:rsidR="00C901A1" w:rsidRPr="0091347B">
        <w:rPr>
          <w:b w:val="0"/>
          <w:color w:val="000000"/>
          <w:lang w:eastAsia="lv-LV"/>
        </w:rPr>
        <w:t>lēdz sēdi.</w:t>
      </w:r>
    </w:p>
    <w:bookmarkEnd w:id="1"/>
    <w:p w14:paraId="38ADD3DD" w14:textId="77777777" w:rsidR="0014605C" w:rsidRDefault="0014605C" w:rsidP="001B5E90">
      <w:pPr>
        <w:ind w:firstLine="397"/>
        <w:jc w:val="both"/>
      </w:pPr>
    </w:p>
    <w:p w14:paraId="44843990" w14:textId="6AAF14BF" w:rsidR="003B0836" w:rsidRPr="0091347B" w:rsidRDefault="00226B78" w:rsidP="001B5E90">
      <w:pPr>
        <w:ind w:firstLine="397"/>
        <w:jc w:val="both"/>
      </w:pPr>
      <w:r w:rsidRPr="0091347B">
        <w:t>Sēde pabeigta plkst.</w:t>
      </w:r>
      <w:r w:rsidR="009D06A3">
        <w:t xml:space="preserve"> </w:t>
      </w:r>
      <w:r w:rsidR="002D73CB">
        <w:t>11.41</w:t>
      </w:r>
      <w:r w:rsidR="00D16CD9">
        <w:t>.</w:t>
      </w:r>
    </w:p>
    <w:p w14:paraId="13405CFA" w14:textId="6559AAEC" w:rsidR="003E126C" w:rsidRDefault="003E126C" w:rsidP="001B5E90">
      <w:pPr>
        <w:ind w:firstLine="397"/>
        <w:jc w:val="both"/>
      </w:pPr>
    </w:p>
    <w:p w14:paraId="3BFF1AEB" w14:textId="014DBD14" w:rsidR="007068E1" w:rsidRDefault="007068E1" w:rsidP="001B5E90">
      <w:pPr>
        <w:ind w:firstLine="397"/>
        <w:jc w:val="both"/>
      </w:pPr>
    </w:p>
    <w:p w14:paraId="1E5B52AD" w14:textId="10E55B53" w:rsidR="007068E1" w:rsidRDefault="007068E1" w:rsidP="001B5E90">
      <w:pPr>
        <w:ind w:firstLine="397"/>
        <w:jc w:val="both"/>
      </w:pPr>
    </w:p>
    <w:p w14:paraId="49ED33AD" w14:textId="7A8A53E8" w:rsidR="007068E1" w:rsidRDefault="007068E1" w:rsidP="001B5E90">
      <w:pPr>
        <w:ind w:firstLine="397"/>
        <w:jc w:val="both"/>
      </w:pPr>
    </w:p>
    <w:p w14:paraId="27C1D801" w14:textId="7EAAF2A8" w:rsidR="007068E1" w:rsidRDefault="007068E1" w:rsidP="001B5E90">
      <w:pPr>
        <w:ind w:firstLine="397"/>
        <w:jc w:val="both"/>
      </w:pPr>
    </w:p>
    <w:p w14:paraId="7F2C11AF" w14:textId="77777777" w:rsidR="007068E1" w:rsidRDefault="007068E1" w:rsidP="001B5E90">
      <w:pPr>
        <w:ind w:firstLine="397"/>
        <w:jc w:val="both"/>
      </w:pPr>
    </w:p>
    <w:p w14:paraId="03EE891B" w14:textId="77777777" w:rsidR="005D537F" w:rsidRDefault="005D537F" w:rsidP="001B5E90">
      <w:pPr>
        <w:ind w:firstLine="397"/>
        <w:jc w:val="both"/>
      </w:pPr>
    </w:p>
    <w:p w14:paraId="55F31E08" w14:textId="7C27E82D" w:rsidR="004D28FA" w:rsidRPr="00523121" w:rsidRDefault="004D28FA" w:rsidP="001B5E90">
      <w:pPr>
        <w:tabs>
          <w:tab w:val="left" w:pos="426"/>
        </w:tabs>
        <w:ind w:firstLine="39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14:paraId="6AD402ED" w14:textId="77777777" w:rsidR="004D28FA" w:rsidRPr="00523121" w:rsidRDefault="004D28FA" w:rsidP="001B5E90">
      <w:pPr>
        <w:ind w:firstLine="397"/>
        <w:jc w:val="both"/>
      </w:pPr>
    </w:p>
    <w:p w14:paraId="135F8060" w14:textId="77777777" w:rsidR="004D28FA" w:rsidRDefault="004D28FA" w:rsidP="001B5E90">
      <w:pPr>
        <w:ind w:firstLine="397"/>
        <w:jc w:val="both"/>
      </w:pPr>
    </w:p>
    <w:p w14:paraId="51CC9CDE" w14:textId="52A0C5A2" w:rsidR="004D28FA" w:rsidRDefault="004D28FA" w:rsidP="001B5E90">
      <w:pPr>
        <w:ind w:firstLine="397"/>
        <w:jc w:val="both"/>
      </w:pPr>
      <w:r>
        <w:t xml:space="preserve">Komisijas </w:t>
      </w:r>
      <w:r w:rsidR="002D73CB">
        <w:t>sekretārs</w:t>
      </w:r>
      <w:r w:rsidR="001B5E90">
        <w:tab/>
      </w:r>
      <w:r w:rsidR="001B5E90">
        <w:tab/>
      </w:r>
      <w:r>
        <w:t>(paraksts*)</w:t>
      </w:r>
      <w:r w:rsidRPr="00523121">
        <w:tab/>
      </w:r>
      <w:r w:rsidRPr="00523121">
        <w:tab/>
      </w:r>
      <w:proofErr w:type="gramStart"/>
      <w:r>
        <w:t xml:space="preserve">        </w:t>
      </w:r>
      <w:proofErr w:type="gramEnd"/>
      <w:r>
        <w:tab/>
        <w:t xml:space="preserve">    </w:t>
      </w:r>
      <w:r w:rsidR="002D73CB">
        <w:t>E.Šnore</w:t>
      </w:r>
    </w:p>
    <w:p w14:paraId="70011435" w14:textId="0996C0DA" w:rsidR="00425B0A" w:rsidRPr="00AB2A17" w:rsidRDefault="00425B0A" w:rsidP="001B5E90">
      <w:pPr>
        <w:ind w:firstLine="397"/>
        <w:jc w:val="both"/>
      </w:pP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A29F8" w14:textId="77777777" w:rsidR="001059D6" w:rsidRDefault="001059D6">
      <w:r>
        <w:separator/>
      </w:r>
    </w:p>
  </w:endnote>
  <w:endnote w:type="continuationSeparator" w:id="0">
    <w:p w14:paraId="56FEB6A7" w14:textId="77777777" w:rsidR="001059D6" w:rsidRDefault="0010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41096A" w:rsidRDefault="0041096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41096A" w:rsidRDefault="004109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337F9FBD" w:rsidR="0041096A" w:rsidRDefault="0041096A" w:rsidP="00D71B49">
        <w:pPr>
          <w:pStyle w:val="Footer"/>
          <w:jc w:val="right"/>
        </w:pPr>
        <w:r>
          <w:fldChar w:fldCharType="begin"/>
        </w:r>
        <w:r>
          <w:instrText xml:space="preserve"> PAGE   \* MERGEFORMAT </w:instrText>
        </w:r>
        <w:r>
          <w:fldChar w:fldCharType="separate"/>
        </w:r>
        <w:r w:rsidR="00105898">
          <w:rPr>
            <w:noProof/>
          </w:rPr>
          <w:t>7</w:t>
        </w:r>
        <w:r>
          <w:rPr>
            <w:noProof/>
          </w:rPr>
          <w:fldChar w:fldCharType="end"/>
        </w:r>
      </w:p>
    </w:sdtContent>
  </w:sdt>
  <w:p w14:paraId="37D1C2C8" w14:textId="77777777" w:rsidR="0041096A" w:rsidRPr="00987E51" w:rsidRDefault="0041096A"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C627B" w14:textId="77777777" w:rsidR="001059D6" w:rsidRDefault="001059D6">
      <w:r>
        <w:separator/>
      </w:r>
    </w:p>
  </w:footnote>
  <w:footnote w:type="continuationSeparator" w:id="0">
    <w:p w14:paraId="03EE880F" w14:textId="77777777" w:rsidR="001059D6" w:rsidRDefault="0010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141A9A"/>
    <w:multiLevelType w:val="hybridMultilevel"/>
    <w:tmpl w:val="7F3EE278"/>
    <w:lvl w:ilvl="0" w:tplc="C3CE642A">
      <w:start w:val="1"/>
      <w:numFmt w:val="bullet"/>
      <w:lvlText w:val="-"/>
      <w:lvlJc w:val="left"/>
      <w:pPr>
        <w:tabs>
          <w:tab w:val="num" w:pos="720"/>
        </w:tabs>
        <w:ind w:left="720" w:hanging="360"/>
      </w:pPr>
      <w:rPr>
        <w:rFonts w:ascii="Times New Roman" w:hAnsi="Times New Roman" w:hint="default"/>
      </w:rPr>
    </w:lvl>
    <w:lvl w:ilvl="1" w:tplc="15220940" w:tentative="1">
      <w:start w:val="1"/>
      <w:numFmt w:val="bullet"/>
      <w:lvlText w:val="-"/>
      <w:lvlJc w:val="left"/>
      <w:pPr>
        <w:tabs>
          <w:tab w:val="num" w:pos="1440"/>
        </w:tabs>
        <w:ind w:left="1440" w:hanging="360"/>
      </w:pPr>
      <w:rPr>
        <w:rFonts w:ascii="Times New Roman" w:hAnsi="Times New Roman" w:hint="default"/>
      </w:rPr>
    </w:lvl>
    <w:lvl w:ilvl="2" w:tplc="5426C3D4" w:tentative="1">
      <w:start w:val="1"/>
      <w:numFmt w:val="bullet"/>
      <w:lvlText w:val="-"/>
      <w:lvlJc w:val="left"/>
      <w:pPr>
        <w:tabs>
          <w:tab w:val="num" w:pos="2160"/>
        </w:tabs>
        <w:ind w:left="2160" w:hanging="360"/>
      </w:pPr>
      <w:rPr>
        <w:rFonts w:ascii="Times New Roman" w:hAnsi="Times New Roman" w:hint="default"/>
      </w:rPr>
    </w:lvl>
    <w:lvl w:ilvl="3" w:tplc="2C725920" w:tentative="1">
      <w:start w:val="1"/>
      <w:numFmt w:val="bullet"/>
      <w:lvlText w:val="-"/>
      <w:lvlJc w:val="left"/>
      <w:pPr>
        <w:tabs>
          <w:tab w:val="num" w:pos="2880"/>
        </w:tabs>
        <w:ind w:left="2880" w:hanging="360"/>
      </w:pPr>
      <w:rPr>
        <w:rFonts w:ascii="Times New Roman" w:hAnsi="Times New Roman" w:hint="default"/>
      </w:rPr>
    </w:lvl>
    <w:lvl w:ilvl="4" w:tplc="9A86AB92" w:tentative="1">
      <w:start w:val="1"/>
      <w:numFmt w:val="bullet"/>
      <w:lvlText w:val="-"/>
      <w:lvlJc w:val="left"/>
      <w:pPr>
        <w:tabs>
          <w:tab w:val="num" w:pos="3600"/>
        </w:tabs>
        <w:ind w:left="3600" w:hanging="360"/>
      </w:pPr>
      <w:rPr>
        <w:rFonts w:ascii="Times New Roman" w:hAnsi="Times New Roman" w:hint="default"/>
      </w:rPr>
    </w:lvl>
    <w:lvl w:ilvl="5" w:tplc="9A7E7E28" w:tentative="1">
      <w:start w:val="1"/>
      <w:numFmt w:val="bullet"/>
      <w:lvlText w:val="-"/>
      <w:lvlJc w:val="left"/>
      <w:pPr>
        <w:tabs>
          <w:tab w:val="num" w:pos="4320"/>
        </w:tabs>
        <w:ind w:left="4320" w:hanging="360"/>
      </w:pPr>
      <w:rPr>
        <w:rFonts w:ascii="Times New Roman" w:hAnsi="Times New Roman" w:hint="default"/>
      </w:rPr>
    </w:lvl>
    <w:lvl w:ilvl="6" w:tplc="31447A58" w:tentative="1">
      <w:start w:val="1"/>
      <w:numFmt w:val="bullet"/>
      <w:lvlText w:val="-"/>
      <w:lvlJc w:val="left"/>
      <w:pPr>
        <w:tabs>
          <w:tab w:val="num" w:pos="5040"/>
        </w:tabs>
        <w:ind w:left="5040" w:hanging="360"/>
      </w:pPr>
      <w:rPr>
        <w:rFonts w:ascii="Times New Roman" w:hAnsi="Times New Roman" w:hint="default"/>
      </w:rPr>
    </w:lvl>
    <w:lvl w:ilvl="7" w:tplc="05FE5872" w:tentative="1">
      <w:start w:val="1"/>
      <w:numFmt w:val="bullet"/>
      <w:lvlText w:val="-"/>
      <w:lvlJc w:val="left"/>
      <w:pPr>
        <w:tabs>
          <w:tab w:val="num" w:pos="5760"/>
        </w:tabs>
        <w:ind w:left="5760" w:hanging="360"/>
      </w:pPr>
      <w:rPr>
        <w:rFonts w:ascii="Times New Roman" w:hAnsi="Times New Roman" w:hint="default"/>
      </w:rPr>
    </w:lvl>
    <w:lvl w:ilvl="8" w:tplc="78F612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40AF0"/>
    <w:multiLevelType w:val="hybridMultilevel"/>
    <w:tmpl w:val="9D625B6A"/>
    <w:lvl w:ilvl="0" w:tplc="5F62A2E0">
      <w:start w:val="1"/>
      <w:numFmt w:val="bullet"/>
      <w:lvlText w:val="-"/>
      <w:lvlJc w:val="left"/>
      <w:pPr>
        <w:tabs>
          <w:tab w:val="num" w:pos="720"/>
        </w:tabs>
        <w:ind w:left="720" w:hanging="360"/>
      </w:pPr>
      <w:rPr>
        <w:rFonts w:ascii="Times New Roman" w:hAnsi="Times New Roman" w:hint="default"/>
      </w:rPr>
    </w:lvl>
    <w:lvl w:ilvl="1" w:tplc="FB823C7E" w:tentative="1">
      <w:start w:val="1"/>
      <w:numFmt w:val="bullet"/>
      <w:lvlText w:val="-"/>
      <w:lvlJc w:val="left"/>
      <w:pPr>
        <w:tabs>
          <w:tab w:val="num" w:pos="1440"/>
        </w:tabs>
        <w:ind w:left="1440" w:hanging="360"/>
      </w:pPr>
      <w:rPr>
        <w:rFonts w:ascii="Times New Roman" w:hAnsi="Times New Roman" w:hint="default"/>
      </w:rPr>
    </w:lvl>
    <w:lvl w:ilvl="2" w:tplc="173CDCDC" w:tentative="1">
      <w:start w:val="1"/>
      <w:numFmt w:val="bullet"/>
      <w:lvlText w:val="-"/>
      <w:lvlJc w:val="left"/>
      <w:pPr>
        <w:tabs>
          <w:tab w:val="num" w:pos="2160"/>
        </w:tabs>
        <w:ind w:left="2160" w:hanging="360"/>
      </w:pPr>
      <w:rPr>
        <w:rFonts w:ascii="Times New Roman" w:hAnsi="Times New Roman" w:hint="default"/>
      </w:rPr>
    </w:lvl>
    <w:lvl w:ilvl="3" w:tplc="7376D3C0" w:tentative="1">
      <w:start w:val="1"/>
      <w:numFmt w:val="bullet"/>
      <w:lvlText w:val="-"/>
      <w:lvlJc w:val="left"/>
      <w:pPr>
        <w:tabs>
          <w:tab w:val="num" w:pos="2880"/>
        </w:tabs>
        <w:ind w:left="2880" w:hanging="360"/>
      </w:pPr>
      <w:rPr>
        <w:rFonts w:ascii="Times New Roman" w:hAnsi="Times New Roman" w:hint="default"/>
      </w:rPr>
    </w:lvl>
    <w:lvl w:ilvl="4" w:tplc="0492CFE8" w:tentative="1">
      <w:start w:val="1"/>
      <w:numFmt w:val="bullet"/>
      <w:lvlText w:val="-"/>
      <w:lvlJc w:val="left"/>
      <w:pPr>
        <w:tabs>
          <w:tab w:val="num" w:pos="3600"/>
        </w:tabs>
        <w:ind w:left="3600" w:hanging="360"/>
      </w:pPr>
      <w:rPr>
        <w:rFonts w:ascii="Times New Roman" w:hAnsi="Times New Roman" w:hint="default"/>
      </w:rPr>
    </w:lvl>
    <w:lvl w:ilvl="5" w:tplc="88C8FE02" w:tentative="1">
      <w:start w:val="1"/>
      <w:numFmt w:val="bullet"/>
      <w:lvlText w:val="-"/>
      <w:lvlJc w:val="left"/>
      <w:pPr>
        <w:tabs>
          <w:tab w:val="num" w:pos="4320"/>
        </w:tabs>
        <w:ind w:left="4320" w:hanging="360"/>
      </w:pPr>
      <w:rPr>
        <w:rFonts w:ascii="Times New Roman" w:hAnsi="Times New Roman" w:hint="default"/>
      </w:rPr>
    </w:lvl>
    <w:lvl w:ilvl="6" w:tplc="427CEB46" w:tentative="1">
      <w:start w:val="1"/>
      <w:numFmt w:val="bullet"/>
      <w:lvlText w:val="-"/>
      <w:lvlJc w:val="left"/>
      <w:pPr>
        <w:tabs>
          <w:tab w:val="num" w:pos="5040"/>
        </w:tabs>
        <w:ind w:left="5040" w:hanging="360"/>
      </w:pPr>
      <w:rPr>
        <w:rFonts w:ascii="Times New Roman" w:hAnsi="Times New Roman" w:hint="default"/>
      </w:rPr>
    </w:lvl>
    <w:lvl w:ilvl="7" w:tplc="639255B0" w:tentative="1">
      <w:start w:val="1"/>
      <w:numFmt w:val="bullet"/>
      <w:lvlText w:val="-"/>
      <w:lvlJc w:val="left"/>
      <w:pPr>
        <w:tabs>
          <w:tab w:val="num" w:pos="5760"/>
        </w:tabs>
        <w:ind w:left="5760" w:hanging="360"/>
      </w:pPr>
      <w:rPr>
        <w:rFonts w:ascii="Times New Roman" w:hAnsi="Times New Roman" w:hint="default"/>
      </w:rPr>
    </w:lvl>
    <w:lvl w:ilvl="8" w:tplc="BA828A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98141C"/>
    <w:multiLevelType w:val="hybridMultilevel"/>
    <w:tmpl w:val="5E58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457511"/>
    <w:multiLevelType w:val="hybridMultilevel"/>
    <w:tmpl w:val="996C42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122FC9"/>
    <w:multiLevelType w:val="hybridMultilevel"/>
    <w:tmpl w:val="E98C3D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E35D4F"/>
    <w:multiLevelType w:val="hybridMultilevel"/>
    <w:tmpl w:val="F4CAA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67B2EAD"/>
    <w:multiLevelType w:val="hybridMultilevel"/>
    <w:tmpl w:val="BF4A07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D94E30"/>
    <w:multiLevelType w:val="hybridMultilevel"/>
    <w:tmpl w:val="94D09E0A"/>
    <w:lvl w:ilvl="0" w:tplc="820EBCFC">
      <w:start w:val="1"/>
      <w:numFmt w:val="bullet"/>
      <w:lvlText w:val=""/>
      <w:lvlJc w:val="left"/>
      <w:pPr>
        <w:tabs>
          <w:tab w:val="num" w:pos="720"/>
        </w:tabs>
        <w:ind w:left="720" w:hanging="360"/>
      </w:pPr>
      <w:rPr>
        <w:rFonts w:ascii="Wingdings" w:hAnsi="Wingdings" w:hint="default"/>
      </w:rPr>
    </w:lvl>
    <w:lvl w:ilvl="1" w:tplc="A29E2AA0" w:tentative="1">
      <w:start w:val="1"/>
      <w:numFmt w:val="bullet"/>
      <w:lvlText w:val=""/>
      <w:lvlJc w:val="left"/>
      <w:pPr>
        <w:tabs>
          <w:tab w:val="num" w:pos="1440"/>
        </w:tabs>
        <w:ind w:left="1440" w:hanging="360"/>
      </w:pPr>
      <w:rPr>
        <w:rFonts w:ascii="Wingdings" w:hAnsi="Wingdings" w:hint="default"/>
      </w:rPr>
    </w:lvl>
    <w:lvl w:ilvl="2" w:tplc="A7107E46" w:tentative="1">
      <w:start w:val="1"/>
      <w:numFmt w:val="bullet"/>
      <w:lvlText w:val=""/>
      <w:lvlJc w:val="left"/>
      <w:pPr>
        <w:tabs>
          <w:tab w:val="num" w:pos="2160"/>
        </w:tabs>
        <w:ind w:left="2160" w:hanging="360"/>
      </w:pPr>
      <w:rPr>
        <w:rFonts w:ascii="Wingdings" w:hAnsi="Wingdings" w:hint="default"/>
      </w:rPr>
    </w:lvl>
    <w:lvl w:ilvl="3" w:tplc="CCDA5096" w:tentative="1">
      <w:start w:val="1"/>
      <w:numFmt w:val="bullet"/>
      <w:lvlText w:val=""/>
      <w:lvlJc w:val="left"/>
      <w:pPr>
        <w:tabs>
          <w:tab w:val="num" w:pos="2880"/>
        </w:tabs>
        <w:ind w:left="2880" w:hanging="360"/>
      </w:pPr>
      <w:rPr>
        <w:rFonts w:ascii="Wingdings" w:hAnsi="Wingdings" w:hint="default"/>
      </w:rPr>
    </w:lvl>
    <w:lvl w:ilvl="4" w:tplc="DD4A1320" w:tentative="1">
      <w:start w:val="1"/>
      <w:numFmt w:val="bullet"/>
      <w:lvlText w:val=""/>
      <w:lvlJc w:val="left"/>
      <w:pPr>
        <w:tabs>
          <w:tab w:val="num" w:pos="3600"/>
        </w:tabs>
        <w:ind w:left="3600" w:hanging="360"/>
      </w:pPr>
      <w:rPr>
        <w:rFonts w:ascii="Wingdings" w:hAnsi="Wingdings" w:hint="default"/>
      </w:rPr>
    </w:lvl>
    <w:lvl w:ilvl="5" w:tplc="02F6E2F2" w:tentative="1">
      <w:start w:val="1"/>
      <w:numFmt w:val="bullet"/>
      <w:lvlText w:val=""/>
      <w:lvlJc w:val="left"/>
      <w:pPr>
        <w:tabs>
          <w:tab w:val="num" w:pos="4320"/>
        </w:tabs>
        <w:ind w:left="4320" w:hanging="360"/>
      </w:pPr>
      <w:rPr>
        <w:rFonts w:ascii="Wingdings" w:hAnsi="Wingdings" w:hint="default"/>
      </w:rPr>
    </w:lvl>
    <w:lvl w:ilvl="6" w:tplc="DFC2C066" w:tentative="1">
      <w:start w:val="1"/>
      <w:numFmt w:val="bullet"/>
      <w:lvlText w:val=""/>
      <w:lvlJc w:val="left"/>
      <w:pPr>
        <w:tabs>
          <w:tab w:val="num" w:pos="5040"/>
        </w:tabs>
        <w:ind w:left="5040" w:hanging="360"/>
      </w:pPr>
      <w:rPr>
        <w:rFonts w:ascii="Wingdings" w:hAnsi="Wingdings" w:hint="default"/>
      </w:rPr>
    </w:lvl>
    <w:lvl w:ilvl="7" w:tplc="8C4E0152" w:tentative="1">
      <w:start w:val="1"/>
      <w:numFmt w:val="bullet"/>
      <w:lvlText w:val=""/>
      <w:lvlJc w:val="left"/>
      <w:pPr>
        <w:tabs>
          <w:tab w:val="num" w:pos="5760"/>
        </w:tabs>
        <w:ind w:left="5760" w:hanging="360"/>
      </w:pPr>
      <w:rPr>
        <w:rFonts w:ascii="Wingdings" w:hAnsi="Wingdings" w:hint="default"/>
      </w:rPr>
    </w:lvl>
    <w:lvl w:ilvl="8" w:tplc="EFA412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617D98"/>
    <w:multiLevelType w:val="hybridMultilevel"/>
    <w:tmpl w:val="02D400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40769BA"/>
    <w:multiLevelType w:val="hybridMultilevel"/>
    <w:tmpl w:val="B71AD2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E51361"/>
    <w:multiLevelType w:val="hybridMultilevel"/>
    <w:tmpl w:val="5B0C3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F16816"/>
    <w:multiLevelType w:val="hybridMultilevel"/>
    <w:tmpl w:val="CA802A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DEA19C8"/>
    <w:multiLevelType w:val="hybridMultilevel"/>
    <w:tmpl w:val="7E5C2152"/>
    <w:lvl w:ilvl="0" w:tplc="A4EA292A">
      <w:start w:val="1"/>
      <w:numFmt w:val="bullet"/>
      <w:lvlText w:val="•"/>
      <w:lvlJc w:val="left"/>
      <w:pPr>
        <w:tabs>
          <w:tab w:val="num" w:pos="720"/>
        </w:tabs>
        <w:ind w:left="720" w:hanging="360"/>
      </w:pPr>
      <w:rPr>
        <w:rFonts w:ascii="Arial" w:hAnsi="Arial" w:hint="default"/>
      </w:rPr>
    </w:lvl>
    <w:lvl w:ilvl="1" w:tplc="AFD87764" w:tentative="1">
      <w:start w:val="1"/>
      <w:numFmt w:val="bullet"/>
      <w:lvlText w:val="•"/>
      <w:lvlJc w:val="left"/>
      <w:pPr>
        <w:tabs>
          <w:tab w:val="num" w:pos="1440"/>
        </w:tabs>
        <w:ind w:left="1440" w:hanging="360"/>
      </w:pPr>
      <w:rPr>
        <w:rFonts w:ascii="Arial" w:hAnsi="Arial" w:hint="default"/>
      </w:rPr>
    </w:lvl>
    <w:lvl w:ilvl="2" w:tplc="CBCE3380" w:tentative="1">
      <w:start w:val="1"/>
      <w:numFmt w:val="bullet"/>
      <w:lvlText w:val="•"/>
      <w:lvlJc w:val="left"/>
      <w:pPr>
        <w:tabs>
          <w:tab w:val="num" w:pos="2160"/>
        </w:tabs>
        <w:ind w:left="2160" w:hanging="360"/>
      </w:pPr>
      <w:rPr>
        <w:rFonts w:ascii="Arial" w:hAnsi="Arial" w:hint="default"/>
      </w:rPr>
    </w:lvl>
    <w:lvl w:ilvl="3" w:tplc="03BEFB70" w:tentative="1">
      <w:start w:val="1"/>
      <w:numFmt w:val="bullet"/>
      <w:lvlText w:val="•"/>
      <w:lvlJc w:val="left"/>
      <w:pPr>
        <w:tabs>
          <w:tab w:val="num" w:pos="2880"/>
        </w:tabs>
        <w:ind w:left="2880" w:hanging="360"/>
      </w:pPr>
      <w:rPr>
        <w:rFonts w:ascii="Arial" w:hAnsi="Arial" w:hint="default"/>
      </w:rPr>
    </w:lvl>
    <w:lvl w:ilvl="4" w:tplc="B1325E74" w:tentative="1">
      <w:start w:val="1"/>
      <w:numFmt w:val="bullet"/>
      <w:lvlText w:val="•"/>
      <w:lvlJc w:val="left"/>
      <w:pPr>
        <w:tabs>
          <w:tab w:val="num" w:pos="3600"/>
        </w:tabs>
        <w:ind w:left="3600" w:hanging="360"/>
      </w:pPr>
      <w:rPr>
        <w:rFonts w:ascii="Arial" w:hAnsi="Arial" w:hint="default"/>
      </w:rPr>
    </w:lvl>
    <w:lvl w:ilvl="5" w:tplc="F70AF04E" w:tentative="1">
      <w:start w:val="1"/>
      <w:numFmt w:val="bullet"/>
      <w:lvlText w:val="•"/>
      <w:lvlJc w:val="left"/>
      <w:pPr>
        <w:tabs>
          <w:tab w:val="num" w:pos="4320"/>
        </w:tabs>
        <w:ind w:left="4320" w:hanging="360"/>
      </w:pPr>
      <w:rPr>
        <w:rFonts w:ascii="Arial" w:hAnsi="Arial" w:hint="default"/>
      </w:rPr>
    </w:lvl>
    <w:lvl w:ilvl="6" w:tplc="8076C110" w:tentative="1">
      <w:start w:val="1"/>
      <w:numFmt w:val="bullet"/>
      <w:lvlText w:val="•"/>
      <w:lvlJc w:val="left"/>
      <w:pPr>
        <w:tabs>
          <w:tab w:val="num" w:pos="5040"/>
        </w:tabs>
        <w:ind w:left="5040" w:hanging="360"/>
      </w:pPr>
      <w:rPr>
        <w:rFonts w:ascii="Arial" w:hAnsi="Arial" w:hint="default"/>
      </w:rPr>
    </w:lvl>
    <w:lvl w:ilvl="7" w:tplc="1D54A7CA" w:tentative="1">
      <w:start w:val="1"/>
      <w:numFmt w:val="bullet"/>
      <w:lvlText w:val="•"/>
      <w:lvlJc w:val="left"/>
      <w:pPr>
        <w:tabs>
          <w:tab w:val="num" w:pos="5760"/>
        </w:tabs>
        <w:ind w:left="5760" w:hanging="360"/>
      </w:pPr>
      <w:rPr>
        <w:rFonts w:ascii="Arial" w:hAnsi="Arial" w:hint="default"/>
      </w:rPr>
    </w:lvl>
    <w:lvl w:ilvl="8" w:tplc="6D2ED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403103"/>
    <w:multiLevelType w:val="hybridMultilevel"/>
    <w:tmpl w:val="DC2C266A"/>
    <w:lvl w:ilvl="0" w:tplc="0AF24D78">
      <w:start w:val="1"/>
      <w:numFmt w:val="bullet"/>
      <w:lvlText w:val="•"/>
      <w:lvlJc w:val="left"/>
      <w:pPr>
        <w:tabs>
          <w:tab w:val="num" w:pos="720"/>
        </w:tabs>
        <w:ind w:left="720" w:hanging="360"/>
      </w:pPr>
      <w:rPr>
        <w:rFonts w:ascii="Arial" w:hAnsi="Arial" w:hint="default"/>
      </w:rPr>
    </w:lvl>
    <w:lvl w:ilvl="1" w:tplc="6F70A952" w:tentative="1">
      <w:start w:val="1"/>
      <w:numFmt w:val="bullet"/>
      <w:lvlText w:val="•"/>
      <w:lvlJc w:val="left"/>
      <w:pPr>
        <w:tabs>
          <w:tab w:val="num" w:pos="1440"/>
        </w:tabs>
        <w:ind w:left="1440" w:hanging="360"/>
      </w:pPr>
      <w:rPr>
        <w:rFonts w:ascii="Arial" w:hAnsi="Arial" w:hint="default"/>
      </w:rPr>
    </w:lvl>
    <w:lvl w:ilvl="2" w:tplc="4D4CBFCA" w:tentative="1">
      <w:start w:val="1"/>
      <w:numFmt w:val="bullet"/>
      <w:lvlText w:val="•"/>
      <w:lvlJc w:val="left"/>
      <w:pPr>
        <w:tabs>
          <w:tab w:val="num" w:pos="2160"/>
        </w:tabs>
        <w:ind w:left="2160" w:hanging="360"/>
      </w:pPr>
      <w:rPr>
        <w:rFonts w:ascii="Arial" w:hAnsi="Arial" w:hint="default"/>
      </w:rPr>
    </w:lvl>
    <w:lvl w:ilvl="3" w:tplc="235492AA" w:tentative="1">
      <w:start w:val="1"/>
      <w:numFmt w:val="bullet"/>
      <w:lvlText w:val="•"/>
      <w:lvlJc w:val="left"/>
      <w:pPr>
        <w:tabs>
          <w:tab w:val="num" w:pos="2880"/>
        </w:tabs>
        <w:ind w:left="2880" w:hanging="360"/>
      </w:pPr>
      <w:rPr>
        <w:rFonts w:ascii="Arial" w:hAnsi="Arial" w:hint="default"/>
      </w:rPr>
    </w:lvl>
    <w:lvl w:ilvl="4" w:tplc="0AB056EC" w:tentative="1">
      <w:start w:val="1"/>
      <w:numFmt w:val="bullet"/>
      <w:lvlText w:val="•"/>
      <w:lvlJc w:val="left"/>
      <w:pPr>
        <w:tabs>
          <w:tab w:val="num" w:pos="3600"/>
        </w:tabs>
        <w:ind w:left="3600" w:hanging="360"/>
      </w:pPr>
      <w:rPr>
        <w:rFonts w:ascii="Arial" w:hAnsi="Arial" w:hint="default"/>
      </w:rPr>
    </w:lvl>
    <w:lvl w:ilvl="5" w:tplc="0CF22676" w:tentative="1">
      <w:start w:val="1"/>
      <w:numFmt w:val="bullet"/>
      <w:lvlText w:val="•"/>
      <w:lvlJc w:val="left"/>
      <w:pPr>
        <w:tabs>
          <w:tab w:val="num" w:pos="4320"/>
        </w:tabs>
        <w:ind w:left="4320" w:hanging="360"/>
      </w:pPr>
      <w:rPr>
        <w:rFonts w:ascii="Arial" w:hAnsi="Arial" w:hint="default"/>
      </w:rPr>
    </w:lvl>
    <w:lvl w:ilvl="6" w:tplc="E690B890" w:tentative="1">
      <w:start w:val="1"/>
      <w:numFmt w:val="bullet"/>
      <w:lvlText w:val="•"/>
      <w:lvlJc w:val="left"/>
      <w:pPr>
        <w:tabs>
          <w:tab w:val="num" w:pos="5040"/>
        </w:tabs>
        <w:ind w:left="5040" w:hanging="360"/>
      </w:pPr>
      <w:rPr>
        <w:rFonts w:ascii="Arial" w:hAnsi="Arial" w:hint="default"/>
      </w:rPr>
    </w:lvl>
    <w:lvl w:ilvl="7" w:tplc="13B67F40" w:tentative="1">
      <w:start w:val="1"/>
      <w:numFmt w:val="bullet"/>
      <w:lvlText w:val="•"/>
      <w:lvlJc w:val="left"/>
      <w:pPr>
        <w:tabs>
          <w:tab w:val="num" w:pos="5760"/>
        </w:tabs>
        <w:ind w:left="5760" w:hanging="360"/>
      </w:pPr>
      <w:rPr>
        <w:rFonts w:ascii="Arial" w:hAnsi="Arial" w:hint="default"/>
      </w:rPr>
    </w:lvl>
    <w:lvl w:ilvl="8" w:tplc="1E3E80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8254E0"/>
    <w:multiLevelType w:val="hybridMultilevel"/>
    <w:tmpl w:val="A498C3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6E660DB"/>
    <w:multiLevelType w:val="hybridMultilevel"/>
    <w:tmpl w:val="D58862E6"/>
    <w:lvl w:ilvl="0" w:tplc="AA481BA2">
      <w:start w:val="1"/>
      <w:numFmt w:val="bullet"/>
      <w:lvlText w:val="-"/>
      <w:lvlJc w:val="left"/>
      <w:pPr>
        <w:tabs>
          <w:tab w:val="num" w:pos="720"/>
        </w:tabs>
        <w:ind w:left="720" w:hanging="360"/>
      </w:pPr>
      <w:rPr>
        <w:rFonts w:ascii="Times New Roman" w:hAnsi="Times New Roman" w:hint="default"/>
      </w:rPr>
    </w:lvl>
    <w:lvl w:ilvl="1" w:tplc="567EAB5A" w:tentative="1">
      <w:start w:val="1"/>
      <w:numFmt w:val="bullet"/>
      <w:lvlText w:val="-"/>
      <w:lvlJc w:val="left"/>
      <w:pPr>
        <w:tabs>
          <w:tab w:val="num" w:pos="1440"/>
        </w:tabs>
        <w:ind w:left="1440" w:hanging="360"/>
      </w:pPr>
      <w:rPr>
        <w:rFonts w:ascii="Times New Roman" w:hAnsi="Times New Roman" w:hint="default"/>
      </w:rPr>
    </w:lvl>
    <w:lvl w:ilvl="2" w:tplc="4A6A2D38" w:tentative="1">
      <w:start w:val="1"/>
      <w:numFmt w:val="bullet"/>
      <w:lvlText w:val="-"/>
      <w:lvlJc w:val="left"/>
      <w:pPr>
        <w:tabs>
          <w:tab w:val="num" w:pos="2160"/>
        </w:tabs>
        <w:ind w:left="2160" w:hanging="360"/>
      </w:pPr>
      <w:rPr>
        <w:rFonts w:ascii="Times New Roman" w:hAnsi="Times New Roman" w:hint="default"/>
      </w:rPr>
    </w:lvl>
    <w:lvl w:ilvl="3" w:tplc="33524482" w:tentative="1">
      <w:start w:val="1"/>
      <w:numFmt w:val="bullet"/>
      <w:lvlText w:val="-"/>
      <w:lvlJc w:val="left"/>
      <w:pPr>
        <w:tabs>
          <w:tab w:val="num" w:pos="2880"/>
        </w:tabs>
        <w:ind w:left="2880" w:hanging="360"/>
      </w:pPr>
      <w:rPr>
        <w:rFonts w:ascii="Times New Roman" w:hAnsi="Times New Roman" w:hint="default"/>
      </w:rPr>
    </w:lvl>
    <w:lvl w:ilvl="4" w:tplc="C46013E8" w:tentative="1">
      <w:start w:val="1"/>
      <w:numFmt w:val="bullet"/>
      <w:lvlText w:val="-"/>
      <w:lvlJc w:val="left"/>
      <w:pPr>
        <w:tabs>
          <w:tab w:val="num" w:pos="3600"/>
        </w:tabs>
        <w:ind w:left="3600" w:hanging="360"/>
      </w:pPr>
      <w:rPr>
        <w:rFonts w:ascii="Times New Roman" w:hAnsi="Times New Roman" w:hint="default"/>
      </w:rPr>
    </w:lvl>
    <w:lvl w:ilvl="5" w:tplc="32902274" w:tentative="1">
      <w:start w:val="1"/>
      <w:numFmt w:val="bullet"/>
      <w:lvlText w:val="-"/>
      <w:lvlJc w:val="left"/>
      <w:pPr>
        <w:tabs>
          <w:tab w:val="num" w:pos="4320"/>
        </w:tabs>
        <w:ind w:left="4320" w:hanging="360"/>
      </w:pPr>
      <w:rPr>
        <w:rFonts w:ascii="Times New Roman" w:hAnsi="Times New Roman" w:hint="default"/>
      </w:rPr>
    </w:lvl>
    <w:lvl w:ilvl="6" w:tplc="3FB6821A" w:tentative="1">
      <w:start w:val="1"/>
      <w:numFmt w:val="bullet"/>
      <w:lvlText w:val="-"/>
      <w:lvlJc w:val="left"/>
      <w:pPr>
        <w:tabs>
          <w:tab w:val="num" w:pos="5040"/>
        </w:tabs>
        <w:ind w:left="5040" w:hanging="360"/>
      </w:pPr>
      <w:rPr>
        <w:rFonts w:ascii="Times New Roman" w:hAnsi="Times New Roman" w:hint="default"/>
      </w:rPr>
    </w:lvl>
    <w:lvl w:ilvl="7" w:tplc="976801F6" w:tentative="1">
      <w:start w:val="1"/>
      <w:numFmt w:val="bullet"/>
      <w:lvlText w:val="-"/>
      <w:lvlJc w:val="left"/>
      <w:pPr>
        <w:tabs>
          <w:tab w:val="num" w:pos="5760"/>
        </w:tabs>
        <w:ind w:left="5760" w:hanging="360"/>
      </w:pPr>
      <w:rPr>
        <w:rFonts w:ascii="Times New Roman" w:hAnsi="Times New Roman" w:hint="default"/>
      </w:rPr>
    </w:lvl>
    <w:lvl w:ilvl="8" w:tplc="7DC69A7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CE7B46"/>
    <w:multiLevelType w:val="hybridMultilevel"/>
    <w:tmpl w:val="DF9C1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9022DC"/>
    <w:multiLevelType w:val="hybridMultilevel"/>
    <w:tmpl w:val="AF36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EDA688E"/>
    <w:multiLevelType w:val="hybridMultilevel"/>
    <w:tmpl w:val="C8A609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3F96C3C"/>
    <w:multiLevelType w:val="hybridMultilevel"/>
    <w:tmpl w:val="AC48C226"/>
    <w:lvl w:ilvl="0" w:tplc="04260001">
      <w:start w:val="1"/>
      <w:numFmt w:val="bullet"/>
      <w:lvlText w:val=""/>
      <w:lvlJc w:val="left"/>
      <w:pPr>
        <w:ind w:left="1440" w:hanging="360"/>
      </w:pPr>
      <w:rPr>
        <w:rFonts w:ascii="Symbol" w:hAnsi="Symbol" w:hint="default"/>
      </w:rPr>
    </w:lvl>
    <w:lvl w:ilvl="1" w:tplc="C9E4E416">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EA8564D"/>
    <w:multiLevelType w:val="hybridMultilevel"/>
    <w:tmpl w:val="1046AD38"/>
    <w:lvl w:ilvl="0" w:tplc="D2D6FF9C">
      <w:start w:val="1"/>
      <w:numFmt w:val="bullet"/>
      <w:lvlText w:val="•"/>
      <w:lvlJc w:val="left"/>
      <w:pPr>
        <w:tabs>
          <w:tab w:val="num" w:pos="720"/>
        </w:tabs>
        <w:ind w:left="720" w:hanging="360"/>
      </w:pPr>
      <w:rPr>
        <w:rFonts w:ascii="Arial" w:hAnsi="Arial" w:hint="default"/>
      </w:rPr>
    </w:lvl>
    <w:lvl w:ilvl="1" w:tplc="BF50E2D8" w:tentative="1">
      <w:start w:val="1"/>
      <w:numFmt w:val="bullet"/>
      <w:lvlText w:val="•"/>
      <w:lvlJc w:val="left"/>
      <w:pPr>
        <w:tabs>
          <w:tab w:val="num" w:pos="1440"/>
        </w:tabs>
        <w:ind w:left="1440" w:hanging="360"/>
      </w:pPr>
      <w:rPr>
        <w:rFonts w:ascii="Arial" w:hAnsi="Arial" w:hint="default"/>
      </w:rPr>
    </w:lvl>
    <w:lvl w:ilvl="2" w:tplc="0AA6C3B6" w:tentative="1">
      <w:start w:val="1"/>
      <w:numFmt w:val="bullet"/>
      <w:lvlText w:val="•"/>
      <w:lvlJc w:val="left"/>
      <w:pPr>
        <w:tabs>
          <w:tab w:val="num" w:pos="2160"/>
        </w:tabs>
        <w:ind w:left="2160" w:hanging="360"/>
      </w:pPr>
      <w:rPr>
        <w:rFonts w:ascii="Arial" w:hAnsi="Arial" w:hint="default"/>
      </w:rPr>
    </w:lvl>
    <w:lvl w:ilvl="3" w:tplc="D200DFA6" w:tentative="1">
      <w:start w:val="1"/>
      <w:numFmt w:val="bullet"/>
      <w:lvlText w:val="•"/>
      <w:lvlJc w:val="left"/>
      <w:pPr>
        <w:tabs>
          <w:tab w:val="num" w:pos="2880"/>
        </w:tabs>
        <w:ind w:left="2880" w:hanging="360"/>
      </w:pPr>
      <w:rPr>
        <w:rFonts w:ascii="Arial" w:hAnsi="Arial" w:hint="default"/>
      </w:rPr>
    </w:lvl>
    <w:lvl w:ilvl="4" w:tplc="96F22746" w:tentative="1">
      <w:start w:val="1"/>
      <w:numFmt w:val="bullet"/>
      <w:lvlText w:val="•"/>
      <w:lvlJc w:val="left"/>
      <w:pPr>
        <w:tabs>
          <w:tab w:val="num" w:pos="3600"/>
        </w:tabs>
        <w:ind w:left="3600" w:hanging="360"/>
      </w:pPr>
      <w:rPr>
        <w:rFonts w:ascii="Arial" w:hAnsi="Arial" w:hint="default"/>
      </w:rPr>
    </w:lvl>
    <w:lvl w:ilvl="5" w:tplc="2408CA00" w:tentative="1">
      <w:start w:val="1"/>
      <w:numFmt w:val="bullet"/>
      <w:lvlText w:val="•"/>
      <w:lvlJc w:val="left"/>
      <w:pPr>
        <w:tabs>
          <w:tab w:val="num" w:pos="4320"/>
        </w:tabs>
        <w:ind w:left="4320" w:hanging="360"/>
      </w:pPr>
      <w:rPr>
        <w:rFonts w:ascii="Arial" w:hAnsi="Arial" w:hint="default"/>
      </w:rPr>
    </w:lvl>
    <w:lvl w:ilvl="6" w:tplc="0F209B32" w:tentative="1">
      <w:start w:val="1"/>
      <w:numFmt w:val="bullet"/>
      <w:lvlText w:val="•"/>
      <w:lvlJc w:val="left"/>
      <w:pPr>
        <w:tabs>
          <w:tab w:val="num" w:pos="5040"/>
        </w:tabs>
        <w:ind w:left="5040" w:hanging="360"/>
      </w:pPr>
      <w:rPr>
        <w:rFonts w:ascii="Arial" w:hAnsi="Arial" w:hint="default"/>
      </w:rPr>
    </w:lvl>
    <w:lvl w:ilvl="7" w:tplc="5668521E" w:tentative="1">
      <w:start w:val="1"/>
      <w:numFmt w:val="bullet"/>
      <w:lvlText w:val="•"/>
      <w:lvlJc w:val="left"/>
      <w:pPr>
        <w:tabs>
          <w:tab w:val="num" w:pos="5760"/>
        </w:tabs>
        <w:ind w:left="5760" w:hanging="360"/>
      </w:pPr>
      <w:rPr>
        <w:rFonts w:ascii="Arial" w:hAnsi="Arial" w:hint="default"/>
      </w:rPr>
    </w:lvl>
    <w:lvl w:ilvl="8" w:tplc="AAC830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6B7A66"/>
    <w:multiLevelType w:val="hybridMultilevel"/>
    <w:tmpl w:val="D66A5A7C"/>
    <w:lvl w:ilvl="0" w:tplc="AA86497E">
      <w:start w:val="1"/>
      <w:numFmt w:val="bullet"/>
      <w:lvlText w:val="•"/>
      <w:lvlJc w:val="left"/>
      <w:pPr>
        <w:tabs>
          <w:tab w:val="num" w:pos="720"/>
        </w:tabs>
        <w:ind w:left="720" w:hanging="360"/>
      </w:pPr>
      <w:rPr>
        <w:rFonts w:ascii="Arial" w:hAnsi="Arial" w:hint="default"/>
      </w:rPr>
    </w:lvl>
    <w:lvl w:ilvl="1" w:tplc="F65811FA" w:tentative="1">
      <w:start w:val="1"/>
      <w:numFmt w:val="bullet"/>
      <w:lvlText w:val="•"/>
      <w:lvlJc w:val="left"/>
      <w:pPr>
        <w:tabs>
          <w:tab w:val="num" w:pos="1440"/>
        </w:tabs>
        <w:ind w:left="1440" w:hanging="360"/>
      </w:pPr>
      <w:rPr>
        <w:rFonts w:ascii="Arial" w:hAnsi="Arial" w:hint="default"/>
      </w:rPr>
    </w:lvl>
    <w:lvl w:ilvl="2" w:tplc="278CB198" w:tentative="1">
      <w:start w:val="1"/>
      <w:numFmt w:val="bullet"/>
      <w:lvlText w:val="•"/>
      <w:lvlJc w:val="left"/>
      <w:pPr>
        <w:tabs>
          <w:tab w:val="num" w:pos="2160"/>
        </w:tabs>
        <w:ind w:left="2160" w:hanging="360"/>
      </w:pPr>
      <w:rPr>
        <w:rFonts w:ascii="Arial" w:hAnsi="Arial" w:hint="default"/>
      </w:rPr>
    </w:lvl>
    <w:lvl w:ilvl="3" w:tplc="A6245F22" w:tentative="1">
      <w:start w:val="1"/>
      <w:numFmt w:val="bullet"/>
      <w:lvlText w:val="•"/>
      <w:lvlJc w:val="left"/>
      <w:pPr>
        <w:tabs>
          <w:tab w:val="num" w:pos="2880"/>
        </w:tabs>
        <w:ind w:left="2880" w:hanging="360"/>
      </w:pPr>
      <w:rPr>
        <w:rFonts w:ascii="Arial" w:hAnsi="Arial" w:hint="default"/>
      </w:rPr>
    </w:lvl>
    <w:lvl w:ilvl="4" w:tplc="24CC2BAA" w:tentative="1">
      <w:start w:val="1"/>
      <w:numFmt w:val="bullet"/>
      <w:lvlText w:val="•"/>
      <w:lvlJc w:val="left"/>
      <w:pPr>
        <w:tabs>
          <w:tab w:val="num" w:pos="3600"/>
        </w:tabs>
        <w:ind w:left="3600" w:hanging="360"/>
      </w:pPr>
      <w:rPr>
        <w:rFonts w:ascii="Arial" w:hAnsi="Arial" w:hint="default"/>
      </w:rPr>
    </w:lvl>
    <w:lvl w:ilvl="5" w:tplc="6E1EDDCE" w:tentative="1">
      <w:start w:val="1"/>
      <w:numFmt w:val="bullet"/>
      <w:lvlText w:val="•"/>
      <w:lvlJc w:val="left"/>
      <w:pPr>
        <w:tabs>
          <w:tab w:val="num" w:pos="4320"/>
        </w:tabs>
        <w:ind w:left="4320" w:hanging="360"/>
      </w:pPr>
      <w:rPr>
        <w:rFonts w:ascii="Arial" w:hAnsi="Arial" w:hint="default"/>
      </w:rPr>
    </w:lvl>
    <w:lvl w:ilvl="6" w:tplc="AB9E7CB0" w:tentative="1">
      <w:start w:val="1"/>
      <w:numFmt w:val="bullet"/>
      <w:lvlText w:val="•"/>
      <w:lvlJc w:val="left"/>
      <w:pPr>
        <w:tabs>
          <w:tab w:val="num" w:pos="5040"/>
        </w:tabs>
        <w:ind w:left="5040" w:hanging="360"/>
      </w:pPr>
      <w:rPr>
        <w:rFonts w:ascii="Arial" w:hAnsi="Arial" w:hint="default"/>
      </w:rPr>
    </w:lvl>
    <w:lvl w:ilvl="7" w:tplc="053C1D0A" w:tentative="1">
      <w:start w:val="1"/>
      <w:numFmt w:val="bullet"/>
      <w:lvlText w:val="•"/>
      <w:lvlJc w:val="left"/>
      <w:pPr>
        <w:tabs>
          <w:tab w:val="num" w:pos="5760"/>
        </w:tabs>
        <w:ind w:left="5760" w:hanging="360"/>
      </w:pPr>
      <w:rPr>
        <w:rFonts w:ascii="Arial" w:hAnsi="Arial" w:hint="default"/>
      </w:rPr>
    </w:lvl>
    <w:lvl w:ilvl="8" w:tplc="508C98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554C85"/>
    <w:multiLevelType w:val="hybridMultilevel"/>
    <w:tmpl w:val="791A4E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164F4F"/>
    <w:multiLevelType w:val="hybridMultilevel"/>
    <w:tmpl w:val="A17EF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0067820"/>
    <w:multiLevelType w:val="hybridMultilevel"/>
    <w:tmpl w:val="466CFA20"/>
    <w:lvl w:ilvl="0" w:tplc="20EE984A">
      <w:start w:val="1"/>
      <w:numFmt w:val="bullet"/>
      <w:lvlText w:val="•"/>
      <w:lvlJc w:val="left"/>
      <w:pPr>
        <w:tabs>
          <w:tab w:val="num" w:pos="720"/>
        </w:tabs>
        <w:ind w:left="720" w:hanging="360"/>
      </w:pPr>
      <w:rPr>
        <w:rFonts w:ascii="Arial" w:hAnsi="Arial" w:hint="default"/>
      </w:rPr>
    </w:lvl>
    <w:lvl w:ilvl="1" w:tplc="F1D41378" w:tentative="1">
      <w:start w:val="1"/>
      <w:numFmt w:val="bullet"/>
      <w:lvlText w:val="•"/>
      <w:lvlJc w:val="left"/>
      <w:pPr>
        <w:tabs>
          <w:tab w:val="num" w:pos="1440"/>
        </w:tabs>
        <w:ind w:left="1440" w:hanging="360"/>
      </w:pPr>
      <w:rPr>
        <w:rFonts w:ascii="Arial" w:hAnsi="Arial" w:hint="default"/>
      </w:rPr>
    </w:lvl>
    <w:lvl w:ilvl="2" w:tplc="6832A256" w:tentative="1">
      <w:start w:val="1"/>
      <w:numFmt w:val="bullet"/>
      <w:lvlText w:val="•"/>
      <w:lvlJc w:val="left"/>
      <w:pPr>
        <w:tabs>
          <w:tab w:val="num" w:pos="2160"/>
        </w:tabs>
        <w:ind w:left="2160" w:hanging="360"/>
      </w:pPr>
      <w:rPr>
        <w:rFonts w:ascii="Arial" w:hAnsi="Arial" w:hint="default"/>
      </w:rPr>
    </w:lvl>
    <w:lvl w:ilvl="3" w:tplc="2F08BEBE" w:tentative="1">
      <w:start w:val="1"/>
      <w:numFmt w:val="bullet"/>
      <w:lvlText w:val="•"/>
      <w:lvlJc w:val="left"/>
      <w:pPr>
        <w:tabs>
          <w:tab w:val="num" w:pos="2880"/>
        </w:tabs>
        <w:ind w:left="2880" w:hanging="360"/>
      </w:pPr>
      <w:rPr>
        <w:rFonts w:ascii="Arial" w:hAnsi="Arial" w:hint="default"/>
      </w:rPr>
    </w:lvl>
    <w:lvl w:ilvl="4" w:tplc="0268AFDE" w:tentative="1">
      <w:start w:val="1"/>
      <w:numFmt w:val="bullet"/>
      <w:lvlText w:val="•"/>
      <w:lvlJc w:val="left"/>
      <w:pPr>
        <w:tabs>
          <w:tab w:val="num" w:pos="3600"/>
        </w:tabs>
        <w:ind w:left="3600" w:hanging="360"/>
      </w:pPr>
      <w:rPr>
        <w:rFonts w:ascii="Arial" w:hAnsi="Arial" w:hint="default"/>
      </w:rPr>
    </w:lvl>
    <w:lvl w:ilvl="5" w:tplc="770EB9C2" w:tentative="1">
      <w:start w:val="1"/>
      <w:numFmt w:val="bullet"/>
      <w:lvlText w:val="•"/>
      <w:lvlJc w:val="left"/>
      <w:pPr>
        <w:tabs>
          <w:tab w:val="num" w:pos="4320"/>
        </w:tabs>
        <w:ind w:left="4320" w:hanging="360"/>
      </w:pPr>
      <w:rPr>
        <w:rFonts w:ascii="Arial" w:hAnsi="Arial" w:hint="default"/>
      </w:rPr>
    </w:lvl>
    <w:lvl w:ilvl="6" w:tplc="C25CC4B4" w:tentative="1">
      <w:start w:val="1"/>
      <w:numFmt w:val="bullet"/>
      <w:lvlText w:val="•"/>
      <w:lvlJc w:val="left"/>
      <w:pPr>
        <w:tabs>
          <w:tab w:val="num" w:pos="5040"/>
        </w:tabs>
        <w:ind w:left="5040" w:hanging="360"/>
      </w:pPr>
      <w:rPr>
        <w:rFonts w:ascii="Arial" w:hAnsi="Arial" w:hint="default"/>
      </w:rPr>
    </w:lvl>
    <w:lvl w:ilvl="7" w:tplc="CDA6ED22" w:tentative="1">
      <w:start w:val="1"/>
      <w:numFmt w:val="bullet"/>
      <w:lvlText w:val="•"/>
      <w:lvlJc w:val="left"/>
      <w:pPr>
        <w:tabs>
          <w:tab w:val="num" w:pos="5760"/>
        </w:tabs>
        <w:ind w:left="5760" w:hanging="360"/>
      </w:pPr>
      <w:rPr>
        <w:rFonts w:ascii="Arial" w:hAnsi="Arial" w:hint="default"/>
      </w:rPr>
    </w:lvl>
    <w:lvl w:ilvl="8" w:tplc="DEBEAE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26"/>
  </w:num>
  <w:num w:numId="4">
    <w:abstractNumId w:val="5"/>
  </w:num>
  <w:num w:numId="5">
    <w:abstractNumId w:val="29"/>
  </w:num>
  <w:num w:numId="6">
    <w:abstractNumId w:val="22"/>
  </w:num>
  <w:num w:numId="7">
    <w:abstractNumId w:val="15"/>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7"/>
  </w:num>
  <w:num w:numId="12">
    <w:abstractNumId w:val="6"/>
  </w:num>
  <w:num w:numId="13">
    <w:abstractNumId w:val="23"/>
  </w:num>
  <w:num w:numId="14">
    <w:abstractNumId w:val="17"/>
  </w:num>
  <w:num w:numId="15">
    <w:abstractNumId w:val="24"/>
  </w:num>
  <w:num w:numId="16">
    <w:abstractNumId w:val="27"/>
  </w:num>
  <w:num w:numId="17">
    <w:abstractNumId w:val="16"/>
  </w:num>
  <w:num w:numId="18">
    <w:abstractNumId w:val="10"/>
  </w:num>
  <w:num w:numId="19">
    <w:abstractNumId w:val="3"/>
  </w:num>
  <w:num w:numId="20">
    <w:abstractNumId w:val="2"/>
  </w:num>
  <w:num w:numId="21">
    <w:abstractNumId w:val="30"/>
  </w:num>
  <w:num w:numId="22">
    <w:abstractNumId w:val="19"/>
  </w:num>
  <w:num w:numId="23">
    <w:abstractNumId w:val="18"/>
  </w:num>
  <w:num w:numId="24">
    <w:abstractNumId w:val="12"/>
  </w:num>
  <w:num w:numId="25">
    <w:abstractNumId w:val="14"/>
  </w:num>
  <w:num w:numId="26">
    <w:abstractNumId w:val="21"/>
  </w:num>
  <w:num w:numId="27">
    <w:abstractNumId w:val="4"/>
  </w:num>
  <w:num w:numId="28">
    <w:abstractNumId w:val="20"/>
  </w:num>
  <w:num w:numId="29">
    <w:abstractNumId w:val="1"/>
  </w:num>
  <w:num w:numId="30">
    <w:abstractNumId w:val="8"/>
  </w:num>
  <w:num w:numId="31">
    <w:abstractNumId w:val="11"/>
  </w:num>
  <w:num w:numId="3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7A4"/>
    <w:rsid w:val="00007885"/>
    <w:rsid w:val="00007AAE"/>
    <w:rsid w:val="000104C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5EE6"/>
    <w:rsid w:val="00016399"/>
    <w:rsid w:val="000163FC"/>
    <w:rsid w:val="0001662B"/>
    <w:rsid w:val="0001664E"/>
    <w:rsid w:val="00016BA8"/>
    <w:rsid w:val="00016C34"/>
    <w:rsid w:val="00016EFF"/>
    <w:rsid w:val="00017018"/>
    <w:rsid w:val="000174AD"/>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C94"/>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5CF"/>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33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9C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2F5"/>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28B"/>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BCC"/>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1"/>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4A6"/>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1B"/>
    <w:rsid w:val="00080C8B"/>
    <w:rsid w:val="00080D27"/>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3C6"/>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221"/>
    <w:rsid w:val="000926F5"/>
    <w:rsid w:val="00092A74"/>
    <w:rsid w:val="00092ECE"/>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DF"/>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94"/>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2E6"/>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715"/>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953"/>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5F9"/>
    <w:rsid w:val="000D1967"/>
    <w:rsid w:val="000D2631"/>
    <w:rsid w:val="000D26FC"/>
    <w:rsid w:val="000D2AD5"/>
    <w:rsid w:val="000D309E"/>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B93"/>
    <w:rsid w:val="000D7108"/>
    <w:rsid w:val="000D78D0"/>
    <w:rsid w:val="000E042D"/>
    <w:rsid w:val="000E099B"/>
    <w:rsid w:val="000E0AB2"/>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EB5"/>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854"/>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BBC"/>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898"/>
    <w:rsid w:val="001059D6"/>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5E5"/>
    <w:rsid w:val="001268E7"/>
    <w:rsid w:val="0012691B"/>
    <w:rsid w:val="00126A37"/>
    <w:rsid w:val="00126A7F"/>
    <w:rsid w:val="00126AFE"/>
    <w:rsid w:val="00126DB7"/>
    <w:rsid w:val="00126DC9"/>
    <w:rsid w:val="00126E3F"/>
    <w:rsid w:val="001271DA"/>
    <w:rsid w:val="00127621"/>
    <w:rsid w:val="00127B01"/>
    <w:rsid w:val="00127BC6"/>
    <w:rsid w:val="001300A2"/>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F3"/>
    <w:rsid w:val="0013430C"/>
    <w:rsid w:val="00134545"/>
    <w:rsid w:val="00134755"/>
    <w:rsid w:val="00134BFB"/>
    <w:rsid w:val="00134C4E"/>
    <w:rsid w:val="001352CF"/>
    <w:rsid w:val="00135563"/>
    <w:rsid w:val="00135634"/>
    <w:rsid w:val="001357AF"/>
    <w:rsid w:val="0013590E"/>
    <w:rsid w:val="0013599C"/>
    <w:rsid w:val="00135A49"/>
    <w:rsid w:val="00136042"/>
    <w:rsid w:val="00136A96"/>
    <w:rsid w:val="00136BAD"/>
    <w:rsid w:val="00136C93"/>
    <w:rsid w:val="00136DD1"/>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9C8"/>
    <w:rsid w:val="00141AFD"/>
    <w:rsid w:val="00141B11"/>
    <w:rsid w:val="00141E28"/>
    <w:rsid w:val="00141E96"/>
    <w:rsid w:val="00142148"/>
    <w:rsid w:val="0014247F"/>
    <w:rsid w:val="00143261"/>
    <w:rsid w:val="001436BB"/>
    <w:rsid w:val="001439D4"/>
    <w:rsid w:val="00143AC0"/>
    <w:rsid w:val="00143E65"/>
    <w:rsid w:val="00144626"/>
    <w:rsid w:val="00144D43"/>
    <w:rsid w:val="00145491"/>
    <w:rsid w:val="0014579B"/>
    <w:rsid w:val="0014583F"/>
    <w:rsid w:val="0014603E"/>
    <w:rsid w:val="0014605C"/>
    <w:rsid w:val="00146239"/>
    <w:rsid w:val="0014644D"/>
    <w:rsid w:val="0014650E"/>
    <w:rsid w:val="00146800"/>
    <w:rsid w:val="00146897"/>
    <w:rsid w:val="001469E2"/>
    <w:rsid w:val="00146EC9"/>
    <w:rsid w:val="00147468"/>
    <w:rsid w:val="001476AE"/>
    <w:rsid w:val="00147B10"/>
    <w:rsid w:val="00147CE1"/>
    <w:rsid w:val="001502BA"/>
    <w:rsid w:val="00150647"/>
    <w:rsid w:val="001507A9"/>
    <w:rsid w:val="001507DE"/>
    <w:rsid w:val="00150DEF"/>
    <w:rsid w:val="001518DF"/>
    <w:rsid w:val="00151A2C"/>
    <w:rsid w:val="00151A61"/>
    <w:rsid w:val="00151DB0"/>
    <w:rsid w:val="00152010"/>
    <w:rsid w:val="001522F7"/>
    <w:rsid w:val="00152AAB"/>
    <w:rsid w:val="00152AB8"/>
    <w:rsid w:val="00152E6A"/>
    <w:rsid w:val="00153462"/>
    <w:rsid w:val="0015373A"/>
    <w:rsid w:val="00153924"/>
    <w:rsid w:val="00153BD3"/>
    <w:rsid w:val="00153D26"/>
    <w:rsid w:val="00153D39"/>
    <w:rsid w:val="00153E49"/>
    <w:rsid w:val="00153F58"/>
    <w:rsid w:val="0015475C"/>
    <w:rsid w:val="00154C0B"/>
    <w:rsid w:val="00154EF1"/>
    <w:rsid w:val="00155233"/>
    <w:rsid w:val="0015525D"/>
    <w:rsid w:val="0015530A"/>
    <w:rsid w:val="00155750"/>
    <w:rsid w:val="00155B78"/>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3"/>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3DB7"/>
    <w:rsid w:val="001641BA"/>
    <w:rsid w:val="0016442F"/>
    <w:rsid w:val="001647FE"/>
    <w:rsid w:val="001648E6"/>
    <w:rsid w:val="00164B12"/>
    <w:rsid w:val="00164CE6"/>
    <w:rsid w:val="00164D03"/>
    <w:rsid w:val="00164D9F"/>
    <w:rsid w:val="00164E0D"/>
    <w:rsid w:val="0016544C"/>
    <w:rsid w:val="001654DD"/>
    <w:rsid w:val="00165A85"/>
    <w:rsid w:val="00165BD2"/>
    <w:rsid w:val="00165E67"/>
    <w:rsid w:val="001661D0"/>
    <w:rsid w:val="00166499"/>
    <w:rsid w:val="001665AB"/>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D99"/>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191"/>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2D60"/>
    <w:rsid w:val="001B3156"/>
    <w:rsid w:val="001B34D5"/>
    <w:rsid w:val="001B356F"/>
    <w:rsid w:val="001B35C4"/>
    <w:rsid w:val="001B3B5D"/>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E90"/>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487"/>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2FEA"/>
    <w:rsid w:val="001D3361"/>
    <w:rsid w:val="001D34AF"/>
    <w:rsid w:val="001D364B"/>
    <w:rsid w:val="001D3C7E"/>
    <w:rsid w:val="001D3D6E"/>
    <w:rsid w:val="001D3DAC"/>
    <w:rsid w:val="001D3F32"/>
    <w:rsid w:val="001D419B"/>
    <w:rsid w:val="001D4211"/>
    <w:rsid w:val="001D4782"/>
    <w:rsid w:val="001D4FC8"/>
    <w:rsid w:val="001D581D"/>
    <w:rsid w:val="001D5DC8"/>
    <w:rsid w:val="001D5DCB"/>
    <w:rsid w:val="001D601A"/>
    <w:rsid w:val="001D6035"/>
    <w:rsid w:val="001D647C"/>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037"/>
    <w:rsid w:val="001E14DF"/>
    <w:rsid w:val="001E1530"/>
    <w:rsid w:val="001E16A8"/>
    <w:rsid w:val="001E198C"/>
    <w:rsid w:val="001E19EB"/>
    <w:rsid w:val="001E1E50"/>
    <w:rsid w:val="001E2E08"/>
    <w:rsid w:val="001E2E64"/>
    <w:rsid w:val="001E300F"/>
    <w:rsid w:val="001E3316"/>
    <w:rsid w:val="001E34F3"/>
    <w:rsid w:val="001E3940"/>
    <w:rsid w:val="001E39A6"/>
    <w:rsid w:val="001E3B64"/>
    <w:rsid w:val="001E4264"/>
    <w:rsid w:val="001E4575"/>
    <w:rsid w:val="001E518C"/>
    <w:rsid w:val="001E53E2"/>
    <w:rsid w:val="001E5571"/>
    <w:rsid w:val="001E5990"/>
    <w:rsid w:val="001E5993"/>
    <w:rsid w:val="001E5BD9"/>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601"/>
    <w:rsid w:val="002008C2"/>
    <w:rsid w:val="00200B9D"/>
    <w:rsid w:val="00200E2A"/>
    <w:rsid w:val="0020115A"/>
    <w:rsid w:val="002014D2"/>
    <w:rsid w:val="0020162A"/>
    <w:rsid w:val="00201777"/>
    <w:rsid w:val="00201B43"/>
    <w:rsid w:val="00201CB5"/>
    <w:rsid w:val="00201D2F"/>
    <w:rsid w:val="00201E66"/>
    <w:rsid w:val="00201F43"/>
    <w:rsid w:val="00202452"/>
    <w:rsid w:val="00202517"/>
    <w:rsid w:val="00202615"/>
    <w:rsid w:val="002028E3"/>
    <w:rsid w:val="00202E63"/>
    <w:rsid w:val="00203557"/>
    <w:rsid w:val="00203748"/>
    <w:rsid w:val="00204364"/>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43B"/>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5E82"/>
    <w:rsid w:val="002165C5"/>
    <w:rsid w:val="00216BAD"/>
    <w:rsid w:val="00216E71"/>
    <w:rsid w:val="0021784E"/>
    <w:rsid w:val="002178BB"/>
    <w:rsid w:val="00217ACE"/>
    <w:rsid w:val="00217B6C"/>
    <w:rsid w:val="00220098"/>
    <w:rsid w:val="00220AAF"/>
    <w:rsid w:val="002213E2"/>
    <w:rsid w:val="0022152C"/>
    <w:rsid w:val="002218E1"/>
    <w:rsid w:val="00221A72"/>
    <w:rsid w:val="00221BC9"/>
    <w:rsid w:val="00221E17"/>
    <w:rsid w:val="00221F63"/>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698"/>
    <w:rsid w:val="00232B1B"/>
    <w:rsid w:val="002330A1"/>
    <w:rsid w:val="00233121"/>
    <w:rsid w:val="002337E6"/>
    <w:rsid w:val="00233811"/>
    <w:rsid w:val="00233C5E"/>
    <w:rsid w:val="0023400A"/>
    <w:rsid w:val="00234A0A"/>
    <w:rsid w:val="0023533C"/>
    <w:rsid w:val="002353BB"/>
    <w:rsid w:val="00235556"/>
    <w:rsid w:val="00235A37"/>
    <w:rsid w:val="00235D05"/>
    <w:rsid w:val="00235D37"/>
    <w:rsid w:val="002360C8"/>
    <w:rsid w:val="00236732"/>
    <w:rsid w:val="00236936"/>
    <w:rsid w:val="00236C27"/>
    <w:rsid w:val="00236D95"/>
    <w:rsid w:val="0023784A"/>
    <w:rsid w:val="0024046E"/>
    <w:rsid w:val="00241079"/>
    <w:rsid w:val="002413C8"/>
    <w:rsid w:val="00241BFC"/>
    <w:rsid w:val="0024203B"/>
    <w:rsid w:val="0024219B"/>
    <w:rsid w:val="00242312"/>
    <w:rsid w:val="00242543"/>
    <w:rsid w:val="002426E4"/>
    <w:rsid w:val="00242950"/>
    <w:rsid w:val="00242A06"/>
    <w:rsid w:val="00242A78"/>
    <w:rsid w:val="00242B72"/>
    <w:rsid w:val="00242E19"/>
    <w:rsid w:val="00243210"/>
    <w:rsid w:val="002438DC"/>
    <w:rsid w:val="0024399C"/>
    <w:rsid w:val="00243D8E"/>
    <w:rsid w:val="002442E3"/>
    <w:rsid w:val="00244521"/>
    <w:rsid w:val="00244757"/>
    <w:rsid w:val="002448A6"/>
    <w:rsid w:val="00244A66"/>
    <w:rsid w:val="00245CFA"/>
    <w:rsid w:val="002463E3"/>
    <w:rsid w:val="0024661C"/>
    <w:rsid w:val="00246A4C"/>
    <w:rsid w:val="00246E85"/>
    <w:rsid w:val="00247356"/>
    <w:rsid w:val="0024748B"/>
    <w:rsid w:val="002477D3"/>
    <w:rsid w:val="00247800"/>
    <w:rsid w:val="00247948"/>
    <w:rsid w:val="00250090"/>
    <w:rsid w:val="00250602"/>
    <w:rsid w:val="0025087F"/>
    <w:rsid w:val="00250C33"/>
    <w:rsid w:val="00250FFD"/>
    <w:rsid w:val="002513F0"/>
    <w:rsid w:val="00251831"/>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11"/>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26C7"/>
    <w:rsid w:val="002635B5"/>
    <w:rsid w:val="002636D7"/>
    <w:rsid w:val="00263F8F"/>
    <w:rsid w:val="00264396"/>
    <w:rsid w:val="002643D1"/>
    <w:rsid w:val="00264615"/>
    <w:rsid w:val="002646F3"/>
    <w:rsid w:val="00264EFD"/>
    <w:rsid w:val="00264FC3"/>
    <w:rsid w:val="00265615"/>
    <w:rsid w:val="00265747"/>
    <w:rsid w:val="00266177"/>
    <w:rsid w:val="002661E1"/>
    <w:rsid w:val="00266200"/>
    <w:rsid w:val="00266387"/>
    <w:rsid w:val="00266661"/>
    <w:rsid w:val="002666AC"/>
    <w:rsid w:val="002666EA"/>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4DD"/>
    <w:rsid w:val="00273822"/>
    <w:rsid w:val="00273A5B"/>
    <w:rsid w:val="00273E80"/>
    <w:rsid w:val="00273F1F"/>
    <w:rsid w:val="00274583"/>
    <w:rsid w:val="00274947"/>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014"/>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2CA"/>
    <w:rsid w:val="002863D7"/>
    <w:rsid w:val="00286C8A"/>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3B87"/>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03F"/>
    <w:rsid w:val="002B11D4"/>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0D"/>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335"/>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12C"/>
    <w:rsid w:val="002D4651"/>
    <w:rsid w:val="002D4BB5"/>
    <w:rsid w:val="002D4C24"/>
    <w:rsid w:val="002D4CFB"/>
    <w:rsid w:val="002D5543"/>
    <w:rsid w:val="002D5BAB"/>
    <w:rsid w:val="002D5C2E"/>
    <w:rsid w:val="002D5D50"/>
    <w:rsid w:val="002D5F33"/>
    <w:rsid w:val="002D690B"/>
    <w:rsid w:val="002D6ACC"/>
    <w:rsid w:val="002D6BB3"/>
    <w:rsid w:val="002D73CB"/>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86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AE7"/>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4BB0"/>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5BE"/>
    <w:rsid w:val="003066A3"/>
    <w:rsid w:val="003066F2"/>
    <w:rsid w:val="003068C5"/>
    <w:rsid w:val="00306DB3"/>
    <w:rsid w:val="003071D1"/>
    <w:rsid w:val="00307220"/>
    <w:rsid w:val="0030754D"/>
    <w:rsid w:val="00307958"/>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3E"/>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42D"/>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2BF"/>
    <w:rsid w:val="003314FE"/>
    <w:rsid w:val="00331E34"/>
    <w:rsid w:val="0033211A"/>
    <w:rsid w:val="00332A8E"/>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86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3E6"/>
    <w:rsid w:val="003425CE"/>
    <w:rsid w:val="00342659"/>
    <w:rsid w:val="003427EC"/>
    <w:rsid w:val="0034303D"/>
    <w:rsid w:val="003432F6"/>
    <w:rsid w:val="00343317"/>
    <w:rsid w:val="003438B0"/>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47FF9"/>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74C"/>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13"/>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E9"/>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3CE"/>
    <w:rsid w:val="003863FB"/>
    <w:rsid w:val="00386571"/>
    <w:rsid w:val="00386B3E"/>
    <w:rsid w:val="00386EAB"/>
    <w:rsid w:val="003871C1"/>
    <w:rsid w:val="00387437"/>
    <w:rsid w:val="003877DC"/>
    <w:rsid w:val="00387808"/>
    <w:rsid w:val="00387B75"/>
    <w:rsid w:val="00387CBD"/>
    <w:rsid w:val="00387E60"/>
    <w:rsid w:val="0039025A"/>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E1"/>
    <w:rsid w:val="0039429A"/>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79"/>
    <w:rsid w:val="003A3FEF"/>
    <w:rsid w:val="003A4167"/>
    <w:rsid w:val="003A442A"/>
    <w:rsid w:val="003A49DC"/>
    <w:rsid w:val="003A4D44"/>
    <w:rsid w:val="003A4D76"/>
    <w:rsid w:val="003A5047"/>
    <w:rsid w:val="003A5378"/>
    <w:rsid w:val="003A55F3"/>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D74"/>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A07"/>
    <w:rsid w:val="003C4C60"/>
    <w:rsid w:val="003C5007"/>
    <w:rsid w:val="003C503D"/>
    <w:rsid w:val="003C5404"/>
    <w:rsid w:val="003C57A7"/>
    <w:rsid w:val="003C5B7B"/>
    <w:rsid w:val="003C5DC7"/>
    <w:rsid w:val="003C5E31"/>
    <w:rsid w:val="003C5F8C"/>
    <w:rsid w:val="003C5F96"/>
    <w:rsid w:val="003C6125"/>
    <w:rsid w:val="003C6190"/>
    <w:rsid w:val="003C61F3"/>
    <w:rsid w:val="003C6204"/>
    <w:rsid w:val="003C6207"/>
    <w:rsid w:val="003C6384"/>
    <w:rsid w:val="003C642B"/>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50A"/>
    <w:rsid w:val="003E0737"/>
    <w:rsid w:val="003E08B5"/>
    <w:rsid w:val="003E0AF8"/>
    <w:rsid w:val="003E0C5D"/>
    <w:rsid w:val="003E0CED"/>
    <w:rsid w:val="003E0EA4"/>
    <w:rsid w:val="003E0FF3"/>
    <w:rsid w:val="003E126C"/>
    <w:rsid w:val="003E1300"/>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1D35"/>
    <w:rsid w:val="003F234F"/>
    <w:rsid w:val="003F2350"/>
    <w:rsid w:val="003F2490"/>
    <w:rsid w:val="003F2F5E"/>
    <w:rsid w:val="003F34CD"/>
    <w:rsid w:val="003F36D3"/>
    <w:rsid w:val="003F414A"/>
    <w:rsid w:val="003F42BC"/>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8B"/>
    <w:rsid w:val="00402EE5"/>
    <w:rsid w:val="00402F46"/>
    <w:rsid w:val="00402F91"/>
    <w:rsid w:val="004032DA"/>
    <w:rsid w:val="00403772"/>
    <w:rsid w:val="00403B89"/>
    <w:rsid w:val="00403D5E"/>
    <w:rsid w:val="004042AB"/>
    <w:rsid w:val="0040468F"/>
    <w:rsid w:val="00404C2C"/>
    <w:rsid w:val="00404E16"/>
    <w:rsid w:val="00404F91"/>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96A"/>
    <w:rsid w:val="00410D6E"/>
    <w:rsid w:val="00410E4D"/>
    <w:rsid w:val="00410FAE"/>
    <w:rsid w:val="00411316"/>
    <w:rsid w:val="0041144F"/>
    <w:rsid w:val="00411624"/>
    <w:rsid w:val="00411811"/>
    <w:rsid w:val="00411D46"/>
    <w:rsid w:val="00411E17"/>
    <w:rsid w:val="00411E8F"/>
    <w:rsid w:val="00411FD7"/>
    <w:rsid w:val="004120A9"/>
    <w:rsid w:val="004123CC"/>
    <w:rsid w:val="00412700"/>
    <w:rsid w:val="004129B9"/>
    <w:rsid w:val="00412A8F"/>
    <w:rsid w:val="00412BC9"/>
    <w:rsid w:val="00412CBB"/>
    <w:rsid w:val="00412E73"/>
    <w:rsid w:val="00412F62"/>
    <w:rsid w:val="00413294"/>
    <w:rsid w:val="004134A9"/>
    <w:rsid w:val="00413E39"/>
    <w:rsid w:val="00413EAE"/>
    <w:rsid w:val="00413F57"/>
    <w:rsid w:val="0041409C"/>
    <w:rsid w:val="004153D3"/>
    <w:rsid w:val="004156FD"/>
    <w:rsid w:val="00415A06"/>
    <w:rsid w:val="00415DC6"/>
    <w:rsid w:val="00415E46"/>
    <w:rsid w:val="00416232"/>
    <w:rsid w:val="00416562"/>
    <w:rsid w:val="00416797"/>
    <w:rsid w:val="004167FA"/>
    <w:rsid w:val="00416E53"/>
    <w:rsid w:val="004177F0"/>
    <w:rsid w:val="0041783A"/>
    <w:rsid w:val="00420049"/>
    <w:rsid w:val="00420393"/>
    <w:rsid w:val="00420B80"/>
    <w:rsid w:val="00420CCA"/>
    <w:rsid w:val="00420DF6"/>
    <w:rsid w:val="00421286"/>
    <w:rsid w:val="00421FA1"/>
    <w:rsid w:val="0042234A"/>
    <w:rsid w:val="00422764"/>
    <w:rsid w:val="0042286B"/>
    <w:rsid w:val="00422944"/>
    <w:rsid w:val="00422D32"/>
    <w:rsid w:val="00422D74"/>
    <w:rsid w:val="00422E87"/>
    <w:rsid w:val="0042318F"/>
    <w:rsid w:val="00423894"/>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10"/>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882"/>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D8E"/>
    <w:rsid w:val="00450EBC"/>
    <w:rsid w:val="00450FD6"/>
    <w:rsid w:val="00451021"/>
    <w:rsid w:val="00451272"/>
    <w:rsid w:val="0045167C"/>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932"/>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8E5"/>
    <w:rsid w:val="00456AB9"/>
    <w:rsid w:val="00456B55"/>
    <w:rsid w:val="00456B59"/>
    <w:rsid w:val="00456CD2"/>
    <w:rsid w:val="00457512"/>
    <w:rsid w:val="0045752E"/>
    <w:rsid w:val="0045773C"/>
    <w:rsid w:val="00457801"/>
    <w:rsid w:val="00457970"/>
    <w:rsid w:val="00457B04"/>
    <w:rsid w:val="00457B43"/>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EB9"/>
    <w:rsid w:val="00463F06"/>
    <w:rsid w:val="004640B2"/>
    <w:rsid w:val="00464492"/>
    <w:rsid w:val="00464795"/>
    <w:rsid w:val="00464984"/>
    <w:rsid w:val="00464C8B"/>
    <w:rsid w:val="00464FAF"/>
    <w:rsid w:val="004654B4"/>
    <w:rsid w:val="00465E2D"/>
    <w:rsid w:val="00465E66"/>
    <w:rsid w:val="00465EAC"/>
    <w:rsid w:val="00466217"/>
    <w:rsid w:val="004668CA"/>
    <w:rsid w:val="00466A3A"/>
    <w:rsid w:val="00466CC8"/>
    <w:rsid w:val="004670B2"/>
    <w:rsid w:val="00467426"/>
    <w:rsid w:val="004678F0"/>
    <w:rsid w:val="00467C65"/>
    <w:rsid w:val="0047026F"/>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98D"/>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C1A"/>
    <w:rsid w:val="00476D9B"/>
    <w:rsid w:val="00476DAB"/>
    <w:rsid w:val="00476DB2"/>
    <w:rsid w:val="00477C7C"/>
    <w:rsid w:val="00477EDF"/>
    <w:rsid w:val="004800C8"/>
    <w:rsid w:val="0048044E"/>
    <w:rsid w:val="00480932"/>
    <w:rsid w:val="00480D03"/>
    <w:rsid w:val="00481299"/>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5E7"/>
    <w:rsid w:val="00494B74"/>
    <w:rsid w:val="00494C79"/>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078"/>
    <w:rsid w:val="004A1564"/>
    <w:rsid w:val="004A192D"/>
    <w:rsid w:val="004A1D94"/>
    <w:rsid w:val="004A2135"/>
    <w:rsid w:val="004A221D"/>
    <w:rsid w:val="004A25A8"/>
    <w:rsid w:val="004A2647"/>
    <w:rsid w:val="004A277C"/>
    <w:rsid w:val="004A27AF"/>
    <w:rsid w:val="004A2A39"/>
    <w:rsid w:val="004A2B53"/>
    <w:rsid w:val="004A33A5"/>
    <w:rsid w:val="004A346D"/>
    <w:rsid w:val="004A393D"/>
    <w:rsid w:val="004A3D1F"/>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1BCA"/>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8FA"/>
    <w:rsid w:val="004D2909"/>
    <w:rsid w:val="004D2F13"/>
    <w:rsid w:val="004D3389"/>
    <w:rsid w:val="004D342A"/>
    <w:rsid w:val="004D3619"/>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DA"/>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CF7"/>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218"/>
    <w:rsid w:val="0050132B"/>
    <w:rsid w:val="005013FD"/>
    <w:rsid w:val="005018F3"/>
    <w:rsid w:val="005019F9"/>
    <w:rsid w:val="00501EA1"/>
    <w:rsid w:val="00501FF8"/>
    <w:rsid w:val="005020EE"/>
    <w:rsid w:val="0050221F"/>
    <w:rsid w:val="00502331"/>
    <w:rsid w:val="00502457"/>
    <w:rsid w:val="005026C3"/>
    <w:rsid w:val="00502AAD"/>
    <w:rsid w:val="00502B2B"/>
    <w:rsid w:val="00502C31"/>
    <w:rsid w:val="00502F20"/>
    <w:rsid w:val="00503277"/>
    <w:rsid w:val="005033BB"/>
    <w:rsid w:val="005034A3"/>
    <w:rsid w:val="00503936"/>
    <w:rsid w:val="00503B83"/>
    <w:rsid w:val="00503CC1"/>
    <w:rsid w:val="005040C4"/>
    <w:rsid w:val="005040CF"/>
    <w:rsid w:val="0050419E"/>
    <w:rsid w:val="005042FE"/>
    <w:rsid w:val="0050451B"/>
    <w:rsid w:val="0050477F"/>
    <w:rsid w:val="00504890"/>
    <w:rsid w:val="00504EB2"/>
    <w:rsid w:val="00504EDF"/>
    <w:rsid w:val="005055FF"/>
    <w:rsid w:val="00505B7E"/>
    <w:rsid w:val="00506186"/>
    <w:rsid w:val="00506A54"/>
    <w:rsid w:val="00506F54"/>
    <w:rsid w:val="0050701A"/>
    <w:rsid w:val="00507C2B"/>
    <w:rsid w:val="00507E74"/>
    <w:rsid w:val="00510529"/>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05"/>
    <w:rsid w:val="0051684E"/>
    <w:rsid w:val="00516A0E"/>
    <w:rsid w:val="00516C57"/>
    <w:rsid w:val="00516C84"/>
    <w:rsid w:val="00516D9B"/>
    <w:rsid w:val="0051700D"/>
    <w:rsid w:val="00517116"/>
    <w:rsid w:val="005171BA"/>
    <w:rsid w:val="005172EC"/>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C2F"/>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37CD6"/>
    <w:rsid w:val="005404C2"/>
    <w:rsid w:val="005406A9"/>
    <w:rsid w:val="00540943"/>
    <w:rsid w:val="005409E8"/>
    <w:rsid w:val="005411CA"/>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6709"/>
    <w:rsid w:val="005479D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0F03"/>
    <w:rsid w:val="0056106A"/>
    <w:rsid w:val="005611A0"/>
    <w:rsid w:val="005611FD"/>
    <w:rsid w:val="0056130A"/>
    <w:rsid w:val="0056197E"/>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33C"/>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99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91C"/>
    <w:rsid w:val="00593C14"/>
    <w:rsid w:val="00593FB7"/>
    <w:rsid w:val="005943FC"/>
    <w:rsid w:val="00594758"/>
    <w:rsid w:val="00594BAF"/>
    <w:rsid w:val="005951F9"/>
    <w:rsid w:val="005952DE"/>
    <w:rsid w:val="005953E4"/>
    <w:rsid w:val="005953FA"/>
    <w:rsid w:val="0059582B"/>
    <w:rsid w:val="00596257"/>
    <w:rsid w:val="00596486"/>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691"/>
    <w:rsid w:val="005A3B99"/>
    <w:rsid w:val="005A3CD6"/>
    <w:rsid w:val="005A3D9F"/>
    <w:rsid w:val="005A3E43"/>
    <w:rsid w:val="005A3FA6"/>
    <w:rsid w:val="005A3FC0"/>
    <w:rsid w:val="005A4647"/>
    <w:rsid w:val="005A4C61"/>
    <w:rsid w:val="005A4FE5"/>
    <w:rsid w:val="005A5171"/>
    <w:rsid w:val="005A525C"/>
    <w:rsid w:val="005A53AB"/>
    <w:rsid w:val="005A5755"/>
    <w:rsid w:val="005A5913"/>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B6F"/>
    <w:rsid w:val="005B3C0B"/>
    <w:rsid w:val="005B4210"/>
    <w:rsid w:val="005B441C"/>
    <w:rsid w:val="005B457E"/>
    <w:rsid w:val="005B4616"/>
    <w:rsid w:val="005B4796"/>
    <w:rsid w:val="005B49DD"/>
    <w:rsid w:val="005B4EB4"/>
    <w:rsid w:val="005B55F2"/>
    <w:rsid w:val="005B5EB2"/>
    <w:rsid w:val="005B640F"/>
    <w:rsid w:val="005B73D0"/>
    <w:rsid w:val="005B74C6"/>
    <w:rsid w:val="005B7800"/>
    <w:rsid w:val="005B7A9D"/>
    <w:rsid w:val="005B7AE5"/>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B1D"/>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549"/>
    <w:rsid w:val="005D470B"/>
    <w:rsid w:val="005D4833"/>
    <w:rsid w:val="005D48A8"/>
    <w:rsid w:val="005D4B0F"/>
    <w:rsid w:val="005D537F"/>
    <w:rsid w:val="005D5509"/>
    <w:rsid w:val="005D57F5"/>
    <w:rsid w:val="005D57FE"/>
    <w:rsid w:val="005D58AF"/>
    <w:rsid w:val="005D599E"/>
    <w:rsid w:val="005D5A07"/>
    <w:rsid w:val="005D5A58"/>
    <w:rsid w:val="005D5B10"/>
    <w:rsid w:val="005D5C4C"/>
    <w:rsid w:val="005D5D61"/>
    <w:rsid w:val="005D5E30"/>
    <w:rsid w:val="005D5EC4"/>
    <w:rsid w:val="005D610B"/>
    <w:rsid w:val="005D6287"/>
    <w:rsid w:val="005D6387"/>
    <w:rsid w:val="005D6410"/>
    <w:rsid w:val="005D66DF"/>
    <w:rsid w:val="005D67C8"/>
    <w:rsid w:val="005D685E"/>
    <w:rsid w:val="005D68F4"/>
    <w:rsid w:val="005D6AB2"/>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1A2B"/>
    <w:rsid w:val="005E1E3B"/>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09B"/>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3C8"/>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98B"/>
    <w:rsid w:val="00613E58"/>
    <w:rsid w:val="006141E2"/>
    <w:rsid w:val="006143B3"/>
    <w:rsid w:val="006145E8"/>
    <w:rsid w:val="00614696"/>
    <w:rsid w:val="00614957"/>
    <w:rsid w:val="00614AFE"/>
    <w:rsid w:val="00614B2E"/>
    <w:rsid w:val="00614ED5"/>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1F38"/>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A03"/>
    <w:rsid w:val="00626DA6"/>
    <w:rsid w:val="006270D0"/>
    <w:rsid w:val="006271BB"/>
    <w:rsid w:val="006271F7"/>
    <w:rsid w:val="0062776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6A"/>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47E7E"/>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1A69"/>
    <w:rsid w:val="00652238"/>
    <w:rsid w:val="00652643"/>
    <w:rsid w:val="00652960"/>
    <w:rsid w:val="00652996"/>
    <w:rsid w:val="00652BA5"/>
    <w:rsid w:val="00652FC9"/>
    <w:rsid w:val="00653052"/>
    <w:rsid w:val="00653139"/>
    <w:rsid w:val="00653895"/>
    <w:rsid w:val="00653DA6"/>
    <w:rsid w:val="00653FE3"/>
    <w:rsid w:val="00654721"/>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A0"/>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40B4"/>
    <w:rsid w:val="006641A0"/>
    <w:rsid w:val="006641EB"/>
    <w:rsid w:val="006643AC"/>
    <w:rsid w:val="00664781"/>
    <w:rsid w:val="00664830"/>
    <w:rsid w:val="00664ECD"/>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54E"/>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0C1"/>
    <w:rsid w:val="00676477"/>
    <w:rsid w:val="006766C5"/>
    <w:rsid w:val="006766FE"/>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61"/>
    <w:rsid w:val="006871FA"/>
    <w:rsid w:val="006878CA"/>
    <w:rsid w:val="0068798B"/>
    <w:rsid w:val="00690093"/>
    <w:rsid w:val="006906B4"/>
    <w:rsid w:val="0069075B"/>
    <w:rsid w:val="006907CA"/>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1EE"/>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09A"/>
    <w:rsid w:val="006A22A1"/>
    <w:rsid w:val="006A2360"/>
    <w:rsid w:val="006A250D"/>
    <w:rsid w:val="006A254D"/>
    <w:rsid w:val="006A267C"/>
    <w:rsid w:val="006A26AE"/>
    <w:rsid w:val="006A2A2A"/>
    <w:rsid w:val="006A2A71"/>
    <w:rsid w:val="006A3153"/>
    <w:rsid w:val="006A3468"/>
    <w:rsid w:val="006A38CD"/>
    <w:rsid w:val="006A38EE"/>
    <w:rsid w:val="006A391D"/>
    <w:rsid w:val="006A3A4A"/>
    <w:rsid w:val="006A4243"/>
    <w:rsid w:val="006A475A"/>
    <w:rsid w:val="006A4B1E"/>
    <w:rsid w:val="006A54B8"/>
    <w:rsid w:val="006A556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0EB"/>
    <w:rsid w:val="006B0960"/>
    <w:rsid w:val="006B0A95"/>
    <w:rsid w:val="006B11E9"/>
    <w:rsid w:val="006B1BE1"/>
    <w:rsid w:val="006B1F99"/>
    <w:rsid w:val="006B241F"/>
    <w:rsid w:val="006B270A"/>
    <w:rsid w:val="006B2893"/>
    <w:rsid w:val="006B2C3A"/>
    <w:rsid w:val="006B334F"/>
    <w:rsid w:val="006B3447"/>
    <w:rsid w:val="006B3483"/>
    <w:rsid w:val="006B3B6F"/>
    <w:rsid w:val="006B3CF3"/>
    <w:rsid w:val="006B45F1"/>
    <w:rsid w:val="006B4949"/>
    <w:rsid w:val="006B4D4B"/>
    <w:rsid w:val="006B4FAC"/>
    <w:rsid w:val="006B501F"/>
    <w:rsid w:val="006B50D3"/>
    <w:rsid w:val="006B54F3"/>
    <w:rsid w:val="006B55E3"/>
    <w:rsid w:val="006B59BE"/>
    <w:rsid w:val="006B5AF5"/>
    <w:rsid w:val="006B5B50"/>
    <w:rsid w:val="006B5CD8"/>
    <w:rsid w:val="006B5DA4"/>
    <w:rsid w:val="006B5F18"/>
    <w:rsid w:val="006B6F3B"/>
    <w:rsid w:val="006B710F"/>
    <w:rsid w:val="006B72C1"/>
    <w:rsid w:val="006B72CB"/>
    <w:rsid w:val="006B76E5"/>
    <w:rsid w:val="006B7887"/>
    <w:rsid w:val="006B7D96"/>
    <w:rsid w:val="006C02E4"/>
    <w:rsid w:val="006C0E28"/>
    <w:rsid w:val="006C12E6"/>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59"/>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48E"/>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4BBE"/>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3C4"/>
    <w:rsid w:val="006F7580"/>
    <w:rsid w:val="006F7F07"/>
    <w:rsid w:val="006F7F11"/>
    <w:rsid w:val="006F7F22"/>
    <w:rsid w:val="00700286"/>
    <w:rsid w:val="007005A1"/>
    <w:rsid w:val="0070065F"/>
    <w:rsid w:val="0070087B"/>
    <w:rsid w:val="0070114D"/>
    <w:rsid w:val="007012F0"/>
    <w:rsid w:val="007013E1"/>
    <w:rsid w:val="00701453"/>
    <w:rsid w:val="007014DC"/>
    <w:rsid w:val="00701A06"/>
    <w:rsid w:val="00701A5F"/>
    <w:rsid w:val="00702418"/>
    <w:rsid w:val="007024C7"/>
    <w:rsid w:val="007026B6"/>
    <w:rsid w:val="007026EB"/>
    <w:rsid w:val="00702FE2"/>
    <w:rsid w:val="00703535"/>
    <w:rsid w:val="00703998"/>
    <w:rsid w:val="00703D56"/>
    <w:rsid w:val="00703DC8"/>
    <w:rsid w:val="007041AA"/>
    <w:rsid w:val="007043E9"/>
    <w:rsid w:val="00704986"/>
    <w:rsid w:val="00704BBE"/>
    <w:rsid w:val="00704BF3"/>
    <w:rsid w:val="00705507"/>
    <w:rsid w:val="00705B36"/>
    <w:rsid w:val="00705BD4"/>
    <w:rsid w:val="00705FA3"/>
    <w:rsid w:val="00706325"/>
    <w:rsid w:val="007068E1"/>
    <w:rsid w:val="007069B4"/>
    <w:rsid w:val="00706B8F"/>
    <w:rsid w:val="00706C1F"/>
    <w:rsid w:val="0070735D"/>
    <w:rsid w:val="00707485"/>
    <w:rsid w:val="00707A43"/>
    <w:rsid w:val="00707AEE"/>
    <w:rsid w:val="007102EB"/>
    <w:rsid w:val="0071030A"/>
    <w:rsid w:val="0071094D"/>
    <w:rsid w:val="0071098F"/>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0BAD"/>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444"/>
    <w:rsid w:val="0073557E"/>
    <w:rsid w:val="00735890"/>
    <w:rsid w:val="00735F42"/>
    <w:rsid w:val="00736222"/>
    <w:rsid w:val="007363F7"/>
    <w:rsid w:val="00736464"/>
    <w:rsid w:val="0073696A"/>
    <w:rsid w:val="00737793"/>
    <w:rsid w:val="00737D5B"/>
    <w:rsid w:val="00737DFB"/>
    <w:rsid w:val="00737E4D"/>
    <w:rsid w:val="00737FB7"/>
    <w:rsid w:val="00740000"/>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4C01"/>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DC4"/>
    <w:rsid w:val="00757EA3"/>
    <w:rsid w:val="007601BC"/>
    <w:rsid w:val="00760239"/>
    <w:rsid w:val="007606BE"/>
    <w:rsid w:val="00760CE8"/>
    <w:rsid w:val="00761049"/>
    <w:rsid w:val="0076154C"/>
    <w:rsid w:val="007615AC"/>
    <w:rsid w:val="0076191B"/>
    <w:rsid w:val="007621D3"/>
    <w:rsid w:val="007627D4"/>
    <w:rsid w:val="007627E0"/>
    <w:rsid w:val="00762BF6"/>
    <w:rsid w:val="00762C32"/>
    <w:rsid w:val="00762D90"/>
    <w:rsid w:val="00763703"/>
    <w:rsid w:val="0076392E"/>
    <w:rsid w:val="00764F42"/>
    <w:rsid w:val="0076501D"/>
    <w:rsid w:val="0076524B"/>
    <w:rsid w:val="00765DC4"/>
    <w:rsid w:val="00766041"/>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754"/>
    <w:rsid w:val="007758C0"/>
    <w:rsid w:val="007758C3"/>
    <w:rsid w:val="0077595E"/>
    <w:rsid w:val="00776053"/>
    <w:rsid w:val="00776300"/>
    <w:rsid w:val="0077690A"/>
    <w:rsid w:val="00776B16"/>
    <w:rsid w:val="00776CA4"/>
    <w:rsid w:val="0077705A"/>
    <w:rsid w:val="00777369"/>
    <w:rsid w:val="007779ED"/>
    <w:rsid w:val="00777CEE"/>
    <w:rsid w:val="00777D05"/>
    <w:rsid w:val="00777D3C"/>
    <w:rsid w:val="00777DFC"/>
    <w:rsid w:val="00780003"/>
    <w:rsid w:val="0078005F"/>
    <w:rsid w:val="00780208"/>
    <w:rsid w:val="007803EC"/>
    <w:rsid w:val="00781093"/>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C4A"/>
    <w:rsid w:val="00787D57"/>
    <w:rsid w:val="00790090"/>
    <w:rsid w:val="00790ADE"/>
    <w:rsid w:val="00790CBB"/>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B3F"/>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073"/>
    <w:rsid w:val="007A52CB"/>
    <w:rsid w:val="007A5474"/>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6C"/>
    <w:rsid w:val="007C1DE4"/>
    <w:rsid w:val="007C2100"/>
    <w:rsid w:val="007C24E3"/>
    <w:rsid w:val="007C251F"/>
    <w:rsid w:val="007C2A96"/>
    <w:rsid w:val="007C2BC3"/>
    <w:rsid w:val="007C3513"/>
    <w:rsid w:val="007C35F5"/>
    <w:rsid w:val="007C3B99"/>
    <w:rsid w:val="007C3F63"/>
    <w:rsid w:val="007C3FFD"/>
    <w:rsid w:val="007C43DC"/>
    <w:rsid w:val="007C45A0"/>
    <w:rsid w:val="007C46B1"/>
    <w:rsid w:val="007C4893"/>
    <w:rsid w:val="007C4A52"/>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D7A"/>
    <w:rsid w:val="007D0ED4"/>
    <w:rsid w:val="007D0F30"/>
    <w:rsid w:val="007D10CF"/>
    <w:rsid w:val="007D1EDB"/>
    <w:rsid w:val="007D1F37"/>
    <w:rsid w:val="007D20DA"/>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B5"/>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EC2"/>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94"/>
    <w:rsid w:val="007E7B80"/>
    <w:rsid w:val="007E7FEE"/>
    <w:rsid w:val="007E7FFB"/>
    <w:rsid w:val="007F04CF"/>
    <w:rsid w:val="007F04D9"/>
    <w:rsid w:val="007F0920"/>
    <w:rsid w:val="007F1090"/>
    <w:rsid w:val="007F111A"/>
    <w:rsid w:val="007F193C"/>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19E"/>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14"/>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8AD"/>
    <w:rsid w:val="008169A0"/>
    <w:rsid w:val="0081747E"/>
    <w:rsid w:val="00817484"/>
    <w:rsid w:val="008174B7"/>
    <w:rsid w:val="00817A11"/>
    <w:rsid w:val="00817B1D"/>
    <w:rsid w:val="00817CA5"/>
    <w:rsid w:val="00817D10"/>
    <w:rsid w:val="008200EC"/>
    <w:rsid w:val="008206AF"/>
    <w:rsid w:val="008206F1"/>
    <w:rsid w:val="008208A4"/>
    <w:rsid w:val="00821068"/>
    <w:rsid w:val="008212D0"/>
    <w:rsid w:val="00821352"/>
    <w:rsid w:val="00821616"/>
    <w:rsid w:val="00821C8A"/>
    <w:rsid w:val="00821FE5"/>
    <w:rsid w:val="00822086"/>
    <w:rsid w:val="00822468"/>
    <w:rsid w:val="00822545"/>
    <w:rsid w:val="008229D5"/>
    <w:rsid w:val="00823213"/>
    <w:rsid w:val="00823283"/>
    <w:rsid w:val="00823CD4"/>
    <w:rsid w:val="008240B9"/>
    <w:rsid w:val="00824106"/>
    <w:rsid w:val="008245FB"/>
    <w:rsid w:val="0082460F"/>
    <w:rsid w:val="00824A38"/>
    <w:rsid w:val="00824A5C"/>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1E79"/>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DEB"/>
    <w:rsid w:val="00836E4B"/>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589"/>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7A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6ACE"/>
    <w:rsid w:val="00857531"/>
    <w:rsid w:val="00857D2C"/>
    <w:rsid w:val="00857EA7"/>
    <w:rsid w:val="0086009E"/>
    <w:rsid w:val="00860B00"/>
    <w:rsid w:val="00861197"/>
    <w:rsid w:val="008619AC"/>
    <w:rsid w:val="0086208D"/>
    <w:rsid w:val="00862185"/>
    <w:rsid w:val="00862398"/>
    <w:rsid w:val="008627A3"/>
    <w:rsid w:val="00862A82"/>
    <w:rsid w:val="00862C6B"/>
    <w:rsid w:val="008630C1"/>
    <w:rsid w:val="00863408"/>
    <w:rsid w:val="008634A7"/>
    <w:rsid w:val="0086361A"/>
    <w:rsid w:val="008639B3"/>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BF9"/>
    <w:rsid w:val="00876CEF"/>
    <w:rsid w:val="00876EBE"/>
    <w:rsid w:val="00877041"/>
    <w:rsid w:val="00877081"/>
    <w:rsid w:val="0087715D"/>
    <w:rsid w:val="0087719B"/>
    <w:rsid w:val="00877530"/>
    <w:rsid w:val="008777D0"/>
    <w:rsid w:val="0087792A"/>
    <w:rsid w:val="00877931"/>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129"/>
    <w:rsid w:val="008914E6"/>
    <w:rsid w:val="00891D4D"/>
    <w:rsid w:val="00892051"/>
    <w:rsid w:val="0089233F"/>
    <w:rsid w:val="0089255F"/>
    <w:rsid w:val="00892585"/>
    <w:rsid w:val="0089282F"/>
    <w:rsid w:val="00892955"/>
    <w:rsid w:val="00892DEB"/>
    <w:rsid w:val="00892F24"/>
    <w:rsid w:val="008930A0"/>
    <w:rsid w:val="00893DE9"/>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55D"/>
    <w:rsid w:val="008A373F"/>
    <w:rsid w:val="008A3D89"/>
    <w:rsid w:val="008A4171"/>
    <w:rsid w:val="008A4813"/>
    <w:rsid w:val="008A481E"/>
    <w:rsid w:val="008A485C"/>
    <w:rsid w:val="008A4ABE"/>
    <w:rsid w:val="008A4CB3"/>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2FE0"/>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2EEB"/>
    <w:rsid w:val="008C31B3"/>
    <w:rsid w:val="008C33B2"/>
    <w:rsid w:val="008C3493"/>
    <w:rsid w:val="008C3555"/>
    <w:rsid w:val="008C3569"/>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9A5"/>
    <w:rsid w:val="008C6E73"/>
    <w:rsid w:val="008C6F62"/>
    <w:rsid w:val="008C73F0"/>
    <w:rsid w:val="008C7481"/>
    <w:rsid w:val="008C7C8C"/>
    <w:rsid w:val="008C7DC6"/>
    <w:rsid w:val="008D02FD"/>
    <w:rsid w:val="008D0417"/>
    <w:rsid w:val="008D0892"/>
    <w:rsid w:val="008D0E5F"/>
    <w:rsid w:val="008D19DF"/>
    <w:rsid w:val="008D1F5C"/>
    <w:rsid w:val="008D29B1"/>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6756"/>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69B"/>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3B9F"/>
    <w:rsid w:val="00924553"/>
    <w:rsid w:val="009246D4"/>
    <w:rsid w:val="009247A3"/>
    <w:rsid w:val="00924817"/>
    <w:rsid w:val="009249E6"/>
    <w:rsid w:val="0092564B"/>
    <w:rsid w:val="00925851"/>
    <w:rsid w:val="0092589C"/>
    <w:rsid w:val="00925AD3"/>
    <w:rsid w:val="00925BA7"/>
    <w:rsid w:val="00925F00"/>
    <w:rsid w:val="0092631B"/>
    <w:rsid w:val="00926369"/>
    <w:rsid w:val="00926778"/>
    <w:rsid w:val="0092688C"/>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AE9"/>
    <w:rsid w:val="009322C5"/>
    <w:rsid w:val="009324A9"/>
    <w:rsid w:val="0093251E"/>
    <w:rsid w:val="00932567"/>
    <w:rsid w:val="009328C9"/>
    <w:rsid w:val="00932A2D"/>
    <w:rsid w:val="00932DAD"/>
    <w:rsid w:val="0093346D"/>
    <w:rsid w:val="009335B7"/>
    <w:rsid w:val="009336DC"/>
    <w:rsid w:val="00933B2A"/>
    <w:rsid w:val="009341E7"/>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37E6C"/>
    <w:rsid w:val="0094079C"/>
    <w:rsid w:val="00940F45"/>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47DA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3A7"/>
    <w:rsid w:val="0095787E"/>
    <w:rsid w:val="009601A1"/>
    <w:rsid w:val="009604D6"/>
    <w:rsid w:val="009605CF"/>
    <w:rsid w:val="0096066F"/>
    <w:rsid w:val="00960A60"/>
    <w:rsid w:val="009612CE"/>
    <w:rsid w:val="0096151C"/>
    <w:rsid w:val="009615C8"/>
    <w:rsid w:val="009619C4"/>
    <w:rsid w:val="00962367"/>
    <w:rsid w:val="009623E7"/>
    <w:rsid w:val="009624CD"/>
    <w:rsid w:val="009627D8"/>
    <w:rsid w:val="0096291C"/>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97F"/>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B72"/>
    <w:rsid w:val="00981E8E"/>
    <w:rsid w:val="00982022"/>
    <w:rsid w:val="009821B0"/>
    <w:rsid w:val="00982201"/>
    <w:rsid w:val="00982624"/>
    <w:rsid w:val="0098280F"/>
    <w:rsid w:val="0098298C"/>
    <w:rsid w:val="00982A61"/>
    <w:rsid w:val="00982C44"/>
    <w:rsid w:val="00982F43"/>
    <w:rsid w:val="0098306E"/>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294"/>
    <w:rsid w:val="00987407"/>
    <w:rsid w:val="00987871"/>
    <w:rsid w:val="00987E51"/>
    <w:rsid w:val="00987E6D"/>
    <w:rsid w:val="009906C1"/>
    <w:rsid w:val="009907F6"/>
    <w:rsid w:val="00990A24"/>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5E7"/>
    <w:rsid w:val="00994ABC"/>
    <w:rsid w:val="00994C17"/>
    <w:rsid w:val="00995A32"/>
    <w:rsid w:val="00995C91"/>
    <w:rsid w:val="0099607B"/>
    <w:rsid w:val="00996581"/>
    <w:rsid w:val="00996DC4"/>
    <w:rsid w:val="0099704D"/>
    <w:rsid w:val="00997162"/>
    <w:rsid w:val="00997942"/>
    <w:rsid w:val="009979BF"/>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47A"/>
    <w:rsid w:val="009B4693"/>
    <w:rsid w:val="009B4753"/>
    <w:rsid w:val="009B4A9D"/>
    <w:rsid w:val="009B4B49"/>
    <w:rsid w:val="009B4C16"/>
    <w:rsid w:val="009B4D9D"/>
    <w:rsid w:val="009B4FAE"/>
    <w:rsid w:val="009B51A1"/>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38D"/>
    <w:rsid w:val="009C05C5"/>
    <w:rsid w:val="009C0990"/>
    <w:rsid w:val="009C10DB"/>
    <w:rsid w:val="009C186E"/>
    <w:rsid w:val="009C1973"/>
    <w:rsid w:val="009C21D3"/>
    <w:rsid w:val="009C28C4"/>
    <w:rsid w:val="009C29ED"/>
    <w:rsid w:val="009C2BF4"/>
    <w:rsid w:val="009C3075"/>
    <w:rsid w:val="009C35ED"/>
    <w:rsid w:val="009C365A"/>
    <w:rsid w:val="009C3DFD"/>
    <w:rsid w:val="009C3F9D"/>
    <w:rsid w:val="009C3FC3"/>
    <w:rsid w:val="009C41BA"/>
    <w:rsid w:val="009C4395"/>
    <w:rsid w:val="009C45CF"/>
    <w:rsid w:val="009C4640"/>
    <w:rsid w:val="009C4704"/>
    <w:rsid w:val="009C4727"/>
    <w:rsid w:val="009C4CF2"/>
    <w:rsid w:val="009C5647"/>
    <w:rsid w:val="009C5A51"/>
    <w:rsid w:val="009C5EB6"/>
    <w:rsid w:val="009C6FE5"/>
    <w:rsid w:val="009C7438"/>
    <w:rsid w:val="009C78DA"/>
    <w:rsid w:val="009C7F20"/>
    <w:rsid w:val="009C7FB2"/>
    <w:rsid w:val="009D0244"/>
    <w:rsid w:val="009D0467"/>
    <w:rsid w:val="009D04B0"/>
    <w:rsid w:val="009D0518"/>
    <w:rsid w:val="009D06A3"/>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3F15"/>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1FA"/>
    <w:rsid w:val="009E12CB"/>
    <w:rsid w:val="009E1314"/>
    <w:rsid w:val="009E1356"/>
    <w:rsid w:val="009E13CF"/>
    <w:rsid w:val="009E19B7"/>
    <w:rsid w:val="009E1BAC"/>
    <w:rsid w:val="009E1D71"/>
    <w:rsid w:val="009E1F43"/>
    <w:rsid w:val="009E24ED"/>
    <w:rsid w:val="009E2AB7"/>
    <w:rsid w:val="009E2B6A"/>
    <w:rsid w:val="009E2D46"/>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8DD"/>
    <w:rsid w:val="009E4942"/>
    <w:rsid w:val="009E4BC6"/>
    <w:rsid w:val="009E4C85"/>
    <w:rsid w:val="009E4CC5"/>
    <w:rsid w:val="009E4D95"/>
    <w:rsid w:val="009E5062"/>
    <w:rsid w:val="009E5353"/>
    <w:rsid w:val="009E541E"/>
    <w:rsid w:val="009E5445"/>
    <w:rsid w:val="009E561D"/>
    <w:rsid w:val="009E5769"/>
    <w:rsid w:val="009E5AD4"/>
    <w:rsid w:val="009E5C04"/>
    <w:rsid w:val="009E5C26"/>
    <w:rsid w:val="009E5E1F"/>
    <w:rsid w:val="009E5F63"/>
    <w:rsid w:val="009E6276"/>
    <w:rsid w:val="009E64CB"/>
    <w:rsid w:val="009E66E6"/>
    <w:rsid w:val="009E69B9"/>
    <w:rsid w:val="009E6B26"/>
    <w:rsid w:val="009E6B8E"/>
    <w:rsid w:val="009E7228"/>
    <w:rsid w:val="009E733D"/>
    <w:rsid w:val="009E73D4"/>
    <w:rsid w:val="009E7448"/>
    <w:rsid w:val="009E74C3"/>
    <w:rsid w:val="009E7F99"/>
    <w:rsid w:val="009F0405"/>
    <w:rsid w:val="009F0AA6"/>
    <w:rsid w:val="009F0BA6"/>
    <w:rsid w:val="009F175E"/>
    <w:rsid w:val="009F19B3"/>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E0"/>
    <w:rsid w:val="00A01C1C"/>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40"/>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5"/>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98C"/>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963"/>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649"/>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DBE"/>
    <w:rsid w:val="00A50F01"/>
    <w:rsid w:val="00A522A0"/>
    <w:rsid w:val="00A52607"/>
    <w:rsid w:val="00A529D6"/>
    <w:rsid w:val="00A52B18"/>
    <w:rsid w:val="00A52B47"/>
    <w:rsid w:val="00A52E40"/>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A5"/>
    <w:rsid w:val="00A601E6"/>
    <w:rsid w:val="00A6078D"/>
    <w:rsid w:val="00A608C2"/>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407"/>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E79"/>
    <w:rsid w:val="00A7206F"/>
    <w:rsid w:val="00A72B98"/>
    <w:rsid w:val="00A7356D"/>
    <w:rsid w:val="00A73824"/>
    <w:rsid w:val="00A7426E"/>
    <w:rsid w:val="00A742AF"/>
    <w:rsid w:val="00A742DE"/>
    <w:rsid w:val="00A74732"/>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A0"/>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C7A"/>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E78"/>
    <w:rsid w:val="00A87F0B"/>
    <w:rsid w:val="00A9009D"/>
    <w:rsid w:val="00A901C6"/>
    <w:rsid w:val="00A90BE0"/>
    <w:rsid w:val="00A90E87"/>
    <w:rsid w:val="00A91139"/>
    <w:rsid w:val="00A91300"/>
    <w:rsid w:val="00A91370"/>
    <w:rsid w:val="00A91BAD"/>
    <w:rsid w:val="00A91F3F"/>
    <w:rsid w:val="00A9207D"/>
    <w:rsid w:val="00A9234A"/>
    <w:rsid w:val="00A92C56"/>
    <w:rsid w:val="00A92DB1"/>
    <w:rsid w:val="00A92EAF"/>
    <w:rsid w:val="00A93157"/>
    <w:rsid w:val="00A93406"/>
    <w:rsid w:val="00A93544"/>
    <w:rsid w:val="00A936F0"/>
    <w:rsid w:val="00A9370B"/>
    <w:rsid w:val="00A93C43"/>
    <w:rsid w:val="00A942B7"/>
    <w:rsid w:val="00A944D4"/>
    <w:rsid w:val="00A94E9C"/>
    <w:rsid w:val="00A9523E"/>
    <w:rsid w:val="00A952DC"/>
    <w:rsid w:val="00A95EAE"/>
    <w:rsid w:val="00A96560"/>
    <w:rsid w:val="00A96842"/>
    <w:rsid w:val="00A96987"/>
    <w:rsid w:val="00A96ADA"/>
    <w:rsid w:val="00A96B74"/>
    <w:rsid w:val="00A96CD6"/>
    <w:rsid w:val="00A97037"/>
    <w:rsid w:val="00A97166"/>
    <w:rsid w:val="00A971E9"/>
    <w:rsid w:val="00A972EF"/>
    <w:rsid w:val="00A97469"/>
    <w:rsid w:val="00A974A7"/>
    <w:rsid w:val="00A975D6"/>
    <w:rsid w:val="00A976C2"/>
    <w:rsid w:val="00A976D7"/>
    <w:rsid w:val="00A978C7"/>
    <w:rsid w:val="00A97A14"/>
    <w:rsid w:val="00A97BB1"/>
    <w:rsid w:val="00AA0022"/>
    <w:rsid w:val="00AA00BF"/>
    <w:rsid w:val="00AA01EA"/>
    <w:rsid w:val="00AA0914"/>
    <w:rsid w:val="00AA0E78"/>
    <w:rsid w:val="00AA0EF4"/>
    <w:rsid w:val="00AA0F4B"/>
    <w:rsid w:val="00AA0F78"/>
    <w:rsid w:val="00AA129B"/>
    <w:rsid w:val="00AA1706"/>
    <w:rsid w:val="00AA1B13"/>
    <w:rsid w:val="00AA1C1F"/>
    <w:rsid w:val="00AA1D4F"/>
    <w:rsid w:val="00AA2241"/>
    <w:rsid w:val="00AA2875"/>
    <w:rsid w:val="00AA2C5A"/>
    <w:rsid w:val="00AA2D0C"/>
    <w:rsid w:val="00AA2EB2"/>
    <w:rsid w:val="00AA3838"/>
    <w:rsid w:val="00AA3A1C"/>
    <w:rsid w:val="00AA3D3D"/>
    <w:rsid w:val="00AA411D"/>
    <w:rsid w:val="00AA4430"/>
    <w:rsid w:val="00AA4912"/>
    <w:rsid w:val="00AA51B8"/>
    <w:rsid w:val="00AA581C"/>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176"/>
    <w:rsid w:val="00AB3789"/>
    <w:rsid w:val="00AB4266"/>
    <w:rsid w:val="00AB42B6"/>
    <w:rsid w:val="00AB4350"/>
    <w:rsid w:val="00AB4650"/>
    <w:rsid w:val="00AB4653"/>
    <w:rsid w:val="00AB4A45"/>
    <w:rsid w:val="00AB4ADC"/>
    <w:rsid w:val="00AB4BC5"/>
    <w:rsid w:val="00AB51EC"/>
    <w:rsid w:val="00AB5208"/>
    <w:rsid w:val="00AB5314"/>
    <w:rsid w:val="00AB5918"/>
    <w:rsid w:val="00AB5967"/>
    <w:rsid w:val="00AB5CD7"/>
    <w:rsid w:val="00AB5E6F"/>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1C2"/>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375"/>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4E1"/>
    <w:rsid w:val="00AF4AA4"/>
    <w:rsid w:val="00AF4F2A"/>
    <w:rsid w:val="00AF5514"/>
    <w:rsid w:val="00AF5637"/>
    <w:rsid w:val="00AF5885"/>
    <w:rsid w:val="00AF58AD"/>
    <w:rsid w:val="00AF5C9F"/>
    <w:rsid w:val="00AF5D6A"/>
    <w:rsid w:val="00AF5FE5"/>
    <w:rsid w:val="00AF5FEE"/>
    <w:rsid w:val="00AF6015"/>
    <w:rsid w:val="00AF623B"/>
    <w:rsid w:val="00AF62A8"/>
    <w:rsid w:val="00AF6CF5"/>
    <w:rsid w:val="00AF6EEC"/>
    <w:rsid w:val="00AF7295"/>
    <w:rsid w:val="00AF74B4"/>
    <w:rsid w:val="00AF7922"/>
    <w:rsid w:val="00AF7A15"/>
    <w:rsid w:val="00AF7A67"/>
    <w:rsid w:val="00B00336"/>
    <w:rsid w:val="00B00360"/>
    <w:rsid w:val="00B00909"/>
    <w:rsid w:val="00B01005"/>
    <w:rsid w:val="00B010DE"/>
    <w:rsid w:val="00B01273"/>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F46"/>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D58"/>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AF"/>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141"/>
    <w:rsid w:val="00B4722D"/>
    <w:rsid w:val="00B47393"/>
    <w:rsid w:val="00B474AA"/>
    <w:rsid w:val="00B47792"/>
    <w:rsid w:val="00B47920"/>
    <w:rsid w:val="00B47AB6"/>
    <w:rsid w:val="00B50389"/>
    <w:rsid w:val="00B50938"/>
    <w:rsid w:val="00B50CA0"/>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B52"/>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63C"/>
    <w:rsid w:val="00B6002B"/>
    <w:rsid w:val="00B6008D"/>
    <w:rsid w:val="00B60100"/>
    <w:rsid w:val="00B60613"/>
    <w:rsid w:val="00B607FB"/>
    <w:rsid w:val="00B608CD"/>
    <w:rsid w:val="00B60C2E"/>
    <w:rsid w:val="00B6140B"/>
    <w:rsid w:val="00B61417"/>
    <w:rsid w:val="00B61425"/>
    <w:rsid w:val="00B61960"/>
    <w:rsid w:val="00B61E55"/>
    <w:rsid w:val="00B622F7"/>
    <w:rsid w:val="00B625B5"/>
    <w:rsid w:val="00B6274C"/>
    <w:rsid w:val="00B6274E"/>
    <w:rsid w:val="00B6277F"/>
    <w:rsid w:val="00B627B1"/>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423"/>
    <w:rsid w:val="00B707A8"/>
    <w:rsid w:val="00B707D9"/>
    <w:rsid w:val="00B7145E"/>
    <w:rsid w:val="00B71763"/>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30A"/>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6B"/>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1D5C"/>
    <w:rsid w:val="00B928BD"/>
    <w:rsid w:val="00B929D7"/>
    <w:rsid w:val="00B92A06"/>
    <w:rsid w:val="00B92BA6"/>
    <w:rsid w:val="00B92EFF"/>
    <w:rsid w:val="00B93302"/>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0A1E"/>
    <w:rsid w:val="00BB1326"/>
    <w:rsid w:val="00BB1AED"/>
    <w:rsid w:val="00BB1D03"/>
    <w:rsid w:val="00BB2802"/>
    <w:rsid w:val="00BB284D"/>
    <w:rsid w:val="00BB29ED"/>
    <w:rsid w:val="00BB2A38"/>
    <w:rsid w:val="00BB2A66"/>
    <w:rsid w:val="00BB31F4"/>
    <w:rsid w:val="00BB320A"/>
    <w:rsid w:val="00BB3359"/>
    <w:rsid w:val="00BB3E7C"/>
    <w:rsid w:val="00BB40C7"/>
    <w:rsid w:val="00BB4109"/>
    <w:rsid w:val="00BB425C"/>
    <w:rsid w:val="00BB4BE6"/>
    <w:rsid w:val="00BB4FFA"/>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F48"/>
    <w:rsid w:val="00BC1050"/>
    <w:rsid w:val="00BC1347"/>
    <w:rsid w:val="00BC1409"/>
    <w:rsid w:val="00BC1610"/>
    <w:rsid w:val="00BC192C"/>
    <w:rsid w:val="00BC19A9"/>
    <w:rsid w:val="00BC1FCA"/>
    <w:rsid w:val="00BC254F"/>
    <w:rsid w:val="00BC2587"/>
    <w:rsid w:val="00BC2749"/>
    <w:rsid w:val="00BC2A5C"/>
    <w:rsid w:val="00BC2CC7"/>
    <w:rsid w:val="00BC2DF2"/>
    <w:rsid w:val="00BC321E"/>
    <w:rsid w:val="00BC34B0"/>
    <w:rsid w:val="00BC361A"/>
    <w:rsid w:val="00BC369B"/>
    <w:rsid w:val="00BC383A"/>
    <w:rsid w:val="00BC3C00"/>
    <w:rsid w:val="00BC3CD2"/>
    <w:rsid w:val="00BC3E0B"/>
    <w:rsid w:val="00BC3E34"/>
    <w:rsid w:val="00BC3E6A"/>
    <w:rsid w:val="00BC3E87"/>
    <w:rsid w:val="00BC4104"/>
    <w:rsid w:val="00BC4312"/>
    <w:rsid w:val="00BC451F"/>
    <w:rsid w:val="00BC47FE"/>
    <w:rsid w:val="00BC54E3"/>
    <w:rsid w:val="00BC5671"/>
    <w:rsid w:val="00BC58AE"/>
    <w:rsid w:val="00BC5A0B"/>
    <w:rsid w:val="00BC5EC1"/>
    <w:rsid w:val="00BC6016"/>
    <w:rsid w:val="00BC61FF"/>
    <w:rsid w:val="00BC62A0"/>
    <w:rsid w:val="00BC6460"/>
    <w:rsid w:val="00BC66FA"/>
    <w:rsid w:val="00BC6840"/>
    <w:rsid w:val="00BC697D"/>
    <w:rsid w:val="00BC6D45"/>
    <w:rsid w:val="00BC6D5B"/>
    <w:rsid w:val="00BC6F46"/>
    <w:rsid w:val="00BC72BF"/>
    <w:rsid w:val="00BC759B"/>
    <w:rsid w:val="00BD0078"/>
    <w:rsid w:val="00BD0323"/>
    <w:rsid w:val="00BD080E"/>
    <w:rsid w:val="00BD0883"/>
    <w:rsid w:val="00BD0ED7"/>
    <w:rsid w:val="00BD1036"/>
    <w:rsid w:val="00BD2356"/>
    <w:rsid w:val="00BD2452"/>
    <w:rsid w:val="00BD258B"/>
    <w:rsid w:val="00BD26D6"/>
    <w:rsid w:val="00BD29EB"/>
    <w:rsid w:val="00BD2A51"/>
    <w:rsid w:val="00BD2A6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373"/>
    <w:rsid w:val="00BE2D7A"/>
    <w:rsid w:val="00BE306E"/>
    <w:rsid w:val="00BE3861"/>
    <w:rsid w:val="00BE4868"/>
    <w:rsid w:val="00BE4A23"/>
    <w:rsid w:val="00BE4A44"/>
    <w:rsid w:val="00BE4EA0"/>
    <w:rsid w:val="00BE5180"/>
    <w:rsid w:val="00BE55E2"/>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174"/>
    <w:rsid w:val="00BF2177"/>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CF8"/>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7F9"/>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5F2"/>
    <w:rsid w:val="00C20B52"/>
    <w:rsid w:val="00C20D54"/>
    <w:rsid w:val="00C21752"/>
    <w:rsid w:val="00C21ABA"/>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853"/>
    <w:rsid w:val="00C23A07"/>
    <w:rsid w:val="00C240FB"/>
    <w:rsid w:val="00C24222"/>
    <w:rsid w:val="00C251DA"/>
    <w:rsid w:val="00C25289"/>
    <w:rsid w:val="00C25728"/>
    <w:rsid w:val="00C259D6"/>
    <w:rsid w:val="00C25C5D"/>
    <w:rsid w:val="00C25E01"/>
    <w:rsid w:val="00C2602B"/>
    <w:rsid w:val="00C260CB"/>
    <w:rsid w:val="00C26815"/>
    <w:rsid w:val="00C26B7D"/>
    <w:rsid w:val="00C270DE"/>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40"/>
    <w:rsid w:val="00C3496F"/>
    <w:rsid w:val="00C349A9"/>
    <w:rsid w:val="00C34BD0"/>
    <w:rsid w:val="00C34C91"/>
    <w:rsid w:val="00C34DE1"/>
    <w:rsid w:val="00C35317"/>
    <w:rsid w:val="00C35343"/>
    <w:rsid w:val="00C354D8"/>
    <w:rsid w:val="00C35521"/>
    <w:rsid w:val="00C35836"/>
    <w:rsid w:val="00C35990"/>
    <w:rsid w:val="00C35C4D"/>
    <w:rsid w:val="00C35DAC"/>
    <w:rsid w:val="00C36011"/>
    <w:rsid w:val="00C3674B"/>
    <w:rsid w:val="00C36D81"/>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06C"/>
    <w:rsid w:val="00C41473"/>
    <w:rsid w:val="00C4147B"/>
    <w:rsid w:val="00C4163F"/>
    <w:rsid w:val="00C41BEE"/>
    <w:rsid w:val="00C41E05"/>
    <w:rsid w:val="00C41F1F"/>
    <w:rsid w:val="00C41F21"/>
    <w:rsid w:val="00C41F46"/>
    <w:rsid w:val="00C422AB"/>
    <w:rsid w:val="00C4239C"/>
    <w:rsid w:val="00C4253E"/>
    <w:rsid w:val="00C42596"/>
    <w:rsid w:val="00C429FC"/>
    <w:rsid w:val="00C42B44"/>
    <w:rsid w:val="00C42B82"/>
    <w:rsid w:val="00C43312"/>
    <w:rsid w:val="00C43737"/>
    <w:rsid w:val="00C43AA9"/>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B0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4B4"/>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D51"/>
    <w:rsid w:val="00C64E2D"/>
    <w:rsid w:val="00C64F2D"/>
    <w:rsid w:val="00C65000"/>
    <w:rsid w:val="00C650C4"/>
    <w:rsid w:val="00C651CC"/>
    <w:rsid w:val="00C652A1"/>
    <w:rsid w:val="00C6563A"/>
    <w:rsid w:val="00C65783"/>
    <w:rsid w:val="00C660C4"/>
    <w:rsid w:val="00C663C3"/>
    <w:rsid w:val="00C6646C"/>
    <w:rsid w:val="00C6665C"/>
    <w:rsid w:val="00C66718"/>
    <w:rsid w:val="00C668FE"/>
    <w:rsid w:val="00C66BF5"/>
    <w:rsid w:val="00C67189"/>
    <w:rsid w:val="00C67341"/>
    <w:rsid w:val="00C67928"/>
    <w:rsid w:val="00C67A13"/>
    <w:rsid w:val="00C67C1F"/>
    <w:rsid w:val="00C67DA3"/>
    <w:rsid w:val="00C67F5C"/>
    <w:rsid w:val="00C7059A"/>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A1E"/>
    <w:rsid w:val="00C80DA8"/>
    <w:rsid w:val="00C81174"/>
    <w:rsid w:val="00C816AD"/>
    <w:rsid w:val="00C816CC"/>
    <w:rsid w:val="00C822DB"/>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9CF"/>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1B"/>
    <w:rsid w:val="00CA6952"/>
    <w:rsid w:val="00CA69C1"/>
    <w:rsid w:val="00CA6D84"/>
    <w:rsid w:val="00CA7469"/>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448"/>
    <w:rsid w:val="00CB2DD0"/>
    <w:rsid w:val="00CB2DF6"/>
    <w:rsid w:val="00CB341F"/>
    <w:rsid w:val="00CB34A6"/>
    <w:rsid w:val="00CB3609"/>
    <w:rsid w:val="00CB3A77"/>
    <w:rsid w:val="00CB3ADE"/>
    <w:rsid w:val="00CB3B74"/>
    <w:rsid w:val="00CB3E78"/>
    <w:rsid w:val="00CB3E84"/>
    <w:rsid w:val="00CB4509"/>
    <w:rsid w:val="00CB4EA1"/>
    <w:rsid w:val="00CB4FE7"/>
    <w:rsid w:val="00CB5127"/>
    <w:rsid w:val="00CB5A1E"/>
    <w:rsid w:val="00CB602D"/>
    <w:rsid w:val="00CB6221"/>
    <w:rsid w:val="00CB67EA"/>
    <w:rsid w:val="00CB680F"/>
    <w:rsid w:val="00CB6A5A"/>
    <w:rsid w:val="00CB6AC4"/>
    <w:rsid w:val="00CB6BE1"/>
    <w:rsid w:val="00CB71E7"/>
    <w:rsid w:val="00CB7513"/>
    <w:rsid w:val="00CB775A"/>
    <w:rsid w:val="00CB790E"/>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B30"/>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1A9"/>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4F4"/>
    <w:rsid w:val="00CE3C6B"/>
    <w:rsid w:val="00CE40EC"/>
    <w:rsid w:val="00CE453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E47"/>
    <w:rsid w:val="00CF1F00"/>
    <w:rsid w:val="00CF2457"/>
    <w:rsid w:val="00CF270A"/>
    <w:rsid w:val="00CF30CD"/>
    <w:rsid w:val="00CF38C6"/>
    <w:rsid w:val="00CF38EB"/>
    <w:rsid w:val="00CF3C31"/>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DFA"/>
    <w:rsid w:val="00CF7F82"/>
    <w:rsid w:val="00D000BE"/>
    <w:rsid w:val="00D000CC"/>
    <w:rsid w:val="00D001D5"/>
    <w:rsid w:val="00D0029F"/>
    <w:rsid w:val="00D009AB"/>
    <w:rsid w:val="00D00E70"/>
    <w:rsid w:val="00D012C9"/>
    <w:rsid w:val="00D013D6"/>
    <w:rsid w:val="00D015EB"/>
    <w:rsid w:val="00D016C4"/>
    <w:rsid w:val="00D01B82"/>
    <w:rsid w:val="00D01C54"/>
    <w:rsid w:val="00D01FCE"/>
    <w:rsid w:val="00D029C7"/>
    <w:rsid w:val="00D02A55"/>
    <w:rsid w:val="00D02A69"/>
    <w:rsid w:val="00D02BC3"/>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4FFC"/>
    <w:rsid w:val="00D151E2"/>
    <w:rsid w:val="00D15276"/>
    <w:rsid w:val="00D158ED"/>
    <w:rsid w:val="00D15AF7"/>
    <w:rsid w:val="00D15D10"/>
    <w:rsid w:val="00D15D1A"/>
    <w:rsid w:val="00D15DD3"/>
    <w:rsid w:val="00D16453"/>
    <w:rsid w:val="00D164F3"/>
    <w:rsid w:val="00D16A46"/>
    <w:rsid w:val="00D16CD9"/>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4D7B"/>
    <w:rsid w:val="00D256AF"/>
    <w:rsid w:val="00D256E2"/>
    <w:rsid w:val="00D25C1C"/>
    <w:rsid w:val="00D25EBA"/>
    <w:rsid w:val="00D26664"/>
    <w:rsid w:val="00D267FA"/>
    <w:rsid w:val="00D2772F"/>
    <w:rsid w:val="00D27853"/>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3C"/>
    <w:rsid w:val="00D45C9D"/>
    <w:rsid w:val="00D45E85"/>
    <w:rsid w:val="00D45FF1"/>
    <w:rsid w:val="00D46088"/>
    <w:rsid w:val="00D464AA"/>
    <w:rsid w:val="00D465CC"/>
    <w:rsid w:val="00D467AC"/>
    <w:rsid w:val="00D468E6"/>
    <w:rsid w:val="00D469A6"/>
    <w:rsid w:val="00D46A0E"/>
    <w:rsid w:val="00D46E0C"/>
    <w:rsid w:val="00D47358"/>
    <w:rsid w:val="00D47361"/>
    <w:rsid w:val="00D47796"/>
    <w:rsid w:val="00D47898"/>
    <w:rsid w:val="00D47C4A"/>
    <w:rsid w:val="00D47C4F"/>
    <w:rsid w:val="00D47D5E"/>
    <w:rsid w:val="00D5007A"/>
    <w:rsid w:val="00D501BA"/>
    <w:rsid w:val="00D502A3"/>
    <w:rsid w:val="00D5094F"/>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36F"/>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68E8"/>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B50"/>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0E"/>
    <w:rsid w:val="00DA6D50"/>
    <w:rsid w:val="00DA6DF1"/>
    <w:rsid w:val="00DA6EB6"/>
    <w:rsid w:val="00DA7041"/>
    <w:rsid w:val="00DA73F7"/>
    <w:rsid w:val="00DA7543"/>
    <w:rsid w:val="00DA7730"/>
    <w:rsid w:val="00DB0077"/>
    <w:rsid w:val="00DB0565"/>
    <w:rsid w:val="00DB0723"/>
    <w:rsid w:val="00DB08BF"/>
    <w:rsid w:val="00DB08CF"/>
    <w:rsid w:val="00DB0BF2"/>
    <w:rsid w:val="00DB1194"/>
    <w:rsid w:val="00DB1390"/>
    <w:rsid w:val="00DB155D"/>
    <w:rsid w:val="00DB1846"/>
    <w:rsid w:val="00DB188C"/>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A7E"/>
    <w:rsid w:val="00DB6D6B"/>
    <w:rsid w:val="00DB6DFC"/>
    <w:rsid w:val="00DB7016"/>
    <w:rsid w:val="00DB79A4"/>
    <w:rsid w:val="00DB7BE1"/>
    <w:rsid w:val="00DB7F6C"/>
    <w:rsid w:val="00DC0190"/>
    <w:rsid w:val="00DC03BC"/>
    <w:rsid w:val="00DC0604"/>
    <w:rsid w:val="00DC0A9F"/>
    <w:rsid w:val="00DC0D38"/>
    <w:rsid w:val="00DC0E1D"/>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63"/>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1"/>
    <w:rsid w:val="00DD25AD"/>
    <w:rsid w:val="00DD2F65"/>
    <w:rsid w:val="00DD32D6"/>
    <w:rsid w:val="00DD3624"/>
    <w:rsid w:val="00DD3748"/>
    <w:rsid w:val="00DD3799"/>
    <w:rsid w:val="00DD3A89"/>
    <w:rsid w:val="00DD3B9A"/>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283"/>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B5D"/>
    <w:rsid w:val="00E00CB5"/>
    <w:rsid w:val="00E00D88"/>
    <w:rsid w:val="00E013C5"/>
    <w:rsid w:val="00E0152B"/>
    <w:rsid w:val="00E01B22"/>
    <w:rsid w:val="00E01E21"/>
    <w:rsid w:val="00E02485"/>
    <w:rsid w:val="00E025F3"/>
    <w:rsid w:val="00E02B14"/>
    <w:rsid w:val="00E02C9C"/>
    <w:rsid w:val="00E02E39"/>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3A"/>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D9B"/>
    <w:rsid w:val="00E25E42"/>
    <w:rsid w:val="00E26675"/>
    <w:rsid w:val="00E269AE"/>
    <w:rsid w:val="00E26C2E"/>
    <w:rsid w:val="00E26C47"/>
    <w:rsid w:val="00E26D73"/>
    <w:rsid w:val="00E26D7B"/>
    <w:rsid w:val="00E275C0"/>
    <w:rsid w:val="00E27727"/>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02"/>
    <w:rsid w:val="00E339D0"/>
    <w:rsid w:val="00E33C5F"/>
    <w:rsid w:val="00E33E6A"/>
    <w:rsid w:val="00E344C5"/>
    <w:rsid w:val="00E348C2"/>
    <w:rsid w:val="00E34B44"/>
    <w:rsid w:val="00E34BA3"/>
    <w:rsid w:val="00E3512A"/>
    <w:rsid w:val="00E359B0"/>
    <w:rsid w:val="00E35B29"/>
    <w:rsid w:val="00E35DFA"/>
    <w:rsid w:val="00E360E0"/>
    <w:rsid w:val="00E36193"/>
    <w:rsid w:val="00E36277"/>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05"/>
    <w:rsid w:val="00E4466F"/>
    <w:rsid w:val="00E44DC2"/>
    <w:rsid w:val="00E44FFA"/>
    <w:rsid w:val="00E451FD"/>
    <w:rsid w:val="00E45424"/>
    <w:rsid w:val="00E45694"/>
    <w:rsid w:val="00E45758"/>
    <w:rsid w:val="00E45B37"/>
    <w:rsid w:val="00E45E31"/>
    <w:rsid w:val="00E45E99"/>
    <w:rsid w:val="00E46067"/>
    <w:rsid w:val="00E462DF"/>
    <w:rsid w:val="00E46AD5"/>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2F09"/>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386"/>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92"/>
    <w:rsid w:val="00E663DC"/>
    <w:rsid w:val="00E668D3"/>
    <w:rsid w:val="00E669A1"/>
    <w:rsid w:val="00E66AE5"/>
    <w:rsid w:val="00E66E0B"/>
    <w:rsid w:val="00E7089B"/>
    <w:rsid w:val="00E70BEF"/>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09C"/>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00"/>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00B"/>
    <w:rsid w:val="00E94302"/>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17E"/>
    <w:rsid w:val="00EA1769"/>
    <w:rsid w:val="00EA1D35"/>
    <w:rsid w:val="00EA1EC2"/>
    <w:rsid w:val="00EA2205"/>
    <w:rsid w:val="00EA22B0"/>
    <w:rsid w:val="00EA246A"/>
    <w:rsid w:val="00EA2786"/>
    <w:rsid w:val="00EA2911"/>
    <w:rsid w:val="00EA29CE"/>
    <w:rsid w:val="00EA2B73"/>
    <w:rsid w:val="00EA3919"/>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691"/>
    <w:rsid w:val="00EA7F93"/>
    <w:rsid w:val="00EB034B"/>
    <w:rsid w:val="00EB0409"/>
    <w:rsid w:val="00EB0496"/>
    <w:rsid w:val="00EB0784"/>
    <w:rsid w:val="00EB08B0"/>
    <w:rsid w:val="00EB0CE0"/>
    <w:rsid w:val="00EB0E3F"/>
    <w:rsid w:val="00EB1107"/>
    <w:rsid w:val="00EB2A17"/>
    <w:rsid w:val="00EB2FA7"/>
    <w:rsid w:val="00EB38FF"/>
    <w:rsid w:val="00EB3B22"/>
    <w:rsid w:val="00EB3ED2"/>
    <w:rsid w:val="00EB409A"/>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138"/>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1B9"/>
    <w:rsid w:val="00EC6A5E"/>
    <w:rsid w:val="00EC6BBD"/>
    <w:rsid w:val="00EC6DC2"/>
    <w:rsid w:val="00EC6E01"/>
    <w:rsid w:val="00EC6EEF"/>
    <w:rsid w:val="00EC726F"/>
    <w:rsid w:val="00EC72AB"/>
    <w:rsid w:val="00EC73CF"/>
    <w:rsid w:val="00EC7DFA"/>
    <w:rsid w:val="00ED05D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5A"/>
    <w:rsid w:val="00ED79CA"/>
    <w:rsid w:val="00ED7BC6"/>
    <w:rsid w:val="00EE0B7F"/>
    <w:rsid w:val="00EE12BA"/>
    <w:rsid w:val="00EE143D"/>
    <w:rsid w:val="00EE14E3"/>
    <w:rsid w:val="00EE1751"/>
    <w:rsid w:val="00EE1899"/>
    <w:rsid w:val="00EE1BCB"/>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3FCA"/>
    <w:rsid w:val="00EE4050"/>
    <w:rsid w:val="00EE44C6"/>
    <w:rsid w:val="00EE46C6"/>
    <w:rsid w:val="00EE4B7F"/>
    <w:rsid w:val="00EE4F10"/>
    <w:rsid w:val="00EE5280"/>
    <w:rsid w:val="00EE52CC"/>
    <w:rsid w:val="00EE55A8"/>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4A6"/>
    <w:rsid w:val="00EF1A29"/>
    <w:rsid w:val="00EF1A62"/>
    <w:rsid w:val="00EF1B2E"/>
    <w:rsid w:val="00EF2090"/>
    <w:rsid w:val="00EF2265"/>
    <w:rsid w:val="00EF2658"/>
    <w:rsid w:val="00EF26F4"/>
    <w:rsid w:val="00EF270E"/>
    <w:rsid w:val="00EF320B"/>
    <w:rsid w:val="00EF3394"/>
    <w:rsid w:val="00EF37AA"/>
    <w:rsid w:val="00EF3B73"/>
    <w:rsid w:val="00EF3C75"/>
    <w:rsid w:val="00EF430F"/>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2F2"/>
    <w:rsid w:val="00EF64D8"/>
    <w:rsid w:val="00EF67A0"/>
    <w:rsid w:val="00EF6CB0"/>
    <w:rsid w:val="00EF6E90"/>
    <w:rsid w:val="00EF7387"/>
    <w:rsid w:val="00EF766E"/>
    <w:rsid w:val="00EF7A55"/>
    <w:rsid w:val="00EF7AE0"/>
    <w:rsid w:val="00F00056"/>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983"/>
    <w:rsid w:val="00F14C2D"/>
    <w:rsid w:val="00F14C4C"/>
    <w:rsid w:val="00F14FFB"/>
    <w:rsid w:val="00F15336"/>
    <w:rsid w:val="00F156B6"/>
    <w:rsid w:val="00F158BF"/>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AAF"/>
    <w:rsid w:val="00F20B58"/>
    <w:rsid w:val="00F2113E"/>
    <w:rsid w:val="00F21606"/>
    <w:rsid w:val="00F2164F"/>
    <w:rsid w:val="00F21A82"/>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AF4"/>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C50"/>
    <w:rsid w:val="00F37D4F"/>
    <w:rsid w:val="00F37FF7"/>
    <w:rsid w:val="00F406F5"/>
    <w:rsid w:val="00F40856"/>
    <w:rsid w:val="00F4085F"/>
    <w:rsid w:val="00F40ECC"/>
    <w:rsid w:val="00F40FB5"/>
    <w:rsid w:val="00F4111D"/>
    <w:rsid w:val="00F4131A"/>
    <w:rsid w:val="00F4142B"/>
    <w:rsid w:val="00F41612"/>
    <w:rsid w:val="00F4161F"/>
    <w:rsid w:val="00F419BE"/>
    <w:rsid w:val="00F419CB"/>
    <w:rsid w:val="00F41BCC"/>
    <w:rsid w:val="00F41C09"/>
    <w:rsid w:val="00F41C5B"/>
    <w:rsid w:val="00F41D46"/>
    <w:rsid w:val="00F42158"/>
    <w:rsid w:val="00F4239A"/>
    <w:rsid w:val="00F42A11"/>
    <w:rsid w:val="00F42B3A"/>
    <w:rsid w:val="00F42BE8"/>
    <w:rsid w:val="00F42C8F"/>
    <w:rsid w:val="00F43045"/>
    <w:rsid w:val="00F430AE"/>
    <w:rsid w:val="00F432BD"/>
    <w:rsid w:val="00F4368F"/>
    <w:rsid w:val="00F43926"/>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5EE2"/>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05E"/>
    <w:rsid w:val="00F64331"/>
    <w:rsid w:val="00F64436"/>
    <w:rsid w:val="00F64A64"/>
    <w:rsid w:val="00F64DBE"/>
    <w:rsid w:val="00F654AF"/>
    <w:rsid w:val="00F6575D"/>
    <w:rsid w:val="00F65CFF"/>
    <w:rsid w:val="00F66332"/>
    <w:rsid w:val="00F665BA"/>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7CF"/>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4CB2"/>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1DF"/>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A7CD1"/>
    <w:rsid w:val="00FB02C5"/>
    <w:rsid w:val="00FB0586"/>
    <w:rsid w:val="00FB06D8"/>
    <w:rsid w:val="00FB087A"/>
    <w:rsid w:val="00FB0F72"/>
    <w:rsid w:val="00FB100F"/>
    <w:rsid w:val="00FB104C"/>
    <w:rsid w:val="00FB16E2"/>
    <w:rsid w:val="00FB1759"/>
    <w:rsid w:val="00FB1794"/>
    <w:rsid w:val="00FB1A91"/>
    <w:rsid w:val="00FB1D83"/>
    <w:rsid w:val="00FB287D"/>
    <w:rsid w:val="00FB2E1E"/>
    <w:rsid w:val="00FB32C9"/>
    <w:rsid w:val="00FB34CF"/>
    <w:rsid w:val="00FB38A7"/>
    <w:rsid w:val="00FB3C55"/>
    <w:rsid w:val="00FB3F4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5F"/>
    <w:rsid w:val="00FC0D98"/>
    <w:rsid w:val="00FC1B13"/>
    <w:rsid w:val="00FC1C37"/>
    <w:rsid w:val="00FC1CE8"/>
    <w:rsid w:val="00FC1D52"/>
    <w:rsid w:val="00FC1DC5"/>
    <w:rsid w:val="00FC1E02"/>
    <w:rsid w:val="00FC1E0E"/>
    <w:rsid w:val="00FC21D1"/>
    <w:rsid w:val="00FC2558"/>
    <w:rsid w:val="00FC2586"/>
    <w:rsid w:val="00FC272B"/>
    <w:rsid w:val="00FC27C4"/>
    <w:rsid w:val="00FC27D3"/>
    <w:rsid w:val="00FC297C"/>
    <w:rsid w:val="00FC29B1"/>
    <w:rsid w:val="00FC2D9C"/>
    <w:rsid w:val="00FC3270"/>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5D0"/>
    <w:rsid w:val="00FC781F"/>
    <w:rsid w:val="00FC7C9D"/>
    <w:rsid w:val="00FD01A2"/>
    <w:rsid w:val="00FD023D"/>
    <w:rsid w:val="00FD08DD"/>
    <w:rsid w:val="00FD09BF"/>
    <w:rsid w:val="00FD11A3"/>
    <w:rsid w:val="00FD132A"/>
    <w:rsid w:val="00FD1DC4"/>
    <w:rsid w:val="00FD1E36"/>
    <w:rsid w:val="00FD25A1"/>
    <w:rsid w:val="00FD2792"/>
    <w:rsid w:val="00FD2AE9"/>
    <w:rsid w:val="00FD2B5D"/>
    <w:rsid w:val="00FD2BF9"/>
    <w:rsid w:val="00FD2FB5"/>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D7EC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82"/>
    <w:rsid w:val="00FE64EB"/>
    <w:rsid w:val="00FE6584"/>
    <w:rsid w:val="00FE67BA"/>
    <w:rsid w:val="00FE6989"/>
    <w:rsid w:val="00FE6BF5"/>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E08"/>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markedcontent">
    <w:name w:val="markedcontent"/>
    <w:basedOn w:val="DefaultParagraphFont"/>
    <w:rsid w:val="00F00056"/>
  </w:style>
  <w:style w:type="paragraph" w:customStyle="1" w:styleId="Default">
    <w:name w:val="Default"/>
    <w:rsid w:val="00DB0BF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34441507">
      <w:bodyDiv w:val="1"/>
      <w:marLeft w:val="0"/>
      <w:marRight w:val="0"/>
      <w:marTop w:val="0"/>
      <w:marBottom w:val="0"/>
      <w:divBdr>
        <w:top w:val="none" w:sz="0" w:space="0" w:color="auto"/>
        <w:left w:val="none" w:sz="0" w:space="0" w:color="auto"/>
        <w:bottom w:val="none" w:sz="0" w:space="0" w:color="auto"/>
        <w:right w:val="none" w:sz="0" w:space="0" w:color="auto"/>
      </w:divBdr>
      <w:divsChild>
        <w:div w:id="1981836065">
          <w:marLeft w:val="562"/>
          <w:marRight w:val="0"/>
          <w:marTop w:val="96"/>
          <w:marBottom w:val="0"/>
          <w:divBdr>
            <w:top w:val="none" w:sz="0" w:space="0" w:color="auto"/>
            <w:left w:val="none" w:sz="0" w:space="0" w:color="auto"/>
            <w:bottom w:val="none" w:sz="0" w:space="0" w:color="auto"/>
            <w:right w:val="none" w:sz="0" w:space="0" w:color="auto"/>
          </w:divBdr>
        </w:div>
        <w:div w:id="772289045">
          <w:marLeft w:val="562"/>
          <w:marRight w:val="0"/>
          <w:marTop w:val="96"/>
          <w:marBottom w:val="0"/>
          <w:divBdr>
            <w:top w:val="none" w:sz="0" w:space="0" w:color="auto"/>
            <w:left w:val="none" w:sz="0" w:space="0" w:color="auto"/>
            <w:bottom w:val="none" w:sz="0" w:space="0" w:color="auto"/>
            <w:right w:val="none" w:sz="0" w:space="0" w:color="auto"/>
          </w:divBdr>
        </w:div>
        <w:div w:id="738016571">
          <w:marLeft w:val="562"/>
          <w:marRight w:val="0"/>
          <w:marTop w:val="96"/>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4236178">
      <w:bodyDiv w:val="1"/>
      <w:marLeft w:val="0"/>
      <w:marRight w:val="0"/>
      <w:marTop w:val="0"/>
      <w:marBottom w:val="0"/>
      <w:divBdr>
        <w:top w:val="none" w:sz="0" w:space="0" w:color="auto"/>
        <w:left w:val="none" w:sz="0" w:space="0" w:color="auto"/>
        <w:bottom w:val="none" w:sz="0" w:space="0" w:color="auto"/>
        <w:right w:val="none" w:sz="0" w:space="0" w:color="auto"/>
      </w:divBdr>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5176">
      <w:bodyDiv w:val="1"/>
      <w:marLeft w:val="0"/>
      <w:marRight w:val="0"/>
      <w:marTop w:val="0"/>
      <w:marBottom w:val="0"/>
      <w:divBdr>
        <w:top w:val="none" w:sz="0" w:space="0" w:color="auto"/>
        <w:left w:val="none" w:sz="0" w:space="0" w:color="auto"/>
        <w:bottom w:val="none" w:sz="0" w:space="0" w:color="auto"/>
        <w:right w:val="none" w:sz="0" w:space="0" w:color="auto"/>
      </w:divBdr>
      <w:divsChild>
        <w:div w:id="994383634">
          <w:marLeft w:val="562"/>
          <w:marRight w:val="0"/>
          <w:marTop w:val="96"/>
          <w:marBottom w:val="0"/>
          <w:divBdr>
            <w:top w:val="none" w:sz="0" w:space="0" w:color="auto"/>
            <w:left w:val="none" w:sz="0" w:space="0" w:color="auto"/>
            <w:bottom w:val="none" w:sz="0" w:space="0" w:color="auto"/>
            <w:right w:val="none" w:sz="0" w:space="0" w:color="auto"/>
          </w:divBdr>
        </w:div>
        <w:div w:id="88628747">
          <w:marLeft w:val="562"/>
          <w:marRight w:val="0"/>
          <w:marTop w:val="96"/>
          <w:marBottom w:val="0"/>
          <w:divBdr>
            <w:top w:val="none" w:sz="0" w:space="0" w:color="auto"/>
            <w:left w:val="none" w:sz="0" w:space="0" w:color="auto"/>
            <w:bottom w:val="none" w:sz="0" w:space="0" w:color="auto"/>
            <w:right w:val="none" w:sz="0" w:space="0" w:color="auto"/>
          </w:divBdr>
        </w:div>
        <w:div w:id="944312529">
          <w:marLeft w:val="562"/>
          <w:marRight w:val="0"/>
          <w:marTop w:val="96"/>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27212818">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78666685">
      <w:bodyDiv w:val="1"/>
      <w:marLeft w:val="0"/>
      <w:marRight w:val="0"/>
      <w:marTop w:val="0"/>
      <w:marBottom w:val="0"/>
      <w:divBdr>
        <w:top w:val="none" w:sz="0" w:space="0" w:color="auto"/>
        <w:left w:val="none" w:sz="0" w:space="0" w:color="auto"/>
        <w:bottom w:val="none" w:sz="0" w:space="0" w:color="auto"/>
        <w:right w:val="none" w:sz="0" w:space="0" w:color="auto"/>
      </w:divBdr>
      <w:divsChild>
        <w:div w:id="548422798">
          <w:marLeft w:val="562"/>
          <w:marRight w:val="0"/>
          <w:marTop w:val="96"/>
          <w:marBottom w:val="0"/>
          <w:divBdr>
            <w:top w:val="none" w:sz="0" w:space="0" w:color="auto"/>
            <w:left w:val="none" w:sz="0" w:space="0" w:color="auto"/>
            <w:bottom w:val="none" w:sz="0" w:space="0" w:color="auto"/>
            <w:right w:val="none" w:sz="0" w:space="0" w:color="auto"/>
          </w:divBdr>
        </w:div>
        <w:div w:id="865757650">
          <w:marLeft w:val="562"/>
          <w:marRight w:val="0"/>
          <w:marTop w:val="96"/>
          <w:marBottom w:val="0"/>
          <w:divBdr>
            <w:top w:val="none" w:sz="0" w:space="0" w:color="auto"/>
            <w:left w:val="none" w:sz="0" w:space="0" w:color="auto"/>
            <w:bottom w:val="none" w:sz="0" w:space="0" w:color="auto"/>
            <w:right w:val="none" w:sz="0" w:space="0" w:color="auto"/>
          </w:divBdr>
        </w:div>
        <w:div w:id="1663775469">
          <w:marLeft w:val="562"/>
          <w:marRight w:val="0"/>
          <w:marTop w:val="96"/>
          <w:marBottom w:val="0"/>
          <w:divBdr>
            <w:top w:val="none" w:sz="0" w:space="0" w:color="auto"/>
            <w:left w:val="none" w:sz="0" w:space="0" w:color="auto"/>
            <w:bottom w:val="none" w:sz="0" w:space="0" w:color="auto"/>
            <w:right w:val="none" w:sz="0" w:space="0" w:color="auto"/>
          </w:divBdr>
        </w:div>
        <w:div w:id="115757386">
          <w:marLeft w:val="562"/>
          <w:marRight w:val="0"/>
          <w:marTop w:val="96"/>
          <w:marBottom w:val="0"/>
          <w:divBdr>
            <w:top w:val="none" w:sz="0" w:space="0" w:color="auto"/>
            <w:left w:val="none" w:sz="0" w:space="0" w:color="auto"/>
            <w:bottom w:val="none" w:sz="0" w:space="0" w:color="auto"/>
            <w:right w:val="none" w:sz="0" w:space="0" w:color="auto"/>
          </w:divBdr>
        </w:div>
      </w:divsChild>
    </w:div>
    <w:div w:id="879442076">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2">
          <w:marLeft w:val="562"/>
          <w:marRight w:val="0"/>
          <w:marTop w:val="86"/>
          <w:marBottom w:val="0"/>
          <w:divBdr>
            <w:top w:val="none" w:sz="0" w:space="0" w:color="auto"/>
            <w:left w:val="none" w:sz="0" w:space="0" w:color="auto"/>
            <w:bottom w:val="none" w:sz="0" w:space="0" w:color="auto"/>
            <w:right w:val="none" w:sz="0" w:space="0" w:color="auto"/>
          </w:divBdr>
        </w:div>
        <w:div w:id="1342472029">
          <w:marLeft w:val="562"/>
          <w:marRight w:val="0"/>
          <w:marTop w:val="86"/>
          <w:marBottom w:val="0"/>
          <w:divBdr>
            <w:top w:val="none" w:sz="0" w:space="0" w:color="auto"/>
            <w:left w:val="none" w:sz="0" w:space="0" w:color="auto"/>
            <w:bottom w:val="none" w:sz="0" w:space="0" w:color="auto"/>
            <w:right w:val="none" w:sz="0" w:space="0" w:color="auto"/>
          </w:divBdr>
        </w:div>
      </w:divsChild>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3793809">
      <w:bodyDiv w:val="1"/>
      <w:marLeft w:val="0"/>
      <w:marRight w:val="0"/>
      <w:marTop w:val="0"/>
      <w:marBottom w:val="0"/>
      <w:divBdr>
        <w:top w:val="none" w:sz="0" w:space="0" w:color="auto"/>
        <w:left w:val="none" w:sz="0" w:space="0" w:color="auto"/>
        <w:bottom w:val="none" w:sz="0" w:space="0" w:color="auto"/>
        <w:right w:val="none" w:sz="0" w:space="0" w:color="auto"/>
      </w:divBdr>
      <w:divsChild>
        <w:div w:id="1109200962">
          <w:marLeft w:val="994"/>
          <w:marRight w:val="0"/>
          <w:marTop w:val="96"/>
          <w:marBottom w:val="0"/>
          <w:divBdr>
            <w:top w:val="none" w:sz="0" w:space="0" w:color="auto"/>
            <w:left w:val="none" w:sz="0" w:space="0" w:color="auto"/>
            <w:bottom w:val="none" w:sz="0" w:space="0" w:color="auto"/>
            <w:right w:val="none" w:sz="0" w:space="0" w:color="auto"/>
          </w:divBdr>
        </w:div>
      </w:divsChild>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080771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9229613">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4764862">
      <w:bodyDiv w:val="1"/>
      <w:marLeft w:val="0"/>
      <w:marRight w:val="0"/>
      <w:marTop w:val="0"/>
      <w:marBottom w:val="0"/>
      <w:divBdr>
        <w:top w:val="none" w:sz="0" w:space="0" w:color="auto"/>
        <w:left w:val="none" w:sz="0" w:space="0" w:color="auto"/>
        <w:bottom w:val="none" w:sz="0" w:space="0" w:color="auto"/>
        <w:right w:val="none" w:sz="0" w:space="0" w:color="auto"/>
      </w:divBdr>
      <w:divsChild>
        <w:div w:id="1698240235">
          <w:marLeft w:val="562"/>
          <w:marRight w:val="0"/>
          <w:marTop w:val="96"/>
          <w:marBottom w:val="0"/>
          <w:divBdr>
            <w:top w:val="none" w:sz="0" w:space="0" w:color="auto"/>
            <w:left w:val="none" w:sz="0" w:space="0" w:color="auto"/>
            <w:bottom w:val="none" w:sz="0" w:space="0" w:color="auto"/>
            <w:right w:val="none" w:sz="0" w:space="0" w:color="auto"/>
          </w:divBdr>
        </w:div>
        <w:div w:id="615454637">
          <w:marLeft w:val="562"/>
          <w:marRight w:val="0"/>
          <w:marTop w:val="96"/>
          <w:marBottom w:val="0"/>
          <w:divBdr>
            <w:top w:val="none" w:sz="0" w:space="0" w:color="auto"/>
            <w:left w:val="none" w:sz="0" w:space="0" w:color="auto"/>
            <w:bottom w:val="none" w:sz="0" w:space="0" w:color="auto"/>
            <w:right w:val="none" w:sz="0" w:space="0" w:color="auto"/>
          </w:divBdr>
        </w:div>
        <w:div w:id="131749036">
          <w:marLeft w:val="562"/>
          <w:marRight w:val="0"/>
          <w:marTop w:val="96"/>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0852527">
      <w:bodyDiv w:val="1"/>
      <w:marLeft w:val="0"/>
      <w:marRight w:val="0"/>
      <w:marTop w:val="0"/>
      <w:marBottom w:val="0"/>
      <w:divBdr>
        <w:top w:val="none" w:sz="0" w:space="0" w:color="auto"/>
        <w:left w:val="none" w:sz="0" w:space="0" w:color="auto"/>
        <w:bottom w:val="none" w:sz="0" w:space="0" w:color="auto"/>
        <w:right w:val="none" w:sz="0" w:space="0" w:color="auto"/>
      </w:divBdr>
      <w:divsChild>
        <w:div w:id="945581428">
          <w:marLeft w:val="562"/>
          <w:marRight w:val="0"/>
          <w:marTop w:val="96"/>
          <w:marBottom w:val="0"/>
          <w:divBdr>
            <w:top w:val="none" w:sz="0" w:space="0" w:color="auto"/>
            <w:left w:val="none" w:sz="0" w:space="0" w:color="auto"/>
            <w:bottom w:val="none" w:sz="0" w:space="0" w:color="auto"/>
            <w:right w:val="none" w:sz="0" w:space="0" w:color="auto"/>
          </w:divBdr>
        </w:div>
        <w:div w:id="1377700384">
          <w:marLeft w:val="562"/>
          <w:marRight w:val="0"/>
          <w:marTop w:val="96"/>
          <w:marBottom w:val="0"/>
          <w:divBdr>
            <w:top w:val="none" w:sz="0" w:space="0" w:color="auto"/>
            <w:left w:val="none" w:sz="0" w:space="0" w:color="auto"/>
            <w:bottom w:val="none" w:sz="0" w:space="0" w:color="auto"/>
            <w:right w:val="none" w:sz="0" w:space="0" w:color="auto"/>
          </w:divBdr>
        </w:div>
      </w:divsChild>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0330084">
      <w:bodyDiv w:val="1"/>
      <w:marLeft w:val="0"/>
      <w:marRight w:val="0"/>
      <w:marTop w:val="0"/>
      <w:marBottom w:val="0"/>
      <w:divBdr>
        <w:top w:val="none" w:sz="0" w:space="0" w:color="auto"/>
        <w:left w:val="none" w:sz="0" w:space="0" w:color="auto"/>
        <w:bottom w:val="none" w:sz="0" w:space="0" w:color="auto"/>
        <w:right w:val="none" w:sz="0" w:space="0" w:color="auto"/>
      </w:divBdr>
      <w:divsChild>
        <w:div w:id="2105102702">
          <w:marLeft w:val="547"/>
          <w:marRight w:val="0"/>
          <w:marTop w:val="86"/>
          <w:marBottom w:val="0"/>
          <w:divBdr>
            <w:top w:val="none" w:sz="0" w:space="0" w:color="auto"/>
            <w:left w:val="none" w:sz="0" w:space="0" w:color="auto"/>
            <w:bottom w:val="none" w:sz="0" w:space="0" w:color="auto"/>
            <w:right w:val="none" w:sz="0" w:space="0" w:color="auto"/>
          </w:divBdr>
        </w:div>
      </w:divsChild>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1999701">
      <w:bodyDiv w:val="1"/>
      <w:marLeft w:val="0"/>
      <w:marRight w:val="0"/>
      <w:marTop w:val="0"/>
      <w:marBottom w:val="0"/>
      <w:divBdr>
        <w:top w:val="none" w:sz="0" w:space="0" w:color="auto"/>
        <w:left w:val="none" w:sz="0" w:space="0" w:color="auto"/>
        <w:bottom w:val="none" w:sz="0" w:space="0" w:color="auto"/>
        <w:right w:val="none" w:sz="0" w:space="0" w:color="auto"/>
      </w:divBdr>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604E-520A-4134-875F-DE292C88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7</Pages>
  <Words>14765</Words>
  <Characters>8417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29</cp:revision>
  <cp:lastPrinted>2021-03-12T08:16:00Z</cp:lastPrinted>
  <dcterms:created xsi:type="dcterms:W3CDTF">2022-01-31T17:30:00Z</dcterms:created>
  <dcterms:modified xsi:type="dcterms:W3CDTF">2022-02-08T09:14:00Z</dcterms:modified>
</cp:coreProperties>
</file>