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00AFA" w14:textId="3457455B" w:rsidR="00FC6F40" w:rsidRDefault="00E952FD" w:rsidP="003D3760">
      <w:pPr>
        <w:tabs>
          <w:tab w:val="left" w:pos="1843"/>
        </w:tabs>
        <w:rPr>
          <w:sz w:val="26"/>
          <w:szCs w:val="26"/>
        </w:rPr>
      </w:pPr>
      <w:r>
        <w:rPr>
          <w:sz w:val="26"/>
          <w:szCs w:val="26"/>
        </w:rPr>
        <w:t xml:space="preserve">Uz </w:t>
      </w:r>
      <w:r w:rsidR="006768C1" w:rsidRPr="006768C1">
        <w:rPr>
          <w:sz w:val="26"/>
          <w:szCs w:val="26"/>
        </w:rPr>
        <w:t>15.06.2021</w:t>
      </w:r>
      <w:r w:rsidR="006768C1">
        <w:rPr>
          <w:sz w:val="26"/>
          <w:szCs w:val="26"/>
        </w:rPr>
        <w:t xml:space="preserve">  Nr. </w:t>
      </w:r>
      <w:r w:rsidR="006768C1" w:rsidRPr="006768C1">
        <w:rPr>
          <w:sz w:val="26"/>
          <w:szCs w:val="26"/>
        </w:rPr>
        <w:t>142.9/6-48-13/21</w:t>
      </w:r>
    </w:p>
    <w:p w14:paraId="30A27D1D" w14:textId="77777777" w:rsidR="00CC0238" w:rsidRDefault="00CC0238" w:rsidP="00FC6F40">
      <w:pPr>
        <w:jc w:val="right"/>
        <w:rPr>
          <w:b/>
          <w:sz w:val="26"/>
          <w:szCs w:val="26"/>
        </w:rPr>
      </w:pPr>
      <w:r>
        <w:rPr>
          <w:b/>
          <w:sz w:val="26"/>
          <w:szCs w:val="26"/>
        </w:rPr>
        <w:t xml:space="preserve">Saeimas Aizsardzības, iekšlietu </w:t>
      </w:r>
    </w:p>
    <w:p w14:paraId="3D439D0B" w14:textId="745B7C08" w:rsidR="001452E3" w:rsidRPr="00FC6F40" w:rsidRDefault="00CC0238" w:rsidP="00FC6F40">
      <w:pPr>
        <w:jc w:val="right"/>
        <w:rPr>
          <w:bCs/>
          <w:sz w:val="26"/>
          <w:szCs w:val="26"/>
        </w:rPr>
      </w:pPr>
      <w:r>
        <w:rPr>
          <w:b/>
          <w:sz w:val="26"/>
          <w:szCs w:val="26"/>
        </w:rPr>
        <w:t>un korupcijas novēršanas komisijai</w:t>
      </w:r>
    </w:p>
    <w:p w14:paraId="65EC7CA8" w14:textId="77777777" w:rsidR="001452E3" w:rsidRPr="007302ED" w:rsidRDefault="001452E3" w:rsidP="001452E3">
      <w:pPr>
        <w:jc w:val="right"/>
        <w:rPr>
          <w:sz w:val="26"/>
          <w:szCs w:val="26"/>
        </w:rPr>
      </w:pPr>
    </w:p>
    <w:p w14:paraId="3C771977" w14:textId="62AD1CEB" w:rsidR="001452E3" w:rsidRPr="007302ED" w:rsidRDefault="00CC0238" w:rsidP="001452E3">
      <w:pPr>
        <w:ind w:right="5101"/>
        <w:rPr>
          <w:i/>
          <w:sz w:val="26"/>
          <w:szCs w:val="26"/>
        </w:rPr>
      </w:pPr>
      <w:r>
        <w:rPr>
          <w:i/>
          <w:sz w:val="26"/>
          <w:szCs w:val="26"/>
        </w:rPr>
        <w:t>Par Interešu pārstāvības likumprojekta 10.</w:t>
      </w:r>
      <w:r w:rsidR="00FE52C1">
        <w:rPr>
          <w:i/>
          <w:sz w:val="26"/>
          <w:szCs w:val="26"/>
        </w:rPr>
        <w:t> </w:t>
      </w:r>
      <w:r>
        <w:rPr>
          <w:i/>
          <w:sz w:val="26"/>
          <w:szCs w:val="26"/>
        </w:rPr>
        <w:t>panta "Administratīvā atbildība par likuma prasību neievērošanu" redakciju</w:t>
      </w:r>
    </w:p>
    <w:p w14:paraId="4018BB4E" w14:textId="77777777" w:rsidR="001452E3" w:rsidRPr="007302ED" w:rsidRDefault="001452E3" w:rsidP="001452E3">
      <w:pPr>
        <w:ind w:right="5101"/>
        <w:rPr>
          <w:i/>
          <w:sz w:val="26"/>
          <w:szCs w:val="26"/>
        </w:rPr>
      </w:pPr>
    </w:p>
    <w:p w14:paraId="3CCF6248" w14:textId="48BAC16E" w:rsidR="00F3419F" w:rsidRDefault="00486C9E" w:rsidP="00F3419F">
      <w:pPr>
        <w:ind w:right="-2" w:firstLine="720"/>
        <w:rPr>
          <w:sz w:val="26"/>
          <w:szCs w:val="26"/>
        </w:rPr>
      </w:pPr>
      <w:r w:rsidRPr="007302ED">
        <w:rPr>
          <w:sz w:val="26"/>
          <w:szCs w:val="26"/>
        </w:rPr>
        <w:t xml:space="preserve"> </w:t>
      </w:r>
      <w:r w:rsidR="003D3760" w:rsidRPr="003D3760">
        <w:rPr>
          <w:sz w:val="26"/>
          <w:szCs w:val="26"/>
        </w:rPr>
        <w:t>Tieslietu minist</w:t>
      </w:r>
      <w:r w:rsidR="00CC0238">
        <w:rPr>
          <w:sz w:val="26"/>
          <w:szCs w:val="26"/>
        </w:rPr>
        <w:t>rija ir izskatījusi Saeimas Aizsardzības, iekšlietu un korupcijas novēršanas komisijas</w:t>
      </w:r>
      <w:r w:rsidR="003D3760" w:rsidRPr="003D3760">
        <w:rPr>
          <w:sz w:val="26"/>
          <w:szCs w:val="26"/>
        </w:rPr>
        <w:t xml:space="preserve"> sagatavoto</w:t>
      </w:r>
      <w:r w:rsidR="00CC0238">
        <w:rPr>
          <w:sz w:val="26"/>
          <w:szCs w:val="26"/>
        </w:rPr>
        <w:t xml:space="preserve"> Interešu pārstāvības likumprojekta</w:t>
      </w:r>
      <w:r w:rsidR="00B94D96">
        <w:rPr>
          <w:sz w:val="26"/>
          <w:szCs w:val="26"/>
        </w:rPr>
        <w:t xml:space="preserve"> </w:t>
      </w:r>
      <w:r w:rsidR="00B94D96" w:rsidRPr="003D3760">
        <w:rPr>
          <w:sz w:val="26"/>
          <w:szCs w:val="26"/>
        </w:rPr>
        <w:t xml:space="preserve">(turpmāk – projekts) </w:t>
      </w:r>
      <w:r w:rsidR="00CC0238">
        <w:rPr>
          <w:sz w:val="26"/>
          <w:szCs w:val="26"/>
        </w:rPr>
        <w:t xml:space="preserve"> 10.</w:t>
      </w:r>
      <w:r w:rsidR="008743D9">
        <w:rPr>
          <w:sz w:val="26"/>
          <w:szCs w:val="26"/>
        </w:rPr>
        <w:t> </w:t>
      </w:r>
      <w:r w:rsidR="00CC0238">
        <w:rPr>
          <w:sz w:val="26"/>
          <w:szCs w:val="26"/>
        </w:rPr>
        <w:t>panta "Administratīvā atbildība par likuma prasību neievērošanu" redakciju</w:t>
      </w:r>
      <w:r w:rsidR="003D3760" w:rsidRPr="003D3760">
        <w:rPr>
          <w:sz w:val="26"/>
          <w:szCs w:val="26"/>
        </w:rPr>
        <w:t xml:space="preserve"> un atbalsta projekta</w:t>
      </w:r>
      <w:r w:rsidR="008D47F4">
        <w:rPr>
          <w:sz w:val="26"/>
          <w:szCs w:val="26"/>
        </w:rPr>
        <w:t xml:space="preserve"> tālāku</w:t>
      </w:r>
      <w:r w:rsidR="003D3760" w:rsidRPr="003D3760">
        <w:rPr>
          <w:sz w:val="26"/>
          <w:szCs w:val="26"/>
        </w:rPr>
        <w:t xml:space="preserve"> virzību, izsakot šādus iebildumus:</w:t>
      </w:r>
    </w:p>
    <w:p w14:paraId="1D962B83" w14:textId="16DC862B" w:rsidR="005D0972" w:rsidRDefault="005D0972" w:rsidP="00F3419F">
      <w:pPr>
        <w:ind w:right="-2" w:firstLine="720"/>
        <w:rPr>
          <w:sz w:val="26"/>
          <w:szCs w:val="26"/>
        </w:rPr>
      </w:pPr>
      <w:r>
        <w:rPr>
          <w:sz w:val="26"/>
          <w:szCs w:val="26"/>
        </w:rPr>
        <w:t>1. Nav skaidrs, par kādiem tieši pārkāpumiem projekta 10. pantā ir plānots paredzēt administratīvo atbildību.</w:t>
      </w:r>
      <w:r w:rsidR="001B7DCD">
        <w:rPr>
          <w:sz w:val="26"/>
          <w:szCs w:val="26"/>
        </w:rPr>
        <w:t xml:space="preserve"> Kā norādījusi Satversmes tiesa, </w:t>
      </w:r>
      <w:r w:rsidR="001B7DCD" w:rsidRPr="001B7DCD">
        <w:rPr>
          <w:sz w:val="26"/>
          <w:szCs w:val="26"/>
        </w:rPr>
        <w:t>demokrātiskā tiesiskā valstī nepieciešama tāda tiesību sistēma, kas personai dod iespēju noskaidrot, kāda veida uzvedību likums prasa</w:t>
      </w:r>
      <w:r w:rsidR="001B7DCD">
        <w:rPr>
          <w:sz w:val="26"/>
          <w:szCs w:val="26"/>
        </w:rPr>
        <w:t>. N</w:t>
      </w:r>
      <w:r w:rsidR="001B7DCD" w:rsidRPr="001B7DCD">
        <w:rPr>
          <w:sz w:val="26"/>
          <w:szCs w:val="26"/>
        </w:rPr>
        <w:t>ormās jābūt skaidri un paredzami noteiktam, kāda veida darbība vai bezdarbība ir atzīstama par</w:t>
      </w:r>
      <w:r w:rsidR="00A57944">
        <w:rPr>
          <w:sz w:val="26"/>
          <w:szCs w:val="26"/>
        </w:rPr>
        <w:t xml:space="preserve"> </w:t>
      </w:r>
      <w:r w:rsidR="001B7DCD" w:rsidRPr="001B7DCD">
        <w:rPr>
          <w:sz w:val="26"/>
          <w:szCs w:val="26"/>
        </w:rPr>
        <w:t>sodāmu un kāds sods par to piemērojams</w:t>
      </w:r>
      <w:r w:rsidR="00A57944">
        <w:rPr>
          <w:sz w:val="26"/>
          <w:szCs w:val="26"/>
        </w:rPr>
        <w:t xml:space="preserve"> (</w:t>
      </w:r>
      <w:r w:rsidR="00A57944">
        <w:rPr>
          <w:i/>
          <w:iCs/>
          <w:sz w:val="26"/>
          <w:szCs w:val="26"/>
        </w:rPr>
        <w:t xml:space="preserve">sal. </w:t>
      </w:r>
      <w:r w:rsidR="001F7F28" w:rsidRPr="001F7F28">
        <w:rPr>
          <w:i/>
          <w:iCs/>
          <w:sz w:val="26"/>
          <w:szCs w:val="26"/>
        </w:rPr>
        <w:t>Satversmes tiesas 2020. gada 24. septembra sprieduma lietā Nr. 2019-22-01 14. punkts</w:t>
      </w:r>
      <w:r w:rsidR="00A57944">
        <w:rPr>
          <w:sz w:val="26"/>
          <w:szCs w:val="26"/>
        </w:rPr>
        <w:t>).</w:t>
      </w:r>
      <w:r w:rsidR="000A4B23">
        <w:rPr>
          <w:sz w:val="26"/>
          <w:szCs w:val="26"/>
        </w:rPr>
        <w:t xml:space="preserve"> Līdz ar to projektā precīzi jānorāda, par kād</w:t>
      </w:r>
      <w:r w:rsidR="005B630A">
        <w:rPr>
          <w:sz w:val="26"/>
          <w:szCs w:val="26"/>
        </w:rPr>
        <w:t>a tieši pienākuma neievērošanu noteiktai personai būtu piemērojams administratīvais sods.</w:t>
      </w:r>
    </w:p>
    <w:p w14:paraId="66519CA3" w14:textId="5BBB80D3" w:rsidR="000A6A9B" w:rsidRDefault="005B630A" w:rsidP="005B630A">
      <w:pPr>
        <w:ind w:right="-2" w:firstLine="720"/>
        <w:rPr>
          <w:sz w:val="26"/>
          <w:szCs w:val="26"/>
        </w:rPr>
      </w:pPr>
      <w:r>
        <w:rPr>
          <w:sz w:val="26"/>
          <w:szCs w:val="26"/>
        </w:rPr>
        <w:t>Vienlaikus jāievēro, ka v</w:t>
      </w:r>
      <w:r w:rsidR="000A6A9B">
        <w:rPr>
          <w:sz w:val="26"/>
          <w:szCs w:val="26"/>
        </w:rPr>
        <w:t>isi administratīvie pārkāpumi</w:t>
      </w:r>
      <w:r w:rsidR="0044586B">
        <w:rPr>
          <w:sz w:val="26"/>
          <w:szCs w:val="26"/>
        </w:rPr>
        <w:t xml:space="preserve"> pārvaldes jomā</w:t>
      </w:r>
      <w:r w:rsidR="001C11EC">
        <w:rPr>
          <w:sz w:val="26"/>
          <w:szCs w:val="26"/>
        </w:rPr>
        <w:t>, kas saistīti ar informācijas nesniegšanu,</w:t>
      </w:r>
      <w:r w:rsidR="0044586B">
        <w:rPr>
          <w:sz w:val="26"/>
          <w:szCs w:val="26"/>
        </w:rPr>
        <w:t xml:space="preserve"> </w:t>
      </w:r>
      <w:r w:rsidR="001C11EC">
        <w:rPr>
          <w:sz w:val="26"/>
          <w:szCs w:val="26"/>
        </w:rPr>
        <w:t>nepienācīgu sniegšanu</w:t>
      </w:r>
      <w:r w:rsidR="0044586B">
        <w:rPr>
          <w:sz w:val="26"/>
          <w:szCs w:val="26"/>
        </w:rPr>
        <w:t xml:space="preserve"> vai nepatiesas informācijas sniegšanu </w:t>
      </w:r>
      <w:r>
        <w:rPr>
          <w:sz w:val="26"/>
          <w:szCs w:val="26"/>
        </w:rPr>
        <w:t>iestādei</w:t>
      </w:r>
      <w:r w:rsidR="0044586B">
        <w:rPr>
          <w:sz w:val="26"/>
          <w:szCs w:val="26"/>
        </w:rPr>
        <w:t xml:space="preserve">, </w:t>
      </w:r>
      <w:r w:rsidR="001C11EC">
        <w:rPr>
          <w:sz w:val="26"/>
          <w:szCs w:val="26"/>
        </w:rPr>
        <w:t>ietverami Administratīvo sodu likumā</w:t>
      </w:r>
      <w:r w:rsidR="001C11EC" w:rsidRPr="00F3419F">
        <w:rPr>
          <w:sz w:val="26"/>
          <w:szCs w:val="26"/>
        </w:rPr>
        <w:t xml:space="preserve"> par pārkāpumiem pārvaldes, sabiedriskās kārtības un valsts valodas lietošanas jomā</w:t>
      </w:r>
      <w:r w:rsidR="001C11EC">
        <w:rPr>
          <w:sz w:val="26"/>
          <w:szCs w:val="26"/>
        </w:rPr>
        <w:t xml:space="preserve"> (</w:t>
      </w:r>
      <w:r w:rsidR="001C11EC">
        <w:rPr>
          <w:i/>
          <w:iCs/>
          <w:sz w:val="26"/>
          <w:szCs w:val="26"/>
        </w:rPr>
        <w:t>sk. l</w:t>
      </w:r>
      <w:r w:rsidR="001C11EC" w:rsidRPr="001C11EC">
        <w:rPr>
          <w:i/>
          <w:iCs/>
          <w:sz w:val="26"/>
          <w:szCs w:val="26"/>
        </w:rPr>
        <w:t>ikumprojekta "Administratīvo sodu likums par pārkāpumiem pārvaldes, sabiedriskās kārtības un valsts valodas lietošanas jomā" sākotnējās ietekmes novērtējuma ziņojum</w:t>
      </w:r>
      <w:r w:rsidR="001C11EC">
        <w:rPr>
          <w:i/>
          <w:iCs/>
          <w:sz w:val="26"/>
          <w:szCs w:val="26"/>
        </w:rPr>
        <w:t>u</w:t>
      </w:r>
      <w:r w:rsidR="001C11EC" w:rsidRPr="001C11EC">
        <w:rPr>
          <w:i/>
          <w:iCs/>
          <w:sz w:val="26"/>
          <w:szCs w:val="26"/>
        </w:rPr>
        <w:t xml:space="preserve"> (anotācij</w:t>
      </w:r>
      <w:r w:rsidR="001C11EC">
        <w:rPr>
          <w:i/>
          <w:iCs/>
          <w:sz w:val="26"/>
          <w:szCs w:val="26"/>
        </w:rPr>
        <w:t>u</w:t>
      </w:r>
      <w:r w:rsidR="001C11EC" w:rsidRPr="001C11EC">
        <w:rPr>
          <w:i/>
          <w:iCs/>
          <w:sz w:val="26"/>
          <w:szCs w:val="26"/>
        </w:rPr>
        <w:t>)</w:t>
      </w:r>
      <w:r w:rsidR="001C11EC">
        <w:rPr>
          <w:sz w:val="26"/>
          <w:szCs w:val="26"/>
        </w:rPr>
        <w:t>).</w:t>
      </w:r>
      <w:r w:rsidR="008D1B0C">
        <w:rPr>
          <w:sz w:val="26"/>
          <w:szCs w:val="26"/>
        </w:rPr>
        <w:t xml:space="preserve"> Citos nozares likumos šādi pārkāpumi nav paredzami.</w:t>
      </w:r>
    </w:p>
    <w:p w14:paraId="47694130" w14:textId="3125A5AB" w:rsidR="00F3419F" w:rsidRDefault="006A653E" w:rsidP="00F3419F">
      <w:pPr>
        <w:ind w:right="-2" w:firstLine="720"/>
        <w:rPr>
          <w:sz w:val="26"/>
          <w:szCs w:val="26"/>
        </w:rPr>
      </w:pPr>
      <w:r>
        <w:rPr>
          <w:sz w:val="26"/>
          <w:szCs w:val="26"/>
        </w:rPr>
        <w:t>Līdz ar to lūdzam pārdomāt projekta 10. panta regulējumu</w:t>
      </w:r>
      <w:r w:rsidR="0029569A">
        <w:rPr>
          <w:sz w:val="26"/>
          <w:szCs w:val="26"/>
        </w:rPr>
        <w:t xml:space="preserve"> </w:t>
      </w:r>
      <w:r>
        <w:rPr>
          <w:sz w:val="26"/>
          <w:szCs w:val="26"/>
        </w:rPr>
        <w:t>un</w:t>
      </w:r>
      <w:r w:rsidR="00B63960">
        <w:rPr>
          <w:sz w:val="26"/>
          <w:szCs w:val="26"/>
        </w:rPr>
        <w:t xml:space="preserve"> </w:t>
      </w:r>
      <w:r>
        <w:rPr>
          <w:sz w:val="26"/>
          <w:szCs w:val="26"/>
        </w:rPr>
        <w:t>precizēt projektu</w:t>
      </w:r>
      <w:r w:rsidR="00B63960">
        <w:rPr>
          <w:sz w:val="26"/>
          <w:szCs w:val="26"/>
        </w:rPr>
        <w:t>, ievērojot arī turpmāk norādītos apsvērumus</w:t>
      </w:r>
      <w:r>
        <w:rPr>
          <w:sz w:val="26"/>
          <w:szCs w:val="26"/>
        </w:rPr>
        <w:t>.</w:t>
      </w:r>
    </w:p>
    <w:p w14:paraId="1DA6936B" w14:textId="72BAC07B" w:rsidR="00496CF0" w:rsidRDefault="00B63960" w:rsidP="00496CF0">
      <w:pPr>
        <w:ind w:right="-2" w:firstLine="720"/>
        <w:rPr>
          <w:sz w:val="26"/>
          <w:szCs w:val="26"/>
        </w:rPr>
      </w:pPr>
      <w:r>
        <w:rPr>
          <w:sz w:val="26"/>
          <w:szCs w:val="26"/>
        </w:rPr>
        <w:t>1.1. </w:t>
      </w:r>
      <w:r w:rsidR="00F53B7B">
        <w:rPr>
          <w:sz w:val="26"/>
          <w:szCs w:val="26"/>
        </w:rPr>
        <w:t>Projekta 10. pantā minētā pazīme "par interešu pārstāvja</w:t>
      </w:r>
      <w:r w:rsidR="008B288B">
        <w:rPr>
          <w:sz w:val="26"/>
          <w:szCs w:val="26"/>
        </w:rPr>
        <w:t xml:space="preserve"> pienākumu reģistrēties" varētu attiekties </w:t>
      </w:r>
      <w:r w:rsidR="003C3EAD">
        <w:rPr>
          <w:sz w:val="26"/>
          <w:szCs w:val="26"/>
        </w:rPr>
        <w:t xml:space="preserve">interešu pārstāvja pienākumu reģistrēties interešu pārstāvniecības reģistrā. Citiem vārdiem, </w:t>
      </w:r>
      <w:r w:rsidR="005C64F7">
        <w:rPr>
          <w:sz w:val="26"/>
          <w:szCs w:val="26"/>
        </w:rPr>
        <w:t>šajā gadījumā varētu paredzēt administratīvo atbildību par interešu pārstāvniecības īstenošanu bez reģistrācijas.</w:t>
      </w:r>
    </w:p>
    <w:p w14:paraId="017713EA" w14:textId="32320DA2" w:rsidR="00496CF0" w:rsidRDefault="00496CF0" w:rsidP="00496CF0">
      <w:pPr>
        <w:ind w:right="-2" w:firstLine="720"/>
        <w:rPr>
          <w:sz w:val="26"/>
          <w:szCs w:val="26"/>
        </w:rPr>
      </w:pPr>
      <w:r>
        <w:rPr>
          <w:sz w:val="26"/>
          <w:szCs w:val="26"/>
        </w:rPr>
        <w:t>Šis</w:t>
      </w:r>
      <w:r w:rsidR="0075784F">
        <w:rPr>
          <w:sz w:val="26"/>
          <w:szCs w:val="26"/>
        </w:rPr>
        <w:t xml:space="preserve"> un ar to saistītie pārkāpumi pietiekami skaidri nošķirami no tiem pārkāpumiem, kas saistīti ar publiskas varas pārstāvja pienākumu publicēt informāciju par interešu pārstāvības aktivitātēm.</w:t>
      </w:r>
    </w:p>
    <w:p w14:paraId="3577C880" w14:textId="2A8CB086" w:rsidR="006A653E" w:rsidRDefault="007B4193" w:rsidP="00F3419F">
      <w:pPr>
        <w:ind w:right="-2" w:firstLine="720"/>
        <w:rPr>
          <w:sz w:val="26"/>
          <w:szCs w:val="26"/>
        </w:rPr>
      </w:pPr>
      <w:r>
        <w:rPr>
          <w:sz w:val="26"/>
          <w:szCs w:val="26"/>
        </w:rPr>
        <w:lastRenderedPageBreak/>
        <w:t>1.</w:t>
      </w:r>
      <w:r w:rsidR="006A653E">
        <w:rPr>
          <w:sz w:val="26"/>
          <w:szCs w:val="26"/>
        </w:rPr>
        <w:t>2. </w:t>
      </w:r>
      <w:r w:rsidR="00637C69">
        <w:rPr>
          <w:sz w:val="26"/>
          <w:szCs w:val="26"/>
        </w:rPr>
        <w:t>Projekta 10.</w:t>
      </w:r>
      <w:r w:rsidR="00FC47AA">
        <w:rPr>
          <w:sz w:val="26"/>
          <w:szCs w:val="26"/>
        </w:rPr>
        <w:t> </w:t>
      </w:r>
      <w:r w:rsidR="00637C69">
        <w:rPr>
          <w:sz w:val="26"/>
          <w:szCs w:val="26"/>
        </w:rPr>
        <w:t>pantā ir paredzēta administratīvā atbildība par</w:t>
      </w:r>
      <w:r>
        <w:rPr>
          <w:sz w:val="26"/>
          <w:szCs w:val="26"/>
        </w:rPr>
        <w:t xml:space="preserve"> "</w:t>
      </w:r>
      <w:r w:rsidR="00155F9E">
        <w:rPr>
          <w:sz w:val="26"/>
          <w:szCs w:val="26"/>
        </w:rPr>
        <w:t>šā likuma 5.</w:t>
      </w:r>
      <w:r>
        <w:rPr>
          <w:sz w:val="26"/>
          <w:szCs w:val="26"/>
        </w:rPr>
        <w:t> </w:t>
      </w:r>
      <w:r w:rsidR="00155F9E">
        <w:rPr>
          <w:sz w:val="26"/>
          <w:szCs w:val="26"/>
        </w:rPr>
        <w:t>panta pirmajā daļā neievērošanu noteiktajā termiņā, reģistrācijas kārtības neievērošanu [..]</w:t>
      </w:r>
      <w:r>
        <w:rPr>
          <w:sz w:val="26"/>
          <w:szCs w:val="26"/>
        </w:rPr>
        <w:t>"</w:t>
      </w:r>
      <w:r w:rsidR="00155F9E">
        <w:rPr>
          <w:sz w:val="26"/>
          <w:szCs w:val="26"/>
        </w:rPr>
        <w:t>.</w:t>
      </w:r>
    </w:p>
    <w:p w14:paraId="3CC72129" w14:textId="5A15AE72" w:rsidR="00155F9E" w:rsidRDefault="00155F9E" w:rsidP="00F3419F">
      <w:pPr>
        <w:ind w:right="-2" w:firstLine="720"/>
        <w:rPr>
          <w:sz w:val="26"/>
          <w:szCs w:val="26"/>
        </w:rPr>
      </w:pPr>
      <w:r>
        <w:rPr>
          <w:sz w:val="26"/>
          <w:szCs w:val="26"/>
        </w:rPr>
        <w:t xml:space="preserve">Vēršam uzmanību, ka administratīvo atbildību likumā var paredzēt </w:t>
      </w:r>
      <w:r w:rsidR="00FC47AA">
        <w:rPr>
          <w:sz w:val="26"/>
          <w:szCs w:val="26"/>
        </w:rPr>
        <w:t xml:space="preserve">tikai </w:t>
      </w:r>
      <w:r>
        <w:rPr>
          <w:sz w:val="26"/>
          <w:szCs w:val="26"/>
        </w:rPr>
        <w:t>par to, kas ir noteikts šajā likumā vai uz tā pamata izdotajos Ministru kabineta noteikumos</w:t>
      </w:r>
      <w:r w:rsidR="000E3165">
        <w:rPr>
          <w:sz w:val="26"/>
          <w:szCs w:val="26"/>
        </w:rPr>
        <w:t>, kā arī administratīv</w:t>
      </w:r>
      <w:r w:rsidR="00C55774">
        <w:rPr>
          <w:sz w:val="26"/>
          <w:szCs w:val="26"/>
        </w:rPr>
        <w:t xml:space="preserve">ajiem </w:t>
      </w:r>
      <w:r w:rsidR="000E3165">
        <w:rPr>
          <w:sz w:val="26"/>
          <w:szCs w:val="26"/>
        </w:rPr>
        <w:t>pārkāpum</w:t>
      </w:r>
      <w:r w:rsidR="00C55774">
        <w:rPr>
          <w:sz w:val="26"/>
          <w:szCs w:val="26"/>
        </w:rPr>
        <w:t>iem</w:t>
      </w:r>
      <w:r w:rsidR="00FC47AA">
        <w:rPr>
          <w:sz w:val="26"/>
          <w:szCs w:val="26"/>
        </w:rPr>
        <w:t xml:space="preserve"> </w:t>
      </w:r>
      <w:r w:rsidR="000E3165">
        <w:rPr>
          <w:sz w:val="26"/>
          <w:szCs w:val="26"/>
        </w:rPr>
        <w:t>ir jābūt konkrētiem, lai ir skaidri saprotams, par ko tiek paredzēta administratīvā atbildība. Šobrīd projekta 5.</w:t>
      </w:r>
      <w:r w:rsidR="006A6026">
        <w:rPr>
          <w:sz w:val="26"/>
          <w:szCs w:val="26"/>
        </w:rPr>
        <w:t> </w:t>
      </w:r>
      <w:r w:rsidR="000E3165">
        <w:rPr>
          <w:sz w:val="26"/>
          <w:szCs w:val="26"/>
        </w:rPr>
        <w:t>panta pirmajā daļā ir tikai vispārīga norāde uz deleģējumu Ministru kabinetam.</w:t>
      </w:r>
      <w:r w:rsidR="00E969F2">
        <w:rPr>
          <w:sz w:val="26"/>
          <w:szCs w:val="26"/>
        </w:rPr>
        <w:t xml:space="preserve"> Līdz ar to projekta 10. pantā ietvertā atsauce ir neskaidra. Tāpat, nosakot administratīvās atbildības regulējumu, nav ieteicams izmantot iekšējās atsauces uz citām likuma vienībām. Pārkāpuma pazīmes nosakāmas projekta 10. pantā.</w:t>
      </w:r>
    </w:p>
    <w:p w14:paraId="27F3C952" w14:textId="13D3F304" w:rsidR="00FE5CB5" w:rsidRDefault="00FE5CB5" w:rsidP="00F3419F">
      <w:pPr>
        <w:ind w:right="-2" w:firstLine="720"/>
        <w:rPr>
          <w:sz w:val="26"/>
          <w:szCs w:val="26"/>
        </w:rPr>
      </w:pPr>
      <w:r>
        <w:rPr>
          <w:sz w:val="26"/>
          <w:szCs w:val="26"/>
        </w:rPr>
        <w:t>1.3. Reģistrācijas kārtība, tostarp termiņi, varētu attiekties uz interešu pā</w:t>
      </w:r>
      <w:r w:rsidR="00C66A35">
        <w:rPr>
          <w:sz w:val="26"/>
          <w:szCs w:val="26"/>
        </w:rPr>
        <w:t>r</w:t>
      </w:r>
      <w:r>
        <w:rPr>
          <w:sz w:val="26"/>
          <w:szCs w:val="26"/>
        </w:rPr>
        <w:t>stāvja pienākumu reģistrēties</w:t>
      </w:r>
      <w:r w:rsidR="00621D2B">
        <w:rPr>
          <w:sz w:val="26"/>
          <w:szCs w:val="26"/>
        </w:rPr>
        <w:t xml:space="preserve"> interešu pārstāvniecības reģistrā. Tomēr projekta 5. pants vispār neparedz reģistrācijas </w:t>
      </w:r>
      <w:r w:rsidR="00125DDE">
        <w:rPr>
          <w:sz w:val="26"/>
          <w:szCs w:val="26"/>
        </w:rPr>
        <w:t>pienākumu. Šajā pantā ir regulēta interešu pārstāvības deklarēšanas sistēma</w:t>
      </w:r>
      <w:r w:rsidR="00C66A35">
        <w:rPr>
          <w:sz w:val="26"/>
          <w:szCs w:val="26"/>
        </w:rPr>
        <w:t>, proti, publiskas varas pārstāvja pienākums publicēt informāciju par interešu pārstāvības aktivitātēm.</w:t>
      </w:r>
    </w:p>
    <w:p w14:paraId="451EA683" w14:textId="33D5EC82" w:rsidR="00B64A25" w:rsidRDefault="00B64A25" w:rsidP="00F3419F">
      <w:pPr>
        <w:ind w:right="-2" w:firstLine="720"/>
        <w:rPr>
          <w:sz w:val="26"/>
          <w:szCs w:val="26"/>
        </w:rPr>
      </w:pPr>
      <w:r>
        <w:rPr>
          <w:sz w:val="26"/>
          <w:szCs w:val="26"/>
        </w:rPr>
        <w:t>Projekta 10. pantā varētu būt paredzēta administratīvā atbildība gan par reģistrācijas kārtības (tas ietver arī termiņus), gan par informācijas publicēšana</w:t>
      </w:r>
      <w:r w:rsidR="002045E3">
        <w:rPr>
          <w:sz w:val="26"/>
          <w:szCs w:val="26"/>
        </w:rPr>
        <w:t>s interešu pārstāvības deklarēšanas sistēmā kārtības neievērošanu.</w:t>
      </w:r>
      <w:r w:rsidR="00B05D35">
        <w:rPr>
          <w:sz w:val="26"/>
          <w:szCs w:val="26"/>
        </w:rPr>
        <w:t xml:space="preserve"> Tomēr ir jābūt precīzi norādītam, par kādas kārtības neievērošanu atbildība ir paredzēta. </w:t>
      </w:r>
      <w:r w:rsidR="00163763">
        <w:rPr>
          <w:sz w:val="26"/>
          <w:szCs w:val="26"/>
        </w:rPr>
        <w:t xml:space="preserve">Kā jau iepriekš minēts, vienlaikus izvērtējama iecerētā regulējuma mijiedarbība ar </w:t>
      </w:r>
      <w:r w:rsidR="00163763" w:rsidRPr="00163763">
        <w:rPr>
          <w:sz w:val="26"/>
          <w:szCs w:val="26"/>
        </w:rPr>
        <w:t>Administratīvo sodu likum</w:t>
      </w:r>
      <w:r w:rsidR="00163763">
        <w:rPr>
          <w:sz w:val="26"/>
          <w:szCs w:val="26"/>
        </w:rPr>
        <w:t xml:space="preserve">a </w:t>
      </w:r>
      <w:r w:rsidR="00163763" w:rsidRPr="00163763">
        <w:rPr>
          <w:sz w:val="26"/>
          <w:szCs w:val="26"/>
        </w:rPr>
        <w:t>par pārkāpumiem pārvaldes, sabiedriskās kārtības un valsts valodas lietošanas jomā</w:t>
      </w:r>
      <w:r w:rsidR="00163763">
        <w:rPr>
          <w:sz w:val="26"/>
          <w:szCs w:val="26"/>
        </w:rPr>
        <w:t xml:space="preserve"> 3. pantu.</w:t>
      </w:r>
      <w:r w:rsidR="008B2CAE">
        <w:rPr>
          <w:sz w:val="26"/>
          <w:szCs w:val="26"/>
        </w:rPr>
        <w:t xml:space="preserve"> Pašreizējā projekta redakcija neļauj veikt šādu izvērtējumu (piemēram, no projekta 5. panta nav skaidri saprotams, kāds tieši būs deklarēšanas sistēmas darbības mehānisms</w:t>
      </w:r>
      <w:r w:rsidR="004A0E0C">
        <w:rPr>
          <w:sz w:val="26"/>
          <w:szCs w:val="26"/>
        </w:rPr>
        <w:t>, vai informācijas publicēšanu varēs uzskatīt par pienākumu sniegt informāciju iestādei).</w:t>
      </w:r>
    </w:p>
    <w:p w14:paraId="30DF0DC5" w14:textId="38A15488" w:rsidR="00097152" w:rsidRDefault="00097152" w:rsidP="00097152">
      <w:pPr>
        <w:ind w:right="-2"/>
        <w:rPr>
          <w:sz w:val="26"/>
          <w:szCs w:val="26"/>
        </w:rPr>
      </w:pPr>
      <w:r>
        <w:rPr>
          <w:sz w:val="26"/>
          <w:szCs w:val="26"/>
        </w:rPr>
        <w:tab/>
        <w:t>1.4. Līdzīgi secinājumi attiecas arī uz projekta 10. pantā paredzēto atbildību par nepatiesu ziņu norādīšanu. Arī šis pārkāpums varētu skart gan reģistrāciju interešu pārstāvniecības reģistrā, gan interešu pārstāvniecības deklarēšanas sistēmas darbību.</w:t>
      </w:r>
      <w:r w:rsidR="00002288">
        <w:rPr>
          <w:sz w:val="26"/>
          <w:szCs w:val="26"/>
        </w:rPr>
        <w:t xml:space="preserve"> Atbildība par nepatiesas informācijas sniegšanu iestādei ir jau paredzēta </w:t>
      </w:r>
      <w:r w:rsidR="00002288" w:rsidRPr="00163763">
        <w:rPr>
          <w:sz w:val="26"/>
          <w:szCs w:val="26"/>
        </w:rPr>
        <w:t>Administratīvo sodu likum</w:t>
      </w:r>
      <w:r w:rsidR="00002288">
        <w:rPr>
          <w:sz w:val="26"/>
          <w:szCs w:val="26"/>
        </w:rPr>
        <w:t xml:space="preserve">a </w:t>
      </w:r>
      <w:r w:rsidR="00002288" w:rsidRPr="00163763">
        <w:rPr>
          <w:sz w:val="26"/>
          <w:szCs w:val="26"/>
        </w:rPr>
        <w:t>par pārkāpumiem pārvaldes, sabiedriskās kārtības un valsts valodas lietošanas jomā</w:t>
      </w:r>
      <w:r w:rsidR="00002288">
        <w:rPr>
          <w:sz w:val="26"/>
          <w:szCs w:val="26"/>
        </w:rPr>
        <w:t xml:space="preserve"> 3. pantā.</w:t>
      </w:r>
    </w:p>
    <w:p w14:paraId="2034BE93" w14:textId="63D7C9EB" w:rsidR="004D46AA" w:rsidRDefault="004D46AA" w:rsidP="00F41E4E">
      <w:pPr>
        <w:ind w:right="-2"/>
        <w:rPr>
          <w:sz w:val="26"/>
          <w:szCs w:val="26"/>
        </w:rPr>
      </w:pPr>
      <w:r>
        <w:rPr>
          <w:sz w:val="26"/>
          <w:szCs w:val="26"/>
        </w:rPr>
        <w:tab/>
        <w:t xml:space="preserve">1.5. Tā kā projekta 10. pantā ir paredzēti dažāda rakstura pārkāpumi, tad aicinām izvērtēt </w:t>
      </w:r>
      <w:r w:rsidR="00C62375">
        <w:rPr>
          <w:sz w:val="26"/>
          <w:szCs w:val="26"/>
        </w:rPr>
        <w:t xml:space="preserve">arī </w:t>
      </w:r>
      <w:r>
        <w:rPr>
          <w:sz w:val="26"/>
          <w:szCs w:val="26"/>
        </w:rPr>
        <w:t>par šiem pārkāpumiem paredzēt</w:t>
      </w:r>
      <w:r w:rsidR="00963612">
        <w:rPr>
          <w:sz w:val="26"/>
          <w:szCs w:val="26"/>
        </w:rPr>
        <w:t>o</w:t>
      </w:r>
      <w:r>
        <w:rPr>
          <w:sz w:val="26"/>
          <w:szCs w:val="26"/>
        </w:rPr>
        <w:t xml:space="preserve"> soda veidus un apmēru.</w:t>
      </w:r>
    </w:p>
    <w:p w14:paraId="524F0966" w14:textId="193DEB8F" w:rsidR="00125014" w:rsidRDefault="00125014" w:rsidP="00F3419F">
      <w:pPr>
        <w:ind w:right="-2" w:firstLine="720"/>
        <w:rPr>
          <w:sz w:val="26"/>
          <w:szCs w:val="26"/>
        </w:rPr>
      </w:pPr>
      <w:r>
        <w:rPr>
          <w:sz w:val="26"/>
          <w:szCs w:val="26"/>
        </w:rPr>
        <w:t>3. No projekta 10. </w:t>
      </w:r>
      <w:r w:rsidRPr="00125014">
        <w:rPr>
          <w:sz w:val="26"/>
          <w:szCs w:val="26"/>
        </w:rPr>
        <w:t>panta redakcijas nav saprotams,</w:t>
      </w:r>
      <w:r w:rsidR="003E2348">
        <w:rPr>
          <w:sz w:val="26"/>
          <w:szCs w:val="26"/>
        </w:rPr>
        <w:t xml:space="preserve"> vai </w:t>
      </w:r>
      <w:r>
        <w:rPr>
          <w:sz w:val="26"/>
          <w:szCs w:val="26"/>
        </w:rPr>
        <w:t>administratīv</w:t>
      </w:r>
      <w:r w:rsidR="003E2348">
        <w:rPr>
          <w:sz w:val="26"/>
          <w:szCs w:val="26"/>
        </w:rPr>
        <w:t>ā</w:t>
      </w:r>
      <w:r>
        <w:rPr>
          <w:sz w:val="26"/>
          <w:szCs w:val="26"/>
        </w:rPr>
        <w:t xml:space="preserve"> </w:t>
      </w:r>
      <w:r w:rsidR="003E2348">
        <w:rPr>
          <w:sz w:val="26"/>
          <w:szCs w:val="26"/>
        </w:rPr>
        <w:t xml:space="preserve">atbildība </w:t>
      </w:r>
      <w:r>
        <w:rPr>
          <w:sz w:val="26"/>
          <w:szCs w:val="26"/>
        </w:rPr>
        <w:t>paredzē</w:t>
      </w:r>
      <w:r w:rsidR="003E2348">
        <w:rPr>
          <w:sz w:val="26"/>
          <w:szCs w:val="26"/>
        </w:rPr>
        <w:t>ta</w:t>
      </w:r>
      <w:r>
        <w:rPr>
          <w:sz w:val="26"/>
          <w:szCs w:val="26"/>
        </w:rPr>
        <w:t xml:space="preserve"> </w:t>
      </w:r>
      <w:r w:rsidRPr="00125014">
        <w:rPr>
          <w:sz w:val="26"/>
          <w:szCs w:val="26"/>
        </w:rPr>
        <w:t>tikai fiziskajai persona</w:t>
      </w:r>
      <w:r>
        <w:rPr>
          <w:sz w:val="26"/>
          <w:szCs w:val="26"/>
        </w:rPr>
        <w:t>i</w:t>
      </w:r>
      <w:r w:rsidRPr="00125014">
        <w:rPr>
          <w:sz w:val="26"/>
          <w:szCs w:val="26"/>
        </w:rPr>
        <w:t xml:space="preserve"> vai arī juridiskajai personai</w:t>
      </w:r>
      <w:r w:rsidR="001065F6">
        <w:rPr>
          <w:sz w:val="26"/>
          <w:szCs w:val="26"/>
        </w:rPr>
        <w:t>.</w:t>
      </w:r>
      <w:r w:rsidRPr="00125014">
        <w:rPr>
          <w:sz w:val="26"/>
          <w:szCs w:val="26"/>
        </w:rPr>
        <w:t xml:space="preserve"> </w:t>
      </w:r>
      <w:r w:rsidR="001065F6">
        <w:rPr>
          <w:sz w:val="26"/>
          <w:szCs w:val="26"/>
        </w:rPr>
        <w:t>J</w:t>
      </w:r>
      <w:r w:rsidRPr="00125014">
        <w:rPr>
          <w:sz w:val="26"/>
          <w:szCs w:val="26"/>
        </w:rPr>
        <w:t>a</w:t>
      </w:r>
      <w:r w:rsidR="001065F6">
        <w:rPr>
          <w:sz w:val="26"/>
          <w:szCs w:val="26"/>
        </w:rPr>
        <w:t xml:space="preserve"> atbildību paredzēts </w:t>
      </w:r>
      <w:r w:rsidRPr="00125014">
        <w:rPr>
          <w:sz w:val="26"/>
          <w:szCs w:val="26"/>
        </w:rPr>
        <w:t>piemē</w:t>
      </w:r>
      <w:r w:rsidR="001065F6">
        <w:rPr>
          <w:sz w:val="26"/>
          <w:szCs w:val="26"/>
        </w:rPr>
        <w:t>rot</w:t>
      </w:r>
      <w:r w:rsidRPr="00125014">
        <w:rPr>
          <w:sz w:val="26"/>
          <w:szCs w:val="26"/>
        </w:rPr>
        <w:t xml:space="preserve"> arī juridisk</w:t>
      </w:r>
      <w:r>
        <w:rPr>
          <w:sz w:val="26"/>
          <w:szCs w:val="26"/>
        </w:rPr>
        <w:t xml:space="preserve">ajai personai, </w:t>
      </w:r>
      <w:r w:rsidR="001065F6">
        <w:rPr>
          <w:sz w:val="26"/>
          <w:szCs w:val="26"/>
        </w:rPr>
        <w:t>tas ir skaidri norādāms projektā</w:t>
      </w:r>
      <w:r w:rsidR="008C6488">
        <w:rPr>
          <w:sz w:val="26"/>
          <w:szCs w:val="26"/>
        </w:rPr>
        <w:t xml:space="preserve">. </w:t>
      </w:r>
      <w:r w:rsidR="00C36D8F">
        <w:rPr>
          <w:sz w:val="26"/>
          <w:szCs w:val="26"/>
        </w:rPr>
        <w:t>Saskaņā ar Administratīvās atbildības likuma 7. panta pirmo daļu j</w:t>
      </w:r>
      <w:r w:rsidR="00C36D8F" w:rsidRPr="00C36D8F">
        <w:rPr>
          <w:sz w:val="26"/>
          <w:szCs w:val="26"/>
        </w:rPr>
        <w:t xml:space="preserve">uridisko personu sauc pie administratīvās atbildības </w:t>
      </w:r>
      <w:r w:rsidR="00C36D8F">
        <w:rPr>
          <w:sz w:val="26"/>
          <w:szCs w:val="26"/>
        </w:rPr>
        <w:t xml:space="preserve">tikai </w:t>
      </w:r>
      <w:r w:rsidR="00C36D8F" w:rsidRPr="00C36D8F">
        <w:rPr>
          <w:sz w:val="26"/>
          <w:szCs w:val="26"/>
        </w:rPr>
        <w:t>likumā vai pašvaldības saistošajos noteikumos īpaši paredzētos gadījumos</w:t>
      </w:r>
      <w:r w:rsidR="00C36D8F">
        <w:rPr>
          <w:sz w:val="26"/>
          <w:szCs w:val="26"/>
        </w:rPr>
        <w:t>.</w:t>
      </w:r>
      <w:r w:rsidR="008C6488">
        <w:rPr>
          <w:sz w:val="26"/>
          <w:szCs w:val="26"/>
        </w:rPr>
        <w:t xml:space="preserve"> Tāpat ar</w:t>
      </w:r>
      <w:r w:rsidR="00116FA5">
        <w:rPr>
          <w:sz w:val="26"/>
          <w:szCs w:val="26"/>
        </w:rPr>
        <w:t xml:space="preserve">ī </w:t>
      </w:r>
      <w:r w:rsidR="008C6488">
        <w:rPr>
          <w:sz w:val="26"/>
          <w:szCs w:val="26"/>
        </w:rPr>
        <w:t>soda mērām juridiskajai personai vajadzētu būt lielākam.</w:t>
      </w:r>
    </w:p>
    <w:p w14:paraId="291567B4" w14:textId="517B64B2" w:rsidR="009C2115" w:rsidRDefault="00125014" w:rsidP="00F3419F">
      <w:pPr>
        <w:ind w:right="-2" w:firstLine="720"/>
        <w:rPr>
          <w:sz w:val="26"/>
          <w:szCs w:val="26"/>
        </w:rPr>
      </w:pPr>
      <w:r>
        <w:rPr>
          <w:sz w:val="26"/>
          <w:szCs w:val="26"/>
        </w:rPr>
        <w:t>4</w:t>
      </w:r>
      <w:r w:rsidR="009C2115">
        <w:rPr>
          <w:sz w:val="26"/>
          <w:szCs w:val="26"/>
        </w:rPr>
        <w:t>. </w:t>
      </w:r>
      <w:r w:rsidR="00D85181">
        <w:rPr>
          <w:sz w:val="26"/>
          <w:szCs w:val="26"/>
        </w:rPr>
        <w:t>Projekta 10. panta otrā daļa paredz, ka administratīvā pārkāpuma procesu par šā likuma 10.</w:t>
      </w:r>
      <w:r w:rsidR="0024247C">
        <w:rPr>
          <w:sz w:val="26"/>
          <w:szCs w:val="26"/>
        </w:rPr>
        <w:t> </w:t>
      </w:r>
      <w:r w:rsidR="00D85181">
        <w:rPr>
          <w:sz w:val="26"/>
          <w:szCs w:val="26"/>
        </w:rPr>
        <w:t xml:space="preserve">panta pirmajā daļā minētajiem administratīvajiem pārkāpumiem līdz administratīvā pārkāpuma lietas izskatīšanai veic Korupcijas novēršanas un apkarošanas birojs. Administratīvā pārkāpuma lietu izskata reģistra iestāde. </w:t>
      </w:r>
    </w:p>
    <w:p w14:paraId="651AEA50" w14:textId="38ADA018" w:rsidR="00D85181" w:rsidRDefault="00D85181" w:rsidP="00F3419F">
      <w:pPr>
        <w:ind w:right="-2" w:firstLine="720"/>
        <w:rPr>
          <w:sz w:val="26"/>
          <w:szCs w:val="26"/>
        </w:rPr>
      </w:pPr>
      <w:r>
        <w:rPr>
          <w:sz w:val="26"/>
          <w:szCs w:val="26"/>
        </w:rPr>
        <w:t>Vēršam uzmanību</w:t>
      </w:r>
      <w:r w:rsidR="00125014">
        <w:rPr>
          <w:sz w:val="26"/>
          <w:szCs w:val="26"/>
        </w:rPr>
        <w:t xml:space="preserve">, ka no projekta nav saprotams, kas ir reģistra iestāde. </w:t>
      </w:r>
      <w:r w:rsidR="00082BD1" w:rsidRPr="00082BD1">
        <w:rPr>
          <w:sz w:val="26"/>
          <w:szCs w:val="26"/>
        </w:rPr>
        <w:t xml:space="preserve">Ņemot vērā, ka </w:t>
      </w:r>
      <w:r w:rsidR="00082BD1">
        <w:rPr>
          <w:sz w:val="26"/>
          <w:szCs w:val="26"/>
        </w:rPr>
        <w:t>Saeimas Aizsardzības, iekšlietu un korupcijas novēršanas komisijas Interešu pārstāvības atklātības regulējuma izstrādes d</w:t>
      </w:r>
      <w:r w:rsidR="00082BD1" w:rsidRPr="00082BD1">
        <w:rPr>
          <w:sz w:val="26"/>
          <w:szCs w:val="26"/>
        </w:rPr>
        <w:t>arba grupas</w:t>
      </w:r>
      <w:r w:rsidR="002E3A94">
        <w:rPr>
          <w:sz w:val="26"/>
          <w:szCs w:val="26"/>
        </w:rPr>
        <w:t xml:space="preserve"> (turpmāk</w:t>
      </w:r>
      <w:r w:rsidR="0024247C">
        <w:rPr>
          <w:sz w:val="26"/>
          <w:szCs w:val="26"/>
        </w:rPr>
        <w:t> </w:t>
      </w:r>
      <w:r w:rsidR="002E3A94">
        <w:rPr>
          <w:sz w:val="26"/>
          <w:szCs w:val="26"/>
        </w:rPr>
        <w:t xml:space="preserve">– darba grupa) </w:t>
      </w:r>
      <w:r w:rsidR="00082BD1" w:rsidRPr="00082BD1">
        <w:rPr>
          <w:sz w:val="26"/>
          <w:szCs w:val="26"/>
        </w:rPr>
        <w:t xml:space="preserve"> diskusijās kā reģistra iestāde tika minēts </w:t>
      </w:r>
      <w:r w:rsidR="00CD56CD">
        <w:rPr>
          <w:sz w:val="26"/>
          <w:szCs w:val="26"/>
        </w:rPr>
        <w:t xml:space="preserve">Latvijas Republikas </w:t>
      </w:r>
      <w:r w:rsidR="00082BD1">
        <w:rPr>
          <w:sz w:val="26"/>
          <w:szCs w:val="26"/>
        </w:rPr>
        <w:t>Uzņēmumu r</w:t>
      </w:r>
      <w:r w:rsidR="00082BD1" w:rsidRPr="00082BD1">
        <w:rPr>
          <w:sz w:val="26"/>
          <w:szCs w:val="26"/>
        </w:rPr>
        <w:t>eģistrs</w:t>
      </w:r>
      <w:r w:rsidR="00CD56CD">
        <w:rPr>
          <w:sz w:val="26"/>
          <w:szCs w:val="26"/>
        </w:rPr>
        <w:t xml:space="preserve"> (turpmāk – Uzņēmumu reģistrs)</w:t>
      </w:r>
      <w:r w:rsidR="00082BD1" w:rsidRPr="00082BD1">
        <w:rPr>
          <w:sz w:val="26"/>
          <w:szCs w:val="26"/>
        </w:rPr>
        <w:t xml:space="preserve">, </w:t>
      </w:r>
      <w:r w:rsidR="00082BD1">
        <w:rPr>
          <w:sz w:val="26"/>
          <w:szCs w:val="26"/>
        </w:rPr>
        <w:t>atzinums</w:t>
      </w:r>
      <w:r w:rsidR="00082BD1" w:rsidRPr="00082BD1">
        <w:rPr>
          <w:sz w:val="26"/>
          <w:szCs w:val="26"/>
        </w:rPr>
        <w:t xml:space="preserve"> sagatav</w:t>
      </w:r>
      <w:r w:rsidR="00082BD1">
        <w:rPr>
          <w:sz w:val="26"/>
          <w:szCs w:val="26"/>
        </w:rPr>
        <w:t xml:space="preserve">ots, pieņemot, ka projektā </w:t>
      </w:r>
      <w:r w:rsidR="00082BD1" w:rsidRPr="00082BD1">
        <w:rPr>
          <w:sz w:val="26"/>
          <w:szCs w:val="26"/>
        </w:rPr>
        <w:t>paredzētā reģistra iestād</w:t>
      </w:r>
      <w:r w:rsidR="00082BD1">
        <w:rPr>
          <w:sz w:val="26"/>
          <w:szCs w:val="26"/>
        </w:rPr>
        <w:t xml:space="preserve">e ir Uzņēmumu reģistrs. Vienlaikus vēršam uzmanību, ka projektā ir jābūt skaidrai norādei uz </w:t>
      </w:r>
      <w:r w:rsidR="00082BD1">
        <w:rPr>
          <w:sz w:val="26"/>
          <w:szCs w:val="26"/>
        </w:rPr>
        <w:lastRenderedPageBreak/>
        <w:t>to, kas ir projekta 10.</w:t>
      </w:r>
      <w:r w:rsidR="0024247C">
        <w:rPr>
          <w:sz w:val="26"/>
          <w:szCs w:val="26"/>
        </w:rPr>
        <w:t> </w:t>
      </w:r>
      <w:r w:rsidR="00082BD1">
        <w:rPr>
          <w:sz w:val="26"/>
          <w:szCs w:val="26"/>
        </w:rPr>
        <w:t>pantā minētā reģistra iestāde.</w:t>
      </w:r>
    </w:p>
    <w:p w14:paraId="55465460" w14:textId="7C6F01F7" w:rsidR="00742EA4" w:rsidRDefault="00B064A2" w:rsidP="00F3419F">
      <w:pPr>
        <w:ind w:right="-2" w:firstLine="720"/>
        <w:rPr>
          <w:sz w:val="26"/>
          <w:szCs w:val="26"/>
        </w:rPr>
      </w:pPr>
      <w:r>
        <w:rPr>
          <w:sz w:val="26"/>
          <w:szCs w:val="26"/>
        </w:rPr>
        <w:t>4.1</w:t>
      </w:r>
      <w:r w:rsidR="002E3A94">
        <w:rPr>
          <w:sz w:val="26"/>
          <w:szCs w:val="26"/>
        </w:rPr>
        <w:t>. </w:t>
      </w:r>
      <w:r w:rsidR="00CE6D68">
        <w:rPr>
          <w:sz w:val="26"/>
          <w:szCs w:val="26"/>
        </w:rPr>
        <w:t>Tieslietu ministrija, izvērtējot projektu kopā ar Uzņēmumu reģistru, secina</w:t>
      </w:r>
      <w:r w:rsidR="00FF09D6">
        <w:rPr>
          <w:sz w:val="26"/>
          <w:szCs w:val="26"/>
        </w:rPr>
        <w:t xml:space="preserve">, ka </w:t>
      </w:r>
      <w:r w:rsidR="00742EA4">
        <w:rPr>
          <w:sz w:val="26"/>
          <w:szCs w:val="26"/>
        </w:rPr>
        <w:t>Uzņēmumu r</w:t>
      </w:r>
      <w:r w:rsidR="00742EA4" w:rsidRPr="00742EA4">
        <w:rPr>
          <w:sz w:val="26"/>
          <w:szCs w:val="26"/>
        </w:rPr>
        <w:t xml:space="preserve">eģistrs nav un nevar būt kompetentā iestāde interešu pārstāvības uzraudzības </w:t>
      </w:r>
      <w:r w:rsidR="00742EA4">
        <w:rPr>
          <w:sz w:val="26"/>
          <w:szCs w:val="26"/>
        </w:rPr>
        <w:t xml:space="preserve">jomā. Atbilstoši projektam </w:t>
      </w:r>
      <w:r w:rsidR="00742EA4" w:rsidRPr="00742EA4">
        <w:rPr>
          <w:sz w:val="26"/>
          <w:szCs w:val="26"/>
        </w:rPr>
        <w:t>interešu pārstāvība ir privātpersonas saziņa ar publiskās varas pārstāvi, lai ietekmētu publiska lēmuma ierosināšanu, pieņemšanu vai piemērošanu. Publiskās varas pārstāvis ir publiska persona, tās institūcija vai amatpersona, kā arī personas, kuras īsteno deleģētos valsts pārvaldes uzdevumus, vai šo personu pār</w:t>
      </w:r>
      <w:r w:rsidR="00742EA4">
        <w:rPr>
          <w:sz w:val="26"/>
          <w:szCs w:val="26"/>
        </w:rPr>
        <w:t>stāvji. Vienlaikus projekts</w:t>
      </w:r>
      <w:r w:rsidR="004C0EFF">
        <w:rPr>
          <w:sz w:val="26"/>
          <w:szCs w:val="26"/>
        </w:rPr>
        <w:t>, lai s</w:t>
      </w:r>
      <w:r w:rsidR="00742EA4" w:rsidRPr="00742EA4">
        <w:rPr>
          <w:sz w:val="26"/>
          <w:szCs w:val="26"/>
        </w:rPr>
        <w:t>asniegt</w:t>
      </w:r>
      <w:r w:rsidR="004C0EFF">
        <w:rPr>
          <w:sz w:val="26"/>
          <w:szCs w:val="26"/>
        </w:rPr>
        <w:t>u</w:t>
      </w:r>
      <w:r w:rsidR="00742EA4" w:rsidRPr="00742EA4">
        <w:rPr>
          <w:sz w:val="26"/>
          <w:szCs w:val="26"/>
        </w:rPr>
        <w:t xml:space="preserve"> ta</w:t>
      </w:r>
      <w:r w:rsidR="004C0EFF">
        <w:rPr>
          <w:sz w:val="26"/>
          <w:szCs w:val="26"/>
        </w:rPr>
        <w:t>jā</w:t>
      </w:r>
      <w:r w:rsidR="00742EA4" w:rsidRPr="00742EA4">
        <w:rPr>
          <w:sz w:val="26"/>
          <w:szCs w:val="26"/>
        </w:rPr>
        <w:t xml:space="preserve"> paredzēto mērķi paredz gan interešu pārstāvju reģistrāciju Interešu pārstāvniecības reģistrā, kuru ved reģistra iestādē, gan publiskās varas pārstāvju pienākumu publicēt informāciju par interešu pārstāvības aktivitātēm interešu pārstāvības deklarēšanas sistēmā. Minētie ir dažādi reģistri, kurus kārtos vai uzturēs divas dažādas</w:t>
      </w:r>
      <w:r w:rsidR="00742EA4">
        <w:rPr>
          <w:sz w:val="26"/>
          <w:szCs w:val="26"/>
        </w:rPr>
        <w:t xml:space="preserve"> iestādes. Lai gan projekts </w:t>
      </w:r>
      <w:r w:rsidR="00742EA4" w:rsidRPr="00742EA4">
        <w:rPr>
          <w:sz w:val="26"/>
          <w:szCs w:val="26"/>
        </w:rPr>
        <w:t>neidentificē iestādes, kuras vedīs attiecīgos r</w:t>
      </w:r>
      <w:r w:rsidR="00742EA4">
        <w:rPr>
          <w:sz w:val="26"/>
          <w:szCs w:val="26"/>
        </w:rPr>
        <w:t>eģistrus vai uzturēs sistēmas, d</w:t>
      </w:r>
      <w:r w:rsidR="00742EA4" w:rsidRPr="00742EA4">
        <w:rPr>
          <w:sz w:val="26"/>
          <w:szCs w:val="26"/>
        </w:rPr>
        <w:t>arba grupā ir bijusi diskusija par to, ka interešu pārstāvniecības re</w:t>
      </w:r>
      <w:r w:rsidR="00742EA4">
        <w:rPr>
          <w:sz w:val="26"/>
          <w:szCs w:val="26"/>
        </w:rPr>
        <w:t>ģistru varētu kārtot Uzņēmumu reģistrs</w:t>
      </w:r>
      <w:r w:rsidR="00742EA4" w:rsidRPr="00742EA4">
        <w:rPr>
          <w:sz w:val="26"/>
          <w:szCs w:val="26"/>
        </w:rPr>
        <w:t xml:space="preserve">, taču noteikti tika noraidīts viedoklis, ka </w:t>
      </w:r>
      <w:r w:rsidR="00742EA4">
        <w:rPr>
          <w:sz w:val="26"/>
          <w:szCs w:val="26"/>
        </w:rPr>
        <w:t>Uzņēmumu r</w:t>
      </w:r>
      <w:r w:rsidR="00742EA4" w:rsidRPr="00742EA4">
        <w:rPr>
          <w:sz w:val="26"/>
          <w:szCs w:val="26"/>
        </w:rPr>
        <w:t>eģistrs varētu uzturēt interešu pārstāvības deklarēšanas sistēmu.</w:t>
      </w:r>
    </w:p>
    <w:p w14:paraId="3FBA8AD1" w14:textId="2658BBFF" w:rsidR="005C3DCD" w:rsidRDefault="002E3A94" w:rsidP="00F3419F">
      <w:pPr>
        <w:ind w:right="-2" w:firstLine="720"/>
        <w:rPr>
          <w:sz w:val="26"/>
          <w:szCs w:val="26"/>
        </w:rPr>
      </w:pPr>
      <w:r>
        <w:rPr>
          <w:sz w:val="26"/>
          <w:szCs w:val="26"/>
        </w:rPr>
        <w:t>R</w:t>
      </w:r>
      <w:r w:rsidRPr="002E3A94">
        <w:rPr>
          <w:sz w:val="26"/>
          <w:szCs w:val="26"/>
        </w:rPr>
        <w:t xml:space="preserve">eģistra iestāde jeb </w:t>
      </w:r>
      <w:r>
        <w:rPr>
          <w:sz w:val="26"/>
          <w:szCs w:val="26"/>
        </w:rPr>
        <w:t>Uzņēmumu r</w:t>
      </w:r>
      <w:r w:rsidRPr="002E3A94">
        <w:rPr>
          <w:sz w:val="26"/>
          <w:szCs w:val="26"/>
        </w:rPr>
        <w:t>eģistrs, ņemot vērā tam normatīvajos aktos noteikto darbības mērķi veikt likumā noteikto tiesību subjektu reģistrāciju, lai nodibinātu tiesību subjektu juridisko statusu un nodrošinātu normatīvajos aktos noteikto ziņu (par reģistrētajiem tiesību subjektiem un juridiskajiem faktiem) publisku ticamību, kā arī lai nodrošinātu normatīvajos aktos noteikto ziņu pieejamību, nevar būt kompetentā iestāde, kas izskata administratīvā pārkāpum</w:t>
      </w:r>
      <w:r>
        <w:rPr>
          <w:sz w:val="26"/>
          <w:szCs w:val="26"/>
        </w:rPr>
        <w:t>a lietu atbilstoši projekta 10. </w:t>
      </w:r>
      <w:r w:rsidRPr="002E3A94">
        <w:rPr>
          <w:sz w:val="26"/>
          <w:szCs w:val="26"/>
        </w:rPr>
        <w:t>panta otrajā daļā noteiktajam.</w:t>
      </w:r>
    </w:p>
    <w:p w14:paraId="3530EB05" w14:textId="51A5D574" w:rsidR="003F12CD" w:rsidRDefault="00B064A2" w:rsidP="003F12CD">
      <w:pPr>
        <w:ind w:right="-2" w:firstLine="720"/>
        <w:rPr>
          <w:sz w:val="26"/>
          <w:szCs w:val="26"/>
        </w:rPr>
      </w:pPr>
      <w:r>
        <w:rPr>
          <w:sz w:val="26"/>
          <w:szCs w:val="26"/>
        </w:rPr>
        <w:t>4.2</w:t>
      </w:r>
      <w:r w:rsidR="003F12CD">
        <w:rPr>
          <w:sz w:val="26"/>
          <w:szCs w:val="26"/>
        </w:rPr>
        <w:t>. </w:t>
      </w:r>
      <w:r w:rsidR="003F12CD" w:rsidRPr="003F12CD">
        <w:rPr>
          <w:sz w:val="26"/>
          <w:szCs w:val="26"/>
        </w:rPr>
        <w:t>Administratīvo sodu likuma par pārkāpumiem pārvaldes, sabiedriskās kārtības un va</w:t>
      </w:r>
      <w:r w:rsidR="003F12CD">
        <w:rPr>
          <w:sz w:val="26"/>
          <w:szCs w:val="26"/>
        </w:rPr>
        <w:t>lsts valodas lietošanas jomā 3. </w:t>
      </w:r>
      <w:r w:rsidR="003F12CD" w:rsidRPr="003F12CD">
        <w:rPr>
          <w:sz w:val="26"/>
          <w:szCs w:val="26"/>
        </w:rPr>
        <w:t>panta otrā daļa nosaka atbildību par informācijas nesniegšanu, informācijas nepienācīgu sniegšanu vai nepatiesas informācijas sniegšanu</w:t>
      </w:r>
      <w:r w:rsidR="00F95EAA">
        <w:rPr>
          <w:sz w:val="26"/>
          <w:szCs w:val="26"/>
        </w:rPr>
        <w:t xml:space="preserve"> iestādei, </w:t>
      </w:r>
      <w:r w:rsidR="003F12CD" w:rsidRPr="003F12CD">
        <w:rPr>
          <w:sz w:val="26"/>
          <w:szCs w:val="26"/>
        </w:rPr>
        <w:t xml:space="preserve">tostarp </w:t>
      </w:r>
      <w:r w:rsidR="003F12CD">
        <w:rPr>
          <w:sz w:val="26"/>
          <w:szCs w:val="26"/>
        </w:rPr>
        <w:t xml:space="preserve">Uzņēmumu reģistram. </w:t>
      </w:r>
      <w:r w:rsidR="003F12CD" w:rsidRPr="003F12CD">
        <w:rPr>
          <w:sz w:val="26"/>
          <w:szCs w:val="26"/>
        </w:rPr>
        <w:t>Kompetentā iestāde, kura veic administratīvā pārkāpuma procesu par šā likuma 3.</w:t>
      </w:r>
      <w:r w:rsidR="0009168E">
        <w:rPr>
          <w:sz w:val="26"/>
          <w:szCs w:val="26"/>
        </w:rPr>
        <w:t> </w:t>
      </w:r>
      <w:r w:rsidR="003F12CD" w:rsidRPr="003F12CD">
        <w:rPr>
          <w:sz w:val="26"/>
          <w:szCs w:val="26"/>
        </w:rPr>
        <w:t>panta otrajā daļā minēto pārkāpumu</w:t>
      </w:r>
      <w:r w:rsidR="0009168E">
        <w:rPr>
          <w:sz w:val="26"/>
          <w:szCs w:val="26"/>
        </w:rPr>
        <w:t>,</w:t>
      </w:r>
      <w:r w:rsidR="003F12CD" w:rsidRPr="003F12CD">
        <w:rPr>
          <w:sz w:val="26"/>
          <w:szCs w:val="26"/>
        </w:rPr>
        <w:t xml:space="preserve"> ir </w:t>
      </w:r>
      <w:r w:rsidR="003F12CD">
        <w:rPr>
          <w:sz w:val="26"/>
          <w:szCs w:val="26"/>
        </w:rPr>
        <w:t xml:space="preserve">Uzņēmumu reģistrs. </w:t>
      </w:r>
      <w:r w:rsidR="003F12CD" w:rsidRPr="003F12CD">
        <w:rPr>
          <w:sz w:val="26"/>
          <w:szCs w:val="26"/>
        </w:rPr>
        <w:t>Līdz ar to administratīvā atbildība par informācijas nesniegšanu, informācijas nepienācīgu sniegšanu vai nepatiesas informācijas sniegšanu</w:t>
      </w:r>
      <w:r w:rsidR="000654A0">
        <w:rPr>
          <w:sz w:val="26"/>
          <w:szCs w:val="26"/>
        </w:rPr>
        <w:t xml:space="preserve"> iestādei, </w:t>
      </w:r>
      <w:r w:rsidR="003F12CD" w:rsidRPr="003F12CD">
        <w:rPr>
          <w:sz w:val="26"/>
          <w:szCs w:val="26"/>
        </w:rPr>
        <w:t xml:space="preserve">tostarp </w:t>
      </w:r>
      <w:r w:rsidR="003F12CD">
        <w:rPr>
          <w:sz w:val="26"/>
          <w:szCs w:val="26"/>
        </w:rPr>
        <w:t>Uzņēmumu r</w:t>
      </w:r>
      <w:r w:rsidR="003F12CD" w:rsidRPr="003F12CD">
        <w:rPr>
          <w:sz w:val="26"/>
          <w:szCs w:val="26"/>
        </w:rPr>
        <w:t>eģistram</w:t>
      </w:r>
      <w:r w:rsidR="000654A0">
        <w:rPr>
          <w:sz w:val="26"/>
          <w:szCs w:val="26"/>
        </w:rPr>
        <w:t>,</w:t>
      </w:r>
      <w:r w:rsidR="003F12CD" w:rsidRPr="003F12CD">
        <w:rPr>
          <w:sz w:val="26"/>
          <w:szCs w:val="26"/>
        </w:rPr>
        <w:t xml:space="preserve"> jau ir noteikta minētajā likumā, un, ja </w:t>
      </w:r>
      <w:r w:rsidR="003F12CD">
        <w:rPr>
          <w:sz w:val="26"/>
          <w:szCs w:val="26"/>
        </w:rPr>
        <w:t>Uzņēmumu r</w:t>
      </w:r>
      <w:r w:rsidR="003F12CD" w:rsidRPr="003F12CD">
        <w:rPr>
          <w:sz w:val="26"/>
          <w:szCs w:val="26"/>
        </w:rPr>
        <w:t xml:space="preserve">eģistra kompetencē būs kārtot interešu pārstāvniecības reģistru un normatīvajā aktā netiks noteikts no norādītā atšķirīgs regulējums, tā kompetencē attiecīgi būtu arī piemērot </w:t>
      </w:r>
      <w:r w:rsidR="001809BB">
        <w:rPr>
          <w:sz w:val="26"/>
          <w:szCs w:val="26"/>
        </w:rPr>
        <w:t>iepriekš</w:t>
      </w:r>
      <w:r w:rsidR="001809BB" w:rsidRPr="003F12CD">
        <w:rPr>
          <w:sz w:val="26"/>
          <w:szCs w:val="26"/>
        </w:rPr>
        <w:t xml:space="preserve"> </w:t>
      </w:r>
      <w:r w:rsidR="003F12CD" w:rsidRPr="003F12CD">
        <w:rPr>
          <w:sz w:val="26"/>
          <w:szCs w:val="26"/>
        </w:rPr>
        <w:t>minēto sodu saistībā ar attiecīgo pārkāpumu pārvaldes jomā.</w:t>
      </w:r>
    </w:p>
    <w:p w14:paraId="705B91E5" w14:textId="40C9DC1C" w:rsidR="002E3A94" w:rsidRDefault="002A2575" w:rsidP="002E3A94">
      <w:pPr>
        <w:ind w:right="-2" w:firstLine="720"/>
        <w:rPr>
          <w:sz w:val="26"/>
          <w:szCs w:val="26"/>
        </w:rPr>
      </w:pPr>
      <w:r>
        <w:rPr>
          <w:sz w:val="26"/>
          <w:szCs w:val="26"/>
        </w:rPr>
        <w:t>5</w:t>
      </w:r>
      <w:r w:rsidR="002E3A94">
        <w:rPr>
          <w:sz w:val="26"/>
          <w:szCs w:val="26"/>
        </w:rPr>
        <w:t xml:space="preserve">. Nav arī saprotams, kādēļ </w:t>
      </w:r>
      <w:r w:rsidR="000B23FE">
        <w:rPr>
          <w:sz w:val="26"/>
          <w:szCs w:val="26"/>
        </w:rPr>
        <w:t xml:space="preserve"> projekta 10. panta otrajā daļā </w:t>
      </w:r>
      <w:r w:rsidR="002E3A94">
        <w:rPr>
          <w:sz w:val="26"/>
          <w:szCs w:val="26"/>
        </w:rPr>
        <w:t>ir nepieciešama dalītā kompetence, proti, kādēļ veikt administratīvā pārkāpuma procesu līdz lietas izskatīšanai un izskatīt administratīvā pārkāpuma lietu nevar viena iestāde.</w:t>
      </w:r>
      <w:r w:rsidR="00F41E4E">
        <w:rPr>
          <w:sz w:val="26"/>
          <w:szCs w:val="26"/>
        </w:rPr>
        <w:t xml:space="preserve"> L</w:t>
      </w:r>
      <w:r w:rsidR="00471045">
        <w:rPr>
          <w:sz w:val="26"/>
          <w:szCs w:val="26"/>
        </w:rPr>
        <w:t xml:space="preserve">ūdzam izvērtēt </w:t>
      </w:r>
      <w:r w:rsidR="00471045" w:rsidRPr="00471045">
        <w:rPr>
          <w:sz w:val="26"/>
          <w:szCs w:val="26"/>
        </w:rPr>
        <w:t xml:space="preserve">iespēju, </w:t>
      </w:r>
      <w:r w:rsidR="00471045">
        <w:rPr>
          <w:sz w:val="26"/>
          <w:szCs w:val="26"/>
        </w:rPr>
        <w:t xml:space="preserve">vai Korupcijas novēršanas un apkarošanas birojs nevarētu arī pieņemt lēmumu administratīvā pārkāpuma lietā. </w:t>
      </w:r>
    </w:p>
    <w:p w14:paraId="618F0A97" w14:textId="5621E173" w:rsidR="002E3A94" w:rsidRDefault="002A2575" w:rsidP="00471045">
      <w:pPr>
        <w:ind w:right="-2" w:firstLine="720"/>
        <w:rPr>
          <w:sz w:val="26"/>
          <w:szCs w:val="26"/>
        </w:rPr>
      </w:pPr>
      <w:r>
        <w:rPr>
          <w:sz w:val="26"/>
          <w:szCs w:val="26"/>
        </w:rPr>
        <w:t>6</w:t>
      </w:r>
      <w:r w:rsidR="002E3A94">
        <w:rPr>
          <w:sz w:val="26"/>
          <w:szCs w:val="26"/>
        </w:rPr>
        <w:t>. </w:t>
      </w:r>
      <w:r w:rsidR="003F12CD">
        <w:rPr>
          <w:sz w:val="26"/>
          <w:szCs w:val="26"/>
        </w:rPr>
        <w:t xml:space="preserve">Vēršam uzmanību, ka </w:t>
      </w:r>
      <w:r w:rsidR="00471045">
        <w:rPr>
          <w:sz w:val="26"/>
          <w:szCs w:val="26"/>
        </w:rPr>
        <w:t>pārejas noteikumu 1. </w:t>
      </w:r>
      <w:r w:rsidR="004B4C89" w:rsidRPr="004B4C89">
        <w:rPr>
          <w:sz w:val="26"/>
          <w:szCs w:val="26"/>
        </w:rPr>
        <w:t xml:space="preserve">punkts noteic uzdevumu Ministru </w:t>
      </w:r>
      <w:r w:rsidR="00471045">
        <w:rPr>
          <w:sz w:val="26"/>
          <w:szCs w:val="26"/>
        </w:rPr>
        <w:t>kabinetam līdz 2022. gada 31. </w:t>
      </w:r>
      <w:r w:rsidR="004B4C89" w:rsidRPr="004B4C89">
        <w:rPr>
          <w:sz w:val="26"/>
          <w:szCs w:val="26"/>
        </w:rPr>
        <w:t>martam izstrādāt un iesniegt Saeimai likumprojektus par nepieciešamajiem grozījumiem c</w:t>
      </w:r>
      <w:r w:rsidR="00471045">
        <w:rPr>
          <w:sz w:val="26"/>
          <w:szCs w:val="26"/>
        </w:rPr>
        <w:t>itos likumos. Ja projektā</w:t>
      </w:r>
      <w:r w:rsidR="005275F1">
        <w:rPr>
          <w:sz w:val="26"/>
          <w:szCs w:val="26"/>
        </w:rPr>
        <w:t xml:space="preserve"> kā</w:t>
      </w:r>
      <w:r w:rsidR="00471045">
        <w:rPr>
          <w:sz w:val="26"/>
          <w:szCs w:val="26"/>
        </w:rPr>
        <w:t xml:space="preserve"> </w:t>
      </w:r>
      <w:r w:rsidR="005275F1">
        <w:rPr>
          <w:sz w:val="26"/>
          <w:szCs w:val="26"/>
        </w:rPr>
        <w:t>"</w:t>
      </w:r>
      <w:r w:rsidR="00471045">
        <w:rPr>
          <w:sz w:val="26"/>
          <w:szCs w:val="26"/>
        </w:rPr>
        <w:t>reģistra iestāde</w:t>
      </w:r>
      <w:r w:rsidR="005275F1">
        <w:rPr>
          <w:sz w:val="26"/>
          <w:szCs w:val="26"/>
        </w:rPr>
        <w:t>"</w:t>
      </w:r>
      <w:r w:rsidR="00471045">
        <w:rPr>
          <w:sz w:val="26"/>
          <w:szCs w:val="26"/>
        </w:rPr>
        <w:t xml:space="preserve"> tiks noteikt</w:t>
      </w:r>
      <w:r w:rsidR="005275F1">
        <w:rPr>
          <w:sz w:val="26"/>
          <w:szCs w:val="26"/>
        </w:rPr>
        <w:t>s</w:t>
      </w:r>
      <w:r w:rsidR="004B4C89" w:rsidRPr="004B4C89">
        <w:rPr>
          <w:sz w:val="26"/>
          <w:szCs w:val="26"/>
        </w:rPr>
        <w:t xml:space="preserve"> </w:t>
      </w:r>
      <w:r w:rsidR="00471045">
        <w:rPr>
          <w:sz w:val="26"/>
          <w:szCs w:val="26"/>
        </w:rPr>
        <w:t>Uzņēmumu reģistrs</w:t>
      </w:r>
      <w:r w:rsidR="004B4C89" w:rsidRPr="004B4C89">
        <w:rPr>
          <w:sz w:val="26"/>
          <w:szCs w:val="26"/>
        </w:rPr>
        <w:t xml:space="preserve">, būs nepieciešami grozījumi arī likumā </w:t>
      </w:r>
      <w:r w:rsidR="005275F1">
        <w:rPr>
          <w:sz w:val="26"/>
          <w:szCs w:val="26"/>
        </w:rPr>
        <w:t>"</w:t>
      </w:r>
      <w:r w:rsidR="004B4C89" w:rsidRPr="004B4C89">
        <w:rPr>
          <w:sz w:val="26"/>
          <w:szCs w:val="26"/>
        </w:rPr>
        <w:t>Par Latvijas Republikas Uzņēmumu reģistru</w:t>
      </w:r>
      <w:r w:rsidR="005275F1">
        <w:rPr>
          <w:sz w:val="26"/>
          <w:szCs w:val="26"/>
        </w:rPr>
        <w:t>"</w:t>
      </w:r>
      <w:r w:rsidR="00471045">
        <w:rPr>
          <w:sz w:val="26"/>
          <w:szCs w:val="26"/>
        </w:rPr>
        <w:t xml:space="preserve">, kur tiktu noteikta atbilstoša Uzņēmumu </w:t>
      </w:r>
      <w:r w:rsidR="004B4C89" w:rsidRPr="004B4C89">
        <w:rPr>
          <w:sz w:val="26"/>
          <w:szCs w:val="26"/>
        </w:rPr>
        <w:t xml:space="preserve">reģistra kompetence un, iespējams, arī papildu uzdevumi un pienākumi </w:t>
      </w:r>
      <w:r w:rsidR="00471045">
        <w:rPr>
          <w:sz w:val="26"/>
          <w:szCs w:val="26"/>
        </w:rPr>
        <w:t>Uzņēmumu r</w:t>
      </w:r>
      <w:r w:rsidR="004B4C89" w:rsidRPr="004B4C89">
        <w:rPr>
          <w:sz w:val="26"/>
          <w:szCs w:val="26"/>
        </w:rPr>
        <w:t xml:space="preserve">eģistram un </w:t>
      </w:r>
      <w:r w:rsidR="00471045">
        <w:rPr>
          <w:sz w:val="26"/>
          <w:szCs w:val="26"/>
        </w:rPr>
        <w:t>Uzņēmumu r</w:t>
      </w:r>
      <w:r w:rsidR="004B4C89" w:rsidRPr="004B4C89">
        <w:rPr>
          <w:sz w:val="26"/>
          <w:szCs w:val="26"/>
        </w:rPr>
        <w:t>eģistra valsts notāriem. Ņemo</w:t>
      </w:r>
      <w:r w:rsidR="00471045">
        <w:rPr>
          <w:sz w:val="26"/>
          <w:szCs w:val="26"/>
        </w:rPr>
        <w:t xml:space="preserve">t vērā minēto, </w:t>
      </w:r>
      <w:r w:rsidR="004B4C89" w:rsidRPr="004B4C89">
        <w:rPr>
          <w:sz w:val="26"/>
          <w:szCs w:val="26"/>
        </w:rPr>
        <w:t xml:space="preserve">būtu pārskatāma interešu pārstāvības regulējuma spēkā stāšanās kārtība, tostarp nosakot saprātīgu termiņu, lai iestādes pēc attiecīgā regulējuma noteikšanas un papildu resursu piešķiršanas varētu izveidot un pielāgot informācijas tehnoloģiju risinājumus un izveidot attiecīgās procedūras. </w:t>
      </w:r>
      <w:r w:rsidR="00471045">
        <w:rPr>
          <w:sz w:val="26"/>
          <w:szCs w:val="26"/>
        </w:rPr>
        <w:lastRenderedPageBreak/>
        <w:t xml:space="preserve">Uzņēmumu reģistra ieskatā projektā </w:t>
      </w:r>
      <w:r w:rsidR="004B4C89" w:rsidRPr="004B4C89">
        <w:rPr>
          <w:sz w:val="26"/>
          <w:szCs w:val="26"/>
        </w:rPr>
        <w:t>būtu nosakāms, ka tas stājas spēkā un ir piemērojams ne ātrāk, kā pusgadu pēc likuma pieņemšanas Saeimā.</w:t>
      </w:r>
    </w:p>
    <w:p w14:paraId="063A54FB" w14:textId="77777777" w:rsidR="00CC431A" w:rsidRDefault="00CC431A" w:rsidP="00471045">
      <w:pPr>
        <w:ind w:right="-2" w:firstLine="720"/>
        <w:rPr>
          <w:sz w:val="26"/>
          <w:szCs w:val="26"/>
        </w:rPr>
      </w:pPr>
    </w:p>
    <w:p w14:paraId="3686F50B" w14:textId="1214E07A" w:rsidR="00471045" w:rsidRDefault="00471045" w:rsidP="00471045">
      <w:pPr>
        <w:ind w:right="-2" w:firstLine="720"/>
        <w:rPr>
          <w:sz w:val="26"/>
          <w:szCs w:val="26"/>
        </w:rPr>
      </w:pPr>
      <w:r>
        <w:rPr>
          <w:sz w:val="26"/>
          <w:szCs w:val="26"/>
        </w:rPr>
        <w:t>Vienlaikus izsakām šādus priekšlikumu</w:t>
      </w:r>
      <w:r w:rsidR="00CC431A">
        <w:rPr>
          <w:sz w:val="26"/>
          <w:szCs w:val="26"/>
        </w:rPr>
        <w:t>s</w:t>
      </w:r>
      <w:r>
        <w:rPr>
          <w:sz w:val="26"/>
          <w:szCs w:val="26"/>
        </w:rPr>
        <w:t>:</w:t>
      </w:r>
    </w:p>
    <w:p w14:paraId="45F46C5B" w14:textId="37E4F4EE" w:rsidR="00CC431A" w:rsidRDefault="00CC431A" w:rsidP="00471045">
      <w:pPr>
        <w:ind w:right="-2" w:firstLine="720"/>
        <w:rPr>
          <w:sz w:val="26"/>
          <w:szCs w:val="26"/>
        </w:rPr>
      </w:pPr>
      <w:r>
        <w:rPr>
          <w:sz w:val="26"/>
          <w:szCs w:val="26"/>
        </w:rPr>
        <w:t>1. Projekta 10. panta nosaukumu</w:t>
      </w:r>
      <w:r w:rsidR="00CB046F">
        <w:rPr>
          <w:sz w:val="26"/>
          <w:szCs w:val="26"/>
        </w:rPr>
        <w:t xml:space="preserve"> aicināt aizstāt ar "Administratīvie pārkāp</w:t>
      </w:r>
      <w:r w:rsidR="0023250E">
        <w:rPr>
          <w:sz w:val="26"/>
          <w:szCs w:val="26"/>
        </w:rPr>
        <w:t>umi interešu pārstāvības jomā</w:t>
      </w:r>
      <w:r w:rsidR="001B4DFE">
        <w:rPr>
          <w:sz w:val="26"/>
          <w:szCs w:val="26"/>
        </w:rPr>
        <w:t xml:space="preserve"> un kompetence administratīvā pārkāpuma procesā".</w:t>
      </w:r>
    </w:p>
    <w:p w14:paraId="7310E067" w14:textId="4AFA527C" w:rsidR="002E3A94" w:rsidRDefault="001B4DFE" w:rsidP="00CF145C">
      <w:pPr>
        <w:ind w:right="-2" w:firstLine="720"/>
        <w:rPr>
          <w:sz w:val="26"/>
          <w:szCs w:val="26"/>
        </w:rPr>
      </w:pPr>
      <w:r>
        <w:rPr>
          <w:sz w:val="26"/>
          <w:szCs w:val="26"/>
        </w:rPr>
        <w:t>2. </w:t>
      </w:r>
      <w:r w:rsidR="00471045">
        <w:rPr>
          <w:sz w:val="26"/>
          <w:szCs w:val="26"/>
        </w:rPr>
        <w:t xml:space="preserve">Projekta </w:t>
      </w:r>
      <w:r w:rsidR="00471045" w:rsidRPr="00471045">
        <w:rPr>
          <w:sz w:val="26"/>
          <w:szCs w:val="26"/>
        </w:rPr>
        <w:t>10.</w:t>
      </w:r>
      <w:r w:rsidR="00471045">
        <w:rPr>
          <w:sz w:val="26"/>
          <w:szCs w:val="26"/>
        </w:rPr>
        <w:t> </w:t>
      </w:r>
      <w:r w:rsidR="00471045" w:rsidRPr="00471045">
        <w:rPr>
          <w:sz w:val="26"/>
          <w:szCs w:val="26"/>
        </w:rPr>
        <w:t>p</w:t>
      </w:r>
      <w:r w:rsidR="00471045">
        <w:rPr>
          <w:sz w:val="26"/>
          <w:szCs w:val="26"/>
        </w:rPr>
        <w:t xml:space="preserve">anta pirmajā daļā paredzēta sankcija līdz trīsdesmit </w:t>
      </w:r>
      <w:r w:rsidR="00471045" w:rsidRPr="00471045">
        <w:rPr>
          <w:sz w:val="26"/>
          <w:szCs w:val="26"/>
        </w:rPr>
        <w:t>naudas</w:t>
      </w:r>
      <w:r w:rsidR="00471045">
        <w:rPr>
          <w:sz w:val="26"/>
          <w:szCs w:val="26"/>
        </w:rPr>
        <w:t xml:space="preserve"> soda vienībām. </w:t>
      </w:r>
      <w:r w:rsidR="00471045" w:rsidRPr="00471045">
        <w:rPr>
          <w:sz w:val="26"/>
          <w:szCs w:val="26"/>
        </w:rPr>
        <w:t>Ņemot vērā, ka</w:t>
      </w:r>
      <w:r w:rsidR="00C27261">
        <w:rPr>
          <w:sz w:val="26"/>
          <w:szCs w:val="26"/>
        </w:rPr>
        <w:t xml:space="preserve"> </w:t>
      </w:r>
      <w:r w:rsidR="00471045" w:rsidRPr="00471045">
        <w:rPr>
          <w:sz w:val="26"/>
          <w:szCs w:val="26"/>
        </w:rPr>
        <w:t>projekts saistīts ar publisku lēmumu pieņemšanas ietekmēšanu, ier</w:t>
      </w:r>
      <w:r w:rsidR="00471045">
        <w:rPr>
          <w:sz w:val="26"/>
          <w:szCs w:val="26"/>
        </w:rPr>
        <w:t>osinām</w:t>
      </w:r>
      <w:r w:rsidR="00471045" w:rsidRPr="00471045">
        <w:rPr>
          <w:sz w:val="26"/>
          <w:szCs w:val="26"/>
        </w:rPr>
        <w:t xml:space="preserve"> </w:t>
      </w:r>
      <w:r w:rsidR="00C27261">
        <w:rPr>
          <w:sz w:val="26"/>
          <w:szCs w:val="26"/>
        </w:rPr>
        <w:t xml:space="preserve">izvērtēt </w:t>
      </w:r>
      <w:r w:rsidR="00471045" w:rsidRPr="00471045">
        <w:rPr>
          <w:sz w:val="26"/>
          <w:szCs w:val="26"/>
        </w:rPr>
        <w:t xml:space="preserve">jautājumu par </w:t>
      </w:r>
      <w:r w:rsidR="00471045">
        <w:rPr>
          <w:sz w:val="26"/>
          <w:szCs w:val="26"/>
        </w:rPr>
        <w:t xml:space="preserve">soda maksimālās robežas </w:t>
      </w:r>
      <w:r w:rsidR="00471045" w:rsidRPr="00471045">
        <w:rPr>
          <w:sz w:val="26"/>
          <w:szCs w:val="26"/>
        </w:rPr>
        <w:t>paaugstināšanu.</w:t>
      </w:r>
    </w:p>
    <w:p w14:paraId="4BF8872E" w14:textId="77777777" w:rsidR="002E3A94" w:rsidRDefault="002E3A94" w:rsidP="00F3419F">
      <w:pPr>
        <w:ind w:right="-2" w:firstLine="720"/>
        <w:rPr>
          <w:sz w:val="26"/>
          <w:szCs w:val="26"/>
        </w:rPr>
      </w:pPr>
    </w:p>
    <w:p w14:paraId="1460852A" w14:textId="77777777" w:rsidR="00082BD1" w:rsidRDefault="00082BD1" w:rsidP="00F3419F">
      <w:pPr>
        <w:ind w:right="-2" w:firstLine="720"/>
        <w:rPr>
          <w:sz w:val="26"/>
          <w:szCs w:val="26"/>
        </w:rPr>
      </w:pPr>
    </w:p>
    <w:p w14:paraId="41F48779" w14:textId="34118919" w:rsidR="00A364EA" w:rsidRPr="00A364EA" w:rsidRDefault="00A364EA" w:rsidP="00A364EA">
      <w:pPr>
        <w:ind w:right="-2"/>
        <w:rPr>
          <w:sz w:val="26"/>
          <w:szCs w:val="26"/>
        </w:rPr>
      </w:pPr>
      <w:r w:rsidRPr="00A364EA">
        <w:rPr>
          <w:sz w:val="26"/>
          <w:szCs w:val="26"/>
        </w:rPr>
        <w:t>Ministru prezidenta biedr</w:t>
      </w:r>
      <w:r w:rsidR="00721CAC">
        <w:rPr>
          <w:sz w:val="26"/>
          <w:szCs w:val="26"/>
        </w:rPr>
        <w:t>a</w:t>
      </w:r>
      <w:r w:rsidRPr="00A364EA">
        <w:rPr>
          <w:sz w:val="26"/>
          <w:szCs w:val="26"/>
        </w:rPr>
        <w:t>,</w:t>
      </w:r>
    </w:p>
    <w:p w14:paraId="25319CBE" w14:textId="77777777" w:rsidR="004D3858" w:rsidRDefault="00A364EA" w:rsidP="00A364EA">
      <w:pPr>
        <w:ind w:right="-2"/>
        <w:rPr>
          <w:sz w:val="26"/>
          <w:szCs w:val="26"/>
        </w:rPr>
      </w:pPr>
      <w:r w:rsidRPr="00A364EA">
        <w:rPr>
          <w:sz w:val="26"/>
          <w:szCs w:val="26"/>
        </w:rPr>
        <w:t>tieslietu ministr</w:t>
      </w:r>
      <w:r w:rsidR="004D3858">
        <w:rPr>
          <w:sz w:val="26"/>
          <w:szCs w:val="26"/>
        </w:rPr>
        <w:t>a p. i.,</w:t>
      </w:r>
    </w:p>
    <w:p w14:paraId="5CFDF915" w14:textId="49A0F448" w:rsidR="00A364EA" w:rsidRPr="00A364EA" w:rsidRDefault="004D3858" w:rsidP="00A364EA">
      <w:pPr>
        <w:ind w:right="-2"/>
        <w:rPr>
          <w:sz w:val="26"/>
          <w:szCs w:val="26"/>
        </w:rPr>
      </w:pPr>
      <w:r>
        <w:rPr>
          <w:sz w:val="26"/>
          <w:szCs w:val="26"/>
        </w:rPr>
        <w:t>labklājības ministrs</w:t>
      </w:r>
      <w:r w:rsidR="00A364EA" w:rsidRPr="00A364EA">
        <w:rPr>
          <w:sz w:val="26"/>
          <w:szCs w:val="26"/>
        </w:rPr>
        <w:tab/>
        <w:t xml:space="preserve">                                                                  </w:t>
      </w:r>
      <w:r w:rsidR="00A364EA">
        <w:rPr>
          <w:sz w:val="26"/>
          <w:szCs w:val="26"/>
        </w:rPr>
        <w:t xml:space="preserve">                        </w:t>
      </w:r>
      <w:r>
        <w:rPr>
          <w:sz w:val="26"/>
          <w:szCs w:val="26"/>
        </w:rPr>
        <w:t>Gatis Eglītis</w:t>
      </w:r>
    </w:p>
    <w:p w14:paraId="3C899C9C" w14:textId="77777777" w:rsidR="000E3165" w:rsidRPr="00F3419F" w:rsidRDefault="000E3165" w:rsidP="00F3419F">
      <w:pPr>
        <w:ind w:right="-2" w:firstLine="720"/>
        <w:rPr>
          <w:sz w:val="26"/>
          <w:szCs w:val="26"/>
        </w:rPr>
      </w:pPr>
    </w:p>
    <w:p w14:paraId="5D3C4E08" w14:textId="77777777" w:rsidR="00234A7F" w:rsidRDefault="00234A7F" w:rsidP="00A24F24">
      <w:pPr>
        <w:pStyle w:val="Pamattekstaatkpe2"/>
        <w:tabs>
          <w:tab w:val="left" w:pos="7680"/>
        </w:tabs>
        <w:ind w:firstLine="0"/>
        <w:rPr>
          <w:sz w:val="18"/>
        </w:rPr>
      </w:pPr>
    </w:p>
    <w:p w14:paraId="02302E2B" w14:textId="77777777" w:rsidR="00880255" w:rsidRPr="003C28E3" w:rsidRDefault="00880255" w:rsidP="00880255">
      <w:pPr>
        <w:rPr>
          <w:sz w:val="20"/>
          <w:szCs w:val="20"/>
        </w:rPr>
      </w:pPr>
      <w:r>
        <w:rPr>
          <w:sz w:val="20"/>
          <w:szCs w:val="20"/>
        </w:rPr>
        <w:t>M. Liepiņa</w:t>
      </w:r>
    </w:p>
    <w:p w14:paraId="0D67D269" w14:textId="77777777" w:rsidR="00880255" w:rsidRPr="003C28E3" w:rsidRDefault="00880255" w:rsidP="00880255">
      <w:pPr>
        <w:rPr>
          <w:sz w:val="20"/>
          <w:szCs w:val="20"/>
        </w:rPr>
      </w:pPr>
      <w:r w:rsidRPr="003C28E3">
        <w:rPr>
          <w:sz w:val="20"/>
          <w:szCs w:val="20"/>
        </w:rPr>
        <w:t>Valststiesību departamenta</w:t>
      </w:r>
    </w:p>
    <w:p w14:paraId="62FFAEC2" w14:textId="571FF4C9" w:rsidR="00880255" w:rsidRPr="003C28E3" w:rsidRDefault="00880255" w:rsidP="00880255">
      <w:pPr>
        <w:rPr>
          <w:sz w:val="20"/>
          <w:szCs w:val="20"/>
        </w:rPr>
      </w:pPr>
      <w:r>
        <w:rPr>
          <w:sz w:val="20"/>
          <w:szCs w:val="20"/>
        </w:rPr>
        <w:t>Administratīvās atbildības politikas</w:t>
      </w:r>
      <w:r w:rsidRPr="003C28E3">
        <w:rPr>
          <w:sz w:val="20"/>
          <w:szCs w:val="20"/>
        </w:rPr>
        <w:t xml:space="preserve"> nodaļas juriste</w:t>
      </w:r>
    </w:p>
    <w:p w14:paraId="14402E79" w14:textId="4EBB1EEE" w:rsidR="00880255" w:rsidRDefault="00880255" w:rsidP="00880255">
      <w:pPr>
        <w:rPr>
          <w:sz w:val="20"/>
          <w:szCs w:val="20"/>
        </w:rPr>
      </w:pPr>
      <w:r w:rsidRPr="003C28E3">
        <w:rPr>
          <w:sz w:val="20"/>
          <w:szCs w:val="20"/>
        </w:rPr>
        <w:t>670369</w:t>
      </w:r>
      <w:r>
        <w:rPr>
          <w:sz w:val="20"/>
          <w:szCs w:val="20"/>
        </w:rPr>
        <w:t>09</w:t>
      </w:r>
      <w:r w:rsidRPr="003C28E3">
        <w:rPr>
          <w:sz w:val="20"/>
          <w:szCs w:val="20"/>
        </w:rPr>
        <w:t xml:space="preserve">, </w:t>
      </w:r>
      <w:r w:rsidRPr="00880255">
        <w:rPr>
          <w:sz w:val="20"/>
          <w:szCs w:val="20"/>
        </w:rPr>
        <w:t>Madara.Liepina@tm.gov.lv</w:t>
      </w:r>
    </w:p>
    <w:p w14:paraId="6788946D" w14:textId="397EE4BC" w:rsidR="00880255" w:rsidRDefault="00880255" w:rsidP="00880255">
      <w:pPr>
        <w:rPr>
          <w:sz w:val="20"/>
          <w:szCs w:val="20"/>
        </w:rPr>
      </w:pPr>
    </w:p>
    <w:p w14:paraId="5419DF01" w14:textId="63806A97" w:rsidR="00880255" w:rsidRDefault="00880255" w:rsidP="00880255">
      <w:pPr>
        <w:rPr>
          <w:sz w:val="20"/>
          <w:szCs w:val="20"/>
        </w:rPr>
      </w:pPr>
    </w:p>
    <w:p w14:paraId="50860BC1" w14:textId="66805CA0" w:rsidR="00880255" w:rsidRDefault="00A364EA" w:rsidP="00880255">
      <w:pPr>
        <w:rPr>
          <w:sz w:val="20"/>
          <w:szCs w:val="20"/>
        </w:rPr>
      </w:pPr>
      <w:r>
        <w:rPr>
          <w:sz w:val="20"/>
          <w:szCs w:val="20"/>
        </w:rPr>
        <w:t>Dz. Švarca</w:t>
      </w:r>
    </w:p>
    <w:p w14:paraId="63029E29" w14:textId="5A849583" w:rsidR="00880255" w:rsidRDefault="00A364EA" w:rsidP="00880255">
      <w:pPr>
        <w:rPr>
          <w:sz w:val="20"/>
          <w:szCs w:val="20"/>
        </w:rPr>
      </w:pPr>
      <w:r>
        <w:rPr>
          <w:sz w:val="20"/>
          <w:szCs w:val="20"/>
        </w:rPr>
        <w:t>Uzņēmumu reģistra</w:t>
      </w:r>
    </w:p>
    <w:p w14:paraId="2B68B84E" w14:textId="3DED9A02" w:rsidR="00A364EA" w:rsidRDefault="00A364EA" w:rsidP="00880255">
      <w:pPr>
        <w:rPr>
          <w:sz w:val="20"/>
          <w:szCs w:val="20"/>
        </w:rPr>
      </w:pPr>
      <w:r>
        <w:rPr>
          <w:sz w:val="20"/>
          <w:szCs w:val="20"/>
        </w:rPr>
        <w:t>Juridiskās nodaļas juriskonsulte</w:t>
      </w:r>
    </w:p>
    <w:p w14:paraId="0005838B" w14:textId="4E8ED673" w:rsidR="00880255" w:rsidRDefault="00A364EA" w:rsidP="00880255">
      <w:pPr>
        <w:rPr>
          <w:sz w:val="20"/>
          <w:szCs w:val="20"/>
        </w:rPr>
      </w:pPr>
      <w:r w:rsidRPr="00A364EA">
        <w:rPr>
          <w:sz w:val="20"/>
          <w:szCs w:val="20"/>
        </w:rPr>
        <w:t>67031732</w:t>
      </w:r>
      <w:r>
        <w:rPr>
          <w:sz w:val="20"/>
          <w:szCs w:val="20"/>
        </w:rPr>
        <w:t xml:space="preserve">, </w:t>
      </w:r>
      <w:r w:rsidRPr="00A364EA">
        <w:rPr>
          <w:sz w:val="20"/>
          <w:szCs w:val="20"/>
        </w:rPr>
        <w:t>pasts@ur.gov.lv</w:t>
      </w:r>
    </w:p>
    <w:p w14:paraId="455521A8" w14:textId="6A8AE0F8" w:rsidR="00AA1F5A" w:rsidRPr="00A24F24" w:rsidRDefault="00AA1F5A" w:rsidP="00A24F24">
      <w:pPr>
        <w:pStyle w:val="Pamattekstaatkpe2"/>
        <w:tabs>
          <w:tab w:val="left" w:pos="7680"/>
        </w:tabs>
        <w:ind w:firstLine="0"/>
        <w:rPr>
          <w:i/>
          <w:sz w:val="18"/>
        </w:rPr>
      </w:pPr>
    </w:p>
    <w:sectPr w:rsidR="00AA1F5A" w:rsidRPr="00A24F24" w:rsidSect="00A34ACB">
      <w:headerReference w:type="even" r:id="rId11"/>
      <w:headerReference w:type="default" r:id="rId12"/>
      <w:footerReference w:type="even" r:id="rId13"/>
      <w:footerReference w:type="default" r:id="rId14"/>
      <w:headerReference w:type="first" r:id="rId15"/>
      <w:footerReference w:type="first" r:id="rId16"/>
      <w:type w:val="continuous"/>
      <w:pgSz w:w="11920" w:h="16840"/>
      <w:pgMar w:top="1134" w:right="851" w:bottom="1134"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39C87" w14:textId="77777777" w:rsidR="008243A1" w:rsidRDefault="008243A1">
      <w:r>
        <w:separator/>
      </w:r>
    </w:p>
  </w:endnote>
  <w:endnote w:type="continuationSeparator" w:id="0">
    <w:p w14:paraId="797CCB0B" w14:textId="77777777" w:rsidR="008243A1" w:rsidRDefault="00824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32A04" w14:textId="77777777" w:rsidR="00C37185" w:rsidRDefault="00C37185">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C5507" w14:textId="6D1B47DF" w:rsidR="00553AC2" w:rsidRPr="0040056A" w:rsidRDefault="0040056A" w:rsidP="0040056A">
    <w:pPr>
      <w:pStyle w:val="Kjene"/>
      <w:rPr>
        <w:sz w:val="20"/>
        <w:szCs w:val="18"/>
      </w:rPr>
    </w:pPr>
    <w:r w:rsidRPr="00EF4154">
      <w:rPr>
        <w:sz w:val="20"/>
        <w:szCs w:val="18"/>
      </w:rPr>
      <w:t>TMAtz_</w:t>
    </w:r>
    <w:r w:rsidR="00FC2437">
      <w:rPr>
        <w:sz w:val="20"/>
        <w:szCs w:val="18"/>
      </w:rPr>
      <w:t>150721_Interesu_parstaviba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C351" w14:textId="1F0017AF" w:rsidR="00553AC2" w:rsidRPr="006E7AAC" w:rsidRDefault="00151817" w:rsidP="006E7AAC">
    <w:pPr>
      <w:pStyle w:val="Kjene"/>
      <w:rPr>
        <w:sz w:val="20"/>
        <w:szCs w:val="18"/>
      </w:rPr>
    </w:pPr>
    <w:r>
      <w:rPr>
        <w:sz w:val="20"/>
        <w:szCs w:val="18"/>
      </w:rPr>
      <w:t>TMAtz_</w:t>
    </w:r>
    <w:r w:rsidR="00FC2437">
      <w:rPr>
        <w:sz w:val="20"/>
        <w:szCs w:val="18"/>
      </w:rPr>
      <w:t>15</w:t>
    </w:r>
    <w:r w:rsidR="00832134">
      <w:rPr>
        <w:sz w:val="20"/>
        <w:szCs w:val="18"/>
      </w:rPr>
      <w:t>0721_</w:t>
    </w:r>
    <w:r>
      <w:rPr>
        <w:sz w:val="20"/>
        <w:szCs w:val="18"/>
      </w:rPr>
      <w:t>Intere</w:t>
    </w:r>
    <w:r w:rsidR="00FC2437">
      <w:rPr>
        <w:sz w:val="20"/>
        <w:szCs w:val="18"/>
      </w:rPr>
      <w:t>su_parstaviba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78373" w14:textId="77777777" w:rsidR="008243A1" w:rsidRDefault="008243A1">
      <w:r>
        <w:separator/>
      </w:r>
    </w:p>
  </w:footnote>
  <w:footnote w:type="continuationSeparator" w:id="0">
    <w:p w14:paraId="5979EFB0" w14:textId="77777777" w:rsidR="008243A1" w:rsidRDefault="008243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B4C0E" w14:textId="77777777" w:rsidR="00C37185" w:rsidRDefault="00C37185">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7847357"/>
      <w:docPartObj>
        <w:docPartGallery w:val="Page Numbers (Top of Page)"/>
        <w:docPartUnique/>
      </w:docPartObj>
    </w:sdtPr>
    <w:sdtEndPr/>
    <w:sdtContent>
      <w:p w14:paraId="0A5A58F8" w14:textId="47BD5184" w:rsidR="007B3740" w:rsidRDefault="007B3740">
        <w:pPr>
          <w:pStyle w:val="Galvene"/>
          <w:jc w:val="center"/>
        </w:pPr>
        <w:r>
          <w:fldChar w:fldCharType="begin"/>
        </w:r>
        <w:r>
          <w:instrText>PAGE   \* MERGEFORMAT</w:instrText>
        </w:r>
        <w:r>
          <w:fldChar w:fldCharType="separate"/>
        </w:r>
        <w:r w:rsidR="00151817">
          <w:rPr>
            <w:noProof/>
          </w:rPr>
          <w:t>2</w:t>
        </w:r>
        <w:r>
          <w:fldChar w:fldCharType="end"/>
        </w:r>
      </w:p>
    </w:sdtContent>
  </w:sdt>
  <w:p w14:paraId="0A5A58F9" w14:textId="77777777" w:rsidR="006C6018" w:rsidRDefault="006C6018">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A58FA" w14:textId="77777777" w:rsidR="00A34ACB" w:rsidRDefault="00A34ACB" w:rsidP="00A34ACB">
    <w:pPr>
      <w:pStyle w:val="Galvene"/>
    </w:pPr>
  </w:p>
  <w:p w14:paraId="0A5A58FB" w14:textId="77777777" w:rsidR="00A34ACB" w:rsidRDefault="00E40434" w:rsidP="00A34ACB">
    <w:pPr>
      <w:pStyle w:val="Galvene"/>
    </w:pPr>
    <w:r>
      <w:rPr>
        <w:noProof/>
        <w:lang w:eastAsia="lv-LV"/>
      </w:rPr>
      <w:drawing>
        <wp:anchor distT="0" distB="0" distL="114300" distR="114300" simplePos="0" relativeHeight="251660800" behindDoc="1" locked="0" layoutInCell="1" allowOverlap="1" wp14:anchorId="0A5A590C" wp14:editId="0A5A590D">
          <wp:simplePos x="0" y="0"/>
          <wp:positionH relativeFrom="margin">
            <wp:align>center</wp:align>
          </wp:positionH>
          <wp:positionV relativeFrom="paragraph">
            <wp:posOffset>84455</wp:posOffset>
          </wp:positionV>
          <wp:extent cx="5915025" cy="1066800"/>
          <wp:effectExtent l="0" t="0" r="0" b="0"/>
          <wp:wrapNone/>
          <wp:docPr id="7" name="Attēls 10" descr="\\ts.gov.lv\tmdfs\BB\lk1201\My Documents\DOKUMENTI\RIIKOJUMI\VEIDLAPAS_2015\vienkrasu_header_veidlapa_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0" descr="\\ts.gov.lv\tmdfs\BB\lk1201\My Documents\DOKUMENTI\RIIKOJUMI\VEIDLAPAS_2015\vienkrasu_header_veidlapa_67.png"/>
                  <pic:cNvPicPr>
                    <a:picLocks noChangeAspect="1" noChangeArrowheads="1"/>
                  </pic:cNvPicPr>
                </pic:nvPicPr>
                <pic:blipFill>
                  <a:blip r:embed="rId1">
                    <a:extLst>
                      <a:ext uri="{BEBA8EAE-BF5A-486C-A8C5-ECC9F3942E4B}">
                        <a14:imgProps xmlns:a14="http://schemas.microsoft.com/office/drawing/2010/main">
                          <a14:imgLayer r:embed="rId2">
                            <a14:imgEffect>
                              <a14:sharpenSoften amount="50000"/>
                            </a14:imgEffect>
                            <a14:imgEffect>
                              <a14:brightnessContrast contrast="100000"/>
                            </a14:imgEffect>
                          </a14:imgLayer>
                        </a14:imgProps>
                      </a:ext>
                      <a:ext uri="{28A0092B-C50C-407E-A947-70E740481C1C}">
                        <a14:useLocalDpi xmlns:a14="http://schemas.microsoft.com/office/drawing/2010/main" val="0"/>
                      </a:ext>
                    </a:extLst>
                  </a:blip>
                  <a:srcRect/>
                  <a:stretch>
                    <a:fillRect/>
                  </a:stretch>
                </pic:blipFill>
                <pic:spPr bwMode="auto">
                  <a:xfrm>
                    <a:off x="0" y="0"/>
                    <a:ext cx="5915025" cy="1066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5A58FC" w14:textId="77777777" w:rsidR="00A34ACB" w:rsidRDefault="00A34ACB" w:rsidP="00A34ACB">
    <w:pPr>
      <w:pStyle w:val="Galvene"/>
    </w:pPr>
  </w:p>
  <w:p w14:paraId="0A5A58FD" w14:textId="77777777" w:rsidR="00A34ACB" w:rsidRDefault="00A34ACB" w:rsidP="00A34ACB">
    <w:pPr>
      <w:pStyle w:val="Galvene"/>
    </w:pPr>
  </w:p>
  <w:p w14:paraId="0A5A58FE" w14:textId="77777777" w:rsidR="00A34ACB" w:rsidRDefault="00A34ACB" w:rsidP="00A34ACB">
    <w:pPr>
      <w:pStyle w:val="Galvene"/>
    </w:pPr>
  </w:p>
  <w:p w14:paraId="0A5A58FF" w14:textId="77777777" w:rsidR="00A34ACB" w:rsidRDefault="00A34ACB" w:rsidP="00A34ACB">
    <w:pPr>
      <w:pStyle w:val="Galvene"/>
    </w:pPr>
  </w:p>
  <w:p w14:paraId="0A5A5900" w14:textId="77777777" w:rsidR="00A34ACB" w:rsidRDefault="00A34ACB" w:rsidP="00A34ACB">
    <w:pPr>
      <w:pStyle w:val="Galvene"/>
    </w:pPr>
  </w:p>
  <w:p w14:paraId="0A5A5901" w14:textId="77777777" w:rsidR="00A34ACB" w:rsidRDefault="00A34ACB" w:rsidP="00A34ACB">
    <w:pPr>
      <w:pStyle w:val="Galvene"/>
    </w:pPr>
  </w:p>
  <w:p w14:paraId="0A5A5902" w14:textId="77777777" w:rsidR="00A34ACB" w:rsidRDefault="00A34ACB" w:rsidP="00A34ACB">
    <w:pPr>
      <w:pStyle w:val="Galvene"/>
    </w:pPr>
  </w:p>
  <w:p w14:paraId="0A5A5903" w14:textId="77777777" w:rsidR="00A34ACB" w:rsidRDefault="00A34ACB" w:rsidP="00A34ACB">
    <w:pPr>
      <w:pStyle w:val="Galvene"/>
    </w:pPr>
  </w:p>
  <w:p w14:paraId="0A5A5904" w14:textId="77777777" w:rsidR="00A34ACB" w:rsidRPr="00815277" w:rsidRDefault="00E40434" w:rsidP="00A34ACB">
    <w:pPr>
      <w:pStyle w:val="Galvene"/>
    </w:pPr>
    <w:r>
      <w:rPr>
        <w:noProof/>
        <w:lang w:eastAsia="lv-LV"/>
      </w:rPr>
      <mc:AlternateContent>
        <mc:Choice Requires="wps">
          <w:drawing>
            <wp:anchor distT="0" distB="0" distL="114300" distR="114300" simplePos="0" relativeHeight="251658752" behindDoc="1" locked="0" layoutInCell="1" allowOverlap="1" wp14:anchorId="0A5A590E" wp14:editId="0A5A590F">
              <wp:simplePos x="0" y="0"/>
              <wp:positionH relativeFrom="page">
                <wp:posOffset>1171575</wp:posOffset>
              </wp:positionH>
              <wp:positionV relativeFrom="page">
                <wp:posOffset>2030730</wp:posOffset>
              </wp:positionV>
              <wp:extent cx="5838825" cy="314325"/>
              <wp:effectExtent l="0" t="0" r="9525" b="9525"/>
              <wp:wrapNone/>
              <wp:docPr id="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5A5912" w14:textId="77777777" w:rsidR="00A34ACB" w:rsidRPr="006C6018" w:rsidRDefault="00AC270F" w:rsidP="00A34ACB">
                          <w:pPr>
                            <w:spacing w:line="194" w:lineRule="exact"/>
                            <w:ind w:left="20" w:right="-45"/>
                            <w:jc w:val="center"/>
                            <w:rPr>
                              <w:rFonts w:eastAsia="Times New Roman"/>
                              <w:sz w:val="17"/>
                              <w:szCs w:val="17"/>
                            </w:rPr>
                          </w:pPr>
                          <w:r w:rsidRPr="006C6018">
                            <w:rPr>
                              <w:rFonts w:eastAsia="Times New Roman"/>
                              <w:sz w:val="17"/>
                              <w:szCs w:val="17"/>
                            </w:rPr>
                            <w:t>Brīvības bulvāris</w:t>
                          </w:r>
                          <w:r w:rsidR="00A34ACB" w:rsidRPr="006C6018">
                            <w:rPr>
                              <w:rFonts w:eastAsia="Times New Roman"/>
                              <w:sz w:val="17"/>
                              <w:szCs w:val="17"/>
                            </w:rPr>
                            <w:t xml:space="preserve"> 36, Rīga, LV-1536</w:t>
                          </w:r>
                          <w:r w:rsidR="00AB4E8A" w:rsidRPr="006C6018">
                            <w:rPr>
                              <w:rFonts w:eastAsia="Times New Roman"/>
                              <w:sz w:val="17"/>
                              <w:szCs w:val="17"/>
                            </w:rPr>
                            <w:t>;</w:t>
                          </w:r>
                          <w:r w:rsidR="00A34ACB" w:rsidRPr="006C6018">
                            <w:rPr>
                              <w:rFonts w:eastAsia="Times New Roman"/>
                              <w:sz w:val="17"/>
                              <w:szCs w:val="17"/>
                            </w:rPr>
                            <w:t xml:space="preserve"> tālr.</w:t>
                          </w:r>
                          <w:r w:rsidRPr="006C6018">
                            <w:rPr>
                              <w:rFonts w:eastAsia="Times New Roman"/>
                              <w:sz w:val="17"/>
                              <w:szCs w:val="17"/>
                            </w:rPr>
                            <w:t>:</w:t>
                          </w:r>
                          <w:r w:rsidR="00A34ACB" w:rsidRPr="006C6018">
                            <w:rPr>
                              <w:rFonts w:eastAsia="Times New Roman"/>
                              <w:sz w:val="17"/>
                              <w:szCs w:val="17"/>
                            </w:rPr>
                            <w:t xml:space="preserve"> 67036801, 67036716, 67036721</w:t>
                          </w:r>
                          <w:r w:rsidR="00AB4E8A" w:rsidRPr="006C6018">
                            <w:rPr>
                              <w:rFonts w:eastAsia="Times New Roman"/>
                              <w:sz w:val="17"/>
                              <w:szCs w:val="17"/>
                            </w:rPr>
                            <w:t>;</w:t>
                          </w:r>
                          <w:r w:rsidR="00A34ACB" w:rsidRPr="006C6018">
                            <w:rPr>
                              <w:rFonts w:eastAsia="Times New Roman"/>
                              <w:sz w:val="17"/>
                              <w:szCs w:val="17"/>
                            </w:rPr>
                            <w:t xml:space="preserve"> fakss</w:t>
                          </w:r>
                          <w:r w:rsidRPr="006C6018">
                            <w:rPr>
                              <w:rFonts w:eastAsia="Times New Roman"/>
                              <w:sz w:val="17"/>
                              <w:szCs w:val="17"/>
                            </w:rPr>
                            <w:t>:</w:t>
                          </w:r>
                          <w:r w:rsidR="00A34ACB" w:rsidRPr="006C6018">
                            <w:rPr>
                              <w:rFonts w:eastAsia="Times New Roman"/>
                              <w:sz w:val="17"/>
                              <w:szCs w:val="17"/>
                            </w:rPr>
                            <w:t xml:space="preserve"> 67210823, 67285575</w:t>
                          </w:r>
                          <w:r w:rsidR="00AB4E8A" w:rsidRPr="006C6018">
                            <w:rPr>
                              <w:rFonts w:eastAsia="Times New Roman"/>
                              <w:sz w:val="17"/>
                              <w:szCs w:val="17"/>
                            </w:rPr>
                            <w:t>;</w:t>
                          </w:r>
                          <w:r w:rsidR="00A34ACB" w:rsidRPr="006C6018">
                            <w:rPr>
                              <w:rFonts w:eastAsia="Times New Roman"/>
                              <w:sz w:val="17"/>
                              <w:szCs w:val="17"/>
                            </w:rPr>
                            <w:t xml:space="preserve"> </w:t>
                          </w:r>
                        </w:p>
                        <w:p w14:paraId="0A5A5913" w14:textId="19F60EF1" w:rsidR="00A34ACB" w:rsidRPr="006C6018" w:rsidRDefault="00A34ACB" w:rsidP="00A34ACB">
                          <w:pPr>
                            <w:spacing w:line="194" w:lineRule="exact"/>
                            <w:ind w:left="20" w:right="-45"/>
                            <w:jc w:val="center"/>
                            <w:rPr>
                              <w:rFonts w:eastAsia="Times New Roman"/>
                              <w:sz w:val="17"/>
                              <w:szCs w:val="17"/>
                            </w:rPr>
                          </w:pPr>
                          <w:r w:rsidRPr="006C6018">
                            <w:rPr>
                              <w:rFonts w:eastAsia="Times New Roman"/>
                              <w:sz w:val="17"/>
                              <w:szCs w:val="17"/>
                            </w:rPr>
                            <w:t>e-pasts</w:t>
                          </w:r>
                          <w:r w:rsidR="00AC270F" w:rsidRPr="006C6018">
                            <w:rPr>
                              <w:rFonts w:eastAsia="Times New Roman"/>
                              <w:sz w:val="17"/>
                              <w:szCs w:val="17"/>
                            </w:rPr>
                            <w:t>:</w:t>
                          </w:r>
                          <w:r w:rsidRPr="006C6018">
                            <w:rPr>
                              <w:rFonts w:eastAsia="Times New Roman"/>
                              <w:sz w:val="17"/>
                              <w:szCs w:val="17"/>
                            </w:rPr>
                            <w:t xml:space="preserve"> </w:t>
                          </w:r>
                          <w:r w:rsidR="00C37185">
                            <w:rPr>
                              <w:rFonts w:eastAsia="Times New Roman"/>
                              <w:sz w:val="17"/>
                              <w:szCs w:val="17"/>
                            </w:rPr>
                            <w:t>pasts</w:t>
                          </w:r>
                          <w:r w:rsidRPr="006C6018">
                            <w:rPr>
                              <w:rFonts w:eastAsia="Times New Roman"/>
                              <w:sz w:val="17"/>
                              <w:szCs w:val="17"/>
                            </w:rPr>
                            <w:t>@tm.gov.lv</w:t>
                          </w:r>
                          <w:r w:rsidR="00AB4E8A" w:rsidRPr="006C6018">
                            <w:rPr>
                              <w:rFonts w:eastAsia="Times New Roman"/>
                              <w:sz w:val="17"/>
                              <w:szCs w:val="17"/>
                            </w:rPr>
                            <w:t>;</w:t>
                          </w:r>
                          <w:r w:rsidRPr="006C6018">
                            <w:rPr>
                              <w:rFonts w:eastAsia="Times New Roman"/>
                              <w:sz w:val="17"/>
                              <w:szCs w:val="17"/>
                            </w:rPr>
                            <w:t xml:space="preserve"> www.tm.gov.lv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5A590E" id="_x0000_t202" coordsize="21600,21600" o:spt="202" path="m,l,21600r21600,l21600,xe">
              <v:stroke joinstyle="miter"/>
              <v:path gradientshapeok="t" o:connecttype="rect"/>
            </v:shapetype>
            <v:shape id="Text Box 43" o:spid="_x0000_s1026" type="#_x0000_t202" style="position:absolute;left:0;text-align:left;margin-left:92.25pt;margin-top:159.9pt;width:459.75pt;height:24.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" filled="f" stroked="f">
              <v:textbox inset="0,0,0,0">
                <w:txbxContent>
                  <w:p w14:paraId="0A5A5912" w14:textId="77777777" w:rsidR="00A34ACB" w:rsidRPr="006C6018" w:rsidRDefault="00AC270F" w:rsidP="00A34ACB">
                    <w:pPr>
                      <w:spacing w:line="194" w:lineRule="exact"/>
                      <w:ind w:left="20" w:right="-45"/>
                      <w:jc w:val="center"/>
                      <w:rPr>
                        <w:rFonts w:eastAsia="Times New Roman"/>
                        <w:sz w:val="17"/>
                        <w:szCs w:val="17"/>
                      </w:rPr>
                    </w:pPr>
                    <w:r w:rsidRPr="006C6018">
                      <w:rPr>
                        <w:rFonts w:eastAsia="Times New Roman"/>
                        <w:sz w:val="17"/>
                        <w:szCs w:val="17"/>
                      </w:rPr>
                      <w:t>Brīvības bulvāris</w:t>
                    </w:r>
                    <w:r w:rsidR="00A34ACB" w:rsidRPr="006C6018">
                      <w:rPr>
                        <w:rFonts w:eastAsia="Times New Roman"/>
                        <w:sz w:val="17"/>
                        <w:szCs w:val="17"/>
                      </w:rPr>
                      <w:t xml:space="preserve"> 36, Rīga, LV-1536</w:t>
                    </w:r>
                    <w:r w:rsidR="00AB4E8A" w:rsidRPr="006C6018">
                      <w:rPr>
                        <w:rFonts w:eastAsia="Times New Roman"/>
                        <w:sz w:val="17"/>
                        <w:szCs w:val="17"/>
                      </w:rPr>
                      <w:t>;</w:t>
                    </w:r>
                    <w:r w:rsidR="00A34ACB" w:rsidRPr="006C6018">
                      <w:rPr>
                        <w:rFonts w:eastAsia="Times New Roman"/>
                        <w:sz w:val="17"/>
                        <w:szCs w:val="17"/>
                      </w:rPr>
                      <w:t xml:space="preserve"> tālr.</w:t>
                    </w:r>
                    <w:r w:rsidRPr="006C6018">
                      <w:rPr>
                        <w:rFonts w:eastAsia="Times New Roman"/>
                        <w:sz w:val="17"/>
                        <w:szCs w:val="17"/>
                      </w:rPr>
                      <w:t>:</w:t>
                    </w:r>
                    <w:r w:rsidR="00A34ACB" w:rsidRPr="006C6018">
                      <w:rPr>
                        <w:rFonts w:eastAsia="Times New Roman"/>
                        <w:sz w:val="17"/>
                        <w:szCs w:val="17"/>
                      </w:rPr>
                      <w:t xml:space="preserve"> 67036801, 67036716, 67036721</w:t>
                    </w:r>
                    <w:r w:rsidR="00AB4E8A" w:rsidRPr="006C6018">
                      <w:rPr>
                        <w:rFonts w:eastAsia="Times New Roman"/>
                        <w:sz w:val="17"/>
                        <w:szCs w:val="17"/>
                      </w:rPr>
                      <w:t>;</w:t>
                    </w:r>
                    <w:r w:rsidR="00A34ACB" w:rsidRPr="006C6018">
                      <w:rPr>
                        <w:rFonts w:eastAsia="Times New Roman"/>
                        <w:sz w:val="17"/>
                        <w:szCs w:val="17"/>
                      </w:rPr>
                      <w:t xml:space="preserve"> fakss</w:t>
                    </w:r>
                    <w:r w:rsidRPr="006C6018">
                      <w:rPr>
                        <w:rFonts w:eastAsia="Times New Roman"/>
                        <w:sz w:val="17"/>
                        <w:szCs w:val="17"/>
                      </w:rPr>
                      <w:t>:</w:t>
                    </w:r>
                    <w:r w:rsidR="00A34ACB" w:rsidRPr="006C6018">
                      <w:rPr>
                        <w:rFonts w:eastAsia="Times New Roman"/>
                        <w:sz w:val="17"/>
                        <w:szCs w:val="17"/>
                      </w:rPr>
                      <w:t xml:space="preserve"> 67210823, 67285575</w:t>
                    </w:r>
                    <w:r w:rsidR="00AB4E8A" w:rsidRPr="006C6018">
                      <w:rPr>
                        <w:rFonts w:eastAsia="Times New Roman"/>
                        <w:sz w:val="17"/>
                        <w:szCs w:val="17"/>
                      </w:rPr>
                      <w:t>;</w:t>
                    </w:r>
                    <w:r w:rsidR="00A34ACB" w:rsidRPr="006C6018">
                      <w:rPr>
                        <w:rFonts w:eastAsia="Times New Roman"/>
                        <w:sz w:val="17"/>
                        <w:szCs w:val="17"/>
                      </w:rPr>
                      <w:t xml:space="preserve"> </w:t>
                    </w:r>
                  </w:p>
                  <w:p w14:paraId="0A5A5913" w14:textId="19F60EF1" w:rsidR="00A34ACB" w:rsidRPr="006C6018" w:rsidRDefault="00A34ACB" w:rsidP="00A34ACB">
                    <w:pPr>
                      <w:spacing w:line="194" w:lineRule="exact"/>
                      <w:ind w:left="20" w:right="-45"/>
                      <w:jc w:val="center"/>
                      <w:rPr>
                        <w:rFonts w:eastAsia="Times New Roman"/>
                        <w:sz w:val="17"/>
                        <w:szCs w:val="17"/>
                      </w:rPr>
                    </w:pPr>
                    <w:r w:rsidRPr="006C6018">
                      <w:rPr>
                        <w:rFonts w:eastAsia="Times New Roman"/>
                        <w:sz w:val="17"/>
                        <w:szCs w:val="17"/>
                      </w:rPr>
                      <w:t>e-pasts</w:t>
                    </w:r>
                    <w:r w:rsidR="00AC270F" w:rsidRPr="006C6018">
                      <w:rPr>
                        <w:rFonts w:eastAsia="Times New Roman"/>
                        <w:sz w:val="17"/>
                        <w:szCs w:val="17"/>
                      </w:rPr>
                      <w:t>:</w:t>
                    </w:r>
                    <w:r w:rsidRPr="006C6018">
                      <w:rPr>
                        <w:rFonts w:eastAsia="Times New Roman"/>
                        <w:sz w:val="17"/>
                        <w:szCs w:val="17"/>
                      </w:rPr>
                      <w:t xml:space="preserve"> </w:t>
                    </w:r>
                    <w:r w:rsidR="00C37185">
                      <w:rPr>
                        <w:rFonts w:eastAsia="Times New Roman"/>
                        <w:sz w:val="17"/>
                        <w:szCs w:val="17"/>
                      </w:rPr>
                      <w:t>pasts</w:t>
                    </w:r>
                    <w:r w:rsidRPr="006C6018">
                      <w:rPr>
                        <w:rFonts w:eastAsia="Times New Roman"/>
                        <w:sz w:val="17"/>
                        <w:szCs w:val="17"/>
                      </w:rPr>
                      <w:t>@tm.gov.lv</w:t>
                    </w:r>
                    <w:r w:rsidR="00AB4E8A" w:rsidRPr="006C6018">
                      <w:rPr>
                        <w:rFonts w:eastAsia="Times New Roman"/>
                        <w:sz w:val="17"/>
                        <w:szCs w:val="17"/>
                      </w:rPr>
                      <w:t>;</w:t>
                    </w:r>
                    <w:r w:rsidRPr="006C6018">
                      <w:rPr>
                        <w:rFonts w:eastAsia="Times New Roman"/>
                        <w:sz w:val="17"/>
                        <w:szCs w:val="17"/>
                      </w:rPr>
                      <w:t xml:space="preserve"> www.tm.gov.lv</w:t>
                    </w:r>
                  </w:p>
                </w:txbxContent>
              </v:textbox>
              <w10:wrap anchorx="page" anchory="page"/>
            </v:shape>
          </w:pict>
        </mc:Fallback>
      </mc:AlternateContent>
    </w:r>
    <w:r>
      <w:rPr>
        <w:noProof/>
        <w:lang w:eastAsia="lv-LV"/>
      </w:rPr>
      <mc:AlternateContent>
        <mc:Choice Requires="wpg">
          <w:drawing>
            <wp:anchor distT="0" distB="0" distL="114300" distR="114300" simplePos="0" relativeHeight="251657728" behindDoc="1" locked="0" layoutInCell="1" allowOverlap="1" wp14:anchorId="0A5A5910" wp14:editId="0A5A5911">
              <wp:simplePos x="0" y="0"/>
              <wp:positionH relativeFrom="page">
                <wp:posOffset>1850390</wp:posOffset>
              </wp:positionH>
              <wp:positionV relativeFrom="page">
                <wp:posOffset>1903095</wp:posOffset>
              </wp:positionV>
              <wp:extent cx="4397375" cy="1270"/>
              <wp:effectExtent l="0" t="0" r="22225" b="17780"/>
              <wp:wrapNone/>
              <wp:docPr id="4"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5"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group id="Group 41" style="position:absolute;margin-left:145.7pt;margin-top:149.85pt;width:346.25pt;height:.1pt;z-index:-251658752;mso-position-horizontal-relative:page;mso-position-vertical-relative:page" coordsize="6926,2" coordorigin="2915,2998"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" w14:anchorId="3C5F31AD">
              <v:shape id="Freeform 42" style="position:absolute;left:2915;top:2998;width:6926;height:2;visibility:visible;mso-wrap-style:square;v-text-anchor:top" coordsize="6926,2" o:spid="_x0000_s1027" filled="f" strokecolor="#231f20" strokeweight=".25pt" path="m,l692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">
                <v:path arrowok="t" o:connecttype="custom" o:connectlocs="0,0;6926,0" o:connectangles="0,0"/>
              </v:shape>
              <w10:wrap anchorx="page" anchory="page"/>
            </v:group>
          </w:pict>
        </mc:Fallback>
      </mc:AlternateContent>
    </w:r>
  </w:p>
  <w:p w14:paraId="0A5A5905" w14:textId="77777777" w:rsidR="00AB4E8A" w:rsidRPr="00C836FF" w:rsidRDefault="00AB4E8A" w:rsidP="00AB4E8A">
    <w:pPr>
      <w:jc w:val="center"/>
      <w:rPr>
        <w:szCs w:val="24"/>
      </w:rPr>
    </w:pPr>
    <w:r w:rsidRPr="00C836FF">
      <w:rPr>
        <w:szCs w:val="24"/>
      </w:rPr>
      <w:t>Rīgā</w:t>
    </w:r>
  </w:p>
  <w:p w14:paraId="0A5A5906" w14:textId="77777777" w:rsidR="00AB4E8A" w:rsidRPr="00C836FF" w:rsidRDefault="00AB4E8A" w:rsidP="00AB4E8A">
    <w:pPr>
      <w:jc w:val="center"/>
      <w:rPr>
        <w:szCs w:val="24"/>
      </w:rPr>
    </w:pPr>
  </w:p>
  <w:tbl>
    <w:tblPr>
      <w:tblStyle w:val="Reatabula"/>
      <w:tblW w:w="0" w:type="auto"/>
      <w:tblInd w:w="108"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10"/>
      <w:gridCol w:w="420"/>
      <w:gridCol w:w="1890"/>
    </w:tblGrid>
    <w:tr w:rsidR="00E11DA3" w14:paraId="0A5A590A" w14:textId="77777777" w:rsidTr="00A6153E">
      <w:tc>
        <w:tcPr>
          <w:tcW w:w="1810" w:type="dxa"/>
        </w:tcPr>
        <w:p w14:paraId="0A5A5907" w14:textId="77777777" w:rsidR="00E11DA3" w:rsidRDefault="00E11DA3" w:rsidP="00E11DA3">
          <w:pPr>
            <w:pStyle w:val="Galvene"/>
            <w:jc w:val="center"/>
            <w:rPr>
              <w:szCs w:val="24"/>
            </w:rPr>
          </w:pPr>
          <w:r>
            <w:t>16.07.2021</w:t>
          </w:r>
        </w:p>
      </w:tc>
      <w:tc>
        <w:tcPr>
          <w:tcW w:w="420" w:type="dxa"/>
          <w:tcBorders>
            <w:bottom w:val="nil"/>
          </w:tcBorders>
        </w:tcPr>
        <w:p w14:paraId="0A5A5908" w14:textId="77777777" w:rsidR="00E11DA3" w:rsidRDefault="00E11DA3" w:rsidP="00E11DA3">
          <w:pPr>
            <w:pStyle w:val="Galvene"/>
            <w:rPr>
              <w:szCs w:val="24"/>
            </w:rPr>
          </w:pPr>
          <w:r>
            <w:rPr>
              <w:szCs w:val="24"/>
            </w:rPr>
            <w:t xml:space="preserve"> Nr.</w:t>
          </w:r>
        </w:p>
      </w:tc>
      <w:tc>
        <w:tcPr>
          <w:tcW w:w="1890" w:type="dxa"/>
        </w:tcPr>
        <w:p w14:paraId="0A5A5909" w14:textId="77777777" w:rsidR="00E11DA3" w:rsidRDefault="00E11DA3" w:rsidP="00E11DA3">
          <w:pPr>
            <w:pStyle w:val="Galvene"/>
            <w:jc w:val="center"/>
            <w:rPr>
              <w:szCs w:val="24"/>
            </w:rPr>
          </w:pPr>
          <w:r>
            <w:t>1-11/3117</w:t>
          </w:r>
        </w:p>
      </w:tc>
    </w:tr>
  </w:tbl>
  <w:p w14:paraId="0A5A590B" w14:textId="77777777" w:rsidR="00AB4E8A" w:rsidRPr="00C836FF" w:rsidRDefault="00AB4E8A" w:rsidP="00E11DA3">
    <w:pPr>
      <w:tabs>
        <w:tab w:val="center" w:pos="4320"/>
        <w:tab w:val="right" w:pos="8640"/>
      </w:tabs>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851CD0"/>
    <w:multiLevelType w:val="hybridMultilevel"/>
    <w:tmpl w:val="F2762C6C"/>
    <w:lvl w:ilvl="0" w:tplc="89283CD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161B3223"/>
    <w:multiLevelType w:val="hybridMultilevel"/>
    <w:tmpl w:val="A7862A66"/>
    <w:lvl w:ilvl="0" w:tplc="99C83BC0">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3" w15:restartNumberingAfterBreak="0">
    <w:nsid w:val="2A3D2B49"/>
    <w:multiLevelType w:val="hybridMultilevel"/>
    <w:tmpl w:val="AF2EF9DC"/>
    <w:lvl w:ilvl="0" w:tplc="A5A0810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3AF61E70"/>
    <w:multiLevelType w:val="hybridMultilevel"/>
    <w:tmpl w:val="073AB68A"/>
    <w:lvl w:ilvl="0" w:tplc="6E88E6D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3E7E38F9"/>
    <w:multiLevelType w:val="hybridMultilevel"/>
    <w:tmpl w:val="3BB2A106"/>
    <w:lvl w:ilvl="0" w:tplc="885CDC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6015E18"/>
    <w:multiLevelType w:val="hybridMultilevel"/>
    <w:tmpl w:val="65CC9B60"/>
    <w:lvl w:ilvl="0" w:tplc="448C227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581740A4"/>
    <w:multiLevelType w:val="hybridMultilevel"/>
    <w:tmpl w:val="93188D02"/>
    <w:lvl w:ilvl="0" w:tplc="1F102C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6EFC7B4D"/>
    <w:multiLevelType w:val="hybridMultilevel"/>
    <w:tmpl w:val="B4DA8D86"/>
    <w:lvl w:ilvl="0" w:tplc="5B44BA6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7B6362E9"/>
    <w:multiLevelType w:val="hybridMultilevel"/>
    <w:tmpl w:val="616A8CD2"/>
    <w:lvl w:ilvl="0" w:tplc="DF740B7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3"/>
  </w:num>
  <w:num w:numId="13">
    <w:abstractNumId w:val="19"/>
  </w:num>
  <w:num w:numId="14">
    <w:abstractNumId w:val="12"/>
  </w:num>
  <w:num w:numId="15">
    <w:abstractNumId w:val="11"/>
  </w:num>
  <w:num w:numId="16">
    <w:abstractNumId w:val="18"/>
  </w:num>
  <w:num w:numId="17">
    <w:abstractNumId w:val="17"/>
  </w:num>
  <w:num w:numId="18">
    <w:abstractNumId w:val="14"/>
  </w:num>
  <w:num w:numId="19">
    <w:abstractNumId w:val="1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474"/>
    <w:rsid w:val="00002288"/>
    <w:rsid w:val="0000495B"/>
    <w:rsid w:val="00006384"/>
    <w:rsid w:val="0000718F"/>
    <w:rsid w:val="00013DA6"/>
    <w:rsid w:val="00015274"/>
    <w:rsid w:val="00025DA5"/>
    <w:rsid w:val="00030349"/>
    <w:rsid w:val="000318C1"/>
    <w:rsid w:val="00032477"/>
    <w:rsid w:val="000324BC"/>
    <w:rsid w:val="000331CE"/>
    <w:rsid w:val="00036922"/>
    <w:rsid w:val="000409BB"/>
    <w:rsid w:val="000409F3"/>
    <w:rsid w:val="0004305D"/>
    <w:rsid w:val="00044DD7"/>
    <w:rsid w:val="00044E6F"/>
    <w:rsid w:val="00044F80"/>
    <w:rsid w:val="00051E18"/>
    <w:rsid w:val="000654A0"/>
    <w:rsid w:val="00082BD1"/>
    <w:rsid w:val="00084F35"/>
    <w:rsid w:val="00085727"/>
    <w:rsid w:val="00090FF4"/>
    <w:rsid w:val="0009168E"/>
    <w:rsid w:val="00091ABD"/>
    <w:rsid w:val="00093B23"/>
    <w:rsid w:val="00097152"/>
    <w:rsid w:val="000A4B23"/>
    <w:rsid w:val="000A6A9B"/>
    <w:rsid w:val="000A6C5F"/>
    <w:rsid w:val="000B23FE"/>
    <w:rsid w:val="000E3165"/>
    <w:rsid w:val="000E3816"/>
    <w:rsid w:val="000E64BF"/>
    <w:rsid w:val="000E7F03"/>
    <w:rsid w:val="000F01F8"/>
    <w:rsid w:val="000F4490"/>
    <w:rsid w:val="000F4C59"/>
    <w:rsid w:val="001065F6"/>
    <w:rsid w:val="00110327"/>
    <w:rsid w:val="001120E2"/>
    <w:rsid w:val="001161B8"/>
    <w:rsid w:val="00116FA5"/>
    <w:rsid w:val="00117970"/>
    <w:rsid w:val="00124173"/>
    <w:rsid w:val="001247A6"/>
    <w:rsid w:val="00124D17"/>
    <w:rsid w:val="00125014"/>
    <w:rsid w:val="00125DDE"/>
    <w:rsid w:val="001307E0"/>
    <w:rsid w:val="00130B14"/>
    <w:rsid w:val="00135422"/>
    <w:rsid w:val="00141C6B"/>
    <w:rsid w:val="001452E3"/>
    <w:rsid w:val="00151817"/>
    <w:rsid w:val="001528FC"/>
    <w:rsid w:val="00152F7E"/>
    <w:rsid w:val="001548C3"/>
    <w:rsid w:val="001556E8"/>
    <w:rsid w:val="00155F9E"/>
    <w:rsid w:val="00156793"/>
    <w:rsid w:val="00163763"/>
    <w:rsid w:val="001809BB"/>
    <w:rsid w:val="00181C8D"/>
    <w:rsid w:val="0019563B"/>
    <w:rsid w:val="00195D94"/>
    <w:rsid w:val="001A287B"/>
    <w:rsid w:val="001B4DFE"/>
    <w:rsid w:val="001B7DCD"/>
    <w:rsid w:val="001C11EC"/>
    <w:rsid w:val="001D39F6"/>
    <w:rsid w:val="001D44F7"/>
    <w:rsid w:val="001E5B8A"/>
    <w:rsid w:val="001E698F"/>
    <w:rsid w:val="001F61BE"/>
    <w:rsid w:val="001F7F28"/>
    <w:rsid w:val="002045E3"/>
    <w:rsid w:val="00204769"/>
    <w:rsid w:val="002063DB"/>
    <w:rsid w:val="0021009F"/>
    <w:rsid w:val="00214701"/>
    <w:rsid w:val="00221151"/>
    <w:rsid w:val="00226AB0"/>
    <w:rsid w:val="00227CDF"/>
    <w:rsid w:val="00230612"/>
    <w:rsid w:val="0023250E"/>
    <w:rsid w:val="00234A7F"/>
    <w:rsid w:val="00235823"/>
    <w:rsid w:val="002372DD"/>
    <w:rsid w:val="0024247C"/>
    <w:rsid w:val="00243E02"/>
    <w:rsid w:val="00253F14"/>
    <w:rsid w:val="0027417D"/>
    <w:rsid w:val="00275B9E"/>
    <w:rsid w:val="00291781"/>
    <w:rsid w:val="00295580"/>
    <w:rsid w:val="0029569A"/>
    <w:rsid w:val="002A2575"/>
    <w:rsid w:val="002A62B4"/>
    <w:rsid w:val="002A7764"/>
    <w:rsid w:val="002B25CC"/>
    <w:rsid w:val="002B3077"/>
    <w:rsid w:val="002B4001"/>
    <w:rsid w:val="002B447C"/>
    <w:rsid w:val="002C2126"/>
    <w:rsid w:val="002C58FA"/>
    <w:rsid w:val="002D1727"/>
    <w:rsid w:val="002E0ABD"/>
    <w:rsid w:val="002E0E63"/>
    <w:rsid w:val="002E1474"/>
    <w:rsid w:val="002E1779"/>
    <w:rsid w:val="002E2384"/>
    <w:rsid w:val="002E3A94"/>
    <w:rsid w:val="002F0820"/>
    <w:rsid w:val="002F2F53"/>
    <w:rsid w:val="002F4706"/>
    <w:rsid w:val="00316F30"/>
    <w:rsid w:val="00335032"/>
    <w:rsid w:val="00343CC3"/>
    <w:rsid w:val="00351BF3"/>
    <w:rsid w:val="00364560"/>
    <w:rsid w:val="00365076"/>
    <w:rsid w:val="00377319"/>
    <w:rsid w:val="00382A1F"/>
    <w:rsid w:val="00390E96"/>
    <w:rsid w:val="00393C41"/>
    <w:rsid w:val="003944C2"/>
    <w:rsid w:val="00395786"/>
    <w:rsid w:val="003A0CE4"/>
    <w:rsid w:val="003A2C7E"/>
    <w:rsid w:val="003A3B11"/>
    <w:rsid w:val="003A6649"/>
    <w:rsid w:val="003A709C"/>
    <w:rsid w:val="003C2FBA"/>
    <w:rsid w:val="003C3EAD"/>
    <w:rsid w:val="003D2B8C"/>
    <w:rsid w:val="003D3760"/>
    <w:rsid w:val="003D5C78"/>
    <w:rsid w:val="003E0FC3"/>
    <w:rsid w:val="003E2348"/>
    <w:rsid w:val="003E5D63"/>
    <w:rsid w:val="003F12CD"/>
    <w:rsid w:val="003F21ED"/>
    <w:rsid w:val="003F6153"/>
    <w:rsid w:val="0040056A"/>
    <w:rsid w:val="00405460"/>
    <w:rsid w:val="00405C8F"/>
    <w:rsid w:val="00407AC7"/>
    <w:rsid w:val="00407EDE"/>
    <w:rsid w:val="00415489"/>
    <w:rsid w:val="0041783B"/>
    <w:rsid w:val="0042258A"/>
    <w:rsid w:val="00435B2A"/>
    <w:rsid w:val="004412D4"/>
    <w:rsid w:val="00441F52"/>
    <w:rsid w:val="00442F4F"/>
    <w:rsid w:val="0044586B"/>
    <w:rsid w:val="00451685"/>
    <w:rsid w:val="00453BC9"/>
    <w:rsid w:val="00465DCE"/>
    <w:rsid w:val="00471045"/>
    <w:rsid w:val="00475D46"/>
    <w:rsid w:val="00480D85"/>
    <w:rsid w:val="00486C9E"/>
    <w:rsid w:val="00487A27"/>
    <w:rsid w:val="00493308"/>
    <w:rsid w:val="00496CF0"/>
    <w:rsid w:val="0049796C"/>
    <w:rsid w:val="004A0E0C"/>
    <w:rsid w:val="004B4C89"/>
    <w:rsid w:val="004C0EFF"/>
    <w:rsid w:val="004C10FB"/>
    <w:rsid w:val="004D168A"/>
    <w:rsid w:val="004D1B62"/>
    <w:rsid w:val="004D3018"/>
    <w:rsid w:val="004D3858"/>
    <w:rsid w:val="004D46AA"/>
    <w:rsid w:val="004E656D"/>
    <w:rsid w:val="004F09C6"/>
    <w:rsid w:val="004F0DFD"/>
    <w:rsid w:val="004F6A25"/>
    <w:rsid w:val="00501956"/>
    <w:rsid w:val="005275F1"/>
    <w:rsid w:val="00530290"/>
    <w:rsid w:val="00535564"/>
    <w:rsid w:val="00553AC2"/>
    <w:rsid w:val="0056153B"/>
    <w:rsid w:val="005650DE"/>
    <w:rsid w:val="005751EA"/>
    <w:rsid w:val="0059752F"/>
    <w:rsid w:val="005A357F"/>
    <w:rsid w:val="005A4E00"/>
    <w:rsid w:val="005A78C8"/>
    <w:rsid w:val="005B630A"/>
    <w:rsid w:val="005C2F97"/>
    <w:rsid w:val="005C3DCD"/>
    <w:rsid w:val="005C64F7"/>
    <w:rsid w:val="005D0972"/>
    <w:rsid w:val="005D2473"/>
    <w:rsid w:val="005E4AD6"/>
    <w:rsid w:val="005E672B"/>
    <w:rsid w:val="005F12FC"/>
    <w:rsid w:val="005F431D"/>
    <w:rsid w:val="006100D1"/>
    <w:rsid w:val="00615126"/>
    <w:rsid w:val="0061678C"/>
    <w:rsid w:val="00621D2B"/>
    <w:rsid w:val="00622A87"/>
    <w:rsid w:val="0062583F"/>
    <w:rsid w:val="006271BA"/>
    <w:rsid w:val="00632A6A"/>
    <w:rsid w:val="00637167"/>
    <w:rsid w:val="00637C69"/>
    <w:rsid w:val="0064522D"/>
    <w:rsid w:val="0065337A"/>
    <w:rsid w:val="00660AF0"/>
    <w:rsid w:val="00661ABA"/>
    <w:rsid w:val="00663C3A"/>
    <w:rsid w:val="00673568"/>
    <w:rsid w:val="006768C1"/>
    <w:rsid w:val="00684A20"/>
    <w:rsid w:val="00693B34"/>
    <w:rsid w:val="00697883"/>
    <w:rsid w:val="006A35C4"/>
    <w:rsid w:val="006A6008"/>
    <w:rsid w:val="006A6026"/>
    <w:rsid w:val="006A653E"/>
    <w:rsid w:val="006C1639"/>
    <w:rsid w:val="006C6018"/>
    <w:rsid w:val="006C6D53"/>
    <w:rsid w:val="006D747A"/>
    <w:rsid w:val="006E0B6E"/>
    <w:rsid w:val="006E3136"/>
    <w:rsid w:val="006E5F82"/>
    <w:rsid w:val="006E7AAC"/>
    <w:rsid w:val="006F4D1A"/>
    <w:rsid w:val="006F56C5"/>
    <w:rsid w:val="007027AF"/>
    <w:rsid w:val="00703A5B"/>
    <w:rsid w:val="007141F6"/>
    <w:rsid w:val="00721CAC"/>
    <w:rsid w:val="00724680"/>
    <w:rsid w:val="00724D17"/>
    <w:rsid w:val="007264D0"/>
    <w:rsid w:val="00726E06"/>
    <w:rsid w:val="007302ED"/>
    <w:rsid w:val="00731825"/>
    <w:rsid w:val="0073568A"/>
    <w:rsid w:val="00742EA4"/>
    <w:rsid w:val="00746FD8"/>
    <w:rsid w:val="00747CCB"/>
    <w:rsid w:val="00751617"/>
    <w:rsid w:val="00751CBF"/>
    <w:rsid w:val="0075784F"/>
    <w:rsid w:val="007704BD"/>
    <w:rsid w:val="00774F24"/>
    <w:rsid w:val="00785FC8"/>
    <w:rsid w:val="00795178"/>
    <w:rsid w:val="007973F0"/>
    <w:rsid w:val="007A36A3"/>
    <w:rsid w:val="007A5457"/>
    <w:rsid w:val="007A7383"/>
    <w:rsid w:val="007B2505"/>
    <w:rsid w:val="007B3740"/>
    <w:rsid w:val="007B3BA5"/>
    <w:rsid w:val="007B4193"/>
    <w:rsid w:val="007B48EC"/>
    <w:rsid w:val="007C6B04"/>
    <w:rsid w:val="007D57CB"/>
    <w:rsid w:val="007E0D0E"/>
    <w:rsid w:val="007E4D1F"/>
    <w:rsid w:val="007E5B4A"/>
    <w:rsid w:val="008046EE"/>
    <w:rsid w:val="00804BAD"/>
    <w:rsid w:val="00807525"/>
    <w:rsid w:val="00810653"/>
    <w:rsid w:val="00811048"/>
    <w:rsid w:val="00815277"/>
    <w:rsid w:val="00816499"/>
    <w:rsid w:val="008243A1"/>
    <w:rsid w:val="00830970"/>
    <w:rsid w:val="00830F7A"/>
    <w:rsid w:val="00832134"/>
    <w:rsid w:val="00833BED"/>
    <w:rsid w:val="00834D7F"/>
    <w:rsid w:val="00836171"/>
    <w:rsid w:val="00841FBF"/>
    <w:rsid w:val="00860719"/>
    <w:rsid w:val="008743D9"/>
    <w:rsid w:val="0087450D"/>
    <w:rsid w:val="00875B83"/>
    <w:rsid w:val="00876C21"/>
    <w:rsid w:val="00880255"/>
    <w:rsid w:val="00882A9F"/>
    <w:rsid w:val="0088303B"/>
    <w:rsid w:val="00883533"/>
    <w:rsid w:val="008928FC"/>
    <w:rsid w:val="00895F46"/>
    <w:rsid w:val="008962C1"/>
    <w:rsid w:val="00896AE0"/>
    <w:rsid w:val="008A2BE7"/>
    <w:rsid w:val="008A679D"/>
    <w:rsid w:val="008B288B"/>
    <w:rsid w:val="008B2CAE"/>
    <w:rsid w:val="008B2F97"/>
    <w:rsid w:val="008B32BC"/>
    <w:rsid w:val="008C6488"/>
    <w:rsid w:val="008D1B0C"/>
    <w:rsid w:val="008D47F4"/>
    <w:rsid w:val="008E3CED"/>
    <w:rsid w:val="008E5C08"/>
    <w:rsid w:val="008F3092"/>
    <w:rsid w:val="008F403B"/>
    <w:rsid w:val="009050AA"/>
    <w:rsid w:val="009078FC"/>
    <w:rsid w:val="00907E81"/>
    <w:rsid w:val="009142CF"/>
    <w:rsid w:val="009152C6"/>
    <w:rsid w:val="00923648"/>
    <w:rsid w:val="00944152"/>
    <w:rsid w:val="009458F6"/>
    <w:rsid w:val="009470DE"/>
    <w:rsid w:val="00954D5A"/>
    <w:rsid w:val="009576D8"/>
    <w:rsid w:val="0096342D"/>
    <w:rsid w:val="00963612"/>
    <w:rsid w:val="0097109E"/>
    <w:rsid w:val="009727F0"/>
    <w:rsid w:val="00974750"/>
    <w:rsid w:val="00976315"/>
    <w:rsid w:val="00977C19"/>
    <w:rsid w:val="00985649"/>
    <w:rsid w:val="00987314"/>
    <w:rsid w:val="009A1E96"/>
    <w:rsid w:val="009A2342"/>
    <w:rsid w:val="009A35EB"/>
    <w:rsid w:val="009A6D3B"/>
    <w:rsid w:val="009A732A"/>
    <w:rsid w:val="009B7056"/>
    <w:rsid w:val="009C18E5"/>
    <w:rsid w:val="009C2115"/>
    <w:rsid w:val="009C4E02"/>
    <w:rsid w:val="009D17C4"/>
    <w:rsid w:val="009D6B6A"/>
    <w:rsid w:val="009D7417"/>
    <w:rsid w:val="00A00048"/>
    <w:rsid w:val="00A009BD"/>
    <w:rsid w:val="00A13540"/>
    <w:rsid w:val="00A24D6B"/>
    <w:rsid w:val="00A24F24"/>
    <w:rsid w:val="00A250B9"/>
    <w:rsid w:val="00A32307"/>
    <w:rsid w:val="00A34ACB"/>
    <w:rsid w:val="00A35684"/>
    <w:rsid w:val="00A364EA"/>
    <w:rsid w:val="00A57944"/>
    <w:rsid w:val="00A77F84"/>
    <w:rsid w:val="00A83EF2"/>
    <w:rsid w:val="00A861FD"/>
    <w:rsid w:val="00A86E2E"/>
    <w:rsid w:val="00A91081"/>
    <w:rsid w:val="00A91993"/>
    <w:rsid w:val="00A94F59"/>
    <w:rsid w:val="00AA1F5A"/>
    <w:rsid w:val="00AB334C"/>
    <w:rsid w:val="00AB4C50"/>
    <w:rsid w:val="00AB4E8A"/>
    <w:rsid w:val="00AB7C96"/>
    <w:rsid w:val="00AB7E89"/>
    <w:rsid w:val="00AC270F"/>
    <w:rsid w:val="00AC3249"/>
    <w:rsid w:val="00AD133D"/>
    <w:rsid w:val="00AD762B"/>
    <w:rsid w:val="00AF10A5"/>
    <w:rsid w:val="00AF666C"/>
    <w:rsid w:val="00AF77A0"/>
    <w:rsid w:val="00B04C16"/>
    <w:rsid w:val="00B05D35"/>
    <w:rsid w:val="00B064A2"/>
    <w:rsid w:val="00B24F1F"/>
    <w:rsid w:val="00B27925"/>
    <w:rsid w:val="00B412C1"/>
    <w:rsid w:val="00B427C6"/>
    <w:rsid w:val="00B44AE5"/>
    <w:rsid w:val="00B46348"/>
    <w:rsid w:val="00B47826"/>
    <w:rsid w:val="00B55C9B"/>
    <w:rsid w:val="00B63960"/>
    <w:rsid w:val="00B64A25"/>
    <w:rsid w:val="00B65513"/>
    <w:rsid w:val="00B70564"/>
    <w:rsid w:val="00B94C3D"/>
    <w:rsid w:val="00B94D96"/>
    <w:rsid w:val="00BA0DFC"/>
    <w:rsid w:val="00BA1A31"/>
    <w:rsid w:val="00BA2AEA"/>
    <w:rsid w:val="00BA635A"/>
    <w:rsid w:val="00BA7BC9"/>
    <w:rsid w:val="00BB087F"/>
    <w:rsid w:val="00BB2533"/>
    <w:rsid w:val="00BC1B63"/>
    <w:rsid w:val="00BD656C"/>
    <w:rsid w:val="00BD73DE"/>
    <w:rsid w:val="00BE4932"/>
    <w:rsid w:val="00BF33F0"/>
    <w:rsid w:val="00BF78FD"/>
    <w:rsid w:val="00C04896"/>
    <w:rsid w:val="00C17290"/>
    <w:rsid w:val="00C255D9"/>
    <w:rsid w:val="00C27261"/>
    <w:rsid w:val="00C33D70"/>
    <w:rsid w:val="00C36D8F"/>
    <w:rsid w:val="00C37185"/>
    <w:rsid w:val="00C45F2D"/>
    <w:rsid w:val="00C47F57"/>
    <w:rsid w:val="00C55774"/>
    <w:rsid w:val="00C62375"/>
    <w:rsid w:val="00C66A35"/>
    <w:rsid w:val="00C712F3"/>
    <w:rsid w:val="00C836FF"/>
    <w:rsid w:val="00C85D63"/>
    <w:rsid w:val="00C87F09"/>
    <w:rsid w:val="00CA0F39"/>
    <w:rsid w:val="00CA7AE8"/>
    <w:rsid w:val="00CB046F"/>
    <w:rsid w:val="00CB67DE"/>
    <w:rsid w:val="00CB7075"/>
    <w:rsid w:val="00CC0238"/>
    <w:rsid w:val="00CC431A"/>
    <w:rsid w:val="00CD56CD"/>
    <w:rsid w:val="00CE0E16"/>
    <w:rsid w:val="00CE6D68"/>
    <w:rsid w:val="00CF0967"/>
    <w:rsid w:val="00CF107C"/>
    <w:rsid w:val="00CF145C"/>
    <w:rsid w:val="00D01972"/>
    <w:rsid w:val="00D02318"/>
    <w:rsid w:val="00D024D8"/>
    <w:rsid w:val="00D02FF7"/>
    <w:rsid w:val="00D038D1"/>
    <w:rsid w:val="00D03F56"/>
    <w:rsid w:val="00D04896"/>
    <w:rsid w:val="00D10A76"/>
    <w:rsid w:val="00D16766"/>
    <w:rsid w:val="00D21A29"/>
    <w:rsid w:val="00D21FA6"/>
    <w:rsid w:val="00D36D38"/>
    <w:rsid w:val="00D412EF"/>
    <w:rsid w:val="00D47258"/>
    <w:rsid w:val="00D52F80"/>
    <w:rsid w:val="00D55B4B"/>
    <w:rsid w:val="00D60106"/>
    <w:rsid w:val="00D632AB"/>
    <w:rsid w:val="00D6428B"/>
    <w:rsid w:val="00D730FE"/>
    <w:rsid w:val="00D73E98"/>
    <w:rsid w:val="00D77913"/>
    <w:rsid w:val="00D77BDF"/>
    <w:rsid w:val="00D81830"/>
    <w:rsid w:val="00D82147"/>
    <w:rsid w:val="00D85181"/>
    <w:rsid w:val="00D90B7B"/>
    <w:rsid w:val="00D92961"/>
    <w:rsid w:val="00DB0E63"/>
    <w:rsid w:val="00DB32FE"/>
    <w:rsid w:val="00DB3D46"/>
    <w:rsid w:val="00DC161F"/>
    <w:rsid w:val="00DC77B1"/>
    <w:rsid w:val="00DF7177"/>
    <w:rsid w:val="00E057C3"/>
    <w:rsid w:val="00E07EB1"/>
    <w:rsid w:val="00E11A0F"/>
    <w:rsid w:val="00E11DA3"/>
    <w:rsid w:val="00E365CE"/>
    <w:rsid w:val="00E40434"/>
    <w:rsid w:val="00E41B27"/>
    <w:rsid w:val="00E433DB"/>
    <w:rsid w:val="00E44743"/>
    <w:rsid w:val="00E518EB"/>
    <w:rsid w:val="00E821FD"/>
    <w:rsid w:val="00E93DD4"/>
    <w:rsid w:val="00E952FD"/>
    <w:rsid w:val="00E969F2"/>
    <w:rsid w:val="00EA0D4A"/>
    <w:rsid w:val="00EA0DA3"/>
    <w:rsid w:val="00EA2EA3"/>
    <w:rsid w:val="00EB14A1"/>
    <w:rsid w:val="00EB2575"/>
    <w:rsid w:val="00EB31C6"/>
    <w:rsid w:val="00EB648B"/>
    <w:rsid w:val="00EB6C65"/>
    <w:rsid w:val="00EC03C1"/>
    <w:rsid w:val="00EC3408"/>
    <w:rsid w:val="00EC3533"/>
    <w:rsid w:val="00EC5B52"/>
    <w:rsid w:val="00ED3979"/>
    <w:rsid w:val="00EE0D70"/>
    <w:rsid w:val="00EF4154"/>
    <w:rsid w:val="00EF61AA"/>
    <w:rsid w:val="00F31C46"/>
    <w:rsid w:val="00F3419F"/>
    <w:rsid w:val="00F41E4E"/>
    <w:rsid w:val="00F476D2"/>
    <w:rsid w:val="00F50BF4"/>
    <w:rsid w:val="00F5339F"/>
    <w:rsid w:val="00F53413"/>
    <w:rsid w:val="00F53B7B"/>
    <w:rsid w:val="00F60586"/>
    <w:rsid w:val="00F61C13"/>
    <w:rsid w:val="00F761EB"/>
    <w:rsid w:val="00F90199"/>
    <w:rsid w:val="00F9413C"/>
    <w:rsid w:val="00F95EAA"/>
    <w:rsid w:val="00F95F0F"/>
    <w:rsid w:val="00FA34F1"/>
    <w:rsid w:val="00FA578E"/>
    <w:rsid w:val="00FA6F01"/>
    <w:rsid w:val="00FA72F0"/>
    <w:rsid w:val="00FB247D"/>
    <w:rsid w:val="00FC09D7"/>
    <w:rsid w:val="00FC2437"/>
    <w:rsid w:val="00FC47AA"/>
    <w:rsid w:val="00FC6F40"/>
    <w:rsid w:val="00FD3A06"/>
    <w:rsid w:val="00FD40DA"/>
    <w:rsid w:val="00FD5138"/>
    <w:rsid w:val="00FE0A3D"/>
    <w:rsid w:val="00FE4789"/>
    <w:rsid w:val="00FE52C1"/>
    <w:rsid w:val="00FE5CB5"/>
    <w:rsid w:val="00FF09D6"/>
  </w:rsids>
  <m:mathPr>
    <m:mathFont m:val="Cambria Math"/>
    <m:brkBin m:val="before"/>
    <m:brkBinSub m:val="--"/>
    <m:smallFrac m:val="0"/>
    <m:dispDef m:val="0"/>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5A58F1"/>
  <w15:docId w15:val="{F0A60899-0F59-4FE3-B604-795CBD487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37167"/>
    <w:pPr>
      <w:widowControl w:val="0"/>
      <w:jc w:val="both"/>
    </w:pPr>
    <w:rPr>
      <w:rFonts w:ascii="Times New Roman" w:hAnsi="Times New Roman"/>
      <w:sz w:val="24"/>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nhideWhenUsed/>
    <w:rsid w:val="00815277"/>
    <w:pPr>
      <w:tabs>
        <w:tab w:val="center" w:pos="4320"/>
        <w:tab w:val="right" w:pos="8640"/>
      </w:tabs>
    </w:pPr>
  </w:style>
  <w:style w:type="character" w:customStyle="1" w:styleId="GalveneRakstz">
    <w:name w:val="Galvene Rakstz."/>
    <w:basedOn w:val="Noklusjumarindkopasfonts"/>
    <w:link w:val="Galvene"/>
    <w:rsid w:val="00815277"/>
  </w:style>
  <w:style w:type="paragraph" w:styleId="Kjene">
    <w:name w:val="footer"/>
    <w:basedOn w:val="Parasts"/>
    <w:link w:val="KjeneRakstz"/>
    <w:uiPriority w:val="99"/>
    <w:unhideWhenUsed/>
    <w:rsid w:val="00815277"/>
    <w:pPr>
      <w:tabs>
        <w:tab w:val="center" w:pos="4320"/>
        <w:tab w:val="right" w:pos="8640"/>
      </w:tabs>
    </w:pPr>
  </w:style>
  <w:style w:type="character" w:customStyle="1" w:styleId="KjeneRakstz">
    <w:name w:val="Kājene Rakstz."/>
    <w:basedOn w:val="Noklusjumarindkopasfonts"/>
    <w:link w:val="Kjene"/>
    <w:uiPriority w:val="99"/>
    <w:rsid w:val="00815277"/>
  </w:style>
  <w:style w:type="character" w:customStyle="1" w:styleId="body1">
    <w:name w:val="body1"/>
    <w:rsid w:val="00D21FA6"/>
    <w:rPr>
      <w:rFonts w:ascii="Verdana" w:hAnsi="Verdana" w:hint="default"/>
      <w:color w:val="000000"/>
      <w:sz w:val="14"/>
      <w:szCs w:val="14"/>
    </w:rPr>
  </w:style>
  <w:style w:type="character" w:styleId="Hipersaite">
    <w:name w:val="Hyperlink"/>
    <w:uiPriority w:val="99"/>
    <w:unhideWhenUsed/>
    <w:rsid w:val="00D21FA6"/>
    <w:rPr>
      <w:color w:val="0000FF"/>
      <w:u w:val="single"/>
    </w:rPr>
  </w:style>
  <w:style w:type="paragraph" w:styleId="Vienkrsteksts">
    <w:name w:val="Plain Text"/>
    <w:basedOn w:val="Parasts"/>
    <w:link w:val="VienkrstekstsRakstz"/>
    <w:uiPriority w:val="99"/>
    <w:unhideWhenUsed/>
    <w:rsid w:val="00D21FA6"/>
    <w:pPr>
      <w:widowControl/>
    </w:pPr>
    <w:rPr>
      <w:szCs w:val="21"/>
    </w:rPr>
  </w:style>
  <w:style w:type="character" w:customStyle="1" w:styleId="VienkrstekstsRakstz">
    <w:name w:val="Vienkāršs teksts Rakstz."/>
    <w:link w:val="Vienkrsteksts"/>
    <w:uiPriority w:val="99"/>
    <w:rsid w:val="00D21FA6"/>
    <w:rPr>
      <w:rFonts w:ascii="Calibri" w:eastAsia="Calibri" w:hAnsi="Calibri" w:cs="Times New Roman"/>
      <w:szCs w:val="21"/>
      <w:lang w:val="lv-LV"/>
    </w:rPr>
  </w:style>
  <w:style w:type="paragraph" w:styleId="Balonteksts">
    <w:name w:val="Balloon Text"/>
    <w:basedOn w:val="Parasts"/>
    <w:link w:val="BalontekstsRakstz"/>
    <w:uiPriority w:val="99"/>
    <w:semiHidden/>
    <w:unhideWhenUsed/>
    <w:rsid w:val="00030349"/>
    <w:rPr>
      <w:rFonts w:ascii="Tahoma" w:hAnsi="Tahoma" w:cs="Tahoma"/>
      <w:sz w:val="16"/>
      <w:szCs w:val="16"/>
    </w:rPr>
  </w:style>
  <w:style w:type="character" w:customStyle="1" w:styleId="BalontekstsRakstz">
    <w:name w:val="Balonteksts Rakstz."/>
    <w:link w:val="Balonteksts"/>
    <w:uiPriority w:val="99"/>
    <w:semiHidden/>
    <w:rsid w:val="00030349"/>
    <w:rPr>
      <w:rFonts w:ascii="Tahoma" w:hAnsi="Tahoma" w:cs="Tahoma"/>
      <w:sz w:val="16"/>
      <w:szCs w:val="16"/>
    </w:rPr>
  </w:style>
  <w:style w:type="paragraph" w:styleId="Bezatstarpm">
    <w:name w:val="No Spacing"/>
    <w:basedOn w:val="Parasts"/>
    <w:next w:val="Parasts"/>
    <w:uiPriority w:val="1"/>
    <w:qFormat/>
    <w:rsid w:val="007B3740"/>
  </w:style>
  <w:style w:type="table" w:styleId="Reatabula">
    <w:name w:val="Table Grid"/>
    <w:basedOn w:val="Parastatabula"/>
    <w:uiPriority w:val="59"/>
    <w:rsid w:val="00E11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rsid w:val="00834D7F"/>
    <w:pPr>
      <w:widowControl/>
      <w:spacing w:before="75" w:after="75"/>
      <w:jc w:val="left"/>
    </w:pPr>
    <w:rPr>
      <w:rFonts w:eastAsia="Times New Roman"/>
      <w:szCs w:val="24"/>
      <w:lang w:eastAsia="lv-LV"/>
    </w:rPr>
  </w:style>
  <w:style w:type="character" w:styleId="Komentraatsauce">
    <w:name w:val="annotation reference"/>
    <w:basedOn w:val="Noklusjumarindkopasfonts"/>
    <w:uiPriority w:val="99"/>
    <w:semiHidden/>
    <w:unhideWhenUsed/>
    <w:rsid w:val="00834D7F"/>
    <w:rPr>
      <w:sz w:val="16"/>
      <w:szCs w:val="16"/>
    </w:rPr>
  </w:style>
  <w:style w:type="paragraph" w:styleId="Komentrateksts">
    <w:name w:val="annotation text"/>
    <w:basedOn w:val="Parasts"/>
    <w:link w:val="KomentratekstsRakstz"/>
    <w:uiPriority w:val="99"/>
    <w:unhideWhenUsed/>
    <w:rsid w:val="00834D7F"/>
    <w:rPr>
      <w:sz w:val="20"/>
      <w:szCs w:val="20"/>
    </w:rPr>
  </w:style>
  <w:style w:type="character" w:customStyle="1" w:styleId="KomentratekstsRakstz">
    <w:name w:val="Komentāra teksts Rakstz."/>
    <w:basedOn w:val="Noklusjumarindkopasfonts"/>
    <w:link w:val="Komentrateksts"/>
    <w:uiPriority w:val="99"/>
    <w:rsid w:val="00834D7F"/>
    <w:rPr>
      <w:rFonts w:ascii="Times New Roman" w:hAnsi="Times New Roman"/>
      <w:lang w:eastAsia="en-US"/>
    </w:rPr>
  </w:style>
  <w:style w:type="paragraph" w:styleId="Sarakstarindkopa">
    <w:name w:val="List Paragraph"/>
    <w:basedOn w:val="Parasts"/>
    <w:uiPriority w:val="34"/>
    <w:qFormat/>
    <w:rsid w:val="00A35684"/>
    <w:pPr>
      <w:ind w:left="720"/>
      <w:contextualSpacing/>
    </w:pPr>
  </w:style>
  <w:style w:type="character" w:customStyle="1" w:styleId="UnresolvedMention1">
    <w:name w:val="Unresolved Mention1"/>
    <w:basedOn w:val="Noklusjumarindkopasfonts"/>
    <w:uiPriority w:val="99"/>
    <w:semiHidden/>
    <w:unhideWhenUsed/>
    <w:rsid w:val="00475D46"/>
    <w:rPr>
      <w:color w:val="605E5C"/>
      <w:shd w:val="clear" w:color="auto" w:fill="E1DFDD"/>
    </w:rPr>
  </w:style>
  <w:style w:type="paragraph" w:styleId="Komentratma">
    <w:name w:val="annotation subject"/>
    <w:basedOn w:val="Komentrateksts"/>
    <w:next w:val="Komentrateksts"/>
    <w:link w:val="KomentratmaRakstz"/>
    <w:uiPriority w:val="99"/>
    <w:semiHidden/>
    <w:unhideWhenUsed/>
    <w:rsid w:val="0061678C"/>
    <w:rPr>
      <w:b/>
      <w:bCs/>
    </w:rPr>
  </w:style>
  <w:style w:type="character" w:customStyle="1" w:styleId="KomentratmaRakstz">
    <w:name w:val="Komentāra tēma Rakstz."/>
    <w:basedOn w:val="KomentratekstsRakstz"/>
    <w:link w:val="Komentratma"/>
    <w:uiPriority w:val="99"/>
    <w:semiHidden/>
    <w:rsid w:val="0061678C"/>
    <w:rPr>
      <w:rFonts w:ascii="Times New Roman" w:hAnsi="Times New Roman"/>
      <w:b/>
      <w:bCs/>
      <w:lang w:eastAsia="en-US"/>
    </w:rPr>
  </w:style>
  <w:style w:type="paragraph" w:styleId="Vresteksts">
    <w:name w:val="footnote text"/>
    <w:basedOn w:val="Parasts"/>
    <w:link w:val="VrestekstsRakstz"/>
    <w:uiPriority w:val="99"/>
    <w:semiHidden/>
    <w:unhideWhenUsed/>
    <w:rsid w:val="00A83EF2"/>
    <w:rPr>
      <w:sz w:val="20"/>
      <w:szCs w:val="20"/>
    </w:rPr>
  </w:style>
  <w:style w:type="character" w:customStyle="1" w:styleId="VrestekstsRakstz">
    <w:name w:val="Vēres teksts Rakstz."/>
    <w:basedOn w:val="Noklusjumarindkopasfonts"/>
    <w:link w:val="Vresteksts"/>
    <w:uiPriority w:val="99"/>
    <w:semiHidden/>
    <w:rsid w:val="00A83EF2"/>
    <w:rPr>
      <w:rFonts w:ascii="Times New Roman" w:hAnsi="Times New Roman"/>
      <w:lang w:eastAsia="en-US"/>
    </w:rPr>
  </w:style>
  <w:style w:type="character" w:styleId="Vresatsauce">
    <w:name w:val="footnote reference"/>
    <w:basedOn w:val="Noklusjumarindkopasfonts"/>
    <w:uiPriority w:val="99"/>
    <w:semiHidden/>
    <w:unhideWhenUsed/>
    <w:rsid w:val="00A83EF2"/>
    <w:rPr>
      <w:vertAlign w:val="superscript"/>
    </w:rPr>
  </w:style>
  <w:style w:type="paragraph" w:styleId="Pamattekstaatkpe2">
    <w:name w:val="Body Text Indent 2"/>
    <w:basedOn w:val="Parasts"/>
    <w:link w:val="Pamattekstaatkpe2Rakstz"/>
    <w:unhideWhenUsed/>
    <w:rsid w:val="001452E3"/>
    <w:pPr>
      <w:widowControl/>
      <w:ind w:firstLine="600"/>
    </w:pPr>
    <w:rPr>
      <w:rFonts w:eastAsia="Times New Roman"/>
      <w:szCs w:val="24"/>
      <w:lang w:eastAsia="lv-LV"/>
    </w:rPr>
  </w:style>
  <w:style w:type="character" w:customStyle="1" w:styleId="Pamattekstaatkpe2Rakstz">
    <w:name w:val="Pamatteksta atkāpe 2 Rakstz."/>
    <w:basedOn w:val="Noklusjumarindkopasfonts"/>
    <w:link w:val="Pamattekstaatkpe2"/>
    <w:rsid w:val="001452E3"/>
    <w:rPr>
      <w:rFonts w:ascii="Times New Roman" w:eastAsia="Times New Roman" w:hAnsi="Times New Roman"/>
      <w:sz w:val="24"/>
      <w:szCs w:val="24"/>
    </w:rPr>
  </w:style>
  <w:style w:type="paragraph" w:styleId="Pamattekstsaratkpi">
    <w:name w:val="Body Text Indent"/>
    <w:basedOn w:val="Parasts"/>
    <w:link w:val="PamattekstsaratkpiRakstz"/>
    <w:uiPriority w:val="99"/>
    <w:semiHidden/>
    <w:unhideWhenUsed/>
    <w:rsid w:val="00CF107C"/>
    <w:pPr>
      <w:spacing w:after="120"/>
      <w:ind w:left="283"/>
    </w:pPr>
  </w:style>
  <w:style w:type="character" w:customStyle="1" w:styleId="PamattekstsaratkpiRakstz">
    <w:name w:val="Pamatteksts ar atkāpi Rakstz."/>
    <w:basedOn w:val="Noklusjumarindkopasfonts"/>
    <w:link w:val="Pamattekstsaratkpi"/>
    <w:uiPriority w:val="99"/>
    <w:semiHidden/>
    <w:rsid w:val="00CF107C"/>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00300">
      <w:bodyDiv w:val="1"/>
      <w:marLeft w:val="0"/>
      <w:marRight w:val="0"/>
      <w:marTop w:val="0"/>
      <w:marBottom w:val="0"/>
      <w:divBdr>
        <w:top w:val="none" w:sz="0" w:space="0" w:color="auto"/>
        <w:left w:val="none" w:sz="0" w:space="0" w:color="auto"/>
        <w:bottom w:val="none" w:sz="0" w:space="0" w:color="auto"/>
        <w:right w:val="none" w:sz="0" w:space="0" w:color="auto"/>
      </w:divBdr>
    </w:div>
    <w:div w:id="154879204">
      <w:bodyDiv w:val="1"/>
      <w:marLeft w:val="0"/>
      <w:marRight w:val="0"/>
      <w:marTop w:val="0"/>
      <w:marBottom w:val="0"/>
      <w:divBdr>
        <w:top w:val="none" w:sz="0" w:space="0" w:color="auto"/>
        <w:left w:val="none" w:sz="0" w:space="0" w:color="auto"/>
        <w:bottom w:val="none" w:sz="0" w:space="0" w:color="auto"/>
        <w:right w:val="none" w:sz="0" w:space="0" w:color="auto"/>
      </w:divBdr>
      <w:divsChild>
        <w:div w:id="1254897534">
          <w:marLeft w:val="0"/>
          <w:marRight w:val="0"/>
          <w:marTop w:val="480"/>
          <w:marBottom w:val="240"/>
          <w:divBdr>
            <w:top w:val="none" w:sz="0" w:space="0" w:color="auto"/>
            <w:left w:val="none" w:sz="0" w:space="0" w:color="auto"/>
            <w:bottom w:val="none" w:sz="0" w:space="0" w:color="auto"/>
            <w:right w:val="none" w:sz="0" w:space="0" w:color="auto"/>
          </w:divBdr>
        </w:div>
        <w:div w:id="1958414123">
          <w:marLeft w:val="0"/>
          <w:marRight w:val="0"/>
          <w:marTop w:val="0"/>
          <w:marBottom w:val="567"/>
          <w:divBdr>
            <w:top w:val="none" w:sz="0" w:space="0" w:color="auto"/>
            <w:left w:val="none" w:sz="0" w:space="0" w:color="auto"/>
            <w:bottom w:val="none" w:sz="0" w:space="0" w:color="auto"/>
            <w:right w:val="none" w:sz="0" w:space="0" w:color="auto"/>
          </w:divBdr>
        </w:div>
      </w:divsChild>
    </w:div>
    <w:div w:id="158813198">
      <w:bodyDiv w:val="1"/>
      <w:marLeft w:val="0"/>
      <w:marRight w:val="0"/>
      <w:marTop w:val="0"/>
      <w:marBottom w:val="0"/>
      <w:divBdr>
        <w:top w:val="none" w:sz="0" w:space="0" w:color="auto"/>
        <w:left w:val="none" w:sz="0" w:space="0" w:color="auto"/>
        <w:bottom w:val="none" w:sz="0" w:space="0" w:color="auto"/>
        <w:right w:val="none" w:sz="0" w:space="0" w:color="auto"/>
      </w:divBdr>
    </w:div>
    <w:div w:id="343750081">
      <w:bodyDiv w:val="1"/>
      <w:marLeft w:val="0"/>
      <w:marRight w:val="0"/>
      <w:marTop w:val="0"/>
      <w:marBottom w:val="0"/>
      <w:divBdr>
        <w:top w:val="none" w:sz="0" w:space="0" w:color="auto"/>
        <w:left w:val="none" w:sz="0" w:space="0" w:color="auto"/>
        <w:bottom w:val="none" w:sz="0" w:space="0" w:color="auto"/>
        <w:right w:val="none" w:sz="0" w:space="0" w:color="auto"/>
      </w:divBdr>
    </w:div>
    <w:div w:id="997466725">
      <w:bodyDiv w:val="1"/>
      <w:marLeft w:val="0"/>
      <w:marRight w:val="0"/>
      <w:marTop w:val="0"/>
      <w:marBottom w:val="0"/>
      <w:divBdr>
        <w:top w:val="none" w:sz="0" w:space="0" w:color="auto"/>
        <w:left w:val="none" w:sz="0" w:space="0" w:color="auto"/>
        <w:bottom w:val="none" w:sz="0" w:space="0" w:color="auto"/>
        <w:right w:val="none" w:sz="0" w:space="0" w:color="auto"/>
      </w:divBdr>
      <w:divsChild>
        <w:div w:id="1515536220">
          <w:marLeft w:val="0"/>
          <w:marRight w:val="0"/>
          <w:marTop w:val="480"/>
          <w:marBottom w:val="240"/>
          <w:divBdr>
            <w:top w:val="none" w:sz="0" w:space="0" w:color="auto"/>
            <w:left w:val="none" w:sz="0" w:space="0" w:color="auto"/>
            <w:bottom w:val="none" w:sz="0" w:space="0" w:color="auto"/>
            <w:right w:val="none" w:sz="0" w:space="0" w:color="auto"/>
          </w:divBdr>
        </w:div>
        <w:div w:id="1355839815">
          <w:marLeft w:val="0"/>
          <w:marRight w:val="0"/>
          <w:marTop w:val="0"/>
          <w:marBottom w:val="567"/>
          <w:divBdr>
            <w:top w:val="none" w:sz="0" w:space="0" w:color="auto"/>
            <w:left w:val="none" w:sz="0" w:space="0" w:color="auto"/>
            <w:bottom w:val="none" w:sz="0" w:space="0" w:color="auto"/>
            <w:right w:val="none" w:sz="0" w:space="0" w:color="auto"/>
          </w:divBdr>
        </w:div>
      </w:divsChild>
    </w:div>
    <w:div w:id="1114904991">
      <w:bodyDiv w:val="1"/>
      <w:marLeft w:val="0"/>
      <w:marRight w:val="0"/>
      <w:marTop w:val="0"/>
      <w:marBottom w:val="0"/>
      <w:divBdr>
        <w:top w:val="none" w:sz="0" w:space="0" w:color="auto"/>
        <w:left w:val="none" w:sz="0" w:space="0" w:color="auto"/>
        <w:bottom w:val="none" w:sz="0" w:space="0" w:color="auto"/>
        <w:right w:val="none" w:sz="0" w:space="0" w:color="auto"/>
      </w:divBdr>
    </w:div>
    <w:div w:id="1177041377">
      <w:bodyDiv w:val="1"/>
      <w:marLeft w:val="0"/>
      <w:marRight w:val="0"/>
      <w:marTop w:val="0"/>
      <w:marBottom w:val="0"/>
      <w:divBdr>
        <w:top w:val="none" w:sz="0" w:space="0" w:color="auto"/>
        <w:left w:val="none" w:sz="0" w:space="0" w:color="auto"/>
        <w:bottom w:val="none" w:sz="0" w:space="0" w:color="auto"/>
        <w:right w:val="none" w:sz="0" w:space="0" w:color="auto"/>
      </w:divBdr>
    </w:div>
    <w:div w:id="1594629480">
      <w:bodyDiv w:val="1"/>
      <w:marLeft w:val="0"/>
      <w:marRight w:val="0"/>
      <w:marTop w:val="0"/>
      <w:marBottom w:val="0"/>
      <w:divBdr>
        <w:top w:val="none" w:sz="0" w:space="0" w:color="auto"/>
        <w:left w:val="none" w:sz="0" w:space="0" w:color="auto"/>
        <w:bottom w:val="none" w:sz="0" w:space="0" w:color="auto"/>
        <w:right w:val="none" w:sz="0" w:space="0" w:color="auto"/>
      </w:divBdr>
    </w:div>
    <w:div w:id="21103492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03FF51B3E40F41831A10F3570AADD9" ma:contentTypeVersion="7" ma:contentTypeDescription="Create a new document." ma:contentTypeScope="" ma:versionID="63dc522d0383e1338dbd0f9a3e718605">
  <xsd:schema xmlns:xsd="http://www.w3.org/2001/XMLSchema" xmlns:xs="http://www.w3.org/2001/XMLSchema" xmlns:p="http://schemas.microsoft.com/office/2006/metadata/properties" xmlns:ns3="dfd13ebb-071b-4ace-9995-90fa9e9bd826" xmlns:ns4="40536604-1800-48d0-8f73-d2c71169e3c9" targetNamespace="http://schemas.microsoft.com/office/2006/metadata/properties" ma:root="true" ma:fieldsID="bd911f6023777abd0024bb5eae211f99" ns3:_="" ns4:_="">
    <xsd:import namespace="dfd13ebb-071b-4ace-9995-90fa9e9bd826"/>
    <xsd:import namespace="40536604-1800-48d0-8f73-d2c71169e3c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d13ebb-071b-4ace-9995-90fa9e9bd8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536604-1800-48d0-8f73-d2c71169e3c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5F2B96-8B7A-4C11-ABD2-B58D27EFFA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d13ebb-071b-4ace-9995-90fa9e9bd826"/>
    <ds:schemaRef ds:uri="40536604-1800-48d0-8f73-d2c71169e3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F0381B-99E0-4D86-8F47-0EDE815C98B1}">
  <ds:schemaRefs>
    <ds:schemaRef ds:uri="http://schemas.openxmlformats.org/officeDocument/2006/bibliography"/>
  </ds:schemaRefs>
</ds:datastoreItem>
</file>

<file path=customXml/itemProps3.xml><?xml version="1.0" encoding="utf-8"?>
<ds:datastoreItem xmlns:ds="http://schemas.openxmlformats.org/officeDocument/2006/customXml" ds:itemID="{A344A440-F68A-46E8-8009-877F42CE4F35}">
  <ds:schemaRefs>
    <ds:schemaRef ds:uri="http://schemas.microsoft.com/sharepoint/v3/contenttype/forms"/>
  </ds:schemaRefs>
</ds:datastoreItem>
</file>

<file path=customXml/itemProps4.xml><?xml version="1.0" encoding="utf-8"?>
<ds:datastoreItem xmlns:ds="http://schemas.openxmlformats.org/officeDocument/2006/customXml" ds:itemID="{A00DB50E-7410-46CD-812A-25FFCD27A3A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7080</Words>
  <Characters>4036</Characters>
  <Application>Microsoft Office Word</Application>
  <DocSecurity>0</DocSecurity>
  <Lines>33</Lines>
  <Paragraphs>22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Par likumprojektu "Grozījums Publiskas personas finanšu līdzekļu un mantas izšķērdēšanas likumā"</vt:lpstr>
    </vt:vector>
  </TitlesOfParts>
  <Company>Tieslietu ministrija</Company>
  <LinksUpToDate>false</LinksUpToDate>
  <CharactersWithSpaces>11094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Madara Liepiņa</dc:creator>
  <dc:description/>
  <cp:lastModifiedBy>Līga Kokare-Zviedre</cp:lastModifiedBy>
  <cp:revision>2</cp:revision>
  <cp:lastPrinted>2019-10-03T07:33:00Z</cp:lastPrinted>
  <dcterms:created xsi:type="dcterms:W3CDTF">2021-07-16T09:59:00Z</dcterms:created>
  <dcterms:modified xsi:type="dcterms:W3CDTF">2021-07-16T09:59:00Z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y fmtid="{D5CDD505-2E9C-101B-9397-08002B2CF9AE}" pid="4" name="ContentTypeId">
    <vt:lpwstr>0x0101005003FF51B3E40F41831A10F3570AADD9</vt:lpwstr>
  </property>
</Properties>
</file>