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000E2CF0" w:rsidR="00B041E8" w:rsidRPr="00523121" w:rsidRDefault="001A5103" w:rsidP="005D610B">
      <w:pPr>
        <w:pStyle w:val="Title"/>
      </w:pPr>
      <w:r w:rsidRPr="00523121">
        <w:rPr>
          <w:caps/>
        </w:rPr>
        <w:t>PROTOKOLS</w:t>
      </w:r>
      <w:r w:rsidRPr="00523121">
        <w:t xml:space="preserve"> Nr</w:t>
      </w:r>
      <w:r w:rsidR="00B30127">
        <w:t>.</w:t>
      </w:r>
      <w:r w:rsidR="00AB52BF">
        <w:t xml:space="preserve"> 242</w:t>
      </w:r>
      <w:r w:rsidR="00251FCF">
        <w:t xml:space="preserve"> </w:t>
      </w:r>
    </w:p>
    <w:p w14:paraId="214F34F6" w14:textId="281701E8"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AB52BF">
        <w:rPr>
          <w:b/>
          <w:bCs/>
        </w:rPr>
        <w:t>11</w:t>
      </w:r>
      <w:r w:rsidR="004A25A8">
        <w:rPr>
          <w:b/>
          <w:bCs/>
        </w:rPr>
        <w:t>.</w:t>
      </w:r>
      <w:r w:rsidR="00251FCF">
        <w:rPr>
          <w:b/>
          <w:bCs/>
        </w:rPr>
        <w:t xml:space="preserve"> </w:t>
      </w:r>
      <w:r w:rsidR="00664FB7">
        <w:rPr>
          <w:b/>
          <w:bCs/>
        </w:rPr>
        <w:t>novem</w:t>
      </w:r>
      <w:r w:rsidR="00662C74">
        <w:rPr>
          <w:b/>
          <w:bCs/>
        </w:rPr>
        <w:t>brī</w:t>
      </w:r>
      <w:r w:rsidR="00AE39FA" w:rsidRPr="00523121">
        <w:rPr>
          <w:b/>
          <w:bCs/>
        </w:rPr>
        <w:t xml:space="preserve"> </w:t>
      </w:r>
      <w:r w:rsidR="001A5103" w:rsidRPr="00523121">
        <w:rPr>
          <w:b/>
          <w:bCs/>
        </w:rPr>
        <w:t>plkst.</w:t>
      </w:r>
      <w:r w:rsidR="00251FCF">
        <w:rPr>
          <w:b/>
          <w:bCs/>
        </w:rPr>
        <w:t xml:space="preserve"> </w:t>
      </w:r>
      <w:r w:rsidR="0028073A">
        <w:rPr>
          <w:b/>
          <w:bCs/>
        </w:rPr>
        <w:t>1</w:t>
      </w:r>
      <w:r w:rsidR="00662C74">
        <w:rPr>
          <w:b/>
          <w:bCs/>
        </w:rPr>
        <w:t>0</w:t>
      </w:r>
      <w:r w:rsidR="00725CB1">
        <w:rPr>
          <w:b/>
          <w:bCs/>
        </w:rPr>
        <w:t>.0</w:t>
      </w:r>
      <w:r w:rsidR="0028073A">
        <w:rPr>
          <w:b/>
          <w:bCs/>
        </w:rPr>
        <w:t>0</w:t>
      </w:r>
    </w:p>
    <w:p w14:paraId="76AF755D" w14:textId="64FC3F4B" w:rsidR="00C8650A" w:rsidRPr="00523121" w:rsidRDefault="00637000" w:rsidP="005D610B">
      <w:pPr>
        <w:pStyle w:val="BodyText3"/>
        <w:jc w:val="center"/>
      </w:pPr>
      <w:r>
        <w:t>V</w:t>
      </w:r>
      <w:r w:rsidR="0084054C">
        <w:t>ideokonferences formātā</w:t>
      </w:r>
    </w:p>
    <w:p w14:paraId="4436733C" w14:textId="77777777" w:rsidR="00602419" w:rsidRPr="00523121" w:rsidRDefault="00602419"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3A7FDD6B" w:rsidR="001034C8" w:rsidRPr="00C635CB" w:rsidRDefault="00B041E8" w:rsidP="005D610B">
      <w:pPr>
        <w:jc w:val="both"/>
      </w:pPr>
      <w:r w:rsidRPr="00C635CB">
        <w:rPr>
          <w:iCs/>
          <w:u w:val="single"/>
        </w:rPr>
        <w:t>k</w:t>
      </w:r>
      <w:r w:rsidR="00C635CB" w:rsidRPr="00C635CB">
        <w:rPr>
          <w:iCs/>
          <w:u w:val="single"/>
        </w:rPr>
        <w:t>omisijas locekļi</w:t>
      </w:r>
      <w:r w:rsidR="0068512D" w:rsidRPr="00C635CB">
        <w:rPr>
          <w:iCs/>
          <w:u w:val="single"/>
        </w:rPr>
        <w:t>:</w:t>
      </w:r>
      <w:r w:rsidR="0068512D" w:rsidRPr="00C635CB">
        <w:t xml:space="preserve"> </w:t>
      </w:r>
    </w:p>
    <w:p w14:paraId="0141E885" w14:textId="7719C8ED" w:rsidR="00B537AD" w:rsidRPr="00E375BB" w:rsidRDefault="00A7426E" w:rsidP="005D610B">
      <w:pPr>
        <w:pStyle w:val="ListParagraph"/>
        <w:ind w:left="0"/>
        <w:jc w:val="both"/>
        <w:rPr>
          <w:rStyle w:val="Strong"/>
          <w:bCs w:val="0"/>
        </w:rPr>
      </w:pPr>
      <w:r w:rsidRPr="00E375BB">
        <w:rPr>
          <w:rStyle w:val="Strong"/>
          <w:bCs w:val="0"/>
        </w:rPr>
        <w:t>Juris Rancāns</w:t>
      </w:r>
      <w:r w:rsidR="00664FB7">
        <w:rPr>
          <w:rStyle w:val="Strong"/>
          <w:bCs w:val="0"/>
        </w:rPr>
        <w:t xml:space="preserve"> </w:t>
      </w:r>
      <w:r w:rsidR="00664FB7" w:rsidRPr="00664FB7">
        <w:rPr>
          <w:rStyle w:val="Strong"/>
          <w:b w:val="0"/>
          <w:bCs w:val="0"/>
        </w:rPr>
        <w:t>– komisijas priekšsēdē</w:t>
      </w:r>
      <w:r w:rsidR="00664FB7">
        <w:rPr>
          <w:rStyle w:val="Strong"/>
          <w:b w:val="0"/>
          <w:bCs w:val="0"/>
        </w:rPr>
        <w:t>tā</w:t>
      </w:r>
      <w:r w:rsidR="00664FB7" w:rsidRPr="00664FB7">
        <w:rPr>
          <w:rStyle w:val="Strong"/>
          <w:b w:val="0"/>
          <w:bCs w:val="0"/>
        </w:rPr>
        <w:t>js</w:t>
      </w:r>
    </w:p>
    <w:p w14:paraId="0A4F09CB" w14:textId="316B4163" w:rsidR="00B537AD" w:rsidRPr="00E375BB" w:rsidRDefault="00B537AD" w:rsidP="00B537AD">
      <w:pPr>
        <w:pStyle w:val="ListParagraph"/>
        <w:ind w:left="0"/>
        <w:jc w:val="both"/>
        <w:rPr>
          <w:rStyle w:val="Strong"/>
          <w:bCs w:val="0"/>
        </w:rPr>
      </w:pPr>
      <w:r w:rsidRPr="00E375BB">
        <w:rPr>
          <w:rStyle w:val="Strong"/>
          <w:bCs w:val="0"/>
        </w:rPr>
        <w:t>Edvīns Šnore</w:t>
      </w:r>
      <w:r w:rsidR="00664FB7">
        <w:rPr>
          <w:rStyle w:val="Strong"/>
          <w:bCs w:val="0"/>
        </w:rPr>
        <w:t xml:space="preserve"> </w:t>
      </w:r>
      <w:r w:rsidR="00664FB7" w:rsidRPr="00664FB7">
        <w:rPr>
          <w:rStyle w:val="Strong"/>
          <w:b w:val="0"/>
          <w:bCs w:val="0"/>
        </w:rPr>
        <w:t>– komisijas sekretārs</w:t>
      </w:r>
    </w:p>
    <w:p w14:paraId="53D5C7DE" w14:textId="06A88DB6" w:rsidR="00662C74" w:rsidRPr="00E375BB"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153773F6" w14:textId="77777777" w:rsidR="00253309" w:rsidRPr="00E375BB" w:rsidRDefault="00253309" w:rsidP="005D610B">
      <w:pPr>
        <w:pStyle w:val="ListParagraph"/>
        <w:ind w:left="0"/>
        <w:jc w:val="both"/>
        <w:rPr>
          <w:rStyle w:val="Strong"/>
          <w:bCs w:val="0"/>
        </w:rPr>
      </w:pPr>
      <w:r w:rsidRPr="00E375BB">
        <w:rPr>
          <w:rStyle w:val="Strong"/>
          <w:bCs w:val="0"/>
        </w:rPr>
        <w:t>Raimonds Bergmanis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75BD5019"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0D6E08D3" w:rsidR="005F2A7D" w:rsidRPr="00C635CB" w:rsidRDefault="00660DB9" w:rsidP="005D610B">
      <w:pPr>
        <w:pStyle w:val="ListParagraph"/>
        <w:ind w:left="0"/>
        <w:jc w:val="both"/>
        <w:rPr>
          <w:u w:val="single"/>
        </w:rPr>
      </w:pPr>
      <w:r w:rsidRPr="00C635CB">
        <w:rPr>
          <w:u w:val="single"/>
        </w:rPr>
        <w:t>u</w:t>
      </w:r>
      <w:r w:rsidR="00E36193" w:rsidRPr="00C635CB">
        <w:rPr>
          <w:u w:val="single"/>
        </w:rPr>
        <w:t>zaicinātās personas</w:t>
      </w:r>
      <w:r w:rsidR="005F2A7D" w:rsidRPr="00C635CB">
        <w:rPr>
          <w:u w:val="single"/>
        </w:rPr>
        <w:t>:</w:t>
      </w:r>
    </w:p>
    <w:p w14:paraId="75ABFFAB" w14:textId="2F747F54" w:rsidR="002B1C91" w:rsidRPr="00EE76B2" w:rsidRDefault="002B1C91" w:rsidP="00EE76B2">
      <w:pPr>
        <w:pStyle w:val="ListParagraph"/>
        <w:numPr>
          <w:ilvl w:val="0"/>
          <w:numId w:val="3"/>
        </w:numPr>
        <w:tabs>
          <w:tab w:val="left" w:pos="1418"/>
        </w:tabs>
        <w:ind w:left="714" w:hanging="357"/>
        <w:jc w:val="both"/>
        <w:rPr>
          <w:b/>
        </w:rPr>
      </w:pPr>
      <w:r w:rsidRPr="001F42B0">
        <w:t xml:space="preserve">Veselības ministra padomniece politikas plānošanas jautājumos </w:t>
      </w:r>
      <w:r w:rsidRPr="00EE76B2">
        <w:rPr>
          <w:b/>
        </w:rPr>
        <w:t xml:space="preserve">Marta </w:t>
      </w:r>
      <w:proofErr w:type="spellStart"/>
      <w:r w:rsidRPr="00EE76B2">
        <w:rPr>
          <w:b/>
        </w:rPr>
        <w:t>Krivade</w:t>
      </w:r>
      <w:proofErr w:type="spellEnd"/>
      <w:r w:rsidRPr="00EE76B2">
        <w:t>;</w:t>
      </w:r>
    </w:p>
    <w:p w14:paraId="627C2A38" w14:textId="00F68BEB" w:rsidR="002B1C91" w:rsidRPr="00EE76B2" w:rsidRDefault="002B1C91" w:rsidP="00EE76B2">
      <w:pPr>
        <w:pStyle w:val="ListParagraph"/>
        <w:numPr>
          <w:ilvl w:val="0"/>
          <w:numId w:val="3"/>
        </w:numPr>
        <w:tabs>
          <w:tab w:val="left" w:pos="1418"/>
        </w:tabs>
        <w:ind w:left="714" w:hanging="357"/>
        <w:jc w:val="both"/>
        <w:rPr>
          <w:b/>
        </w:rPr>
      </w:pPr>
      <w:r w:rsidRPr="001F42B0">
        <w:t xml:space="preserve">Veselības ministrijas Sabiedrības veselības departamenta Veselības veicināšanas un atkarību profilakses nodaļas vecākā eksperte </w:t>
      </w:r>
      <w:r w:rsidRPr="00EE76B2">
        <w:rPr>
          <w:b/>
        </w:rPr>
        <w:t xml:space="preserve">Dana </w:t>
      </w:r>
      <w:proofErr w:type="spellStart"/>
      <w:r w:rsidRPr="00EE76B2">
        <w:rPr>
          <w:b/>
        </w:rPr>
        <w:t>Muravska</w:t>
      </w:r>
      <w:proofErr w:type="spellEnd"/>
      <w:r w:rsidRPr="00EE76B2">
        <w:t>;</w:t>
      </w:r>
    </w:p>
    <w:p w14:paraId="506CA426" w14:textId="12621FFA" w:rsidR="002B1C91" w:rsidRPr="00EE76B2" w:rsidRDefault="002B1C91" w:rsidP="00EE76B2">
      <w:pPr>
        <w:pStyle w:val="ListParagraph"/>
        <w:numPr>
          <w:ilvl w:val="0"/>
          <w:numId w:val="3"/>
        </w:numPr>
        <w:tabs>
          <w:tab w:val="left" w:pos="1418"/>
        </w:tabs>
        <w:ind w:left="714" w:hanging="357"/>
        <w:jc w:val="both"/>
        <w:rPr>
          <w:b/>
        </w:rPr>
      </w:pPr>
      <w:r w:rsidRPr="00F36B42">
        <w:t>Veselības ministrijas Sabiedrības veselības departamenta direktors Jānis</w:t>
      </w:r>
      <w:r w:rsidRPr="00EE76B2">
        <w:rPr>
          <w:b/>
        </w:rPr>
        <w:t xml:space="preserve"> </w:t>
      </w:r>
      <w:proofErr w:type="spellStart"/>
      <w:r w:rsidRPr="00EE76B2">
        <w:rPr>
          <w:b/>
        </w:rPr>
        <w:t>Hahelis</w:t>
      </w:r>
      <w:proofErr w:type="spellEnd"/>
      <w:r w:rsidRPr="00EE76B2">
        <w:t>;</w:t>
      </w:r>
    </w:p>
    <w:p w14:paraId="72E21EAB" w14:textId="225DE772" w:rsidR="002B1C91" w:rsidRPr="00EE76B2" w:rsidRDefault="002B1C91" w:rsidP="00EE76B2">
      <w:pPr>
        <w:pStyle w:val="ListParagraph"/>
        <w:numPr>
          <w:ilvl w:val="0"/>
          <w:numId w:val="3"/>
        </w:numPr>
        <w:tabs>
          <w:tab w:val="left" w:pos="1418"/>
        </w:tabs>
        <w:ind w:left="714" w:hanging="357"/>
        <w:jc w:val="both"/>
        <w:rPr>
          <w:b/>
        </w:rPr>
      </w:pPr>
      <w:r w:rsidRPr="001F42B0">
        <w:t xml:space="preserve">Iekšlietu ministrijas Nozares politikas departamenta vecākā eksperte </w:t>
      </w:r>
      <w:r w:rsidRPr="00EE76B2">
        <w:rPr>
          <w:b/>
        </w:rPr>
        <w:t>Agnese Zīle-Veisberga</w:t>
      </w:r>
      <w:r w:rsidRPr="00EE76B2">
        <w:t>;</w:t>
      </w:r>
    </w:p>
    <w:p w14:paraId="67BF704B" w14:textId="11FEF269" w:rsidR="002B1C91" w:rsidRPr="00EE76B2" w:rsidRDefault="002B1C91" w:rsidP="00EE76B2">
      <w:pPr>
        <w:pStyle w:val="ListParagraph"/>
        <w:numPr>
          <w:ilvl w:val="0"/>
          <w:numId w:val="3"/>
        </w:numPr>
        <w:tabs>
          <w:tab w:val="left" w:pos="1418"/>
        </w:tabs>
        <w:ind w:left="714" w:hanging="357"/>
        <w:jc w:val="both"/>
        <w:rPr>
          <w:b/>
        </w:rPr>
      </w:pPr>
      <w:r w:rsidRPr="001F42B0">
        <w:t xml:space="preserve">Valsts policijas Galvenās kriminālpolicijas pārvaldes Organizētās noziedzības apkarošanas pārvaldes 2.nodaļas galvenais inspektors </w:t>
      </w:r>
      <w:r w:rsidRPr="00EE76B2">
        <w:rPr>
          <w:b/>
        </w:rPr>
        <w:t>Kalvis Klints</w:t>
      </w:r>
      <w:r w:rsidRPr="00EE76B2">
        <w:t>;</w:t>
      </w:r>
    </w:p>
    <w:p w14:paraId="7E9F00BD" w14:textId="5C8D0787" w:rsidR="00EE76B2" w:rsidRPr="00EE76B2" w:rsidRDefault="00EE76B2" w:rsidP="00EE76B2">
      <w:pPr>
        <w:pStyle w:val="ListParagraph"/>
        <w:numPr>
          <w:ilvl w:val="0"/>
          <w:numId w:val="3"/>
        </w:numPr>
        <w:tabs>
          <w:tab w:val="left" w:pos="1418"/>
        </w:tabs>
        <w:ind w:left="714" w:hanging="357"/>
        <w:jc w:val="both"/>
        <w:rPr>
          <w:b/>
        </w:rPr>
      </w:pPr>
      <w:r>
        <w:t>Valsts ieņēmumu dienesta</w:t>
      </w:r>
      <w:r w:rsidRPr="001F42B0">
        <w:t xml:space="preserve"> </w:t>
      </w:r>
      <w:r w:rsidR="00EB2A20">
        <w:t>Nodokļu un m</w:t>
      </w:r>
      <w:r w:rsidRPr="001F42B0">
        <w:t>uitas</w:t>
      </w:r>
      <w:r>
        <w:t xml:space="preserve"> </w:t>
      </w:r>
      <w:r w:rsidR="00EB2A20">
        <w:t>pārvaldes direktors</w:t>
      </w:r>
      <w:r>
        <w:t xml:space="preserve"> </w:t>
      </w:r>
      <w:r w:rsidRPr="00EE76B2">
        <w:rPr>
          <w:b/>
        </w:rPr>
        <w:t>Kaspars Podiņš</w:t>
      </w:r>
      <w:r>
        <w:t>;</w:t>
      </w:r>
    </w:p>
    <w:p w14:paraId="3643D5EC" w14:textId="6D3DC3B2" w:rsidR="002B1C91" w:rsidRPr="00EE76B2" w:rsidRDefault="00EE76B2" w:rsidP="00EE76B2">
      <w:pPr>
        <w:pStyle w:val="ListParagraph"/>
        <w:numPr>
          <w:ilvl w:val="0"/>
          <w:numId w:val="3"/>
        </w:numPr>
        <w:tabs>
          <w:tab w:val="left" w:pos="1418"/>
        </w:tabs>
        <w:ind w:left="714" w:hanging="357"/>
        <w:jc w:val="both"/>
        <w:rPr>
          <w:b/>
        </w:rPr>
      </w:pPr>
      <w:r>
        <w:t>Valsts ieņēmumu dienesta</w:t>
      </w:r>
      <w:r w:rsidR="002B1C91" w:rsidRPr="001F42B0">
        <w:t xml:space="preserve"> Muitas pārvaldes Riska vadības daļas vadītājs </w:t>
      </w:r>
      <w:r w:rsidR="002B1C91" w:rsidRPr="00EE76B2">
        <w:rPr>
          <w:b/>
        </w:rPr>
        <w:t xml:space="preserve">Arturs </w:t>
      </w:r>
      <w:proofErr w:type="spellStart"/>
      <w:r w:rsidR="002B1C91" w:rsidRPr="00EE76B2">
        <w:rPr>
          <w:b/>
        </w:rPr>
        <w:t>Kovaļenko</w:t>
      </w:r>
      <w:proofErr w:type="spellEnd"/>
      <w:r w:rsidR="002B1C91" w:rsidRPr="00EE76B2">
        <w:t>;</w:t>
      </w:r>
    </w:p>
    <w:p w14:paraId="63728F0E" w14:textId="4976E22F" w:rsidR="002B1C91" w:rsidRPr="00EE76B2" w:rsidRDefault="00EE76B2" w:rsidP="00EE76B2">
      <w:pPr>
        <w:pStyle w:val="ListParagraph"/>
        <w:numPr>
          <w:ilvl w:val="0"/>
          <w:numId w:val="3"/>
        </w:numPr>
        <w:tabs>
          <w:tab w:val="left" w:pos="1418"/>
        </w:tabs>
        <w:ind w:left="714" w:hanging="357"/>
        <w:jc w:val="both"/>
        <w:rPr>
          <w:b/>
        </w:rPr>
      </w:pPr>
      <w:r>
        <w:t>Valsts ieņēmumu dienesta</w:t>
      </w:r>
      <w:r w:rsidR="002B1C91">
        <w:t xml:space="preserve"> Nodokļu un muitas policijas pārvaldes Muitas lietu izlūkošanas daļas vadītāja </w:t>
      </w:r>
      <w:proofErr w:type="spellStart"/>
      <w:r w:rsidR="002B1C91">
        <w:t>p.i</w:t>
      </w:r>
      <w:proofErr w:type="spellEnd"/>
      <w:r w:rsidR="002B1C91">
        <w:t xml:space="preserve">. Muitas pulkvežleitnants </w:t>
      </w:r>
      <w:r w:rsidR="002B1C91" w:rsidRPr="00EE76B2">
        <w:rPr>
          <w:b/>
        </w:rPr>
        <w:t>Guntars Stankevičs</w:t>
      </w:r>
      <w:r w:rsidR="002B1C91" w:rsidRPr="00EE76B2">
        <w:t>;</w:t>
      </w:r>
    </w:p>
    <w:p w14:paraId="3CE70180" w14:textId="12BBB8BB" w:rsidR="002B1C91" w:rsidRPr="00EE76B2" w:rsidRDefault="002B1C91" w:rsidP="00EE76B2">
      <w:pPr>
        <w:pStyle w:val="ListParagraph"/>
        <w:numPr>
          <w:ilvl w:val="0"/>
          <w:numId w:val="3"/>
        </w:numPr>
        <w:tabs>
          <w:tab w:val="left" w:pos="1418"/>
        </w:tabs>
        <w:ind w:left="714" w:hanging="357"/>
        <w:jc w:val="both"/>
        <w:rPr>
          <w:b/>
        </w:rPr>
      </w:pPr>
      <w:r w:rsidRPr="001F42B0">
        <w:t xml:space="preserve">Izglītības un zinātnes ministrijas Izglītības departamenta eksperte </w:t>
      </w:r>
      <w:r w:rsidRPr="00EE76B2">
        <w:rPr>
          <w:b/>
        </w:rPr>
        <w:t>Dzintra</w:t>
      </w:r>
      <w:r w:rsidRPr="001F42B0">
        <w:t xml:space="preserve"> </w:t>
      </w:r>
      <w:r w:rsidRPr="00EE76B2">
        <w:rPr>
          <w:b/>
        </w:rPr>
        <w:t xml:space="preserve">Mergupe </w:t>
      </w:r>
      <w:proofErr w:type="spellStart"/>
      <w:r w:rsidRPr="00EE76B2">
        <w:rPr>
          <w:b/>
        </w:rPr>
        <w:t>Kutraite</w:t>
      </w:r>
      <w:proofErr w:type="spellEnd"/>
      <w:r w:rsidRPr="00EE76B2">
        <w:t>;</w:t>
      </w:r>
    </w:p>
    <w:p w14:paraId="0531572E" w14:textId="7D046BBC" w:rsidR="002B1C91" w:rsidRPr="00EB2A20" w:rsidRDefault="002B1C91" w:rsidP="00EE76B2">
      <w:pPr>
        <w:pStyle w:val="ListParagraph"/>
        <w:numPr>
          <w:ilvl w:val="0"/>
          <w:numId w:val="3"/>
        </w:numPr>
        <w:tabs>
          <w:tab w:val="left" w:pos="1418"/>
        </w:tabs>
        <w:ind w:left="714" w:hanging="357"/>
        <w:jc w:val="both"/>
        <w:rPr>
          <w:b/>
        </w:rPr>
      </w:pPr>
      <w:r w:rsidRPr="001F42B0">
        <w:t xml:space="preserve">Izglītības un zinātnes ministrijas Valsts izglītības satura centra pārstāve </w:t>
      </w:r>
      <w:r w:rsidRPr="00EE76B2">
        <w:rPr>
          <w:b/>
        </w:rPr>
        <w:t xml:space="preserve">Sandra </w:t>
      </w:r>
      <w:proofErr w:type="spellStart"/>
      <w:r w:rsidRPr="00EE76B2">
        <w:rPr>
          <w:b/>
        </w:rPr>
        <w:t>Falka</w:t>
      </w:r>
      <w:proofErr w:type="spellEnd"/>
      <w:r w:rsidRPr="00EE76B2">
        <w:t>;</w:t>
      </w:r>
    </w:p>
    <w:p w14:paraId="534BA9CC" w14:textId="77777777" w:rsidR="00EB2A20" w:rsidRPr="00EE76B2" w:rsidRDefault="00EB2A20" w:rsidP="00EB2A20">
      <w:pPr>
        <w:pStyle w:val="ListParagraph"/>
        <w:numPr>
          <w:ilvl w:val="0"/>
          <w:numId w:val="3"/>
        </w:numPr>
        <w:tabs>
          <w:tab w:val="left" w:pos="1418"/>
        </w:tabs>
        <w:ind w:left="714" w:hanging="357"/>
        <w:jc w:val="both"/>
        <w:rPr>
          <w:b/>
        </w:rPr>
      </w:pPr>
      <w:r w:rsidRPr="00EE76B2">
        <w:rPr>
          <w:bCs/>
        </w:rPr>
        <w:t>I</w:t>
      </w:r>
      <w:r>
        <w:rPr>
          <w:bCs/>
        </w:rPr>
        <w:t>zglītības kvalitātes valsts dienesta pārstāve</w:t>
      </w:r>
      <w:r>
        <w:rPr>
          <w:b/>
          <w:bCs/>
        </w:rPr>
        <w:t xml:space="preserve"> Jana Veinberga</w:t>
      </w:r>
      <w:r w:rsidRPr="009E30FB">
        <w:rPr>
          <w:bCs/>
        </w:rPr>
        <w:t>;</w:t>
      </w:r>
    </w:p>
    <w:p w14:paraId="465B2BD9" w14:textId="3072D626" w:rsidR="002B1C91" w:rsidRPr="00EE76B2" w:rsidRDefault="002B1C91" w:rsidP="00EE76B2">
      <w:pPr>
        <w:pStyle w:val="ListParagraph"/>
        <w:numPr>
          <w:ilvl w:val="0"/>
          <w:numId w:val="3"/>
        </w:numPr>
        <w:tabs>
          <w:tab w:val="left" w:pos="1418"/>
        </w:tabs>
        <w:ind w:left="714" w:hanging="357"/>
        <w:jc w:val="both"/>
        <w:rPr>
          <w:b/>
        </w:rPr>
      </w:pPr>
      <w:r w:rsidRPr="000D1FF6">
        <w:t xml:space="preserve">Labklājības ministrijas valsts sekretārs </w:t>
      </w:r>
      <w:r w:rsidRPr="00EE76B2">
        <w:rPr>
          <w:b/>
        </w:rPr>
        <w:t xml:space="preserve">Ingus </w:t>
      </w:r>
      <w:proofErr w:type="spellStart"/>
      <w:r w:rsidRPr="00EE76B2">
        <w:rPr>
          <w:b/>
        </w:rPr>
        <w:t>Alliks</w:t>
      </w:r>
      <w:proofErr w:type="spellEnd"/>
      <w:r w:rsidRPr="000D1FF6">
        <w:t>;</w:t>
      </w:r>
    </w:p>
    <w:p w14:paraId="32ADF7FA" w14:textId="5EF9C3E9" w:rsidR="002B1C91" w:rsidRPr="00EE76B2" w:rsidRDefault="002B1C91" w:rsidP="00EE76B2">
      <w:pPr>
        <w:pStyle w:val="ListParagraph"/>
        <w:numPr>
          <w:ilvl w:val="0"/>
          <w:numId w:val="3"/>
        </w:numPr>
        <w:tabs>
          <w:tab w:val="left" w:pos="1418"/>
        </w:tabs>
        <w:ind w:left="714" w:hanging="357"/>
        <w:jc w:val="both"/>
        <w:rPr>
          <w:b/>
        </w:rPr>
      </w:pPr>
      <w:r w:rsidRPr="000D1FF6">
        <w:t>Labklājības ministrijas Sociālo pakalpojumu departamenta</w:t>
      </w:r>
      <w:r w:rsidRPr="001F42B0">
        <w:t xml:space="preserve"> vecākā eksperte </w:t>
      </w:r>
      <w:r w:rsidRPr="00EE76B2">
        <w:rPr>
          <w:b/>
        </w:rPr>
        <w:t>Inga Martinsone</w:t>
      </w:r>
      <w:r w:rsidRPr="00EE76B2">
        <w:t>;</w:t>
      </w:r>
    </w:p>
    <w:p w14:paraId="570F0AFC" w14:textId="376E230F" w:rsidR="002B1C91" w:rsidRPr="00EE76B2" w:rsidRDefault="002B1C91" w:rsidP="00EE76B2">
      <w:pPr>
        <w:pStyle w:val="ListParagraph"/>
        <w:numPr>
          <w:ilvl w:val="0"/>
          <w:numId w:val="3"/>
        </w:numPr>
        <w:tabs>
          <w:tab w:val="left" w:pos="1418"/>
        </w:tabs>
        <w:ind w:left="714" w:hanging="357"/>
        <w:jc w:val="both"/>
        <w:rPr>
          <w:b/>
        </w:rPr>
      </w:pPr>
      <w:r w:rsidRPr="001F42B0">
        <w:t xml:space="preserve">Tieslietu ministrijas Nozaru politikas departamenta Kriminālsodu izpildes politikas nodaļas vadītāja </w:t>
      </w:r>
      <w:r w:rsidRPr="00EE76B2">
        <w:rPr>
          <w:b/>
          <w:bCs/>
        </w:rPr>
        <w:t xml:space="preserve">Kristīne </w:t>
      </w:r>
      <w:proofErr w:type="spellStart"/>
      <w:r w:rsidRPr="00EE76B2">
        <w:rPr>
          <w:b/>
          <w:bCs/>
        </w:rPr>
        <w:t>Ķipēna</w:t>
      </w:r>
      <w:proofErr w:type="spellEnd"/>
      <w:r w:rsidR="009E30FB" w:rsidRPr="009E30FB">
        <w:rPr>
          <w:bCs/>
        </w:rPr>
        <w:t>;</w:t>
      </w:r>
    </w:p>
    <w:p w14:paraId="5F9E4B96" w14:textId="77777777" w:rsidR="00ED4125" w:rsidRDefault="00ED4125" w:rsidP="00085127">
      <w:pPr>
        <w:ind w:firstLine="567"/>
        <w:rPr>
          <w:vanish/>
        </w:rPr>
      </w:pPr>
    </w:p>
    <w:p w14:paraId="53C2B58B" w14:textId="77777777" w:rsidR="00BC759B" w:rsidRDefault="00BC759B" w:rsidP="00085127">
      <w:pPr>
        <w:ind w:firstLine="567"/>
        <w:rPr>
          <w:vanish/>
        </w:rPr>
      </w:pPr>
    </w:p>
    <w:p w14:paraId="6FBB7F24" w14:textId="77777777" w:rsidR="00BC759B" w:rsidRDefault="00BC759B" w:rsidP="00085127">
      <w:pPr>
        <w:ind w:firstLine="567"/>
        <w:rPr>
          <w:vanish/>
        </w:rPr>
      </w:pPr>
    </w:p>
    <w:p w14:paraId="07098CA1" w14:textId="77777777" w:rsidR="00BC759B" w:rsidRDefault="00BC759B" w:rsidP="00085127">
      <w:pPr>
        <w:ind w:firstLine="567"/>
        <w:rPr>
          <w:vanish/>
        </w:rPr>
      </w:pPr>
    </w:p>
    <w:p w14:paraId="1464BC68" w14:textId="77777777" w:rsidR="00BC759B" w:rsidRDefault="00BC759B" w:rsidP="00085127">
      <w:pPr>
        <w:ind w:firstLine="567"/>
        <w:rPr>
          <w:vanish/>
        </w:rPr>
      </w:pPr>
    </w:p>
    <w:p w14:paraId="779C92EE" w14:textId="77777777" w:rsidR="00BC759B" w:rsidRDefault="00BC759B" w:rsidP="00085127">
      <w:pPr>
        <w:ind w:firstLine="567"/>
        <w:rPr>
          <w:vanish/>
        </w:rPr>
      </w:pPr>
    </w:p>
    <w:p w14:paraId="4D97A59B" w14:textId="119EC3FA" w:rsidR="00DF1334" w:rsidRPr="00523121" w:rsidRDefault="00D56145" w:rsidP="00085127">
      <w:pPr>
        <w:tabs>
          <w:tab w:val="left" w:pos="1418"/>
        </w:tabs>
        <w:ind w:firstLine="56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637000" w:rsidRPr="00637000">
        <w:rPr>
          <w:rStyle w:val="Strong"/>
          <w:b w:val="0"/>
          <w:bCs w:val="0"/>
        </w:rPr>
        <w:t>,</w:t>
      </w:r>
      <w:r w:rsidR="00664FB7">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637000">
        <w:rPr>
          <w:rStyle w:val="Strong"/>
          <w:bCs w:val="0"/>
        </w:rPr>
        <w:t xml:space="preserve"> </w:t>
      </w:r>
      <w:r w:rsidR="00637000">
        <w:rPr>
          <w:rStyle w:val="Strong"/>
          <w:b w:val="0"/>
        </w:rPr>
        <w:t xml:space="preserve">un </w:t>
      </w:r>
      <w:r w:rsidR="00637000" w:rsidRPr="00637000">
        <w:rPr>
          <w:rStyle w:val="Strong"/>
        </w:rPr>
        <w:t xml:space="preserve">Brenda </w:t>
      </w:r>
      <w:proofErr w:type="spellStart"/>
      <w:r w:rsidR="00637000" w:rsidRPr="00637000">
        <w:rPr>
          <w:rStyle w:val="Strong"/>
        </w:rPr>
        <w:t>Veiskate</w:t>
      </w:r>
      <w:proofErr w:type="spellEnd"/>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6B8C359C" w:rsidR="00473AC6" w:rsidRDefault="006D1857" w:rsidP="005D610B">
      <w:pPr>
        <w:jc w:val="both"/>
        <w:rPr>
          <w:bCs/>
        </w:rPr>
      </w:pPr>
      <w:r w:rsidRPr="00523121">
        <w:rPr>
          <w:b/>
          <w:bCs/>
        </w:rPr>
        <w:t xml:space="preserve">Sēdes veids: </w:t>
      </w:r>
      <w:r w:rsidR="0013430C" w:rsidRPr="00523121">
        <w:rPr>
          <w:bCs/>
        </w:rPr>
        <w:t>atklāta</w:t>
      </w:r>
    </w:p>
    <w:p w14:paraId="405435C8" w14:textId="6BAA6D37" w:rsidR="00A365D3" w:rsidRDefault="00A365D3" w:rsidP="00A365D3">
      <w:pPr>
        <w:ind w:firstLine="284"/>
        <w:jc w:val="both"/>
        <w:rPr>
          <w:rFonts w:eastAsia="Calibri"/>
          <w:i/>
          <w:u w:val="single"/>
        </w:rPr>
      </w:pPr>
      <w:r>
        <w:rPr>
          <w:rFonts w:eastAsia="Calibri"/>
          <w:i/>
          <w:u w:val="single"/>
        </w:rPr>
        <w:t>Izskatāmie materiāli:</w:t>
      </w:r>
    </w:p>
    <w:p w14:paraId="79A001CF" w14:textId="58374767" w:rsidR="00A365D3" w:rsidRDefault="00A365D3" w:rsidP="00A365D3">
      <w:pPr>
        <w:ind w:firstLine="284"/>
        <w:jc w:val="both"/>
        <w:rPr>
          <w:i/>
        </w:rPr>
      </w:pPr>
      <w:r>
        <w:rPr>
          <w:i/>
        </w:rPr>
        <w:t xml:space="preserve">1. </w:t>
      </w:r>
      <w:r w:rsidR="00656522">
        <w:rPr>
          <w:i/>
        </w:rPr>
        <w:t>Iekšlietu</w:t>
      </w:r>
      <w:r w:rsidR="00F95209">
        <w:rPr>
          <w:i/>
        </w:rPr>
        <w:t xml:space="preserve"> ministrijas prezentācija “</w:t>
      </w:r>
      <w:r w:rsidR="00637000">
        <w:rPr>
          <w:i/>
        </w:rPr>
        <w:t>Narkotiku lietošanas un izplatības ierobežošanas plāna 2019.-2020. gadam izpilde</w:t>
      </w:r>
      <w:r w:rsidR="00F95209">
        <w:rPr>
          <w:i/>
        </w:rPr>
        <w:t>”</w:t>
      </w:r>
      <w:r w:rsidR="00637000">
        <w:rPr>
          <w:i/>
        </w:rPr>
        <w:t>, 10.11.2021.</w:t>
      </w:r>
      <w:r w:rsidR="00F95209">
        <w:rPr>
          <w:i/>
        </w:rPr>
        <w:t>;</w:t>
      </w:r>
    </w:p>
    <w:p w14:paraId="264946E2" w14:textId="08E3C12C" w:rsidR="00F95209" w:rsidRDefault="00656522" w:rsidP="00A365D3">
      <w:pPr>
        <w:ind w:firstLine="284"/>
        <w:jc w:val="both"/>
        <w:rPr>
          <w:i/>
        </w:rPr>
      </w:pPr>
      <w:r>
        <w:rPr>
          <w:i/>
        </w:rPr>
        <w:t>2. Ministru kabineta 2019. gada 17. jūlija rīkojums Nr. 348 “Par Narkotiku lietošanas un izplatības ierobežošanas plānu 2019.-2020. gadam”.</w:t>
      </w:r>
    </w:p>
    <w:p w14:paraId="4A232857" w14:textId="77777777" w:rsidR="00F95209" w:rsidRPr="00F95209" w:rsidRDefault="00F95209" w:rsidP="00F95209">
      <w:pPr>
        <w:ind w:firstLine="284"/>
        <w:jc w:val="both"/>
        <w:rPr>
          <w:rFonts w:eastAsia="Calibri"/>
          <w:i/>
          <w:u w:val="single"/>
        </w:rPr>
      </w:pPr>
    </w:p>
    <w:p w14:paraId="3E89FB07" w14:textId="77777777"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110E1370" w14:textId="02D7A675" w:rsidR="00306666" w:rsidRPr="00306666" w:rsidRDefault="00306666" w:rsidP="00306666">
      <w:pPr>
        <w:tabs>
          <w:tab w:val="left" w:pos="1418"/>
        </w:tabs>
        <w:spacing w:after="240"/>
        <w:jc w:val="both"/>
        <w:rPr>
          <w:b/>
        </w:rPr>
      </w:pPr>
      <w:r w:rsidRPr="00306666">
        <w:rPr>
          <w:b/>
        </w:rPr>
        <w:t xml:space="preserve">Narkotiku lietošanas un izplatības ierobežošanas plāna </w:t>
      </w:r>
      <w:proofErr w:type="gramStart"/>
      <w:r w:rsidRPr="00306666">
        <w:rPr>
          <w:b/>
        </w:rPr>
        <w:t>2019. – 2020.</w:t>
      </w:r>
      <w:proofErr w:type="gramEnd"/>
      <w:r w:rsidRPr="00306666">
        <w:rPr>
          <w:b/>
        </w:rPr>
        <w:t xml:space="preserve"> gadam izpilde. </w:t>
      </w:r>
    </w:p>
    <w:p w14:paraId="4F70265E" w14:textId="76BAC7FC" w:rsidR="00D85A2F" w:rsidRDefault="00D85A2F" w:rsidP="001D3D0A">
      <w:pPr>
        <w:pStyle w:val="BodyText3"/>
        <w:ind w:firstLine="567"/>
        <w:rPr>
          <w:b w:val="0"/>
        </w:rPr>
      </w:pPr>
      <w:r>
        <w:lastRenderedPageBreak/>
        <w:t xml:space="preserve">J.Rancāns </w:t>
      </w:r>
      <w:r>
        <w:rPr>
          <w:b w:val="0"/>
        </w:rPr>
        <w:t>atklāj sēdi, konstatē deputātu klātbūtni un iepazīstina ar izskatāmo darba kārtību.</w:t>
      </w:r>
      <w:r w:rsidR="00906BAA">
        <w:rPr>
          <w:b w:val="0"/>
        </w:rPr>
        <w:t xml:space="preserve"> Kā pārdomu vērtu atzīmē presē nesen atspoguļoto informāciju par Nīderlandes negatīvo pieredzi </w:t>
      </w:r>
      <w:r w:rsidR="008D210E">
        <w:rPr>
          <w:b w:val="0"/>
        </w:rPr>
        <w:t>vardarbības eskalācijā, kas uzskatāms kā vieglo narkotiku lietošanas atļaujas sekas. Pauž uzskatu, ka šādām parādībām nav jāizrāda tolerance; kritiski izsakās arī par toleranci pret narkotiku lietošanas uzsākšanu.</w:t>
      </w:r>
    </w:p>
    <w:p w14:paraId="769713D7" w14:textId="51D55D3C" w:rsidR="008D210E" w:rsidRDefault="008D210E" w:rsidP="001D3D0A">
      <w:pPr>
        <w:pStyle w:val="BodyText3"/>
        <w:ind w:firstLine="567"/>
        <w:rPr>
          <w:b w:val="0"/>
        </w:rPr>
      </w:pPr>
      <w:r>
        <w:rPr>
          <w:b w:val="0"/>
        </w:rPr>
        <w:t>Dod vārdu Iekšlietu ministrijas (turpmāk – IeM) pārstāvjiem komentāram par Narkotiku lietošanas un izplatības ierobežošanas plāna 2019.-2020. (turpmāk – NLIIP) izpildi.</w:t>
      </w:r>
    </w:p>
    <w:p w14:paraId="0166BA0A" w14:textId="772D9238" w:rsidR="00EA4B7D" w:rsidRDefault="00EA4B7D" w:rsidP="001D3D0A">
      <w:pPr>
        <w:pStyle w:val="BodyText3"/>
        <w:ind w:firstLine="567"/>
        <w:rPr>
          <w:b w:val="0"/>
        </w:rPr>
      </w:pPr>
      <w:r w:rsidRPr="00EA4B7D">
        <w:t>A.Zīle-Veisberga</w:t>
      </w:r>
      <w:r>
        <w:rPr>
          <w:b w:val="0"/>
        </w:rPr>
        <w:t xml:space="preserve"> demonstrē prezentāciju </w:t>
      </w:r>
      <w:r w:rsidRPr="00EA4B7D">
        <w:rPr>
          <w:b w:val="0"/>
          <w:i/>
        </w:rPr>
        <w:t>(materiāls – protokola pielikumā)</w:t>
      </w:r>
      <w:r>
        <w:rPr>
          <w:b w:val="0"/>
        </w:rPr>
        <w:t xml:space="preserve"> un informē komisiju par izskatāmo jautājumu. Sniedz īsu ieskatu par stratēģiskās plānošanas narkotiku jautājumā attīstību Latvijā kopš 1999. gada, informē par šajā laika periodā izstrādātajiem (kopskaitā – 4) dokumentiem. Turpmāk</w:t>
      </w:r>
      <w:r w:rsidR="00E15F92">
        <w:rPr>
          <w:b w:val="0"/>
        </w:rPr>
        <w:t>ā</w:t>
      </w:r>
      <w:r>
        <w:rPr>
          <w:b w:val="0"/>
        </w:rPr>
        <w:t xml:space="preserve"> atbild</w:t>
      </w:r>
      <w:r w:rsidR="00E15F92">
        <w:rPr>
          <w:b w:val="0"/>
        </w:rPr>
        <w:t>ība</w:t>
      </w:r>
      <w:r>
        <w:rPr>
          <w:b w:val="0"/>
        </w:rPr>
        <w:t xml:space="preserve"> par š</w:t>
      </w:r>
      <w:r w:rsidR="00E15F92">
        <w:rPr>
          <w:b w:val="0"/>
        </w:rPr>
        <w:t>o</w:t>
      </w:r>
      <w:r>
        <w:rPr>
          <w:b w:val="0"/>
        </w:rPr>
        <w:t xml:space="preserve"> jaut</w:t>
      </w:r>
      <w:r w:rsidR="00E15F92">
        <w:rPr>
          <w:b w:val="0"/>
        </w:rPr>
        <w:t>ājumu ar Ministru kabineta (turpmāk – MK) rīkojumu ir deleģēta Veselības ministrijai (turpmāk – VM).</w:t>
      </w:r>
    </w:p>
    <w:p w14:paraId="2A4F66E8" w14:textId="00CE23D3" w:rsidR="00A734C4" w:rsidRDefault="00A734C4" w:rsidP="001D3D0A">
      <w:pPr>
        <w:pStyle w:val="BodyText3"/>
        <w:ind w:firstLine="567"/>
        <w:rPr>
          <w:b w:val="0"/>
        </w:rPr>
      </w:pPr>
      <w:r>
        <w:rPr>
          <w:b w:val="0"/>
        </w:rPr>
        <w:t>Informē par NLIIP 2019.-2020. gadam tapšanas procesu, pēctecību un saistību ar citiem jau spēkā esošiem politikas dokumentiem, kuros iekļauti daudzi šīs problēmas aspekti. Izstrādātais plāns sevī ietver daļu no Eiropas Savienības (ES) kopējās narkotiku politikas, kura sastāv no:</w:t>
      </w:r>
    </w:p>
    <w:p w14:paraId="7F40F891" w14:textId="3ED0CE6B" w:rsidR="00A734C4" w:rsidRDefault="00A734C4" w:rsidP="001D3D0A">
      <w:pPr>
        <w:pStyle w:val="BodyText3"/>
        <w:ind w:firstLine="567"/>
        <w:rPr>
          <w:b w:val="0"/>
        </w:rPr>
      </w:pPr>
      <w:r>
        <w:rPr>
          <w:b w:val="0"/>
        </w:rPr>
        <w:t>- piedāvājuma samazināšanas</w:t>
      </w:r>
      <w:r w:rsidR="009C76AD">
        <w:rPr>
          <w:b w:val="0"/>
        </w:rPr>
        <w:t xml:space="preserve"> (NLIIP iekļauta organizētā noziedzība un pārrobežu kontrabanda)</w:t>
      </w:r>
      <w:r>
        <w:rPr>
          <w:b w:val="0"/>
        </w:rPr>
        <w:t>;</w:t>
      </w:r>
    </w:p>
    <w:p w14:paraId="0829C02F" w14:textId="19CC8A7C" w:rsidR="00A734C4" w:rsidRDefault="00A734C4" w:rsidP="001D3D0A">
      <w:pPr>
        <w:pStyle w:val="BodyText3"/>
        <w:ind w:firstLine="567"/>
        <w:rPr>
          <w:b w:val="0"/>
        </w:rPr>
      </w:pPr>
      <w:r>
        <w:rPr>
          <w:b w:val="0"/>
        </w:rPr>
        <w:t>- pieprasījuma samazināšanas</w:t>
      </w:r>
      <w:r w:rsidR="009C76AD">
        <w:rPr>
          <w:b w:val="0"/>
        </w:rPr>
        <w:t xml:space="preserve"> (ietverta profilakse un ārstniecība)</w:t>
      </w:r>
      <w:r>
        <w:rPr>
          <w:b w:val="0"/>
        </w:rPr>
        <w:t>;</w:t>
      </w:r>
    </w:p>
    <w:p w14:paraId="6520ED8E" w14:textId="786FD9B6" w:rsidR="00A734C4" w:rsidRDefault="00A734C4" w:rsidP="001D3D0A">
      <w:pPr>
        <w:pStyle w:val="BodyText3"/>
        <w:ind w:firstLine="567"/>
        <w:rPr>
          <w:b w:val="0"/>
        </w:rPr>
      </w:pPr>
      <w:r>
        <w:rPr>
          <w:b w:val="0"/>
        </w:rPr>
        <w:t>- kaitējuma mazināšanas.</w:t>
      </w:r>
    </w:p>
    <w:p w14:paraId="4E951E7E" w14:textId="7183B8B4" w:rsidR="00A734C4" w:rsidRDefault="00A734C4" w:rsidP="009C76AD">
      <w:pPr>
        <w:pStyle w:val="BodyText3"/>
        <w:ind w:firstLine="567"/>
        <w:rPr>
          <w:b w:val="0"/>
        </w:rPr>
      </w:pPr>
      <w:r>
        <w:rPr>
          <w:b w:val="0"/>
        </w:rPr>
        <w:t xml:space="preserve">Kā </w:t>
      </w:r>
      <w:r w:rsidR="009C76AD">
        <w:rPr>
          <w:b w:val="0"/>
        </w:rPr>
        <w:t xml:space="preserve">NLIIP ietvertās </w:t>
      </w:r>
      <w:r>
        <w:rPr>
          <w:b w:val="0"/>
        </w:rPr>
        <w:t xml:space="preserve">horizontālās narkotiku politikas tēmas </w:t>
      </w:r>
      <w:r w:rsidR="009C76AD">
        <w:rPr>
          <w:b w:val="0"/>
        </w:rPr>
        <w:t xml:space="preserve">vēl </w:t>
      </w:r>
      <w:r>
        <w:rPr>
          <w:b w:val="0"/>
        </w:rPr>
        <w:t>atzīm</w:t>
      </w:r>
      <w:r w:rsidR="009C76AD">
        <w:rPr>
          <w:b w:val="0"/>
        </w:rPr>
        <w:t>ē:</w:t>
      </w:r>
    </w:p>
    <w:p w14:paraId="086B3CD0" w14:textId="7B9AB863" w:rsidR="009C76AD" w:rsidRDefault="009C76AD" w:rsidP="009C76AD">
      <w:pPr>
        <w:pStyle w:val="BodyText3"/>
        <w:ind w:firstLine="567"/>
        <w:rPr>
          <w:b w:val="0"/>
        </w:rPr>
      </w:pPr>
      <w:r>
        <w:rPr>
          <w:b w:val="0"/>
        </w:rPr>
        <w:t>- izpēti, inovācijas, prognozēšanu;</w:t>
      </w:r>
    </w:p>
    <w:p w14:paraId="79A0980F" w14:textId="36754B57" w:rsidR="009C76AD" w:rsidRDefault="009C76AD" w:rsidP="009C76AD">
      <w:pPr>
        <w:pStyle w:val="BodyText3"/>
        <w:ind w:firstLine="567"/>
        <w:rPr>
          <w:b w:val="0"/>
        </w:rPr>
      </w:pPr>
      <w:r>
        <w:rPr>
          <w:b w:val="0"/>
        </w:rPr>
        <w:t>- koordināciju un sadarbību.</w:t>
      </w:r>
    </w:p>
    <w:p w14:paraId="4CD80645" w14:textId="599D8CC0" w:rsidR="009C76AD" w:rsidRDefault="009C76AD" w:rsidP="009C76AD">
      <w:pPr>
        <w:pStyle w:val="BodyText3"/>
        <w:ind w:firstLine="567"/>
        <w:rPr>
          <w:b w:val="0"/>
        </w:rPr>
      </w:pPr>
      <w:r>
        <w:rPr>
          <w:b w:val="0"/>
        </w:rPr>
        <w:t>A.Zīle-Veisberga sniedz ieskatu plāna izpildes izvērtējumā. Plānu ir grūti izvērtēt, jo tas darbojās tikai 18 mēnešus. Informē par plāna 3 sadaļu izpildi atbilstoši luksofora principam:</w:t>
      </w:r>
    </w:p>
    <w:p w14:paraId="0C2D8BC7" w14:textId="4457A87C" w:rsidR="009C76AD" w:rsidRDefault="009C76AD" w:rsidP="009C76AD">
      <w:pPr>
        <w:pStyle w:val="BodyText3"/>
        <w:ind w:firstLine="567"/>
        <w:rPr>
          <w:b w:val="0"/>
        </w:rPr>
      </w:pPr>
      <w:r>
        <w:rPr>
          <w:b w:val="0"/>
        </w:rPr>
        <w:t>1. pieprasījuma samazināšana;</w:t>
      </w:r>
    </w:p>
    <w:p w14:paraId="71E77AF7" w14:textId="137604CC" w:rsidR="009C76AD" w:rsidRDefault="009C76AD" w:rsidP="009C76AD">
      <w:pPr>
        <w:pStyle w:val="BodyText3"/>
        <w:ind w:firstLine="567"/>
        <w:rPr>
          <w:b w:val="0"/>
        </w:rPr>
      </w:pPr>
      <w:r>
        <w:rPr>
          <w:b w:val="0"/>
        </w:rPr>
        <w:t>2. piedāvājuma un pieejamības samazināšana;</w:t>
      </w:r>
    </w:p>
    <w:p w14:paraId="31A2CB1F" w14:textId="0B7B117E" w:rsidR="009C76AD" w:rsidRDefault="009C76AD" w:rsidP="009C76AD">
      <w:pPr>
        <w:pStyle w:val="BodyText3"/>
        <w:ind w:firstLine="567"/>
        <w:rPr>
          <w:b w:val="0"/>
        </w:rPr>
      </w:pPr>
      <w:r>
        <w:rPr>
          <w:b w:val="0"/>
        </w:rPr>
        <w:t>3. politikas koordinācija, informācija, pētniecība, uzraudzība un izvērtēšana.</w:t>
      </w:r>
    </w:p>
    <w:p w14:paraId="0B5AB85D" w14:textId="3E3E48E8" w:rsidR="009C76AD" w:rsidRDefault="009C76AD" w:rsidP="009C76AD">
      <w:pPr>
        <w:pStyle w:val="BodyText3"/>
        <w:ind w:firstLine="567"/>
        <w:rPr>
          <w:b w:val="0"/>
        </w:rPr>
      </w:pPr>
      <w:r>
        <w:rPr>
          <w:b w:val="0"/>
        </w:rPr>
        <w:t xml:space="preserve">Atzīmē, ka kopumā ir izpildīta tikai trešdaļa plānoto pasākumu, kas liecina par to, ka tas sākotnēji bija pārāk ambiciozs. Informē par konkrētu pasākumu izpildi vai neizpildi </w:t>
      </w:r>
      <w:r w:rsidR="00233AF3">
        <w:rPr>
          <w:b w:val="0"/>
        </w:rPr>
        <w:t xml:space="preserve">katrā no plāna daļām, norāda uz neizpildes iemesliem, akcentē resursu jautājumu. Kā vissvarīgāko atzīmē 26.punktu “Noteikt VM kā atbildīgo par narkotiku politiku”, tas iezīmē paradigmas maiņu </w:t>
      </w:r>
      <w:r w:rsidR="00892626">
        <w:rPr>
          <w:b w:val="0"/>
        </w:rPr>
        <w:t xml:space="preserve">valsts </w:t>
      </w:r>
      <w:r w:rsidR="00233AF3">
        <w:rPr>
          <w:b w:val="0"/>
        </w:rPr>
        <w:t>narkotiku politik</w:t>
      </w:r>
      <w:r w:rsidR="00892626">
        <w:rPr>
          <w:b w:val="0"/>
        </w:rPr>
        <w:t>ā, mērķi strādāt ar konkrēto cilvēku, ņemt vērā medicīniskos aspektus.</w:t>
      </w:r>
    </w:p>
    <w:p w14:paraId="767FCC1D" w14:textId="2E4B3B47" w:rsidR="00892626" w:rsidRDefault="00892626" w:rsidP="009C76AD">
      <w:pPr>
        <w:pStyle w:val="BodyText3"/>
        <w:ind w:firstLine="567"/>
        <w:rPr>
          <w:b w:val="0"/>
        </w:rPr>
      </w:pPr>
      <w:r>
        <w:rPr>
          <w:b w:val="0"/>
        </w:rPr>
        <w:t xml:space="preserve">Atzīmē NLIIP neizpildes galvenos iemeslus: īsais plāna darbības laiks, finansējuma un cilvēkresursu nepietiekamība, atsevišķas sadaļas procesa laikā zaudēja aktualitāti. Kā aizkavēšanās iemeslus min arī smagnējos </w:t>
      </w:r>
      <w:r w:rsidR="00613DC7">
        <w:rPr>
          <w:b w:val="0"/>
        </w:rPr>
        <w:t>Eiropas Sociālo</w:t>
      </w:r>
      <w:r>
        <w:rPr>
          <w:b w:val="0"/>
        </w:rPr>
        <w:t xml:space="preserve"> fondu apgūšanas procesus un Covid-19 situ</w:t>
      </w:r>
      <w:r w:rsidR="00613DC7">
        <w:rPr>
          <w:b w:val="0"/>
        </w:rPr>
        <w:t>āciju, kas apgrūtināja visu medicīnas sistēmu.</w:t>
      </w:r>
    </w:p>
    <w:p w14:paraId="172DCE70" w14:textId="0D9481C4" w:rsidR="00613DC7" w:rsidRDefault="00613DC7" w:rsidP="009C76AD">
      <w:pPr>
        <w:pStyle w:val="BodyText3"/>
        <w:ind w:firstLine="567"/>
        <w:rPr>
          <w:b w:val="0"/>
        </w:rPr>
      </w:pPr>
      <w:r>
        <w:rPr>
          <w:b w:val="0"/>
        </w:rPr>
        <w:t>Noslēgumā A.Zīle-Veisberga informē par nākotnē realizējamiem un uzsāktiem pasākumiem un dažādu IeM struktūrvienību iesaisti tajos. Atzīmē, ka tiek diskutēts arī jautājums par vieglo narkotiku legalizāciju. Uzsver sekošanu ārvalstu pozitīvajai pieredzei narkotiku politikas jomā. Uzsver arī finanšu noziegumu ciešo saistību ar nelegālo narkotiku apriti.</w:t>
      </w:r>
    </w:p>
    <w:p w14:paraId="1542E917" w14:textId="3042A801" w:rsidR="00613DC7" w:rsidRDefault="00613DC7" w:rsidP="009C76AD">
      <w:pPr>
        <w:pStyle w:val="BodyText3"/>
        <w:ind w:firstLine="567"/>
        <w:rPr>
          <w:b w:val="0"/>
        </w:rPr>
      </w:pPr>
      <w:r w:rsidRPr="00613DC7">
        <w:t>J.Rancāns</w:t>
      </w:r>
      <w:r>
        <w:rPr>
          <w:b w:val="0"/>
        </w:rPr>
        <w:t xml:space="preserve"> dod vārdu VM pārstāvjiem. Pauž bažas par upura filozofijas dominanti narkotiku politikā, uzsver paša indivīda atbildības nepieciešamību par savas rīcības sekām, tostarp narkotiku lietošanas uzsākšanu.</w:t>
      </w:r>
      <w:r w:rsidR="00805A81">
        <w:rPr>
          <w:b w:val="0"/>
        </w:rPr>
        <w:t xml:space="preserve"> Neatzīst lib</w:t>
      </w:r>
      <w:r w:rsidR="000776E7">
        <w:rPr>
          <w:b w:val="0"/>
        </w:rPr>
        <w:t>erālo ideoloģiju šajā jautājumā; uzskata, ka</w:t>
      </w:r>
      <w:r w:rsidR="00805A81">
        <w:rPr>
          <w:b w:val="0"/>
        </w:rPr>
        <w:t xml:space="preserve"> nedrīkst vainot visu sabiedrību, ja kāds tās loceklis izdara sliktas izvēles un par to neatbild. Akcentē profilakses, izglītošanas un brīdināšanas jautājumus.</w:t>
      </w:r>
    </w:p>
    <w:p w14:paraId="345AC15A" w14:textId="415B6BBC" w:rsidR="00805A81" w:rsidRDefault="00805A81" w:rsidP="009C76AD">
      <w:pPr>
        <w:pStyle w:val="BodyText3"/>
        <w:ind w:firstLine="567"/>
        <w:rPr>
          <w:b w:val="0"/>
        </w:rPr>
      </w:pPr>
      <w:proofErr w:type="spellStart"/>
      <w:r w:rsidRPr="00805A81">
        <w:t>M.Krivade</w:t>
      </w:r>
      <w:proofErr w:type="spellEnd"/>
      <w:r>
        <w:rPr>
          <w:b w:val="0"/>
        </w:rPr>
        <w:t xml:space="preserve"> pauž uzskatu, ka narkotiku lietošanas uzsākšana nav medicīniski pierādīta kā cilvēka izvēle; tādi ir tikai atsevišķi gadījumi. Šos procesus nosaka daudzu faktoru kopums.</w:t>
      </w:r>
      <w:r w:rsidR="00425E2E">
        <w:rPr>
          <w:b w:val="0"/>
        </w:rPr>
        <w:t xml:space="preserve"> Akcentē veselības aprūpes speciālistu redzējumu.</w:t>
      </w:r>
    </w:p>
    <w:p w14:paraId="7F3D1F09" w14:textId="67DA0396" w:rsidR="00805A81" w:rsidRPr="00805A81" w:rsidRDefault="00805A81" w:rsidP="009C76AD">
      <w:pPr>
        <w:pStyle w:val="BodyText3"/>
        <w:ind w:firstLine="567"/>
        <w:rPr>
          <w:b w:val="0"/>
          <w:i/>
        </w:rPr>
      </w:pPr>
      <w:r w:rsidRPr="00805A81">
        <w:rPr>
          <w:b w:val="0"/>
          <w:i/>
        </w:rPr>
        <w:t>Notiek diskusija par izvēles aspektu narkotiku lietošanas uzsākšan</w:t>
      </w:r>
      <w:r w:rsidR="00425E2E">
        <w:rPr>
          <w:b w:val="0"/>
          <w:i/>
        </w:rPr>
        <w:t xml:space="preserve">ā un riska vides ietekmi. </w:t>
      </w:r>
      <w:r w:rsidRPr="00805A81">
        <w:rPr>
          <w:b w:val="0"/>
          <w:i/>
        </w:rPr>
        <w:t>Atšķirīgus viedokļus izsaka J.Ranc</w:t>
      </w:r>
      <w:r w:rsidR="00425E2E">
        <w:rPr>
          <w:b w:val="0"/>
          <w:i/>
        </w:rPr>
        <w:t xml:space="preserve">āns, A.Zīle-Veisberga un </w:t>
      </w:r>
      <w:r w:rsidRPr="00805A81">
        <w:rPr>
          <w:b w:val="0"/>
          <w:i/>
        </w:rPr>
        <w:t xml:space="preserve">VM pārstāvji </w:t>
      </w:r>
      <w:proofErr w:type="spellStart"/>
      <w:r w:rsidRPr="00805A81">
        <w:rPr>
          <w:b w:val="0"/>
          <w:i/>
        </w:rPr>
        <w:t>M.Krivade</w:t>
      </w:r>
      <w:proofErr w:type="spellEnd"/>
      <w:r w:rsidRPr="00805A81">
        <w:rPr>
          <w:b w:val="0"/>
          <w:i/>
        </w:rPr>
        <w:t xml:space="preserve">, </w:t>
      </w:r>
      <w:proofErr w:type="spellStart"/>
      <w:r w:rsidRPr="00805A81">
        <w:rPr>
          <w:b w:val="0"/>
          <w:i/>
        </w:rPr>
        <w:t>D.Muravska</w:t>
      </w:r>
      <w:proofErr w:type="spellEnd"/>
      <w:r w:rsidRPr="00805A81">
        <w:rPr>
          <w:b w:val="0"/>
          <w:i/>
        </w:rPr>
        <w:t xml:space="preserve">, </w:t>
      </w:r>
      <w:proofErr w:type="spellStart"/>
      <w:r w:rsidRPr="00805A81">
        <w:rPr>
          <w:b w:val="0"/>
          <w:i/>
        </w:rPr>
        <w:t>J.Hahelis</w:t>
      </w:r>
      <w:proofErr w:type="spellEnd"/>
      <w:r w:rsidRPr="00805A81">
        <w:rPr>
          <w:b w:val="0"/>
          <w:i/>
        </w:rPr>
        <w:t>.</w:t>
      </w:r>
    </w:p>
    <w:p w14:paraId="3727255E" w14:textId="5C69EEBD" w:rsidR="00805A81" w:rsidRDefault="00805A81" w:rsidP="009C76AD">
      <w:pPr>
        <w:pStyle w:val="BodyText3"/>
        <w:ind w:firstLine="567"/>
        <w:rPr>
          <w:b w:val="0"/>
        </w:rPr>
      </w:pPr>
      <w:proofErr w:type="spellStart"/>
      <w:r w:rsidRPr="00805A81">
        <w:t>D.Muravska</w:t>
      </w:r>
      <w:proofErr w:type="spellEnd"/>
      <w:r>
        <w:rPr>
          <w:b w:val="0"/>
        </w:rPr>
        <w:t xml:space="preserve"> pamato paradigmas maiņas iemeslus ES politik</w:t>
      </w:r>
      <w:r w:rsidR="00425E2E">
        <w:rPr>
          <w:b w:val="0"/>
        </w:rPr>
        <w:t>ā, centrā tiek likts cilvēks, bet sabiedrība mēģina viņam palīdzēt. Atzīmē dažādus nark</w:t>
      </w:r>
      <w:r w:rsidR="000776E7">
        <w:rPr>
          <w:b w:val="0"/>
        </w:rPr>
        <w:t>otiku lietošanas iemeslus: ģenē</w:t>
      </w:r>
      <w:r w:rsidR="00425E2E">
        <w:rPr>
          <w:b w:val="0"/>
        </w:rPr>
        <w:t xml:space="preserve">tisko </w:t>
      </w:r>
      <w:r w:rsidR="00425E2E">
        <w:rPr>
          <w:b w:val="0"/>
        </w:rPr>
        <w:lastRenderedPageBreak/>
        <w:t>aspektu, sabiedrības spied</w:t>
      </w:r>
      <w:r w:rsidR="000776E7">
        <w:rPr>
          <w:b w:val="0"/>
        </w:rPr>
        <w:t>ienu, stilīguma meklējumus</w:t>
      </w:r>
      <w:r w:rsidR="00425E2E">
        <w:rPr>
          <w:b w:val="0"/>
        </w:rPr>
        <w:t>, situācijas, kad cilvēks netiek galā ar savām problēmām, kā arī psihotropo vielu medikamentu sastā</w:t>
      </w:r>
      <w:r w:rsidR="000776E7">
        <w:rPr>
          <w:b w:val="0"/>
        </w:rPr>
        <w:t>vā, psihisko saslimšanu gadījumos</w:t>
      </w:r>
      <w:r w:rsidR="00425E2E">
        <w:rPr>
          <w:b w:val="0"/>
        </w:rPr>
        <w:t>. Sabiedrības aizspriedumu dēļ cilvēki neiet pie psihiatra, bet paši lieto medikamentus, arī nelegālus. Narkotiku lietošanas rezultātā notiek izmaiņas cilvēka psihē, uzvedībā, dzīves uztverē, vērtību uztverē. Rodas atkarība, kas ir trauc</w:t>
      </w:r>
      <w:r w:rsidR="00196081">
        <w:rPr>
          <w:b w:val="0"/>
        </w:rPr>
        <w:t>ēj</w:t>
      </w:r>
      <w:r w:rsidR="00425E2E">
        <w:rPr>
          <w:b w:val="0"/>
        </w:rPr>
        <w:t xml:space="preserve">umi cilvēka organismā. </w:t>
      </w:r>
      <w:r w:rsidR="00196081">
        <w:rPr>
          <w:b w:val="0"/>
        </w:rPr>
        <w:t>Atkarību profilakse ir plašā spektrā risināma problēma.</w:t>
      </w:r>
    </w:p>
    <w:p w14:paraId="2BC8A3F1" w14:textId="6BD3384B" w:rsidR="00196081" w:rsidRDefault="00196081" w:rsidP="009C76AD">
      <w:pPr>
        <w:pStyle w:val="BodyText3"/>
        <w:ind w:firstLine="567"/>
        <w:rPr>
          <w:b w:val="0"/>
        </w:rPr>
      </w:pPr>
      <w:proofErr w:type="spellStart"/>
      <w:r w:rsidRPr="000776E7">
        <w:t>J.Hahelis</w:t>
      </w:r>
      <w:proofErr w:type="spellEnd"/>
      <w:r>
        <w:rPr>
          <w:b w:val="0"/>
        </w:rPr>
        <w:t xml:space="preserve"> pateicas IeM kolēģiem par paveikto darbu NLIIP izpildē. Atbilstoši savai profesionālajai pieredzei </w:t>
      </w:r>
      <w:r w:rsidR="000776E7">
        <w:rPr>
          <w:b w:val="0"/>
        </w:rPr>
        <w:t xml:space="preserve">darbā ar jauniešiem </w:t>
      </w:r>
      <w:r>
        <w:rPr>
          <w:b w:val="0"/>
        </w:rPr>
        <w:t>komentē atkarību jautājumu, akcentē bērnu</w:t>
      </w:r>
      <w:r w:rsidR="000776E7">
        <w:rPr>
          <w:b w:val="0"/>
        </w:rPr>
        <w:t xml:space="preserve"> problēmas nelabvēlīgās ģimenēs. Uzskata, ka narkotiku lietošanas uzsākšana nevar būt bērnu</w:t>
      </w:r>
      <w:r>
        <w:rPr>
          <w:b w:val="0"/>
        </w:rPr>
        <w:t xml:space="preserve"> izvēle. Atzīmē, ka daudzos gadījumos šeit ir psiholoģiskas problēm</w:t>
      </w:r>
      <w:r w:rsidR="000776E7">
        <w:rPr>
          <w:b w:val="0"/>
        </w:rPr>
        <w:t>as.</w:t>
      </w:r>
      <w:r>
        <w:rPr>
          <w:b w:val="0"/>
        </w:rPr>
        <w:t xml:space="preserve"> Uzskata, ka ar nosodījumu var panākt pretēju efektu. Uzsver efektīva preventīvā darba nozīmi ar riska grupām, ir jāveicina arī plūstoši savienoti ārstniecības pasākumi. Svarīgi ir panākt cilvēka atgriešanos sabiedrībā, kā no atkarībām brīvai personai.</w:t>
      </w:r>
    </w:p>
    <w:p w14:paraId="2A2F41CC" w14:textId="27C22187" w:rsidR="00196081" w:rsidRDefault="00196081" w:rsidP="009C76AD">
      <w:pPr>
        <w:pStyle w:val="BodyText3"/>
        <w:ind w:firstLine="567"/>
        <w:rPr>
          <w:b w:val="0"/>
        </w:rPr>
      </w:pPr>
      <w:r w:rsidRPr="00196081">
        <w:t>J.Rancāns</w:t>
      </w:r>
      <w:r>
        <w:rPr>
          <w:b w:val="0"/>
        </w:rPr>
        <w:t xml:space="preserve"> apšauba VM prezentēto vēstījumu sabiedrībai; uzskata, ka tas veicina narkotiku lietošanas uzsākšanu. </w:t>
      </w:r>
    </w:p>
    <w:p w14:paraId="5D8D0272" w14:textId="413EF464" w:rsidR="00A93C68" w:rsidRDefault="00A93C68" w:rsidP="009C76AD">
      <w:pPr>
        <w:pStyle w:val="BodyText3"/>
        <w:ind w:firstLine="567"/>
        <w:rPr>
          <w:b w:val="0"/>
        </w:rPr>
      </w:pPr>
      <w:proofErr w:type="spellStart"/>
      <w:r w:rsidRPr="00A93C68">
        <w:t>M.Krivade</w:t>
      </w:r>
      <w:proofErr w:type="spellEnd"/>
      <w:r>
        <w:rPr>
          <w:b w:val="0"/>
        </w:rPr>
        <w:t xml:space="preserve"> uzskata, ka vēstījums šādā interpretācijā ir sabiedrībai pilnīgi nederīgs, bet akcentē narkotiku problēmas ārstnieciskos aspektus: profilaksi, ārstniecību un procesus, kas notiek pēc ārstēšanās. Sīkāk komentē šos aspektus, atzīmē arī pozitīvas sadarbības piemērus: Nila Konstantinova darbs ar jauniešiem, sadarbība ar domnīcām, Minesotas programma. Darbā tiks iesaistīta arī Labklājības ministrija. Uzsver, ka atkarības nav ārstējamas tikai ar medikamentiem; tur ir vajadzīga plašāka sabiedrības un institūciju iesaiste. Akcentē pierādījumos un zinātnē balstītu pasākumu nozīmi.</w:t>
      </w:r>
    </w:p>
    <w:p w14:paraId="2732767F" w14:textId="35B27739" w:rsidR="00A93C68" w:rsidRDefault="00A93C68" w:rsidP="009C76AD">
      <w:pPr>
        <w:pStyle w:val="BodyText3"/>
        <w:ind w:firstLine="567"/>
        <w:rPr>
          <w:b w:val="0"/>
        </w:rPr>
      </w:pPr>
      <w:r w:rsidRPr="00A12771">
        <w:t>J.Rancāns</w:t>
      </w:r>
      <w:r>
        <w:rPr>
          <w:b w:val="0"/>
        </w:rPr>
        <w:t xml:space="preserve"> apšauba formulētā vēstījuma lietderību, norāda uz Nīderlandes negatīvo pieredzi. U</w:t>
      </w:r>
      <w:r w:rsidR="00A12771">
        <w:rPr>
          <w:b w:val="0"/>
        </w:rPr>
        <w:t>zskata, ka na</w:t>
      </w:r>
      <w:r>
        <w:rPr>
          <w:b w:val="0"/>
        </w:rPr>
        <w:t>rkomānu pieauguma skaits nākotnē būs VM atbildība.</w:t>
      </w:r>
    </w:p>
    <w:p w14:paraId="1A86F4E1" w14:textId="77777777" w:rsidR="000776E7" w:rsidRDefault="000776E7" w:rsidP="000776E7">
      <w:pPr>
        <w:pStyle w:val="BodyText3"/>
        <w:ind w:firstLine="567"/>
        <w:rPr>
          <w:b w:val="0"/>
        </w:rPr>
      </w:pPr>
      <w:proofErr w:type="spellStart"/>
      <w:r w:rsidRPr="00A12771">
        <w:t>J.Hahelis</w:t>
      </w:r>
      <w:proofErr w:type="spellEnd"/>
      <w:r>
        <w:rPr>
          <w:b w:val="0"/>
        </w:rPr>
        <w:t xml:space="preserve"> komentē iespējamu narkomānu skaita pieaugumu nākotnē, jo pieņemot jauno politiku daudzi atkarīgie varētu legalizēties.</w:t>
      </w:r>
    </w:p>
    <w:p w14:paraId="466D252B" w14:textId="77777777" w:rsidR="000776E7" w:rsidRDefault="000776E7" w:rsidP="000776E7">
      <w:pPr>
        <w:pStyle w:val="BodyText3"/>
        <w:ind w:firstLine="567"/>
        <w:rPr>
          <w:b w:val="0"/>
        </w:rPr>
      </w:pPr>
      <w:proofErr w:type="spellStart"/>
      <w:r w:rsidRPr="00A12771">
        <w:t>D.Muravska</w:t>
      </w:r>
      <w:proofErr w:type="spellEnd"/>
      <w:r>
        <w:rPr>
          <w:b w:val="0"/>
        </w:rPr>
        <w:t xml:space="preserve"> komentē Eiropas pētījumus par to, ka soda esamība neattur no narkotiku lietošanas. </w:t>
      </w:r>
    </w:p>
    <w:p w14:paraId="70905255" w14:textId="3A839C5D" w:rsidR="00A93C68" w:rsidRDefault="00A93C68" w:rsidP="009C76AD">
      <w:pPr>
        <w:pStyle w:val="BodyText3"/>
        <w:ind w:firstLine="567"/>
        <w:rPr>
          <w:b w:val="0"/>
        </w:rPr>
      </w:pPr>
      <w:r w:rsidRPr="00A12771">
        <w:t>R.Bergmanis</w:t>
      </w:r>
      <w:r>
        <w:rPr>
          <w:b w:val="0"/>
        </w:rPr>
        <w:t xml:space="preserve"> interesējas par NLIIP 2019.-2020. gadam turpinājumu, jauniem plānošanas dokumentiem, vadlīnijām, plānu salāgošanu ar citiem politikas dokumentiem.</w:t>
      </w:r>
      <w:r w:rsidR="00A12771">
        <w:rPr>
          <w:b w:val="0"/>
        </w:rPr>
        <w:t xml:space="preserve"> Atzīst risināmo jautājumu sarežģītību.</w:t>
      </w:r>
    </w:p>
    <w:p w14:paraId="07A5EA66" w14:textId="70CEDB8A" w:rsidR="00A93C68" w:rsidRDefault="00A12771" w:rsidP="009C76AD">
      <w:pPr>
        <w:pStyle w:val="BodyText3"/>
        <w:ind w:firstLine="567"/>
        <w:rPr>
          <w:b w:val="0"/>
        </w:rPr>
      </w:pPr>
      <w:proofErr w:type="spellStart"/>
      <w:r w:rsidRPr="00A12771">
        <w:t>D.Muravska</w:t>
      </w:r>
      <w:proofErr w:type="spellEnd"/>
      <w:r>
        <w:rPr>
          <w:b w:val="0"/>
        </w:rPr>
        <w:t xml:space="preserve"> informē par plāniem NLIIP turpinājumā, atzīmē izstrādātās sabiedrības veselības nostādnes, šobrīd tiek pārskatīta finansējuma sadaļa. Šobrīd ir spēkā arī Alkoholisma ierobežošanas plāns, kura darbība būs līdz 2022. gadam</w:t>
      </w:r>
      <w:r w:rsidR="008F56BC">
        <w:rPr>
          <w:b w:val="0"/>
        </w:rPr>
        <w:t>; šo plānu detaļas pārklājas. Ir doma no 2023. gada izstrādāt vienotu plānu par visām atkarībām: alkohols, tabaka, azartspēles, narkotikas. Šobrīd sabiedrības veselības pamatnostādnēs ir ieintegrēti visi šo problēmu lielie virzieni.</w:t>
      </w:r>
    </w:p>
    <w:p w14:paraId="4AC93ED5" w14:textId="27339809" w:rsidR="008F56BC" w:rsidRDefault="008F56BC" w:rsidP="009C76AD">
      <w:pPr>
        <w:pStyle w:val="BodyText3"/>
        <w:ind w:firstLine="567"/>
        <w:rPr>
          <w:b w:val="0"/>
        </w:rPr>
      </w:pPr>
      <w:proofErr w:type="spellStart"/>
      <w:r w:rsidRPr="008F56BC">
        <w:t>A.Bašķis</w:t>
      </w:r>
      <w:proofErr w:type="spellEnd"/>
      <w:r>
        <w:rPr>
          <w:b w:val="0"/>
        </w:rPr>
        <w:t xml:space="preserve"> kritiski izsakās par VM plāniem, uzskata, ka tā ir tikai liberāla </w:t>
      </w:r>
      <w:proofErr w:type="spellStart"/>
      <w:r>
        <w:rPr>
          <w:b w:val="0"/>
        </w:rPr>
        <w:t>daiļrunāšana</w:t>
      </w:r>
      <w:proofErr w:type="spellEnd"/>
      <w:r>
        <w:rPr>
          <w:b w:val="0"/>
        </w:rPr>
        <w:t>. Uzskata, ka šādā veidā nav iespējams risināt narkomānijas problēmas skolās.</w:t>
      </w:r>
    </w:p>
    <w:p w14:paraId="015C6977" w14:textId="48A4B720" w:rsidR="008F56BC" w:rsidRDefault="008F56BC" w:rsidP="009C76AD">
      <w:pPr>
        <w:pStyle w:val="BodyText3"/>
        <w:ind w:firstLine="567"/>
        <w:rPr>
          <w:b w:val="0"/>
        </w:rPr>
      </w:pPr>
      <w:proofErr w:type="spellStart"/>
      <w:r w:rsidRPr="000776E7">
        <w:t>D.Muravska</w:t>
      </w:r>
      <w:proofErr w:type="spellEnd"/>
      <w:r>
        <w:rPr>
          <w:b w:val="0"/>
        </w:rPr>
        <w:t xml:space="preserve"> informē, ka </w:t>
      </w:r>
      <w:r w:rsidR="000776E7">
        <w:rPr>
          <w:b w:val="0"/>
        </w:rPr>
        <w:t>VM ir izstrā</w:t>
      </w:r>
      <w:r>
        <w:rPr>
          <w:b w:val="0"/>
        </w:rPr>
        <w:t>dātas izglītojošas programmas skol</w:t>
      </w:r>
      <w:r w:rsidR="000776E7">
        <w:rPr>
          <w:b w:val="0"/>
        </w:rPr>
        <w:t>u dažādām klašu grupām</w:t>
      </w:r>
      <w:r>
        <w:rPr>
          <w:b w:val="0"/>
        </w:rPr>
        <w:t xml:space="preserve">, notiek </w:t>
      </w:r>
      <w:r w:rsidR="000776E7">
        <w:rPr>
          <w:b w:val="0"/>
        </w:rPr>
        <w:t xml:space="preserve">arī </w:t>
      </w:r>
      <w:r>
        <w:rPr>
          <w:b w:val="0"/>
        </w:rPr>
        <w:t>semināri pašvaldībās, skolēniem un vecākiem.</w:t>
      </w:r>
    </w:p>
    <w:p w14:paraId="735FB433" w14:textId="3535A1DD" w:rsidR="008F56BC" w:rsidRDefault="008F56BC" w:rsidP="009C76AD">
      <w:pPr>
        <w:pStyle w:val="BodyText3"/>
        <w:ind w:firstLine="567"/>
        <w:rPr>
          <w:b w:val="0"/>
        </w:rPr>
      </w:pPr>
      <w:proofErr w:type="spellStart"/>
      <w:r w:rsidRPr="000776E7">
        <w:t>A.Zakatistovs</w:t>
      </w:r>
      <w:proofErr w:type="spellEnd"/>
      <w:r>
        <w:rPr>
          <w:b w:val="0"/>
        </w:rPr>
        <w:t xml:space="preserve"> uzskata, ka </w:t>
      </w:r>
      <w:proofErr w:type="spellStart"/>
      <w:r>
        <w:rPr>
          <w:b w:val="0"/>
        </w:rPr>
        <w:t>A.Bašķa</w:t>
      </w:r>
      <w:proofErr w:type="spellEnd"/>
      <w:r>
        <w:rPr>
          <w:b w:val="0"/>
        </w:rPr>
        <w:t xml:space="preserve"> redzējums ir pārspīlēts.</w:t>
      </w:r>
    </w:p>
    <w:p w14:paraId="4DD9C919" w14:textId="1FF66205" w:rsidR="00613DC7" w:rsidRDefault="008F56BC" w:rsidP="008F56BC">
      <w:pPr>
        <w:pStyle w:val="BodyText3"/>
        <w:ind w:firstLine="567"/>
        <w:rPr>
          <w:b w:val="0"/>
        </w:rPr>
      </w:pPr>
      <w:r w:rsidRPr="000776E7">
        <w:t>J.Rancāns</w:t>
      </w:r>
      <w:r>
        <w:rPr>
          <w:b w:val="0"/>
        </w:rPr>
        <w:t xml:space="preserve"> aicina veidot negatīvu politiku sabiedrības attieksmē pret narkotiku lietošanu un uzsākšanu. Apšauba esošās politikas efektivitāti nākotn</w:t>
      </w:r>
      <w:r w:rsidR="000776E7">
        <w:rPr>
          <w:b w:val="0"/>
        </w:rPr>
        <w:t>ē.</w:t>
      </w:r>
    </w:p>
    <w:p w14:paraId="4A1B1CF4" w14:textId="77777777" w:rsidR="000776E7" w:rsidRDefault="000776E7" w:rsidP="008F56BC">
      <w:pPr>
        <w:pStyle w:val="BodyText3"/>
        <w:ind w:firstLine="567"/>
        <w:rPr>
          <w:b w:val="0"/>
        </w:rPr>
      </w:pPr>
    </w:p>
    <w:p w14:paraId="63E19DBA" w14:textId="03E8D698" w:rsidR="008F56BC" w:rsidRDefault="0090420E" w:rsidP="00751F3D">
      <w:pPr>
        <w:pStyle w:val="BodyText3"/>
        <w:ind w:firstLine="567"/>
        <w:rPr>
          <w:b w:val="0"/>
        </w:rPr>
      </w:pPr>
      <w:r w:rsidRPr="0090420E">
        <w:t>J.Rancāns</w:t>
      </w:r>
      <w:r>
        <w:rPr>
          <w:b w:val="0"/>
        </w:rPr>
        <w:t xml:space="preserve"> pate</w:t>
      </w:r>
      <w:r w:rsidR="008F56BC">
        <w:rPr>
          <w:b w:val="0"/>
        </w:rPr>
        <w:t>icas visiem par dalību sēdē un slēdz sēdi.</w:t>
      </w:r>
    </w:p>
    <w:p w14:paraId="607880A2" w14:textId="0C048183" w:rsidR="00C901A1" w:rsidRDefault="00226B78" w:rsidP="00AB2A17">
      <w:pPr>
        <w:ind w:firstLine="567"/>
        <w:jc w:val="both"/>
      </w:pPr>
      <w:r w:rsidRPr="0091347B">
        <w:t>Sēde pabeigta plkst.</w:t>
      </w:r>
      <w:r w:rsidR="00FA4846" w:rsidRPr="0091347B">
        <w:t xml:space="preserve"> </w:t>
      </w:r>
      <w:r w:rsidR="00306666">
        <w:t>11.00.</w:t>
      </w:r>
    </w:p>
    <w:p w14:paraId="0F6B64C3" w14:textId="7D8AFBE6" w:rsidR="00447A50" w:rsidRDefault="00447A50" w:rsidP="00AB2A17">
      <w:pPr>
        <w:ind w:firstLine="567"/>
        <w:jc w:val="both"/>
      </w:pPr>
    </w:p>
    <w:p w14:paraId="57EEAEFF" w14:textId="77777777" w:rsidR="000776E7" w:rsidRDefault="000776E7" w:rsidP="00AB2A17">
      <w:pPr>
        <w:ind w:firstLine="567"/>
        <w:jc w:val="both"/>
      </w:pPr>
      <w:bookmarkStart w:id="0" w:name="_GoBack"/>
      <w:bookmarkEnd w:id="0"/>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6E81DD89" w14:textId="5B94B62C" w:rsidR="004529D6" w:rsidRDefault="004529D6" w:rsidP="00FD5519">
      <w:pPr>
        <w:ind w:firstLine="567"/>
        <w:jc w:val="both"/>
      </w:pPr>
    </w:p>
    <w:p w14:paraId="731DA1CE" w14:textId="77777777" w:rsidR="000776E7" w:rsidRPr="00AB2A17" w:rsidRDefault="000776E7" w:rsidP="00FD5519">
      <w:pPr>
        <w:ind w:firstLine="567"/>
        <w:jc w:val="both"/>
      </w:pPr>
    </w:p>
    <w:p w14:paraId="70011435" w14:textId="0996C0DA" w:rsidR="00425B0A"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4E21" w14:textId="77777777" w:rsidR="00477A33" w:rsidRDefault="00477A33">
      <w:r>
        <w:separator/>
      </w:r>
    </w:p>
  </w:endnote>
  <w:endnote w:type="continuationSeparator" w:id="0">
    <w:p w14:paraId="6FA8C559" w14:textId="77777777" w:rsidR="00477A33" w:rsidRDefault="0047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196081" w:rsidRDefault="0019608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196081" w:rsidRDefault="00196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09B6CF59" w:rsidR="00196081" w:rsidRDefault="00196081" w:rsidP="00D71B49">
        <w:pPr>
          <w:pStyle w:val="Footer"/>
          <w:jc w:val="right"/>
        </w:pPr>
        <w:r>
          <w:fldChar w:fldCharType="begin"/>
        </w:r>
        <w:r>
          <w:instrText xml:space="preserve"> PAGE   \* MERGEFORMAT </w:instrText>
        </w:r>
        <w:r>
          <w:fldChar w:fldCharType="separate"/>
        </w:r>
        <w:r w:rsidR="000776E7">
          <w:rPr>
            <w:noProof/>
          </w:rPr>
          <w:t>3</w:t>
        </w:r>
        <w:r>
          <w:rPr>
            <w:noProof/>
          </w:rPr>
          <w:fldChar w:fldCharType="end"/>
        </w:r>
      </w:p>
    </w:sdtContent>
  </w:sdt>
  <w:p w14:paraId="37D1C2C8" w14:textId="77777777" w:rsidR="00196081" w:rsidRPr="00987E51" w:rsidRDefault="0019608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E7FF" w14:textId="77777777" w:rsidR="00477A33" w:rsidRDefault="00477A33">
      <w:r>
        <w:separator/>
      </w:r>
    </w:p>
  </w:footnote>
  <w:footnote w:type="continuationSeparator" w:id="0">
    <w:p w14:paraId="10C2B8F5" w14:textId="77777777" w:rsidR="00477A33" w:rsidRDefault="0047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19D4"/>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A463E"/>
    <w:multiLevelType w:val="hybridMultilevel"/>
    <w:tmpl w:val="D1F8A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B96E15"/>
    <w:multiLevelType w:val="hybridMultilevel"/>
    <w:tmpl w:val="B50C3904"/>
    <w:lvl w:ilvl="0" w:tplc="CB8410AC">
      <w:start w:val="1"/>
      <w:numFmt w:val="bullet"/>
      <w:lvlText w:val=""/>
      <w:lvlJc w:val="left"/>
      <w:pPr>
        <w:ind w:left="1080" w:hanging="360"/>
      </w:pPr>
      <w:rPr>
        <w:rFonts w:ascii="Symbol" w:hAnsi="Symbol"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84826E9"/>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BC71F1"/>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4C4"/>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17D15"/>
    <w:rsid w:val="0002006D"/>
    <w:rsid w:val="00020240"/>
    <w:rsid w:val="000204BB"/>
    <w:rsid w:val="0002053A"/>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3BE"/>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6E7"/>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A0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699"/>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5EA8"/>
    <w:rsid w:val="00196003"/>
    <w:rsid w:val="00196042"/>
    <w:rsid w:val="00196081"/>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0A"/>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A75"/>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D77"/>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AF3"/>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37C"/>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EBD"/>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C91"/>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0B0"/>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66F"/>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4D4F"/>
    <w:rsid w:val="00305B14"/>
    <w:rsid w:val="00305FA6"/>
    <w:rsid w:val="0030635E"/>
    <w:rsid w:val="0030651F"/>
    <w:rsid w:val="00306666"/>
    <w:rsid w:val="003066A3"/>
    <w:rsid w:val="003066F2"/>
    <w:rsid w:val="003068C5"/>
    <w:rsid w:val="00306DB3"/>
    <w:rsid w:val="003071D1"/>
    <w:rsid w:val="00307220"/>
    <w:rsid w:val="0030754D"/>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1F82"/>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4E8"/>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5CF"/>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AAA"/>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93A"/>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E2"/>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A4D"/>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5E2E"/>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A33"/>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53F"/>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C8"/>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D77"/>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5A3"/>
    <w:rsid w:val="0058772D"/>
    <w:rsid w:val="0058774E"/>
    <w:rsid w:val="00587877"/>
    <w:rsid w:val="00587CD0"/>
    <w:rsid w:val="00587EAF"/>
    <w:rsid w:val="00587F4E"/>
    <w:rsid w:val="00590877"/>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2BB"/>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DC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5D79"/>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00"/>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895"/>
    <w:rsid w:val="00653DA6"/>
    <w:rsid w:val="00653FE3"/>
    <w:rsid w:val="00654B17"/>
    <w:rsid w:val="00654C5C"/>
    <w:rsid w:val="00654FAA"/>
    <w:rsid w:val="00655A93"/>
    <w:rsid w:val="00655CEE"/>
    <w:rsid w:val="00655DBB"/>
    <w:rsid w:val="00656514"/>
    <w:rsid w:val="00656522"/>
    <w:rsid w:val="00656724"/>
    <w:rsid w:val="00656911"/>
    <w:rsid w:val="0065744E"/>
    <w:rsid w:val="006574F6"/>
    <w:rsid w:val="00657A61"/>
    <w:rsid w:val="00657ABC"/>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4FB7"/>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125"/>
    <w:rsid w:val="006906B4"/>
    <w:rsid w:val="0069075B"/>
    <w:rsid w:val="00690832"/>
    <w:rsid w:val="0069165C"/>
    <w:rsid w:val="006917EA"/>
    <w:rsid w:val="00691E18"/>
    <w:rsid w:val="00691F1A"/>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2F4"/>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123"/>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CC4"/>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27EC4"/>
    <w:rsid w:val="007300A4"/>
    <w:rsid w:val="00730265"/>
    <w:rsid w:val="007302EF"/>
    <w:rsid w:val="0073033D"/>
    <w:rsid w:val="0073057D"/>
    <w:rsid w:val="007305B2"/>
    <w:rsid w:val="00730CC0"/>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3D"/>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1F3"/>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CF"/>
    <w:rsid w:val="007F56EF"/>
    <w:rsid w:val="007F5AB6"/>
    <w:rsid w:val="007F5BA3"/>
    <w:rsid w:val="007F5CAD"/>
    <w:rsid w:val="007F5EFB"/>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A81"/>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2C4"/>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079"/>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626"/>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10E"/>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6BC"/>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0F78"/>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20E"/>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BAA"/>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6A2"/>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9AE"/>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58"/>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6AD"/>
    <w:rsid w:val="009C78DA"/>
    <w:rsid w:val="009C7F20"/>
    <w:rsid w:val="009C7FB2"/>
    <w:rsid w:val="009D0244"/>
    <w:rsid w:val="009D0467"/>
    <w:rsid w:val="009D04B0"/>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0FB"/>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9B"/>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4FB"/>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71"/>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22"/>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5D3"/>
    <w:rsid w:val="00A36D47"/>
    <w:rsid w:val="00A36FAC"/>
    <w:rsid w:val="00A371B5"/>
    <w:rsid w:val="00A37354"/>
    <w:rsid w:val="00A375AF"/>
    <w:rsid w:val="00A376C0"/>
    <w:rsid w:val="00A37A7F"/>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14EF"/>
    <w:rsid w:val="00A522A0"/>
    <w:rsid w:val="00A52607"/>
    <w:rsid w:val="00A529D6"/>
    <w:rsid w:val="00A52B18"/>
    <w:rsid w:val="00A52C61"/>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4C4"/>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D7"/>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3C68"/>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6E83"/>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2BF"/>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809"/>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860"/>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E66"/>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949"/>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31F"/>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884"/>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31C"/>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9D6"/>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A86"/>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026"/>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2DCE"/>
    <w:rsid w:val="00C43312"/>
    <w:rsid w:val="00C43737"/>
    <w:rsid w:val="00C43988"/>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5CB"/>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E5"/>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563A"/>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1A"/>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56AF"/>
    <w:rsid w:val="00D256E2"/>
    <w:rsid w:val="00D25C1C"/>
    <w:rsid w:val="00D25EBA"/>
    <w:rsid w:val="00D2650D"/>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5A2F"/>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C5A"/>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B6C"/>
    <w:rsid w:val="00E15D4C"/>
    <w:rsid w:val="00E15F68"/>
    <w:rsid w:val="00E15F92"/>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B7D"/>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16A4"/>
    <w:rsid w:val="00EB22F7"/>
    <w:rsid w:val="00EB2A20"/>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125"/>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11"/>
    <w:rsid w:val="00EE736D"/>
    <w:rsid w:val="00EE7463"/>
    <w:rsid w:val="00EE7488"/>
    <w:rsid w:val="00EE75E1"/>
    <w:rsid w:val="00EE76B2"/>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BFF"/>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1FF2"/>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09"/>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4E67"/>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396">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1C6B-BF2F-4B17-BB05-43B70A57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6470</Words>
  <Characters>3689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15</cp:revision>
  <cp:lastPrinted>2021-03-12T08:16:00Z</cp:lastPrinted>
  <dcterms:created xsi:type="dcterms:W3CDTF">2021-11-09T16:15:00Z</dcterms:created>
  <dcterms:modified xsi:type="dcterms:W3CDTF">2021-11-13T14:44:00Z</dcterms:modified>
</cp:coreProperties>
</file>