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0" w:rsidRPr="00CF014E" w:rsidRDefault="002B56E0" w:rsidP="002B56E0">
      <w:pPr>
        <w:pStyle w:val="Title"/>
        <w:widowControl w:val="0"/>
      </w:pPr>
      <w:r w:rsidRPr="00CF014E">
        <w:t>LATVIJAS REPUBLIKAS 13. SAEIMAS</w:t>
      </w:r>
    </w:p>
    <w:p w:rsidR="002B56E0" w:rsidRPr="00CF014E" w:rsidRDefault="002B56E0" w:rsidP="002B56E0">
      <w:pPr>
        <w:pStyle w:val="Title"/>
        <w:widowControl w:val="0"/>
      </w:pPr>
      <w:r w:rsidRPr="00CF014E">
        <w:t>AIZSARDZĪBAS, IEKŠLIETU UN KORUPCIJAS NOVĒRŠANAS KOMISIJAS SĒDES</w:t>
      </w:r>
    </w:p>
    <w:p w:rsidR="002B56E0" w:rsidRPr="00CF014E" w:rsidRDefault="002B56E0" w:rsidP="002B56E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 xml:space="preserve">PROTOKOLS Nr. </w:t>
      </w:r>
      <w:r w:rsidR="00A05458">
        <w:rPr>
          <w:rFonts w:ascii="Times New Roman" w:hAnsi="Times New Roman"/>
          <w:b/>
          <w:sz w:val="24"/>
          <w:szCs w:val="24"/>
        </w:rPr>
        <w:t>238</w:t>
      </w:r>
    </w:p>
    <w:p w:rsidR="002B56E0" w:rsidRPr="00CF014E" w:rsidRDefault="002B56E0" w:rsidP="002B56E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14E">
        <w:rPr>
          <w:rFonts w:ascii="Times New Roman" w:hAnsi="Times New Roman"/>
          <w:b/>
          <w:bCs/>
          <w:sz w:val="24"/>
          <w:szCs w:val="24"/>
        </w:rPr>
        <w:t>2021.</w:t>
      </w:r>
      <w:r w:rsidR="00A054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14E">
        <w:rPr>
          <w:rFonts w:ascii="Times New Roman" w:hAnsi="Times New Roman"/>
          <w:b/>
          <w:bCs/>
          <w:sz w:val="24"/>
          <w:szCs w:val="24"/>
        </w:rPr>
        <w:t xml:space="preserve">gada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29.oktobrī</w:t>
      </w:r>
      <w:proofErr w:type="gramEnd"/>
      <w:r w:rsidRPr="00CF014E">
        <w:rPr>
          <w:rFonts w:ascii="Times New Roman" w:hAnsi="Times New Roman"/>
          <w:b/>
          <w:bCs/>
          <w:sz w:val="24"/>
          <w:szCs w:val="24"/>
        </w:rPr>
        <w:t xml:space="preserve"> plkst.1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CF014E">
        <w:rPr>
          <w:rFonts w:ascii="Times New Roman" w:hAnsi="Times New Roman"/>
          <w:b/>
          <w:bCs/>
          <w:sz w:val="24"/>
          <w:szCs w:val="24"/>
        </w:rPr>
        <w:t>.00</w:t>
      </w:r>
    </w:p>
    <w:p w:rsidR="002B56E0" w:rsidRPr="00CF014E" w:rsidRDefault="002B56E0" w:rsidP="002B56E0">
      <w:pPr>
        <w:pStyle w:val="BodyText3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14E">
        <w:rPr>
          <w:rFonts w:ascii="Times New Roman" w:hAnsi="Times New Roman"/>
          <w:b/>
          <w:sz w:val="24"/>
          <w:szCs w:val="24"/>
        </w:rPr>
        <w:t>Videokonferences formātā</w:t>
      </w:r>
    </w:p>
    <w:p w:rsidR="002B56E0" w:rsidRPr="00C72D55" w:rsidRDefault="002B56E0" w:rsidP="002B5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D55">
        <w:rPr>
          <w:rFonts w:ascii="Times New Roman" w:hAnsi="Times New Roman"/>
          <w:sz w:val="24"/>
          <w:szCs w:val="24"/>
        </w:rPr>
        <w:t>Sēdē piedalās:</w:t>
      </w:r>
    </w:p>
    <w:p w:rsidR="002B56E0" w:rsidRPr="00DE276E" w:rsidRDefault="002B56E0" w:rsidP="002B56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E276E">
        <w:rPr>
          <w:rFonts w:ascii="Times New Roman" w:hAnsi="Times New Roman"/>
          <w:sz w:val="24"/>
          <w:szCs w:val="24"/>
          <w:u w:val="single"/>
        </w:rPr>
        <w:t>Komisijas locekļi:</w:t>
      </w:r>
    </w:p>
    <w:p w:rsidR="002B56E0" w:rsidRPr="0093566C" w:rsidRDefault="002B56E0" w:rsidP="002B56E0">
      <w:pPr>
        <w:pStyle w:val="ListParagraph"/>
        <w:ind w:left="0"/>
        <w:jc w:val="both"/>
        <w:rPr>
          <w:rStyle w:val="Strong"/>
          <w:b w:val="0"/>
          <w:bCs w:val="0"/>
        </w:rPr>
      </w:pPr>
      <w:r w:rsidRPr="0093566C">
        <w:rPr>
          <w:rStyle w:val="Strong"/>
          <w:b w:val="0"/>
        </w:rPr>
        <w:t xml:space="preserve">Juris </w:t>
      </w:r>
      <w:proofErr w:type="spellStart"/>
      <w:r w:rsidRPr="0093566C">
        <w:rPr>
          <w:rStyle w:val="Strong"/>
          <w:b w:val="0"/>
        </w:rPr>
        <w:t>Rancāns</w:t>
      </w:r>
      <w:proofErr w:type="spellEnd"/>
    </w:p>
    <w:p w:rsidR="002B56E0" w:rsidRDefault="002B56E0" w:rsidP="002B56E0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93566C">
        <w:rPr>
          <w:rStyle w:val="Strong"/>
          <w:b w:val="0"/>
        </w:rPr>
        <w:t>Edvīns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Šnore</w:t>
      </w:r>
      <w:proofErr w:type="spellEnd"/>
    </w:p>
    <w:p w:rsidR="002B56E0" w:rsidRPr="0093566C" w:rsidRDefault="002B56E0" w:rsidP="002B56E0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</w:rPr>
        <w:t>Ainars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Bašķis</w:t>
      </w:r>
      <w:proofErr w:type="spellEnd"/>
    </w:p>
    <w:p w:rsidR="002B56E0" w:rsidRPr="0093566C" w:rsidRDefault="002B56E0" w:rsidP="002B56E0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 w:rsidRPr="0093566C">
        <w:rPr>
          <w:rStyle w:val="Strong"/>
          <w:b w:val="0"/>
        </w:rPr>
        <w:t>Raimonds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Bergmanis</w:t>
      </w:r>
      <w:proofErr w:type="spellEnd"/>
    </w:p>
    <w:p w:rsidR="002B56E0" w:rsidRDefault="002B56E0" w:rsidP="002B56E0">
      <w:pPr>
        <w:pStyle w:val="ListParagraph"/>
        <w:ind w:left="0"/>
        <w:jc w:val="both"/>
        <w:rPr>
          <w:rStyle w:val="Strong"/>
          <w:b w:val="0"/>
        </w:rPr>
      </w:pPr>
      <w:proofErr w:type="spellStart"/>
      <w:r w:rsidRPr="0093566C">
        <w:rPr>
          <w:rStyle w:val="Strong"/>
          <w:b w:val="0"/>
        </w:rPr>
        <w:t>Ainars</w:t>
      </w:r>
      <w:proofErr w:type="spellEnd"/>
      <w:r w:rsidRPr="0093566C">
        <w:rPr>
          <w:rStyle w:val="Strong"/>
          <w:b w:val="0"/>
        </w:rPr>
        <w:t xml:space="preserve"> </w:t>
      </w:r>
      <w:proofErr w:type="spellStart"/>
      <w:r w:rsidRPr="0093566C">
        <w:rPr>
          <w:rStyle w:val="Strong"/>
          <w:b w:val="0"/>
        </w:rPr>
        <w:t>Latkovskis</w:t>
      </w:r>
      <w:proofErr w:type="spellEnd"/>
    </w:p>
    <w:p w:rsidR="002B56E0" w:rsidRDefault="002B56E0" w:rsidP="002B56E0">
      <w:pPr>
        <w:pStyle w:val="ListParagraph"/>
        <w:ind w:left="0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Māris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Možvillo</w:t>
      </w:r>
      <w:proofErr w:type="spellEnd"/>
    </w:p>
    <w:p w:rsidR="002B56E0" w:rsidRPr="0093566C" w:rsidRDefault="002B56E0" w:rsidP="002B56E0">
      <w:pPr>
        <w:pStyle w:val="ListParagraph"/>
        <w:ind w:left="0"/>
        <w:jc w:val="both"/>
        <w:rPr>
          <w:rStyle w:val="Strong"/>
          <w:b w:val="0"/>
          <w:bCs w:val="0"/>
        </w:rPr>
      </w:pPr>
      <w:proofErr w:type="spellStart"/>
      <w:r>
        <w:rPr>
          <w:rStyle w:val="Strong"/>
          <w:b w:val="0"/>
        </w:rPr>
        <w:t>Mārtiņš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Šteins</w:t>
      </w:r>
      <w:proofErr w:type="spellEnd"/>
    </w:p>
    <w:p w:rsidR="002B56E0" w:rsidRDefault="002B56E0" w:rsidP="002B56E0">
      <w:pPr>
        <w:pStyle w:val="ListParagraph"/>
        <w:widowControl w:val="0"/>
        <w:ind w:left="0"/>
        <w:jc w:val="both"/>
        <w:rPr>
          <w:rStyle w:val="Strong"/>
          <w:b w:val="0"/>
        </w:rPr>
      </w:pPr>
      <w:proofErr w:type="spellStart"/>
      <w:r>
        <w:rPr>
          <w:rStyle w:val="Strong"/>
          <w:b w:val="0"/>
        </w:rPr>
        <w:t>Atis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Zakatistovs</w:t>
      </w:r>
      <w:proofErr w:type="spellEnd"/>
    </w:p>
    <w:p w:rsidR="002B56E0" w:rsidRPr="0093566C" w:rsidRDefault="002B56E0" w:rsidP="002B56E0">
      <w:pPr>
        <w:pStyle w:val="ListParagraph"/>
        <w:widowControl w:val="0"/>
        <w:ind w:left="0"/>
        <w:jc w:val="both"/>
        <w:rPr>
          <w:rStyle w:val="Strong"/>
          <w:b w:val="0"/>
          <w:bCs w:val="0"/>
        </w:rPr>
      </w:pPr>
    </w:p>
    <w:p w:rsidR="002B56E0" w:rsidRPr="00DE276E" w:rsidRDefault="002B56E0" w:rsidP="002B56E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DE276E">
        <w:rPr>
          <w:rFonts w:ascii="Times New Roman" w:hAnsi="Times New Roman"/>
          <w:sz w:val="24"/>
          <w:szCs w:val="24"/>
          <w:u w:val="single"/>
        </w:rPr>
        <w:t xml:space="preserve"> Citas personas: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Ministru prezidenta parlamentārā sekretāre </w:t>
      </w:r>
      <w:proofErr w:type="spellStart"/>
      <w:r w:rsidRPr="00D10CD7">
        <w:rPr>
          <w:rFonts w:ascii="Times New Roman" w:hAnsi="Times New Roman"/>
          <w:sz w:val="24"/>
          <w:szCs w:val="24"/>
        </w:rPr>
        <w:t>Evika</w:t>
      </w:r>
      <w:proofErr w:type="spellEnd"/>
      <w:r w:rsidRPr="00D10CD7">
        <w:rPr>
          <w:rFonts w:ascii="Times New Roman" w:hAnsi="Times New Roman"/>
          <w:sz w:val="24"/>
          <w:szCs w:val="24"/>
        </w:rPr>
        <w:t xml:space="preserve"> Siliņa;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Valsts kancelejas direktors Jānis </w:t>
      </w:r>
      <w:proofErr w:type="spellStart"/>
      <w:r w:rsidRPr="00D10CD7">
        <w:rPr>
          <w:rFonts w:ascii="Times New Roman" w:hAnsi="Times New Roman"/>
          <w:sz w:val="24"/>
          <w:szCs w:val="24"/>
        </w:rPr>
        <w:t>Citskovskis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Veselības ministrijas parlamentārais sekretārs Ilmārs Dūrītis;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Veselības ministrijas valsts sekretāre Indra Dreika;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Veselības ministrijas Sabiedrības veselības departamenta Vides veselības nodaļas vadītāja Jana Feldmane;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Veselības ministrijas Juridiskā departamenta direktore Ilze </w:t>
      </w:r>
      <w:proofErr w:type="spellStart"/>
      <w:r w:rsidRPr="00D10CD7">
        <w:rPr>
          <w:rFonts w:ascii="Times New Roman" w:hAnsi="Times New Roman"/>
          <w:sz w:val="24"/>
          <w:szCs w:val="24"/>
        </w:rPr>
        <w:t>Šķinķe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Veselības ministrijas Juridiskā departamenta Tiesību aktu nodaļas vadītāja Kitija </w:t>
      </w:r>
      <w:proofErr w:type="spellStart"/>
      <w:r w:rsidRPr="00D10CD7">
        <w:rPr>
          <w:rFonts w:ascii="Times New Roman" w:hAnsi="Times New Roman"/>
          <w:color w:val="000000"/>
          <w:sz w:val="24"/>
          <w:szCs w:val="24"/>
        </w:rPr>
        <w:t>Kravale</w:t>
      </w:r>
      <w:proofErr w:type="spellEnd"/>
      <w:r w:rsidRPr="00D10CD7">
        <w:rPr>
          <w:rFonts w:ascii="Times New Roman" w:hAnsi="Times New Roman"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Slimību profilakses un kontroles centra Infekcijas slimību riska analīzes un profilakses departamenta direktors Jurijs </w:t>
      </w:r>
      <w:proofErr w:type="spellStart"/>
      <w:r w:rsidRPr="00D10CD7">
        <w:rPr>
          <w:rFonts w:ascii="Times New Roman" w:hAnsi="Times New Roman"/>
          <w:color w:val="000000"/>
          <w:sz w:val="24"/>
          <w:szCs w:val="24"/>
        </w:rPr>
        <w:t>Perevoščikovs</w:t>
      </w:r>
      <w:proofErr w:type="spellEnd"/>
      <w:r w:rsidRPr="00D10CD7">
        <w:rPr>
          <w:rFonts w:ascii="Times New Roman" w:hAnsi="Times New Roman"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Slimību profilakses un kontroles centra direktora vietniece attīstības un epidemioloģiskās drošības jautājumos Ilona </w:t>
      </w:r>
      <w:proofErr w:type="spellStart"/>
      <w:r w:rsidRPr="00D10CD7">
        <w:rPr>
          <w:rFonts w:ascii="Times New Roman" w:hAnsi="Times New Roman"/>
          <w:color w:val="000000"/>
          <w:sz w:val="24"/>
          <w:szCs w:val="24"/>
        </w:rPr>
        <w:t>Liskova</w:t>
      </w:r>
      <w:proofErr w:type="spellEnd"/>
      <w:r w:rsidRPr="00D10CD7">
        <w:rPr>
          <w:rFonts w:ascii="Times New Roman" w:hAnsi="Times New Roman"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Tieslietu ministrijas valsts sekretārs Raivis Kronbergs; 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Tieslietu ministrijas parlamentārā sekretāre Ilona Kronberga;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 xml:space="preserve">Tieslietu ministrijas </w:t>
      </w:r>
      <w:r w:rsidRPr="00D10CD7">
        <w:rPr>
          <w:rFonts w:ascii="Times New Roman" w:hAnsi="Times New Roman"/>
          <w:sz w:val="24"/>
          <w:szCs w:val="24"/>
        </w:rPr>
        <w:t xml:space="preserve">Valststiesību departamenta direktore Sanita </w:t>
      </w:r>
      <w:proofErr w:type="spellStart"/>
      <w:r w:rsidRPr="00D10CD7">
        <w:rPr>
          <w:rFonts w:ascii="Times New Roman" w:hAnsi="Times New Roman"/>
          <w:sz w:val="24"/>
          <w:szCs w:val="24"/>
        </w:rPr>
        <w:t>Armagana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Tieslietu ministrijas Nozaru politikas departamenta Kriminālsodu izpildes politikas nodaļas vadītāja </w:t>
      </w:r>
      <w:r w:rsidRPr="00D10CD7">
        <w:rPr>
          <w:rFonts w:ascii="Times New Roman" w:hAnsi="Times New Roman"/>
          <w:bCs/>
          <w:color w:val="000000"/>
          <w:sz w:val="24"/>
          <w:szCs w:val="24"/>
        </w:rPr>
        <w:t xml:space="preserve">Kristīne </w:t>
      </w:r>
      <w:proofErr w:type="spellStart"/>
      <w:r w:rsidRPr="00D10CD7">
        <w:rPr>
          <w:rFonts w:ascii="Times New Roman" w:hAnsi="Times New Roman"/>
          <w:bCs/>
          <w:color w:val="000000"/>
          <w:sz w:val="24"/>
          <w:szCs w:val="24"/>
        </w:rPr>
        <w:t>Ķipēna</w:t>
      </w:r>
      <w:proofErr w:type="spellEnd"/>
      <w:r w:rsidRPr="00D10CD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Tieslietu ministrijas Valststiesību departamenta Konstitucionālo tiesību nodaļas juriste</w:t>
      </w:r>
      <w:r w:rsidRPr="00D10CD7">
        <w:rPr>
          <w:rStyle w:val="Strong"/>
          <w:rFonts w:ascii="Times New Roman" w:hAnsi="Times New Roman"/>
          <w:b w:val="0"/>
          <w:sz w:val="24"/>
          <w:szCs w:val="24"/>
        </w:rPr>
        <w:t xml:space="preserve"> Liene Zariņa;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Style w:val="Strong"/>
          <w:rFonts w:ascii="Times New Roman" w:hAnsi="Times New Roman"/>
          <w:b w:val="0"/>
          <w:sz w:val="24"/>
          <w:szCs w:val="24"/>
        </w:rPr>
        <w:t>Tieslietu ministrijas Valststiesību departamenta Konstitucionālo tiesību nodaļas vadītāja Iveta Brīnuma;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color w:val="000000"/>
          <w:sz w:val="24"/>
          <w:szCs w:val="24"/>
        </w:rPr>
        <w:t xml:space="preserve">Vides aizsardzības un reģionālās attīstības ministrijas parlamentārā sekretārs Gatis </w:t>
      </w:r>
      <w:proofErr w:type="spellStart"/>
      <w:r w:rsidRPr="00D10CD7">
        <w:rPr>
          <w:rFonts w:ascii="Times New Roman" w:hAnsi="Times New Roman"/>
          <w:bCs/>
          <w:color w:val="000000"/>
          <w:sz w:val="24"/>
          <w:szCs w:val="24"/>
        </w:rPr>
        <w:t>Zamurs</w:t>
      </w:r>
      <w:proofErr w:type="spellEnd"/>
      <w:r w:rsidRPr="00D10CD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Vides aizsardzības un reģionālās attīstības ministrijas valsts sekretārs Edvīns </w:t>
      </w:r>
      <w:proofErr w:type="spellStart"/>
      <w:r w:rsidRPr="00D10CD7">
        <w:rPr>
          <w:rFonts w:ascii="Times New Roman" w:hAnsi="Times New Roman"/>
          <w:sz w:val="24"/>
          <w:szCs w:val="24"/>
        </w:rPr>
        <w:t>Balševics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Vides aizsardzības un reģionālās attīstības ministrijas</w:t>
      </w:r>
      <w:r w:rsidRPr="00D10CD7">
        <w:rPr>
          <w:rFonts w:ascii="Times New Roman" w:hAnsi="Times New Roman"/>
          <w:color w:val="000000"/>
          <w:sz w:val="24"/>
          <w:szCs w:val="24"/>
        </w:rPr>
        <w:t xml:space="preserve"> Juridiskā departamenta juriste Agita </w:t>
      </w:r>
      <w:proofErr w:type="spellStart"/>
      <w:r w:rsidRPr="00D10CD7">
        <w:rPr>
          <w:rFonts w:ascii="Times New Roman" w:hAnsi="Times New Roman"/>
          <w:color w:val="000000"/>
          <w:sz w:val="24"/>
          <w:szCs w:val="24"/>
        </w:rPr>
        <w:t>Drozde</w:t>
      </w:r>
      <w:proofErr w:type="spellEnd"/>
      <w:r w:rsidRPr="00D10CD7">
        <w:rPr>
          <w:rFonts w:ascii="Times New Roman" w:hAnsi="Times New Roman"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Izglītības un zinātnes ministrijas parlamentārā sekretārs Sandis Riekstiņš;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Izglītības un zinātnes ministrijas valsts sekretāre Līga Lejiņa;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Izglītības un zinātnes ministrijas nodrošinās Juridiskā un nekustamo īpašumu departamenta direktors Raimonds Kārkliņš;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Izglītības un zinātnes ministrijas Juridiskā un nekustamo īpašumu departamenta direktora vietniece Daiga Dambīte;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Izglītības un zinātnes ministrijas Izglītības departamenta juriskonsulte Ance Rudzīte;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Kultūras ministrijas parlamentārais sekretārs Ritvars Jansons;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 xml:space="preserve">Kultūras ministrijas valsts sekretāre </w:t>
      </w:r>
      <w:r w:rsidRPr="00D10CD7">
        <w:rPr>
          <w:rFonts w:ascii="Times New Roman" w:hAnsi="Times New Roman"/>
          <w:sz w:val="24"/>
          <w:szCs w:val="24"/>
        </w:rPr>
        <w:t>Dace Vilsone;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Kultūras ministrijas valsts sekretāres vietnieks Uldis Zariņš;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Labklājības ministrijas parlamentārā sekretāre Evita Zālīte-Grosa</w:t>
      </w:r>
      <w:r w:rsidR="002C43F5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Labklājības ministrijas Sociālo pakalpojumu departamenta direktors Aldis </w:t>
      </w:r>
      <w:proofErr w:type="spellStart"/>
      <w:r w:rsidRPr="00D10CD7">
        <w:rPr>
          <w:rFonts w:ascii="Times New Roman" w:hAnsi="Times New Roman"/>
          <w:sz w:val="24"/>
          <w:szCs w:val="24"/>
        </w:rPr>
        <w:t>Dūdiņš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lastRenderedPageBreak/>
        <w:t xml:space="preserve">Labklājības ministrijas Sociālo pakalpojumu departamenta vecākā eksperte Viktorija </w:t>
      </w:r>
      <w:proofErr w:type="spellStart"/>
      <w:r w:rsidRPr="00D10CD7">
        <w:rPr>
          <w:rFonts w:ascii="Times New Roman" w:hAnsi="Times New Roman"/>
          <w:sz w:val="24"/>
          <w:szCs w:val="24"/>
        </w:rPr>
        <w:t>Blaua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Labklājības ministrijas Darba attiecību un darba aizsardzības politikas departamenta direktora vietniece Ineta </w:t>
      </w:r>
      <w:proofErr w:type="spellStart"/>
      <w:r w:rsidRPr="00D10CD7">
        <w:rPr>
          <w:rFonts w:ascii="Times New Roman" w:hAnsi="Times New Roman"/>
          <w:sz w:val="24"/>
          <w:szCs w:val="24"/>
        </w:rPr>
        <w:t>Vjakse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Ārlietu ministrijas </w:t>
      </w:r>
      <w:r w:rsidRPr="00D10CD7">
        <w:rPr>
          <w:rFonts w:ascii="Times New Roman" w:hAnsi="Times New Roman"/>
          <w:color w:val="000000"/>
          <w:sz w:val="24"/>
          <w:szCs w:val="24"/>
        </w:rPr>
        <w:t>parlamentārā sekretāre Zanda Kalniņa-</w:t>
      </w:r>
      <w:proofErr w:type="spellStart"/>
      <w:r w:rsidRPr="00D10CD7">
        <w:rPr>
          <w:rFonts w:ascii="Times New Roman" w:hAnsi="Times New Roman"/>
          <w:color w:val="000000"/>
          <w:sz w:val="24"/>
          <w:szCs w:val="24"/>
        </w:rPr>
        <w:t>Lukaševica</w:t>
      </w:r>
      <w:proofErr w:type="spellEnd"/>
      <w:r w:rsidRPr="00D10CD7">
        <w:rPr>
          <w:rFonts w:ascii="Times New Roman" w:hAnsi="Times New Roman"/>
          <w:color w:val="000000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>Latvijas pārstāve Eiropas Cilvēktiesību tiesā, Ārlietu ministrijas Juridiskā departamenta direktora pienākumu izpildītāja Kristīne Līce;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Iekšlietu ministrijas parlamentārais sekretārs Mārtiņš Šteins;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Iekšlietu ministrijas valsts sekretārs </w:t>
      </w:r>
      <w:proofErr w:type="spellStart"/>
      <w:r w:rsidRPr="00D10CD7">
        <w:rPr>
          <w:rFonts w:ascii="Times New Roman" w:hAnsi="Times New Roman"/>
          <w:sz w:val="24"/>
          <w:szCs w:val="24"/>
        </w:rPr>
        <w:t>Dimitrijs</w:t>
      </w:r>
      <w:proofErr w:type="spellEnd"/>
      <w:r w:rsidRPr="00D10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CD7">
        <w:rPr>
          <w:rFonts w:ascii="Times New Roman" w:hAnsi="Times New Roman"/>
          <w:sz w:val="24"/>
          <w:szCs w:val="24"/>
        </w:rPr>
        <w:t>Trofimovs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Iekšlietu ministrijas valsts sekretāra vietnieks Juridiskā departamenta direktors Vilnis Vītoliņš;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Ekonomikas ministrijas parlamentārā sekretāre Ilze Indriksone;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Ekonomikas ministrijas valsts sekretārs Edmunds </w:t>
      </w:r>
      <w:proofErr w:type="spellStart"/>
      <w:r w:rsidRPr="00D10CD7">
        <w:rPr>
          <w:rFonts w:ascii="Times New Roman" w:hAnsi="Times New Roman"/>
          <w:sz w:val="24"/>
          <w:szCs w:val="24"/>
        </w:rPr>
        <w:t>Valantis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Ekonomikas ministrijas Nozaru politikas departamenta direktore Zaiga Liepiņa;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Ekonomikas ministrijas Konkurences, tirdzniecības un patērētāju tiesību nodaļas vecākā eksperte Arta Šmukste;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Ekonomikas ministrijas ES un ārējo ekonomisko attiecību departamenta ES preču un pakalpojumu tirgus nodaļas vadītāja Jolanta </w:t>
      </w:r>
      <w:proofErr w:type="spellStart"/>
      <w:r w:rsidRPr="00D10CD7">
        <w:rPr>
          <w:rFonts w:ascii="Times New Roman" w:hAnsi="Times New Roman"/>
          <w:sz w:val="24"/>
          <w:szCs w:val="24"/>
        </w:rPr>
        <w:t>Reinsone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Finanšu ministrijas valsts sekretāre Baiba Bāne;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Finanšu ministrijas Iepirkumu politikas un valsts nekustamo īpašumu pārvaldīšanas politikas nodaļas vadītāja Inga Bērziņa; 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Aizsardzības ministrijas valsts sekretārs Jānis Garisons;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Aizsardzības ministrijas parlamentārā sekretāre Baiba Bļodniece;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Aizsardzības ministrijas </w:t>
      </w:r>
      <w:r w:rsidRPr="00D10CD7">
        <w:rPr>
          <w:rFonts w:ascii="Times New Roman" w:hAnsi="Times New Roman"/>
          <w:color w:val="000000"/>
          <w:sz w:val="24"/>
          <w:szCs w:val="24"/>
        </w:rPr>
        <w:t>Juridiskā departamenta direktores vietniece Sanda Vistiņa;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>Aizsardzības ministrijas Krīzes vadības departamenta pārstāve Ieva Rubļevska;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>Tiesībsargs Juris Jansons;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 xml:space="preserve">Tiesībsarga vietniece, Pilsonisko un politisko tiesību nodaļas vadītāja Ineta </w:t>
      </w:r>
      <w:proofErr w:type="spellStart"/>
      <w:r w:rsidRPr="00D10CD7">
        <w:rPr>
          <w:rFonts w:ascii="Times New Roman" w:hAnsi="Times New Roman"/>
          <w:bCs/>
          <w:sz w:val="24"/>
          <w:szCs w:val="24"/>
        </w:rPr>
        <w:t>Piļāne</w:t>
      </w:r>
      <w:proofErr w:type="spellEnd"/>
      <w:r w:rsidRPr="00D10CD7">
        <w:rPr>
          <w:rFonts w:ascii="Times New Roman" w:hAnsi="Times New Roman"/>
          <w:bCs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>Tiesībsarga biroja Sociālo, ekonomisko un kultūras tiesību nodaļas vadītāja Ineta Rezevska;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Pilsonības un migrācijas lietu pārvaldes priekšniece Maira Roze;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Pilsonības un migrācijas lietu pārvaldes priekšnieces vietnieks Uldis Apsītis;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 xml:space="preserve">Valsts ugunsdzēsības un glābšanas dienesta Krīzes vadības nodaļas vadītājs Kaspars </w:t>
      </w:r>
      <w:proofErr w:type="spellStart"/>
      <w:r w:rsidRPr="00D10CD7">
        <w:rPr>
          <w:rFonts w:ascii="Times New Roman" w:hAnsi="Times New Roman"/>
          <w:bCs/>
          <w:sz w:val="24"/>
          <w:szCs w:val="24"/>
        </w:rPr>
        <w:t>Druvaskalns</w:t>
      </w:r>
      <w:proofErr w:type="spellEnd"/>
      <w:r w:rsidRPr="00D10CD7">
        <w:rPr>
          <w:rFonts w:ascii="Times New Roman" w:hAnsi="Times New Roman"/>
          <w:bCs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Veselības inspekcijas Sabiedrības veselības departamenta vadītāja Solvita Muceniece;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Valsts darba inspekcijas direktora vietniece Andra Auziņa;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 xml:space="preserve">Augstākās tiesas priekšsēdētāja padomniece Tieslietu padomes jautājumos Solvita </w:t>
      </w:r>
      <w:proofErr w:type="spellStart"/>
      <w:r w:rsidRPr="00D10CD7">
        <w:rPr>
          <w:rFonts w:ascii="Times New Roman" w:hAnsi="Times New Roman"/>
          <w:sz w:val="24"/>
          <w:szCs w:val="24"/>
        </w:rPr>
        <w:t>Harbaceviča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 xml:space="preserve">Latvijas Izglītības un zinātnes darbinieku arodbiedrības </w:t>
      </w:r>
      <w:r w:rsidRPr="00D10CD7">
        <w:rPr>
          <w:rFonts w:ascii="Times New Roman" w:hAnsi="Times New Roman"/>
          <w:sz w:val="24"/>
          <w:szCs w:val="24"/>
        </w:rPr>
        <w:t>priekšsēdētāja Inga Vanaga;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Latvijas Pašvaldību savienības padomnieks Aino Salmiņš;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Latvijas Brīvo arodbiedrību savienības priekšsēdētājs Egils Baldzēns;</w:t>
      </w:r>
    </w:p>
    <w:p w:rsidR="002B56E0" w:rsidRPr="00D10CD7" w:rsidRDefault="002B56E0" w:rsidP="00D10CD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sz w:val="24"/>
          <w:szCs w:val="24"/>
        </w:rPr>
        <w:t>Latvijas Brīvo arodbiedrību savienības jurists Kaspars Rācenājs;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 xml:space="preserve">Latvijas darba devēju konfederācijas </w:t>
      </w:r>
      <w:r w:rsidRPr="00D10CD7">
        <w:rPr>
          <w:rFonts w:ascii="Times New Roman" w:hAnsi="Times New Roman"/>
          <w:sz w:val="24"/>
          <w:szCs w:val="24"/>
        </w:rPr>
        <w:t xml:space="preserve">Ģenerāldirektores vietniece politikas plānošanas un administratīvajos jautājumos, politikas plānošanas dokumentu eksperte Ilona </w:t>
      </w:r>
      <w:proofErr w:type="spellStart"/>
      <w:r w:rsidRPr="00D10CD7">
        <w:rPr>
          <w:rFonts w:ascii="Times New Roman" w:hAnsi="Times New Roman"/>
          <w:sz w:val="24"/>
          <w:szCs w:val="24"/>
        </w:rPr>
        <w:t>Kiukucāne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bCs/>
          <w:sz w:val="24"/>
          <w:szCs w:val="24"/>
        </w:rPr>
        <w:t xml:space="preserve">Latvijas darba devēju konfederācijas </w:t>
      </w:r>
      <w:r w:rsidRPr="00D10CD7">
        <w:rPr>
          <w:rFonts w:ascii="Times New Roman" w:hAnsi="Times New Roman"/>
          <w:sz w:val="24"/>
          <w:szCs w:val="24"/>
        </w:rPr>
        <w:t xml:space="preserve">darba tiesību eksperts, jurists Jānis </w:t>
      </w:r>
      <w:proofErr w:type="spellStart"/>
      <w:r w:rsidRPr="00D10CD7">
        <w:rPr>
          <w:rFonts w:ascii="Times New Roman" w:hAnsi="Times New Roman"/>
          <w:sz w:val="24"/>
          <w:szCs w:val="24"/>
        </w:rPr>
        <w:t>Pumpiņš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>Latvijas Iekšlietu darbinieku arodbiedrības valdes loceklis Edgars Bole;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10CD7">
        <w:rPr>
          <w:rFonts w:ascii="Times New Roman" w:hAnsi="Times New Roman"/>
          <w:sz w:val="24"/>
          <w:szCs w:val="24"/>
        </w:rPr>
        <w:t xml:space="preserve">Valsts prezidenta padomnieks tiesību politikas jautājumos, konstitucionālo tiesību speciālists Jānis </w:t>
      </w:r>
      <w:proofErr w:type="spellStart"/>
      <w:r w:rsidRPr="00D10CD7">
        <w:rPr>
          <w:rFonts w:ascii="Times New Roman" w:hAnsi="Times New Roman"/>
          <w:sz w:val="24"/>
          <w:szCs w:val="24"/>
        </w:rPr>
        <w:t>Pleps</w:t>
      </w:r>
      <w:proofErr w:type="spellEnd"/>
      <w:r w:rsidRPr="00D10CD7">
        <w:rPr>
          <w:rFonts w:ascii="Times New Roman" w:hAnsi="Times New Roman"/>
          <w:sz w:val="24"/>
          <w:szCs w:val="24"/>
        </w:rPr>
        <w:t>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10CD7">
        <w:rPr>
          <w:rFonts w:ascii="Times New Roman" w:hAnsi="Times New Roman"/>
          <w:sz w:val="24"/>
          <w:szCs w:val="24"/>
        </w:rPr>
        <w:t>Konstitucionālo tiesību speciālists Edgars Pastars;</w:t>
      </w:r>
    </w:p>
    <w:p w:rsidR="002B56E0" w:rsidRPr="00D10CD7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>Saeimas Juridiskā biroja vecākā juridiskā padomniece Līvija Millere;</w:t>
      </w:r>
    </w:p>
    <w:p w:rsidR="002B56E0" w:rsidRDefault="002B56E0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0CD7">
        <w:rPr>
          <w:rFonts w:ascii="Times New Roman" w:hAnsi="Times New Roman"/>
          <w:color w:val="000000"/>
          <w:sz w:val="24"/>
          <w:szCs w:val="24"/>
        </w:rPr>
        <w:t>Saeimas Juridiskā biroja vecākā</w:t>
      </w:r>
      <w:r w:rsidR="00747978">
        <w:rPr>
          <w:rFonts w:ascii="Times New Roman" w:hAnsi="Times New Roman"/>
          <w:color w:val="000000"/>
          <w:sz w:val="24"/>
          <w:szCs w:val="24"/>
        </w:rPr>
        <w:t xml:space="preserve"> juridiskā padomniece Daina Ose;</w:t>
      </w:r>
    </w:p>
    <w:p w:rsidR="00747978" w:rsidRDefault="00747978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Zāļu valsts aģe</w:t>
      </w:r>
      <w:r w:rsidR="007C5EE5">
        <w:rPr>
          <w:rFonts w:ascii="Times New Roman" w:hAnsi="Times New Roman"/>
          <w:color w:val="000000"/>
          <w:sz w:val="24"/>
          <w:szCs w:val="24"/>
        </w:rPr>
        <w:t xml:space="preserve">ntūras direktora </w:t>
      </w:r>
      <w:proofErr w:type="spellStart"/>
      <w:r w:rsidR="007C5EE5">
        <w:rPr>
          <w:rFonts w:ascii="Times New Roman" w:hAnsi="Times New Roman"/>
          <w:color w:val="000000"/>
          <w:sz w:val="24"/>
          <w:szCs w:val="24"/>
        </w:rPr>
        <w:t>p.i</w:t>
      </w:r>
      <w:proofErr w:type="spellEnd"/>
      <w:r w:rsidR="007C5EE5">
        <w:rPr>
          <w:rFonts w:ascii="Times New Roman" w:hAnsi="Times New Roman"/>
          <w:color w:val="000000"/>
          <w:sz w:val="24"/>
          <w:szCs w:val="24"/>
        </w:rPr>
        <w:t xml:space="preserve">. Ilze </w:t>
      </w:r>
      <w:proofErr w:type="spellStart"/>
      <w:r w:rsidR="007C5EE5">
        <w:rPr>
          <w:rFonts w:ascii="Times New Roman" w:hAnsi="Times New Roman"/>
          <w:color w:val="000000"/>
          <w:sz w:val="24"/>
          <w:szCs w:val="24"/>
        </w:rPr>
        <w:t>Bude</w:t>
      </w:r>
      <w:proofErr w:type="spellEnd"/>
      <w:r w:rsidR="007C5EE5">
        <w:rPr>
          <w:rFonts w:ascii="Times New Roman" w:hAnsi="Times New Roman"/>
          <w:color w:val="000000"/>
          <w:sz w:val="24"/>
          <w:szCs w:val="24"/>
        </w:rPr>
        <w:t>;</w:t>
      </w:r>
    </w:p>
    <w:p w:rsidR="007C5EE5" w:rsidRDefault="007C5EE5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Saeimas deputāts Jānis Dombrava;</w:t>
      </w:r>
    </w:p>
    <w:p w:rsidR="007C5EE5" w:rsidRDefault="003F4CD4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Saeimas deputāte Evija Papule</w:t>
      </w:r>
      <w:r w:rsidR="007C5EE5">
        <w:rPr>
          <w:rFonts w:ascii="Times New Roman" w:hAnsi="Times New Roman"/>
          <w:color w:val="000000"/>
          <w:sz w:val="24"/>
          <w:szCs w:val="24"/>
        </w:rPr>
        <w:t>;</w:t>
      </w:r>
    </w:p>
    <w:p w:rsidR="003F4CD4" w:rsidRDefault="003F4CD4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Saeimas deputāte Ramona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Petraviča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5EE5" w:rsidRPr="00D10CD7" w:rsidRDefault="003F4CD4" w:rsidP="00D10C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Saeimas deputāte Jūlija Stepaņenko.</w:t>
      </w:r>
    </w:p>
    <w:p w:rsidR="002B56E0" w:rsidRDefault="002B56E0" w:rsidP="002B56E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4CD4" w:rsidRDefault="003F4CD4" w:rsidP="002B56E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56E0" w:rsidRPr="00A103A3" w:rsidRDefault="002B56E0" w:rsidP="002B56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lastRenderedPageBreak/>
        <w:t xml:space="preserve">Darba kārtībā: </w:t>
      </w:r>
    </w:p>
    <w:p w:rsidR="002B56E0" w:rsidRPr="00DE276E" w:rsidRDefault="002B56E0" w:rsidP="002B56E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76E">
        <w:rPr>
          <w:rStyle w:val="Strong"/>
          <w:rFonts w:ascii="Times New Roman" w:hAnsi="Times New Roman"/>
          <w:b w:val="0"/>
          <w:sz w:val="24"/>
          <w:szCs w:val="24"/>
        </w:rPr>
        <w:t>1.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Likumprojekts "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 xml:space="preserve">Grozījumi </w:t>
      </w:r>
      <w:r w:rsidR="00D10CD7">
        <w:rPr>
          <w:rFonts w:ascii="Times New Roman" w:hAnsi="Times New Roman"/>
          <w:bCs/>
          <w:sz w:val="24"/>
          <w:szCs w:val="24"/>
          <w:lang w:val="lt-LT"/>
        </w:rPr>
        <w:t>Covid – 19 infekcijas izplatības pārvaldības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 xml:space="preserve"> likumā</w:t>
      </w:r>
      <w:r>
        <w:rPr>
          <w:rFonts w:ascii="Times New Roman" w:hAnsi="Times New Roman"/>
          <w:bCs/>
          <w:sz w:val="24"/>
          <w:szCs w:val="24"/>
          <w:lang w:val="lt-LT"/>
        </w:rPr>
        <w:t>“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 xml:space="preserve"> (</w:t>
      </w:r>
      <w:r w:rsidR="00D10CD7">
        <w:rPr>
          <w:rFonts w:ascii="Times New Roman" w:hAnsi="Times New Roman"/>
          <w:bCs/>
          <w:sz w:val="24"/>
          <w:szCs w:val="24"/>
          <w:lang w:val="lt-LT"/>
        </w:rPr>
        <w:t>1212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>/Lp13)</w:t>
      </w:r>
      <w:r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D10CD7">
        <w:rPr>
          <w:rFonts w:ascii="Times New Roman" w:hAnsi="Times New Roman"/>
          <w:bCs/>
          <w:sz w:val="24"/>
          <w:szCs w:val="24"/>
          <w:lang w:val="lt-LT"/>
        </w:rPr>
        <w:t>steidzams, 2</w:t>
      </w:r>
      <w:r w:rsidRPr="00DE276E">
        <w:rPr>
          <w:rFonts w:ascii="Times New Roman" w:hAnsi="Times New Roman"/>
          <w:bCs/>
          <w:sz w:val="24"/>
          <w:szCs w:val="24"/>
          <w:lang w:val="lt-LT"/>
        </w:rPr>
        <w:t>. lasījums</w:t>
      </w:r>
      <w:r w:rsidRPr="00DE276E">
        <w:rPr>
          <w:rFonts w:ascii="Times New Roman" w:hAnsi="Times New Roman"/>
          <w:sz w:val="24"/>
          <w:szCs w:val="24"/>
        </w:rPr>
        <w:t xml:space="preserve">. </w:t>
      </w:r>
    </w:p>
    <w:p w:rsidR="002B56E0" w:rsidRPr="00DE276E" w:rsidRDefault="00D10CD7" w:rsidP="002B56E0">
      <w:pPr>
        <w:widowControl w:val="0"/>
        <w:tabs>
          <w:tab w:val="left" w:pos="1418"/>
        </w:tabs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2</w:t>
      </w:r>
      <w:r w:rsidR="002B56E0" w:rsidRPr="00DE276E">
        <w:rPr>
          <w:rStyle w:val="Strong"/>
          <w:rFonts w:ascii="Times New Roman" w:hAnsi="Times New Roman"/>
          <w:b w:val="0"/>
          <w:sz w:val="24"/>
          <w:szCs w:val="24"/>
        </w:rPr>
        <w:t>. Dažādi.</w:t>
      </w:r>
    </w:p>
    <w:p w:rsidR="002B56E0" w:rsidRPr="00DE276E" w:rsidRDefault="002B56E0" w:rsidP="002B56E0">
      <w:pPr>
        <w:pStyle w:val="ListParagraph"/>
        <w:widowControl w:val="0"/>
        <w:ind w:left="0"/>
        <w:jc w:val="both"/>
        <w:rPr>
          <w:rStyle w:val="Strong"/>
          <w:b w:val="0"/>
          <w:lang w:val="lv-LV"/>
        </w:rPr>
      </w:pPr>
    </w:p>
    <w:p w:rsidR="002B56E0" w:rsidRPr="00A103A3" w:rsidRDefault="002B56E0" w:rsidP="002B5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 xml:space="preserve">Sēdi vada: </w:t>
      </w:r>
      <w:r>
        <w:rPr>
          <w:rFonts w:ascii="Times New Roman" w:hAnsi="Times New Roman"/>
          <w:sz w:val="24"/>
          <w:szCs w:val="24"/>
        </w:rPr>
        <w:t>J.Rancāns</w:t>
      </w:r>
      <w:r w:rsidRPr="00A103A3">
        <w:rPr>
          <w:rFonts w:ascii="Times New Roman" w:hAnsi="Times New Roman"/>
          <w:sz w:val="24"/>
          <w:szCs w:val="24"/>
        </w:rPr>
        <w:t>, komisijas priekšsēdētājs.</w:t>
      </w:r>
    </w:p>
    <w:p w:rsidR="002B56E0" w:rsidRPr="00A103A3" w:rsidRDefault="002B56E0" w:rsidP="002B5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Sēdi protokolē: M.Veinalds, komisijas konsultants.</w:t>
      </w:r>
    </w:p>
    <w:p w:rsidR="002B56E0" w:rsidRDefault="002B56E0" w:rsidP="002B5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A3">
        <w:rPr>
          <w:rFonts w:ascii="Times New Roman" w:hAnsi="Times New Roman"/>
          <w:sz w:val="24"/>
          <w:szCs w:val="24"/>
        </w:rPr>
        <w:t>Sēdes veids: atklāta.</w:t>
      </w:r>
    </w:p>
    <w:p w:rsidR="002B56E0" w:rsidRPr="00A103A3" w:rsidRDefault="002B56E0" w:rsidP="002B5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CD7" w:rsidRDefault="002B56E0" w:rsidP="002B56E0">
      <w:pPr>
        <w:pStyle w:val="BodyTextIndent"/>
        <w:widowControl w:val="0"/>
        <w:spacing w:before="120" w:after="120"/>
      </w:pPr>
      <w:r>
        <w:t>J.Rancāns</w:t>
      </w:r>
      <w:r w:rsidRPr="00A103A3">
        <w:t xml:space="preserve"> atklāj sēdi. </w:t>
      </w:r>
      <w:r w:rsidR="00D10CD7">
        <w:t>Informē par darba kārtībā apspriežamajiem jautājumiem.</w:t>
      </w:r>
      <w:r w:rsidR="00F369E3">
        <w:t xml:space="preserve"> Aicina apspriest likumprojektu </w:t>
      </w:r>
      <w:r w:rsidR="00F369E3">
        <w:rPr>
          <w:rStyle w:val="Strong"/>
          <w:b w:val="0"/>
        </w:rPr>
        <w:t>"</w:t>
      </w:r>
      <w:r w:rsidR="00F369E3" w:rsidRPr="00DE276E">
        <w:rPr>
          <w:bCs/>
          <w:lang w:val="lt-LT"/>
        </w:rPr>
        <w:t xml:space="preserve">Grozījumi </w:t>
      </w:r>
      <w:r w:rsidR="00F369E3">
        <w:rPr>
          <w:bCs/>
          <w:lang w:val="lt-LT"/>
        </w:rPr>
        <w:t>Covid – 19 infekcijas izplatības pārvaldības</w:t>
      </w:r>
      <w:r w:rsidR="00F369E3" w:rsidRPr="00DE276E">
        <w:rPr>
          <w:bCs/>
          <w:lang w:val="lt-LT"/>
        </w:rPr>
        <w:t xml:space="preserve"> likumā</w:t>
      </w:r>
      <w:r w:rsidR="00F369E3">
        <w:rPr>
          <w:bCs/>
          <w:lang w:val="lt-LT"/>
        </w:rPr>
        <w:t>“</w:t>
      </w:r>
      <w:r w:rsidR="00F369E3" w:rsidRPr="00DE276E">
        <w:rPr>
          <w:bCs/>
          <w:lang w:val="lt-LT"/>
        </w:rPr>
        <w:t xml:space="preserve"> (</w:t>
      </w:r>
      <w:r w:rsidR="00F369E3">
        <w:rPr>
          <w:bCs/>
          <w:lang w:val="lt-LT"/>
        </w:rPr>
        <w:t>1212</w:t>
      </w:r>
      <w:r w:rsidR="00F369E3" w:rsidRPr="00DE276E">
        <w:rPr>
          <w:bCs/>
          <w:lang w:val="lt-LT"/>
        </w:rPr>
        <w:t>/Lp13)</w:t>
      </w:r>
      <w:r w:rsidR="00F369E3">
        <w:rPr>
          <w:bCs/>
          <w:lang w:val="lt-LT"/>
        </w:rPr>
        <w:t xml:space="preserve"> otrajam lasījumam.</w:t>
      </w:r>
      <w:r w:rsidR="00F369E3">
        <w:t xml:space="preserve"> Dod vārdu </w:t>
      </w:r>
      <w:r w:rsidR="004E2332">
        <w:t>1.</w:t>
      </w:r>
      <w:r w:rsidR="00F369E3">
        <w:t xml:space="preserve"> priekšlikuma iesniedzēja, Juridiskā biroja, pārstāvim.</w:t>
      </w:r>
    </w:p>
    <w:p w:rsidR="00F369E3" w:rsidRDefault="00F369E3" w:rsidP="002B56E0">
      <w:pPr>
        <w:pStyle w:val="BodyTextIndent"/>
        <w:widowControl w:val="0"/>
        <w:spacing w:before="120" w:after="120"/>
      </w:pPr>
      <w:r>
        <w:t>L.Millere sniedz priekšlikuma skaidrojumu.</w:t>
      </w:r>
    </w:p>
    <w:p w:rsidR="00F369E3" w:rsidRDefault="00F369E3" w:rsidP="002B56E0">
      <w:pPr>
        <w:pStyle w:val="BodyTextIndent"/>
        <w:widowControl w:val="0"/>
        <w:spacing w:before="120" w:after="120"/>
      </w:pPr>
      <w:r>
        <w:t>J.Rancāns dod vārdu likumprojekta autora pārstāvim.</w:t>
      </w:r>
    </w:p>
    <w:p w:rsidR="00F369E3" w:rsidRDefault="00F369E3" w:rsidP="002B56E0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skaidro Tieslietu ministrijas viedokli. Ierosina veidot atbildīgās komisijas priekšlikumu, redakcionāli precizējot esošo.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>L.Millere norāda uz piebildes “ja vien citos likumos nav noteikts citādi” nepieciešamību.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>J.Rancāns lūdz precizēt iespējamā komisijas priekšlikuma redakciju.</w:t>
      </w:r>
    </w:p>
    <w:p w:rsidR="00742C8A" w:rsidRDefault="00742C8A" w:rsidP="002B56E0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atzīst, ka sēdes gaitā šādu redakciju var sagatavot un iesūtīt komisijai.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J.Rancāns ierosina atlikt šā priekšlikuma izveidi. Dod vārdu </w:t>
      </w:r>
      <w:r w:rsidR="004E2332">
        <w:t>2.</w:t>
      </w:r>
      <w:r>
        <w:t xml:space="preserve"> priekšlikuma iesniedzējam.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V.Valainis, </w:t>
      </w:r>
      <w:r w:rsidR="004E2332">
        <w:t>2.</w:t>
      </w:r>
      <w:r>
        <w:t xml:space="preserve"> priekšlikuma iesniedzējs sēdē nepiedalās.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J.Rancāns citē </w:t>
      </w:r>
      <w:r w:rsidR="004E2332">
        <w:t>2.</w:t>
      </w:r>
      <w:r>
        <w:t xml:space="preserve"> priekšlikumu. Dod vārdu Juridiskā biroja pārstāvim.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L.Millere runā par </w:t>
      </w:r>
      <w:r w:rsidR="004E2332">
        <w:t>2.</w:t>
      </w:r>
      <w:r>
        <w:t xml:space="preserve"> un </w:t>
      </w:r>
      <w:r w:rsidR="004E2332">
        <w:t>3.</w:t>
      </w:r>
      <w:r>
        <w:t xml:space="preserve"> priekšlikumu. Norāda, ka šie jautājumi jau noregulēti Nacionālās drošības likumā.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J.Rancāns </w:t>
      </w:r>
      <w:r w:rsidR="00B47FDD">
        <w:t>ierosina</w:t>
      </w:r>
      <w:r>
        <w:t xml:space="preserve"> neatbalstīt </w:t>
      </w:r>
      <w:r w:rsidR="004E2332">
        <w:t>2.</w:t>
      </w:r>
      <w:r>
        <w:t xml:space="preserve"> priekšlikumu.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2.</w:t>
      </w:r>
      <w:r>
        <w:t xml:space="preserve"> priekšlikumu.</w:t>
      </w:r>
    </w:p>
    <w:p w:rsidR="00742C8A" w:rsidRDefault="00742C8A" w:rsidP="002B56E0">
      <w:pPr>
        <w:pStyle w:val="BodyTextIndent"/>
        <w:widowControl w:val="0"/>
        <w:spacing w:before="120" w:after="120"/>
      </w:pPr>
      <w:r>
        <w:t xml:space="preserve">J.Rancāns </w:t>
      </w:r>
      <w:r w:rsidR="00B47FDD">
        <w:t>ierosina</w:t>
      </w:r>
      <w:r>
        <w:t xml:space="preserve"> neatbalstīt </w:t>
      </w:r>
      <w:r w:rsidR="004E2332">
        <w:t>3.</w:t>
      </w:r>
      <w:r>
        <w:t xml:space="preserve"> priekšlikumu.</w:t>
      </w:r>
    </w:p>
    <w:p w:rsidR="00742C8A" w:rsidRDefault="00742C8A" w:rsidP="00742C8A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3.</w:t>
      </w:r>
      <w:r>
        <w:t xml:space="preserve"> priekšlikumu.</w:t>
      </w:r>
    </w:p>
    <w:p w:rsidR="00742C8A" w:rsidRDefault="00C72817" w:rsidP="00742C8A">
      <w:pPr>
        <w:pStyle w:val="BodyTextIndent"/>
        <w:widowControl w:val="0"/>
        <w:spacing w:before="120" w:after="120"/>
      </w:pPr>
      <w:r>
        <w:t xml:space="preserve">J.Rancāns dod vārdu </w:t>
      </w:r>
      <w:r w:rsidR="004E2332">
        <w:t>4.</w:t>
      </w:r>
      <w:r>
        <w:t xml:space="preserve"> priekšlikuma iesniedzējam.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>J.Stepaņenko sniedz priekšlikuma skaidrojumu. Aicina to atbalstīt.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>J.Rancāns dod vārdu Tieslietu ministrijas un Veselības ministrijas pārstāvjiem.</w:t>
      </w:r>
    </w:p>
    <w:p w:rsidR="00C72817" w:rsidRDefault="00C72817" w:rsidP="00742C8A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sniedz Tieslietu ministrijas viedokli par šo priekšlikumu.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>J.Feldmane piekrīt Tieslietu ministrijas viedoklim.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>J.Rancāns atgādina lēmumu pieņemšanas procedūru Saeimā. Iebilst pret šo priekšlikumu.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 xml:space="preserve">L.Millere informē, ka Juridiskais birojs neatbalsta visa </w:t>
      </w:r>
      <w:proofErr w:type="gramStart"/>
      <w:r>
        <w:t>4.panta</w:t>
      </w:r>
      <w:proofErr w:type="gramEnd"/>
      <w:r>
        <w:t xml:space="preserve"> izslēgšanu, tomēr personu tiesību ierobežojumi ir politiskās izšķiršanās jautājums.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 xml:space="preserve">J.Rancāns </w:t>
      </w:r>
      <w:r w:rsidR="00B47FDD">
        <w:t>ierosina</w:t>
      </w:r>
      <w:r>
        <w:t xml:space="preserve"> neatbalstīt </w:t>
      </w:r>
      <w:r w:rsidR="004E2332">
        <w:t>4.</w:t>
      </w:r>
      <w:r>
        <w:t xml:space="preserve"> priekšlikumu.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4.</w:t>
      </w:r>
      <w:r>
        <w:t xml:space="preserve"> priekšlikumu.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 xml:space="preserve">J.Rancāns dod vārdu </w:t>
      </w:r>
      <w:r w:rsidR="004E2332">
        <w:t>5.</w:t>
      </w:r>
      <w:r>
        <w:t xml:space="preserve"> priekšlikuma iesniedzējam.</w:t>
      </w:r>
    </w:p>
    <w:p w:rsidR="00C72817" w:rsidRDefault="00C72817" w:rsidP="00742C8A">
      <w:pPr>
        <w:pStyle w:val="BodyTextIndent"/>
        <w:widowControl w:val="0"/>
        <w:spacing w:before="120" w:after="120"/>
      </w:pPr>
      <w:r>
        <w:t xml:space="preserve">I.Zariņš, </w:t>
      </w:r>
      <w:r w:rsidR="004E2332">
        <w:t>5.</w:t>
      </w:r>
      <w:r>
        <w:t xml:space="preserve"> priekšlikuma iesniedzējs, komisijas sēdē nepiedalās.</w:t>
      </w:r>
    </w:p>
    <w:p w:rsidR="00C72817" w:rsidRDefault="00B47FDD" w:rsidP="00742C8A">
      <w:pPr>
        <w:pStyle w:val="BodyTextIndent"/>
        <w:widowControl w:val="0"/>
        <w:spacing w:before="120" w:after="120"/>
      </w:pPr>
      <w:r>
        <w:lastRenderedPageBreak/>
        <w:t>J.Rancāns konstatē, ka šāds priekšlikums bijis jau iepriekš. Dod vārdu Veselības ministrijas pārstāvim.</w:t>
      </w:r>
    </w:p>
    <w:p w:rsidR="00B47FDD" w:rsidRDefault="00B47FDD" w:rsidP="00742C8A">
      <w:pPr>
        <w:pStyle w:val="BodyTextIndent"/>
        <w:widowControl w:val="0"/>
        <w:spacing w:before="120" w:after="120"/>
      </w:pPr>
      <w:proofErr w:type="spellStart"/>
      <w:r>
        <w:t>I.Šķiņķe</w:t>
      </w:r>
      <w:proofErr w:type="spellEnd"/>
      <w:r>
        <w:t xml:space="preserve"> sniedz Veselības ministrijas viedokli par šo priekšlikumu.</w:t>
      </w:r>
    </w:p>
    <w:p w:rsidR="00B47FDD" w:rsidRDefault="00B47FDD" w:rsidP="00742C8A">
      <w:pPr>
        <w:pStyle w:val="BodyTextIndent"/>
        <w:widowControl w:val="0"/>
        <w:spacing w:before="120" w:after="120"/>
      </w:pPr>
      <w:r>
        <w:t xml:space="preserve">J.Rancāns ierosina neatbalstīt </w:t>
      </w:r>
      <w:r w:rsidR="004E2332">
        <w:t>5.</w:t>
      </w:r>
      <w:r>
        <w:t xml:space="preserve"> priekšlikumu.</w:t>
      </w:r>
    </w:p>
    <w:p w:rsidR="00B47FDD" w:rsidRDefault="00B47FDD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5.</w:t>
      </w:r>
      <w:r>
        <w:t xml:space="preserve"> priekšlikumu.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 xml:space="preserve">J.Rancāns dod vārdu Veselības ministrijas pārstāvim </w:t>
      </w:r>
      <w:r w:rsidR="004E2332">
        <w:t>6.</w:t>
      </w:r>
      <w:r>
        <w:t xml:space="preserve"> priekšlikuma komentēšanai.</w:t>
      </w:r>
    </w:p>
    <w:p w:rsidR="00D64095" w:rsidRDefault="00D64095" w:rsidP="00742C8A">
      <w:pPr>
        <w:pStyle w:val="BodyTextIndent"/>
        <w:widowControl w:val="0"/>
        <w:spacing w:before="120" w:after="120"/>
      </w:pPr>
      <w:proofErr w:type="spellStart"/>
      <w:r>
        <w:t>I.Šķiņķe</w:t>
      </w:r>
      <w:proofErr w:type="spellEnd"/>
      <w:r>
        <w:t xml:space="preserve"> pauž Veselības ministrijas viedokli par </w:t>
      </w:r>
      <w:r w:rsidR="004E2332">
        <w:t>6.</w:t>
      </w:r>
      <w:r>
        <w:t xml:space="preserve"> priekšlikumu.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>L.Millere atzīst, ka šis jautājums jau ir noregulēts.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 xml:space="preserve">J.Rancāns ierosina neatbalstīt </w:t>
      </w:r>
      <w:r w:rsidR="004E2332">
        <w:t>6.</w:t>
      </w:r>
      <w:r>
        <w:t xml:space="preserve"> priekšlikumu.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6.</w:t>
      </w:r>
      <w:r>
        <w:t xml:space="preserve"> priekšlikumu.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 xml:space="preserve">J.Rancāns dod vārdu </w:t>
      </w:r>
      <w:r w:rsidR="004E2332">
        <w:t>7.</w:t>
      </w:r>
      <w:r>
        <w:t xml:space="preserve"> priekšlikuma iesniedzējam.</w:t>
      </w:r>
    </w:p>
    <w:p w:rsidR="00D64095" w:rsidRDefault="00D64095" w:rsidP="00742C8A">
      <w:pPr>
        <w:pStyle w:val="BodyTextIndent"/>
        <w:widowControl w:val="0"/>
        <w:spacing w:before="120" w:after="120"/>
      </w:pPr>
      <w:r>
        <w:t>J.Stepaņenko sniedz priekšlikuma skaidrojumu. Aicina likvidēt sertifikātu sistēmu.</w:t>
      </w:r>
    </w:p>
    <w:p w:rsidR="00D64095" w:rsidRDefault="006C56B2" w:rsidP="00742C8A">
      <w:pPr>
        <w:pStyle w:val="BodyTextIndent"/>
        <w:widowControl w:val="0"/>
        <w:spacing w:before="120" w:after="120"/>
      </w:pPr>
      <w:r>
        <w:t>J.Rancāns dod vārdu Tieslietu ministrijas un Veselības ministrijas pārstāvjiem.</w:t>
      </w:r>
    </w:p>
    <w:p w:rsidR="006C56B2" w:rsidRDefault="006C56B2" w:rsidP="00742C8A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sniedz Tieslietu ministrijas viedokli par </w:t>
      </w:r>
      <w:r w:rsidR="004E2332">
        <w:t>7.</w:t>
      </w:r>
      <w:r>
        <w:t xml:space="preserve"> priekšlikumu. Nepiekrīt J.Stepaņenko argumentiem.</w:t>
      </w:r>
    </w:p>
    <w:p w:rsidR="006C56B2" w:rsidRDefault="006C56B2" w:rsidP="00742C8A">
      <w:pPr>
        <w:pStyle w:val="BodyTextIndent"/>
        <w:widowControl w:val="0"/>
        <w:spacing w:before="120" w:after="120"/>
      </w:pPr>
      <w:r>
        <w:t xml:space="preserve">J.Feldmane sniedz Veselības ministrijas viedokli. Iebilst pret </w:t>
      </w:r>
      <w:r w:rsidR="004E2332">
        <w:t>7.</w:t>
      </w:r>
      <w:r>
        <w:t xml:space="preserve"> priekšlikuma atbalstīšanu.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>E.Papule lūdz skaidrot atsevišķus mūsu sertifikātu pielietošanas aspektus.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>J.Feldmane atgādina par kopējo Eiropas Savienības regulējumu vakcinācijas sertifikātiem.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 xml:space="preserve">J.Rancāns dod vārdu </w:t>
      </w:r>
      <w:r w:rsidR="004E2332">
        <w:t>8.</w:t>
      </w:r>
      <w:r>
        <w:t xml:space="preserve"> priekšlikuma iesniedzējam.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 xml:space="preserve">I.Zariņš, </w:t>
      </w:r>
      <w:r w:rsidR="004E2332">
        <w:t>8.</w:t>
      </w:r>
      <w:r>
        <w:t xml:space="preserve"> priekšlikuma iesniedzējs, sēdē nepiedalās.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 xml:space="preserve">J.Rancāns komentē </w:t>
      </w:r>
      <w:r w:rsidR="004E2332">
        <w:t>8.</w:t>
      </w:r>
      <w:r>
        <w:t xml:space="preserve"> priekšlikumu.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>J.Feldmane norāda, ka Veselības ministrija savu viedokli šajā jautājumā nav mainījusi.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 xml:space="preserve">J.Rancāns ierosina neatbalstīt </w:t>
      </w:r>
      <w:r w:rsidR="004E2332">
        <w:t>7.</w:t>
      </w:r>
      <w:r>
        <w:t xml:space="preserve"> priekšlikumu.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CF4181" w:rsidRDefault="00CF4181" w:rsidP="00742C8A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7.</w:t>
      </w:r>
      <w:r>
        <w:t xml:space="preserve"> priekšlikumu.</w:t>
      </w:r>
    </w:p>
    <w:p w:rsidR="00CF4181" w:rsidRDefault="00CF4181" w:rsidP="00CF4181">
      <w:pPr>
        <w:pStyle w:val="BodyTextIndent"/>
        <w:widowControl w:val="0"/>
        <w:spacing w:before="120" w:after="120"/>
      </w:pPr>
      <w:r>
        <w:t xml:space="preserve">J.Rancāns ierosina neatbalstīt </w:t>
      </w:r>
      <w:r w:rsidR="004E2332">
        <w:t>8.</w:t>
      </w:r>
      <w:r>
        <w:t xml:space="preserve"> priekšlikumu.</w:t>
      </w:r>
    </w:p>
    <w:p w:rsidR="00CF4181" w:rsidRDefault="00CF4181" w:rsidP="00CF4181">
      <w:pPr>
        <w:pStyle w:val="BodyTextIndent"/>
        <w:widowControl w:val="0"/>
        <w:spacing w:before="120" w:after="120"/>
      </w:pPr>
      <w:r>
        <w:t>Komisijas locekļiem iebildumu nav.</w:t>
      </w:r>
    </w:p>
    <w:p w:rsidR="00CF4181" w:rsidRDefault="00CF4181" w:rsidP="00CF4181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8.</w:t>
      </w:r>
      <w:r>
        <w:t xml:space="preserve"> priekšlikumu.</w:t>
      </w:r>
    </w:p>
    <w:p w:rsidR="00AA324E" w:rsidRDefault="00AA324E" w:rsidP="00CF4181">
      <w:pPr>
        <w:pStyle w:val="BodyTextIndent"/>
        <w:widowControl w:val="0"/>
        <w:spacing w:before="120" w:after="120"/>
      </w:pPr>
      <w:proofErr w:type="spellStart"/>
      <w:r>
        <w:t>I.Šķiņķe</w:t>
      </w:r>
      <w:proofErr w:type="spellEnd"/>
      <w:r>
        <w:t xml:space="preserve"> sniedz </w:t>
      </w:r>
      <w:r w:rsidR="004E2332">
        <w:t>9.</w:t>
      </w:r>
      <w:r>
        <w:t xml:space="preserve"> priekšlikuma skaidrojumu.</w:t>
      </w:r>
    </w:p>
    <w:p w:rsidR="00AA324E" w:rsidRDefault="00AA324E" w:rsidP="00CF4181">
      <w:pPr>
        <w:pStyle w:val="BodyTextIndent"/>
        <w:widowControl w:val="0"/>
        <w:spacing w:before="120" w:after="120"/>
      </w:pPr>
      <w:r>
        <w:t>L.Millere atzīst, ka Juridiskajam birojam nav iebildumu pret šo priekšlikumu.</w:t>
      </w:r>
    </w:p>
    <w:p w:rsidR="00AA324E" w:rsidRDefault="00AA324E" w:rsidP="00CF4181">
      <w:pPr>
        <w:pStyle w:val="BodyTextIndent"/>
        <w:widowControl w:val="0"/>
        <w:spacing w:before="120" w:after="120"/>
      </w:pPr>
      <w:r>
        <w:t xml:space="preserve">J.Rancāns ierosina atbalstīt </w:t>
      </w:r>
      <w:r w:rsidR="004E2332">
        <w:t>9.</w:t>
      </w:r>
      <w:r>
        <w:t xml:space="preserve"> priekšlikumu.</w:t>
      </w:r>
    </w:p>
    <w:p w:rsidR="00CF4181" w:rsidRDefault="00AA324E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 xml:space="preserve">Komisijas lēmums: atbalstīt </w:t>
      </w:r>
      <w:r w:rsidR="004E2332">
        <w:t>9.</w:t>
      </w:r>
      <w:r>
        <w:t xml:space="preserve"> priekšlikumu.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 xml:space="preserve">J.Stepaņenko skaidro </w:t>
      </w:r>
      <w:r w:rsidR="004E2332">
        <w:t>10.</w:t>
      </w:r>
      <w:r>
        <w:t xml:space="preserve"> priekšlikumu.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 xml:space="preserve">J.Rancāns ierosina neatbalstīt </w:t>
      </w:r>
      <w:r w:rsidR="004E2332">
        <w:t>10.</w:t>
      </w:r>
      <w:r>
        <w:t xml:space="preserve"> priekšlikumu.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lastRenderedPageBreak/>
        <w:t xml:space="preserve">R.Bergmanis ierosina balsot par </w:t>
      </w:r>
      <w:r w:rsidR="004E2332">
        <w:t>10.</w:t>
      </w:r>
      <w:r>
        <w:t xml:space="preserve"> priekšlikumu.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 xml:space="preserve">J.Rancāns aicina balsot par </w:t>
      </w:r>
      <w:r w:rsidR="004E2332">
        <w:t>10.</w:t>
      </w:r>
      <w:r>
        <w:t xml:space="preserve"> priekšlikumu.</w:t>
      </w:r>
    </w:p>
    <w:p w:rsidR="00AA324E" w:rsidRDefault="00AA324E" w:rsidP="00742C8A">
      <w:pPr>
        <w:pStyle w:val="BodyTextIndent"/>
        <w:widowControl w:val="0"/>
        <w:spacing w:before="120" w:after="120"/>
      </w:pPr>
      <w:r w:rsidRPr="00AA324E">
        <w:t xml:space="preserve">Balsojuma rezultāts: par – 1 (R.Bergmanis); pret – 6 (J.Rancāns, E.Šnore, </w:t>
      </w:r>
      <w:proofErr w:type="spellStart"/>
      <w:r w:rsidRPr="00AA324E">
        <w:t>A.Bašķis</w:t>
      </w:r>
      <w:proofErr w:type="spellEnd"/>
      <w:r w:rsidRPr="00AA324E">
        <w:t xml:space="preserve">, A.Latkovskis, M.Šteins, </w:t>
      </w:r>
      <w:proofErr w:type="spellStart"/>
      <w:r w:rsidRPr="00AA324E">
        <w:t>A.Zakatistovs</w:t>
      </w:r>
      <w:proofErr w:type="spellEnd"/>
      <w:r w:rsidRPr="00AA324E">
        <w:t>); atturas – nav.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 xml:space="preserve">Komisijas lēmums: neatbalstīt </w:t>
      </w:r>
      <w:r w:rsidR="004E2332">
        <w:t>10.</w:t>
      </w:r>
      <w:r>
        <w:t xml:space="preserve"> priekšlikumu.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 xml:space="preserve">J.Stepaņenko sniedz </w:t>
      </w:r>
      <w:r w:rsidR="004E2332">
        <w:t>11.</w:t>
      </w:r>
      <w:r>
        <w:t xml:space="preserve"> priekšlikuma skaidrojumu.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>J.Rancāns atgādina, ka šis priekšlikums sasaucas ar iepriekšējo un atgādina arī par pretējās puses cilvēktiesībām.</w:t>
      </w:r>
    </w:p>
    <w:p w:rsidR="00AA324E" w:rsidRDefault="00AA324E" w:rsidP="00742C8A">
      <w:pPr>
        <w:pStyle w:val="BodyTextIndent"/>
        <w:widowControl w:val="0"/>
        <w:spacing w:before="120" w:after="120"/>
      </w:pPr>
      <w:r>
        <w:t>R.Bergmanis ierosina balsot.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 xml:space="preserve">J.Rancāns aicina balsot par </w:t>
      </w:r>
      <w:r w:rsidR="004E2332">
        <w:t>11.</w:t>
      </w:r>
      <w:r>
        <w:t xml:space="preserve"> priekšlikumu.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 xml:space="preserve">Balsojuma rezultāts: par – 2 (R.Bergmanis, </w:t>
      </w:r>
      <w:proofErr w:type="spellStart"/>
      <w:r>
        <w:t>M.Možvillo</w:t>
      </w:r>
      <w:proofErr w:type="spellEnd"/>
      <w:r>
        <w:t xml:space="preserve">); pret – 5 (J.Rancāns, E.Šnore, </w:t>
      </w:r>
      <w:proofErr w:type="spellStart"/>
      <w:r>
        <w:t>A.Bašķis</w:t>
      </w:r>
      <w:proofErr w:type="spellEnd"/>
      <w:r>
        <w:t xml:space="preserve">, M.Šteins, </w:t>
      </w:r>
      <w:proofErr w:type="spellStart"/>
      <w:r>
        <w:t>A.Zakatistovs</w:t>
      </w:r>
      <w:proofErr w:type="spellEnd"/>
      <w:r>
        <w:t>); atturas – nav.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>Komisijas lēmums: neatbalstīt 11.priekšlikumu.</w:t>
      </w:r>
    </w:p>
    <w:p w:rsidR="00847AE6" w:rsidRDefault="00847AE6" w:rsidP="00742C8A">
      <w:pPr>
        <w:pStyle w:val="BodyTextIndent"/>
        <w:widowControl w:val="0"/>
        <w:spacing w:before="120" w:after="120"/>
      </w:pPr>
      <w:proofErr w:type="spellStart"/>
      <w:r>
        <w:t>R.Petraviča</w:t>
      </w:r>
      <w:proofErr w:type="spellEnd"/>
      <w:r>
        <w:t xml:space="preserve"> sniedz </w:t>
      </w:r>
      <w:r w:rsidR="004E2332">
        <w:t>12.</w:t>
      </w:r>
      <w:r>
        <w:t xml:space="preserve"> priekšlikuma skaidrojumu. Norāda uz sociālo partneru viedokli.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 xml:space="preserve">J.Feldmane sniedz Veselības ministrijas viedokli par </w:t>
      </w:r>
      <w:r w:rsidR="004E2332">
        <w:t>12.</w:t>
      </w:r>
      <w:r>
        <w:t xml:space="preserve"> priekšlikumu.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>L.Millere norāda, ka šis ir politiskās izšķiršanās jautājums.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 xml:space="preserve">J.Rancāns dod vārdu </w:t>
      </w:r>
      <w:proofErr w:type="spellStart"/>
      <w:r>
        <w:t>E.Baldzēnam</w:t>
      </w:r>
      <w:proofErr w:type="spellEnd"/>
      <w:r>
        <w:t>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>E.Baldzēns sniedz Latvijas Brīvo arodbiedrību savienības viedokli šajā jautājumā.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 xml:space="preserve">J.Rancāns atgādina par līdzšinējo praksi un tās rezultātiem. Ierosina neatbalstīt. Aicina balsot par </w:t>
      </w:r>
      <w:r w:rsidR="004E2332">
        <w:t>12.</w:t>
      </w:r>
      <w:r>
        <w:t xml:space="preserve"> priekšlikumu.</w:t>
      </w:r>
    </w:p>
    <w:p w:rsidR="00847AE6" w:rsidRDefault="00847AE6" w:rsidP="00742C8A">
      <w:pPr>
        <w:pStyle w:val="BodyTextIndent"/>
        <w:widowControl w:val="0"/>
        <w:spacing w:before="120" w:after="120"/>
      </w:pPr>
      <w:r>
        <w:t xml:space="preserve">Balsojuma rezultāts: par – 2 (R.Bergmanis, </w:t>
      </w:r>
      <w:proofErr w:type="spellStart"/>
      <w:r>
        <w:t>M.Možvillo</w:t>
      </w:r>
      <w:proofErr w:type="spellEnd"/>
      <w:r>
        <w:t xml:space="preserve">); pret </w:t>
      </w:r>
      <w:r w:rsidR="004E2332">
        <w:t>–</w:t>
      </w:r>
      <w:r>
        <w:t xml:space="preserve"> </w:t>
      </w:r>
      <w:r w:rsidR="004E2332">
        <w:t xml:space="preserve">4 (J.Rancāns, E.Šnore, </w:t>
      </w:r>
      <w:proofErr w:type="spellStart"/>
      <w:r w:rsidR="004E2332">
        <w:t>A.Bašķis</w:t>
      </w:r>
      <w:proofErr w:type="spellEnd"/>
      <w:r w:rsidR="004E2332">
        <w:t xml:space="preserve">, </w:t>
      </w:r>
      <w:proofErr w:type="spellStart"/>
      <w:r w:rsidR="004E2332">
        <w:t>A.Zakatistovs</w:t>
      </w:r>
      <w:proofErr w:type="spellEnd"/>
      <w:r w:rsidR="004E2332">
        <w:t>); atturas – nav.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Komisijas lēmums: neatbalstīt 12. priekšlikumu.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J.Rancāns dod vārdu 13.priekšlikuma iesniedzējam.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I.Kronberga norāda, ka 13. un 14.priekšlikums ir saistīti. Sniedz šo priekšlikumu skaidrojumu.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L.Millere informē, ka Juridiskais birojs neiebilst pret šo priekšlikumu.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J.Rancāns ierosina atbalstīt 13.priekšlikumu.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4E2332" w:rsidRDefault="004E2332" w:rsidP="00742C8A">
      <w:pPr>
        <w:pStyle w:val="BodyTextIndent"/>
        <w:widowControl w:val="0"/>
        <w:spacing w:before="120" w:after="120"/>
      </w:pPr>
      <w:r>
        <w:t>Komisijas lēmums: atbalstīt 13.priekšlikumu.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I.Kronberga skaidro 14.priekšlikumu.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L.Millere Juridiskā biroja vārdā pauž atbalstu 14.priekšlikumam.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J.Rancāns ierosina atbalstīt 14.priekšlikumu.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Komisijas locekļiem iebildumu nav.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Komisijas lēmums: atbalstīt 14.priekšlikumu.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J.Rancāns dod vārdu 15.priekšlikuma iesniedzējam.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J.Stepaņenko sniedz priekšlikuma skaidrojumu.</w:t>
      </w:r>
    </w:p>
    <w:p w:rsidR="00435E95" w:rsidRDefault="00435E95" w:rsidP="00742C8A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sniedz Tieslietu ministrijas viedokli par šo 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J.Rancāns ierosina neatbalstīt, aicina balsot par 15.priekšlikumu.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lastRenderedPageBreak/>
        <w:t xml:space="preserve">Balsojuma rezultāts: par – 2 (R.Bergmanis, </w:t>
      </w:r>
      <w:proofErr w:type="spellStart"/>
      <w:r>
        <w:t>M.Možvillo</w:t>
      </w:r>
      <w:proofErr w:type="spellEnd"/>
      <w:r>
        <w:t xml:space="preserve">); pret – 5 (J.Rancāns, E.Šnore, </w:t>
      </w:r>
      <w:proofErr w:type="spellStart"/>
      <w:r>
        <w:t>A.Bašķis</w:t>
      </w:r>
      <w:proofErr w:type="spellEnd"/>
      <w:r>
        <w:t>, A.Latkovskis, M.Šteins); atturas – nav.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Komisijas lēmums: neatbalstīt 15.priekšlikumu.</w:t>
      </w:r>
    </w:p>
    <w:p w:rsidR="00435E95" w:rsidRDefault="00435E95" w:rsidP="00742C8A">
      <w:pPr>
        <w:pStyle w:val="BodyTextIndent"/>
        <w:widowControl w:val="0"/>
        <w:spacing w:before="120" w:after="120"/>
      </w:pPr>
      <w:r>
        <w:t>J.Rancāns aicina balsot par 16.priekšlikumu.</w:t>
      </w:r>
    </w:p>
    <w:p w:rsidR="00435E95" w:rsidRDefault="00435E95" w:rsidP="00435E95">
      <w:pPr>
        <w:pStyle w:val="BodyTextIndent"/>
        <w:widowControl w:val="0"/>
        <w:spacing w:before="120" w:after="120"/>
      </w:pPr>
      <w:r>
        <w:t xml:space="preserve">Balsojuma rezultāts: par – 2 (R.Bergmanis, </w:t>
      </w:r>
      <w:proofErr w:type="spellStart"/>
      <w:r>
        <w:t>M.Možvillo</w:t>
      </w:r>
      <w:proofErr w:type="spellEnd"/>
      <w:r>
        <w:t xml:space="preserve">); pret – 6 (J.Rancāns, E.Šnore, </w:t>
      </w:r>
      <w:proofErr w:type="spellStart"/>
      <w:r>
        <w:t>A.Bašķis</w:t>
      </w:r>
      <w:proofErr w:type="spellEnd"/>
      <w:r>
        <w:t xml:space="preserve">, A.Latkovskis, M.Šteins, </w:t>
      </w:r>
      <w:proofErr w:type="spellStart"/>
      <w:r>
        <w:t>A.Zakatistovs</w:t>
      </w:r>
      <w:proofErr w:type="spellEnd"/>
      <w:r>
        <w:t>); atturas – nav.</w:t>
      </w:r>
    </w:p>
    <w:p w:rsidR="00435E95" w:rsidRDefault="00435E95" w:rsidP="00435E95">
      <w:pPr>
        <w:pStyle w:val="BodyTextIndent"/>
        <w:widowControl w:val="0"/>
        <w:spacing w:before="120" w:after="120"/>
      </w:pPr>
      <w:r>
        <w:t>Komisijas lēmums: neatbalstīt 16.priekšlikumu.</w:t>
      </w:r>
    </w:p>
    <w:p w:rsidR="00435E95" w:rsidRDefault="00435E95" w:rsidP="00435E95">
      <w:pPr>
        <w:pStyle w:val="BodyTextIndent"/>
        <w:widowControl w:val="0"/>
        <w:spacing w:before="120" w:after="120"/>
      </w:pPr>
      <w:r>
        <w:t>J.Rancāns dod vārdu 17.priekšlikuma iesniedzēja pārstāvim.</w:t>
      </w:r>
    </w:p>
    <w:p w:rsidR="00435E95" w:rsidRDefault="00435E95" w:rsidP="00435E95">
      <w:pPr>
        <w:pStyle w:val="BodyTextIndent"/>
        <w:widowControl w:val="0"/>
        <w:spacing w:before="120" w:after="120"/>
      </w:pPr>
      <w:r>
        <w:t xml:space="preserve">D.Ose skaidro </w:t>
      </w:r>
      <w:r w:rsidR="007C1FBA">
        <w:t>17.priekšlikumu. Lūdz atbalstīt.</w:t>
      </w:r>
    </w:p>
    <w:p w:rsidR="007C1FBA" w:rsidRDefault="007C1FBA" w:rsidP="00435E95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pauž Tieslietu ministrijas atbalstu.</w:t>
      </w:r>
    </w:p>
    <w:p w:rsidR="007C1FBA" w:rsidRDefault="007C1FBA" w:rsidP="00435E95">
      <w:pPr>
        <w:pStyle w:val="BodyTextIndent"/>
        <w:widowControl w:val="0"/>
        <w:spacing w:before="120" w:after="120"/>
      </w:pPr>
      <w:proofErr w:type="spellStart"/>
      <w:r>
        <w:t>I.Vjakse</w:t>
      </w:r>
      <w:proofErr w:type="spellEnd"/>
      <w:r>
        <w:t xml:space="preserve"> pauž Labklājības ministrijas atbalstu.</w:t>
      </w:r>
    </w:p>
    <w:p w:rsidR="0041482F" w:rsidRDefault="0041482F" w:rsidP="00435E95">
      <w:pPr>
        <w:pStyle w:val="BodyTextIndent"/>
        <w:widowControl w:val="0"/>
        <w:spacing w:before="120" w:after="120"/>
      </w:pPr>
      <w:proofErr w:type="spellStart"/>
      <w:r>
        <w:t>M.Možvillo</w:t>
      </w:r>
      <w:proofErr w:type="spellEnd"/>
      <w:r>
        <w:t xml:space="preserve"> vēlas zināt, kur no zaļā sertifikāta pazudis PCR tests.</w:t>
      </w:r>
    </w:p>
    <w:p w:rsidR="0041482F" w:rsidRDefault="0041482F" w:rsidP="00435E95">
      <w:pPr>
        <w:pStyle w:val="BodyTextIndent"/>
        <w:widowControl w:val="0"/>
        <w:spacing w:before="120" w:after="120"/>
      </w:pPr>
      <w:r>
        <w:t xml:space="preserve">J.Rancāns ierosina </w:t>
      </w:r>
      <w:proofErr w:type="spellStart"/>
      <w:r>
        <w:t>M.Možvillo</w:t>
      </w:r>
      <w:proofErr w:type="spellEnd"/>
      <w:r>
        <w:t xml:space="preserve"> par šiem interesējošajiem jautājumiem uzrakstīt pieprasījumu Veselības ministrijai. Norāda, ka šajā likumprojektā nav jārisina visas problēmas, kas neattiecas uz konkrēto priekšlikumu. Vaicā, vai </w:t>
      </w:r>
      <w:proofErr w:type="spellStart"/>
      <w:r>
        <w:t>M.Možvillo</w:t>
      </w:r>
      <w:proofErr w:type="spellEnd"/>
      <w:r>
        <w:t xml:space="preserve"> ir</w:t>
      </w:r>
      <w:proofErr w:type="gramStart"/>
      <w:r>
        <w:t xml:space="preserve"> kas sakāms par 17.priekšlikumu</w:t>
      </w:r>
      <w:proofErr w:type="gramEnd"/>
      <w:r>
        <w:t>.</w:t>
      </w:r>
    </w:p>
    <w:p w:rsidR="0041482F" w:rsidRDefault="0041482F" w:rsidP="00435E95">
      <w:pPr>
        <w:pStyle w:val="BodyTextIndent"/>
        <w:widowControl w:val="0"/>
        <w:spacing w:before="120" w:after="120"/>
      </w:pPr>
      <w:proofErr w:type="spellStart"/>
      <w:r>
        <w:t>Možvillo</w:t>
      </w:r>
      <w:proofErr w:type="spellEnd"/>
      <w:r>
        <w:t xml:space="preserve"> precizē, </w:t>
      </w:r>
      <w:proofErr w:type="gramStart"/>
      <w:r>
        <w:t>ka vēlas zināt</w:t>
      </w:r>
      <w:proofErr w:type="gramEnd"/>
      <w:r>
        <w:t xml:space="preserve"> kurā brīdī darba tiesiskās attiecības tiek pārtrauktas uz tā pamata, ka zaļais sertifikāts ir, bet nedrīkst strādāt.</w:t>
      </w:r>
    </w:p>
    <w:p w:rsidR="0041482F" w:rsidRDefault="0041482F" w:rsidP="00435E95">
      <w:pPr>
        <w:pStyle w:val="BodyTextIndent"/>
        <w:widowControl w:val="0"/>
        <w:spacing w:before="120" w:after="120"/>
      </w:pPr>
      <w:r>
        <w:t>J.Rancāns sniedz skaidrojumu.</w:t>
      </w:r>
    </w:p>
    <w:p w:rsidR="0041482F" w:rsidRDefault="0041482F" w:rsidP="00435E95">
      <w:pPr>
        <w:pStyle w:val="BodyTextIndent"/>
        <w:widowControl w:val="0"/>
        <w:spacing w:before="120" w:after="120"/>
      </w:pPr>
      <w:proofErr w:type="spellStart"/>
      <w:r>
        <w:t>M.Možvillo</w:t>
      </w:r>
      <w:proofErr w:type="spellEnd"/>
      <w:r>
        <w:t xml:space="preserve"> </w:t>
      </w:r>
      <w:r w:rsidR="00BD026D">
        <w:t>iebilst un aicina rīkoties kā Polijā. Vēlas zināt, vai zaļais sertifikāts nav spēkā.</w:t>
      </w:r>
    </w:p>
    <w:p w:rsidR="00BD026D" w:rsidRDefault="00BD026D" w:rsidP="00435E95">
      <w:pPr>
        <w:pStyle w:val="BodyTextIndent"/>
        <w:widowControl w:val="0"/>
        <w:spacing w:before="120" w:after="120"/>
      </w:pPr>
      <w:r>
        <w:t>J.Rancāns sniedz skaidrojumu. Aicina balsot par 17.priekšlikumu.</w:t>
      </w:r>
    </w:p>
    <w:p w:rsidR="00BD026D" w:rsidRDefault="0019189C" w:rsidP="00435E95">
      <w:pPr>
        <w:pStyle w:val="BodyTextIndent"/>
        <w:widowControl w:val="0"/>
        <w:spacing w:before="120" w:after="120"/>
      </w:pPr>
      <w:r>
        <w:t xml:space="preserve">Balsojuma rezultāts: par – 7 (J.Rancāns, E.Šnore, </w:t>
      </w:r>
      <w:proofErr w:type="spellStart"/>
      <w:r>
        <w:t>A.Bašķis</w:t>
      </w:r>
      <w:proofErr w:type="spellEnd"/>
      <w:r>
        <w:t xml:space="preserve">, R.Bergmanis, A.Latkovskis, </w:t>
      </w:r>
      <w:proofErr w:type="spellStart"/>
      <w:r>
        <w:t>M.Možvillo</w:t>
      </w:r>
      <w:proofErr w:type="spellEnd"/>
      <w:r>
        <w:t xml:space="preserve">, </w:t>
      </w:r>
      <w:proofErr w:type="spellStart"/>
      <w:r>
        <w:t>A.Zakatistovs</w:t>
      </w:r>
      <w:proofErr w:type="spellEnd"/>
      <w:r>
        <w:t>); pret – nav; atturas – nav.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Komisijas lēmums: atbalstīt 17.priekšlikumu.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S.Vistiņa skaidro 18.priekšlikumu.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L.Millere pauž Juridiskā biroja atbalstu 18.priekšlikumam.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J.Rancāns ierosina atbalstīt 18.priekšlikumu.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Komisijas locekļiem iebildumu nav.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Komisijas lēmums: atbalstīt 18.priekšlikumu.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J.Stepaņenko sniedz 19.priekšlikuma skaidrojumu.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L.Millere pauž Juridiskā biroja viedokli par šo priekšlikumu.</w:t>
      </w:r>
    </w:p>
    <w:p w:rsidR="0019189C" w:rsidRDefault="0019189C" w:rsidP="00435E95">
      <w:pPr>
        <w:pStyle w:val="BodyTextIndent"/>
        <w:widowControl w:val="0"/>
        <w:spacing w:before="120" w:after="120"/>
      </w:pPr>
      <w:r>
        <w:t>J.Stepaņenko atsauc 19.priekšlikumu.</w:t>
      </w:r>
    </w:p>
    <w:p w:rsidR="0019189C" w:rsidRDefault="00E07418" w:rsidP="00435E95">
      <w:pPr>
        <w:pStyle w:val="BodyTextIndent"/>
        <w:widowControl w:val="0"/>
        <w:spacing w:before="120" w:after="120"/>
      </w:pPr>
      <w:r>
        <w:t>J.Dombrava sniedz 20.priekšlikuma skaidrojumu.</w:t>
      </w:r>
    </w:p>
    <w:p w:rsidR="00E07418" w:rsidRDefault="00E07418" w:rsidP="00435E95">
      <w:pPr>
        <w:pStyle w:val="BodyTextIndent"/>
        <w:widowControl w:val="0"/>
        <w:spacing w:before="120" w:after="120"/>
      </w:pPr>
      <w:r>
        <w:t>J.Rancāns lūdz precizēt J.Dombravas viedokli.</w:t>
      </w:r>
    </w:p>
    <w:p w:rsidR="00E07418" w:rsidRDefault="00E07418" w:rsidP="00435E95">
      <w:pPr>
        <w:pStyle w:val="BodyTextIndent"/>
        <w:widowControl w:val="0"/>
        <w:spacing w:before="120" w:after="120"/>
      </w:pPr>
      <w:r>
        <w:t>J.Dombrava precizē.</w:t>
      </w:r>
    </w:p>
    <w:p w:rsidR="00E07418" w:rsidRDefault="00E07418" w:rsidP="00435E95">
      <w:pPr>
        <w:pStyle w:val="BodyTextIndent"/>
        <w:widowControl w:val="0"/>
        <w:spacing w:before="120" w:after="120"/>
      </w:pPr>
      <w:r>
        <w:t>J.Rancāns norāda uz pašreizējā regulējuma pietiekamību.</w:t>
      </w:r>
    </w:p>
    <w:p w:rsidR="00E07418" w:rsidRDefault="00E07418" w:rsidP="00435E95">
      <w:pPr>
        <w:pStyle w:val="BodyTextIndent"/>
        <w:widowControl w:val="0"/>
        <w:spacing w:before="120" w:after="120"/>
      </w:pPr>
      <w:r>
        <w:t>J.Feldmane sniedz Veselības ministrijas viedokli par šo priekšlikumu.</w:t>
      </w:r>
    </w:p>
    <w:p w:rsidR="00E07418" w:rsidRDefault="00E07418" w:rsidP="00435E95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sniedz Tieslietu ministrijas viedokli par 20.priekšlikumu.</w:t>
      </w:r>
    </w:p>
    <w:p w:rsidR="00E07418" w:rsidRDefault="00E07418" w:rsidP="00435E95">
      <w:pPr>
        <w:pStyle w:val="BodyTextIndent"/>
        <w:widowControl w:val="0"/>
        <w:spacing w:before="120" w:after="120"/>
      </w:pPr>
      <w:r>
        <w:t>L.Millere pauž Juridiskā biroja viedokli, neatbalsta priekšlikumu. Atgādina par praktiskā izpildījuma nepilnībām.</w:t>
      </w:r>
    </w:p>
    <w:p w:rsidR="00E07418" w:rsidRDefault="00E07418" w:rsidP="00435E95">
      <w:pPr>
        <w:pStyle w:val="BodyTextIndent"/>
        <w:widowControl w:val="0"/>
        <w:spacing w:before="120" w:after="120"/>
      </w:pPr>
      <w:r>
        <w:lastRenderedPageBreak/>
        <w:t>J.Rancāns atgādina par Ministru kabineta tiesībām noteikt obligāti vakcinējamās iedzīvotāju grupas. Ierosina priekšlikumu neatbalstīt. Aicina balsot par 20.priekšlikumu.</w:t>
      </w:r>
    </w:p>
    <w:p w:rsidR="00E07418" w:rsidRDefault="00E07418" w:rsidP="00E07418">
      <w:pPr>
        <w:pStyle w:val="BodyTextIndent"/>
        <w:widowControl w:val="0"/>
        <w:spacing w:before="120" w:after="120"/>
      </w:pPr>
      <w:r>
        <w:t xml:space="preserve">Balsojuma rezultāts: par – 1 (E.Šnore); pret – 6 (J.Rancāns, </w:t>
      </w:r>
      <w:proofErr w:type="spellStart"/>
      <w:r>
        <w:t>A.Bašķis</w:t>
      </w:r>
      <w:proofErr w:type="spellEnd"/>
      <w:r>
        <w:t>, R.Bergmanis,</w:t>
      </w:r>
      <w:proofErr w:type="gramStart"/>
      <w:r>
        <w:t xml:space="preserve">  </w:t>
      </w:r>
      <w:proofErr w:type="spellStart"/>
      <w:proofErr w:type="gramEnd"/>
      <w:r>
        <w:t>M.Možvillo</w:t>
      </w:r>
      <w:proofErr w:type="spellEnd"/>
      <w:r>
        <w:t xml:space="preserve">, M.Šteins, </w:t>
      </w:r>
      <w:proofErr w:type="spellStart"/>
      <w:r>
        <w:t>A.Zakatistovs</w:t>
      </w:r>
      <w:proofErr w:type="spellEnd"/>
      <w:r>
        <w:t>); atturas – nav.</w:t>
      </w:r>
    </w:p>
    <w:p w:rsidR="00E07418" w:rsidRDefault="00E07418" w:rsidP="00E07418">
      <w:pPr>
        <w:pStyle w:val="BodyTextIndent"/>
        <w:widowControl w:val="0"/>
        <w:spacing w:before="120" w:after="120"/>
      </w:pPr>
      <w:r>
        <w:t>Komisijas lēmums: neatbalstīt 20.priekšlikumu.</w:t>
      </w:r>
    </w:p>
    <w:p w:rsidR="00E07418" w:rsidRDefault="00E07418" w:rsidP="00E07418">
      <w:pPr>
        <w:pStyle w:val="BodyTextIndent"/>
        <w:widowControl w:val="0"/>
        <w:spacing w:before="120" w:after="120"/>
      </w:pPr>
      <w:r>
        <w:t>J.Stepaņenko sniedz 21.priekšlikuma skaidrojumu.</w:t>
      </w:r>
    </w:p>
    <w:p w:rsidR="00E07418" w:rsidRDefault="00C61ABA" w:rsidP="00E07418">
      <w:pPr>
        <w:pStyle w:val="BodyTextIndent"/>
        <w:widowControl w:val="0"/>
        <w:spacing w:before="120" w:after="120"/>
      </w:pPr>
      <w:r>
        <w:t>J.Rancāns dod vārdu Veselības ministrijas pārstāvim.</w:t>
      </w:r>
    </w:p>
    <w:p w:rsidR="00C61ABA" w:rsidRDefault="00C61ABA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sniedz kaitējumu gradācijas skaidrojumu. Pauž Veselības ministrijas viedokli šajā jautājumā.</w:t>
      </w:r>
    </w:p>
    <w:p w:rsidR="00C61ABA" w:rsidRDefault="00C61ABA" w:rsidP="00E07418">
      <w:pPr>
        <w:pStyle w:val="BodyTextIndent"/>
        <w:widowControl w:val="0"/>
        <w:spacing w:before="120" w:after="120"/>
      </w:pPr>
      <w:r>
        <w:t>J.Rancāns norāda, ka valstij jāuzņemas atbildība par plašāku kaitējumu loku.</w:t>
      </w:r>
    </w:p>
    <w:p w:rsidR="00C61ABA" w:rsidRDefault="00C61ABA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skaidro, kas ir vidēji veselības traucējumi.</w:t>
      </w:r>
    </w:p>
    <w:p w:rsidR="00C61ABA" w:rsidRDefault="00C61ABA" w:rsidP="00E07418">
      <w:pPr>
        <w:pStyle w:val="BodyTextIndent"/>
        <w:widowControl w:val="0"/>
        <w:spacing w:before="120" w:after="120"/>
      </w:pPr>
      <w:r>
        <w:t>J.Rancāns iebilst pret šādu gradāciju, atzīst šādu kompensāciju sistēmu par negodīgu.</w:t>
      </w:r>
    </w:p>
    <w:p w:rsidR="00C61ABA" w:rsidRDefault="00C61ABA" w:rsidP="00E07418">
      <w:pPr>
        <w:pStyle w:val="BodyTextIndent"/>
        <w:widowControl w:val="0"/>
        <w:spacing w:before="120" w:after="120"/>
      </w:pPr>
      <w:r>
        <w:t>J.Jansons pauž tiesībsarga viedokli šajā jautājumā. Uzsver, ka šis ir diskutabls jautājums. Atzīst, ka jānodrošina visaptveroši kompensācijas mehānismi.</w:t>
      </w:r>
    </w:p>
    <w:p w:rsidR="00C61ABA" w:rsidRDefault="00C61ABA" w:rsidP="00E07418">
      <w:pPr>
        <w:pStyle w:val="BodyTextIndent"/>
        <w:widowControl w:val="0"/>
        <w:spacing w:before="120" w:after="120"/>
      </w:pPr>
      <w:r>
        <w:t>J.Rancāns atzīst, ka jāveido attiecīgs atbildīgās komisijas priekšlikums.</w:t>
      </w:r>
    </w:p>
    <w:p w:rsidR="00C61ABA" w:rsidRDefault="00C61ABA" w:rsidP="00E07418">
      <w:pPr>
        <w:pStyle w:val="BodyTextIndent"/>
        <w:widowControl w:val="0"/>
        <w:spacing w:before="120" w:after="120"/>
      </w:pPr>
      <w:r>
        <w:t>L.Millere atbalsta kompensāciju par vidēju kaitējumu. Atgādina, ka kritēriji kaitējuma noteikšanai jau noteikti.</w:t>
      </w:r>
    </w:p>
    <w:p w:rsidR="00C61ABA" w:rsidRDefault="00C61ABA" w:rsidP="00E07418">
      <w:pPr>
        <w:pStyle w:val="BodyTextIndent"/>
        <w:widowControl w:val="0"/>
        <w:spacing w:before="120" w:after="120"/>
      </w:pPr>
      <w:r>
        <w:t>J.Rancāns ierosina veidot atbildīgās komisijas priek</w:t>
      </w:r>
      <w:r w:rsidR="00892FBA">
        <w:t>šlikumu.</w:t>
      </w:r>
      <w:r>
        <w:t xml:space="preserve"> </w:t>
      </w:r>
      <w:r w:rsidR="00892FBA">
        <w:t>Tā redakciju veidot, papildinot 21.priekšlikumā piedāvāto redakciju ar vārdiem “vidējs vai”.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R.Bergmanis pauž atbalstu šādam ierosinājumam.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J.Rancāns aicina atbalstīt viņa piedāvāto atbildīgās komisijas priekšlikuma redakciju.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Komisijas locekļiem iebildumu nav.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Komisijas lēmums: veidot atbildīgās komisijas priekšlikumu, papildinot 21.priekšlikumā piedāvātās normas redakciju ar vārdiem “vidēju vai” visās trīs daļās.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J.Rancāns ierosina neatbalstīt 21.priekšlikumu.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R.Bergmanis iebilst, ka tas ir daļēji atbalstīts, iekļauts komisijas priekšlikumā.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Komisijas locekļi piekrīt.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Komisijas lēmums: 21.priekšlikumu daļēji atbalstīt, iekļaujot komisijas priekšlikumā.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J.Rancāns izsludina pārtraukumu komisijas sēdē līdz plkst.12.00.</w:t>
      </w:r>
    </w:p>
    <w:p w:rsidR="00892FBA" w:rsidRDefault="00892FBA" w:rsidP="00E07418">
      <w:pPr>
        <w:pStyle w:val="BodyTextIndent"/>
        <w:widowControl w:val="0"/>
        <w:spacing w:before="120" w:after="120"/>
      </w:pPr>
      <w:r>
        <w:t>J.Rancāns aicina turpināt darbu pēc pārtraukuma.</w:t>
      </w:r>
      <w:r w:rsidR="00C26B3A">
        <w:t xml:space="preserve"> Informē par 22.priekšlikuma būtību. Aicina deputātus izteikties par šo priekšlikumu.</w:t>
      </w:r>
    </w:p>
    <w:p w:rsidR="009A6F11" w:rsidRDefault="009A6F11" w:rsidP="00E07418">
      <w:pPr>
        <w:pStyle w:val="BodyTextIndent"/>
        <w:widowControl w:val="0"/>
        <w:spacing w:before="120" w:after="120"/>
      </w:pPr>
      <w:r>
        <w:t>J.Rancāns ierosina neatbalstīt 22.priekšlikumu. Aicina balsot par 22.priekšlikumu.</w:t>
      </w:r>
    </w:p>
    <w:p w:rsidR="009A6F11" w:rsidRDefault="009A6F11" w:rsidP="00E07418">
      <w:pPr>
        <w:pStyle w:val="BodyTextIndent"/>
        <w:widowControl w:val="0"/>
        <w:spacing w:before="120" w:after="120"/>
      </w:pPr>
      <w:r>
        <w:t xml:space="preserve">Balsojuma rezultāts: par – nav; pret – 6 (J.Rancāns, E.Šnore, </w:t>
      </w:r>
      <w:proofErr w:type="spellStart"/>
      <w:r>
        <w:t>A.Bašķis</w:t>
      </w:r>
      <w:proofErr w:type="spellEnd"/>
      <w:r>
        <w:t xml:space="preserve">, A.Latkovskis, M.Šteins, </w:t>
      </w:r>
      <w:proofErr w:type="spellStart"/>
      <w:r>
        <w:t>A.Zakatistovs</w:t>
      </w:r>
      <w:proofErr w:type="spellEnd"/>
      <w:r>
        <w:t>); atturas – 1 (</w:t>
      </w:r>
      <w:proofErr w:type="spellStart"/>
      <w:r>
        <w:t>R.Bergmanis</w:t>
      </w:r>
      <w:proofErr w:type="spellEnd"/>
      <w:r>
        <w:t>).</w:t>
      </w:r>
    </w:p>
    <w:p w:rsidR="009A6F11" w:rsidRDefault="009A6F11" w:rsidP="00E07418">
      <w:pPr>
        <w:pStyle w:val="BodyTextIndent"/>
        <w:widowControl w:val="0"/>
        <w:spacing w:before="120" w:after="120"/>
      </w:pPr>
      <w:r>
        <w:t>Komisijas lēmums: neatbalstīt 22.priekšlikumu.</w:t>
      </w:r>
    </w:p>
    <w:p w:rsidR="009A6F11" w:rsidRDefault="009A6F11" w:rsidP="00E07418">
      <w:pPr>
        <w:pStyle w:val="BodyTextIndent"/>
        <w:widowControl w:val="0"/>
        <w:spacing w:before="120" w:after="120"/>
      </w:pPr>
      <w:r>
        <w:t>J.Rancāns informē par 23.priekšlikumu. Aicina balsot.</w:t>
      </w:r>
    </w:p>
    <w:p w:rsidR="009A6F11" w:rsidRDefault="009A6F11" w:rsidP="00E07418">
      <w:pPr>
        <w:pStyle w:val="BodyTextIndent"/>
        <w:widowControl w:val="0"/>
        <w:spacing w:before="120" w:after="120"/>
      </w:pPr>
      <w:r>
        <w:t xml:space="preserve">Balsojuma rezultāts: par – nav; pret – 7 (J.Rancāns, E.Šnore, </w:t>
      </w:r>
      <w:proofErr w:type="spellStart"/>
      <w:r>
        <w:t>A.Bašķis</w:t>
      </w:r>
      <w:proofErr w:type="spellEnd"/>
      <w:r>
        <w:t xml:space="preserve">, R.Bergmanis, A.Latkovskis, M.Šteins, </w:t>
      </w:r>
      <w:proofErr w:type="spellStart"/>
      <w:r>
        <w:t>A.Zakatistovs</w:t>
      </w:r>
      <w:proofErr w:type="spellEnd"/>
      <w:r>
        <w:t>); atturas – nav.</w:t>
      </w:r>
    </w:p>
    <w:p w:rsidR="009A6F11" w:rsidRDefault="009A6F11" w:rsidP="00E07418">
      <w:pPr>
        <w:pStyle w:val="BodyTextIndent"/>
        <w:widowControl w:val="0"/>
        <w:spacing w:before="120" w:after="120"/>
      </w:pPr>
      <w:r>
        <w:t>Komisijas lēmums: neatbalstīt 23.priekšlikumu.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E.Papule informē par 24.priekšlikuma būtību.</w:t>
      </w:r>
    </w:p>
    <w:p w:rsidR="001724DE" w:rsidRDefault="001724DE" w:rsidP="00E07418">
      <w:pPr>
        <w:pStyle w:val="BodyTextIndent"/>
        <w:widowControl w:val="0"/>
        <w:spacing w:before="120" w:after="120"/>
      </w:pPr>
      <w:proofErr w:type="spellStart"/>
      <w:r>
        <w:lastRenderedPageBreak/>
        <w:t>K.Kravale</w:t>
      </w:r>
      <w:proofErr w:type="spellEnd"/>
      <w:r>
        <w:t xml:space="preserve"> pauž Veselības ministrijas viedokli šajā jautājumā. Norāda, ka šāds regulējums jau ir izstrādāts.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E.Papule iebilst, ka apdrošināšana ietver arī kādu citu atbalstu.</w:t>
      </w:r>
    </w:p>
    <w:p w:rsidR="001724DE" w:rsidRDefault="001724DE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skaidro kompensācijas kārtību blakņu gadījumā, neatbalsta atsevišķu iedzīvotāju grupu izdalīšanu.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E.Papule uzsver ierosinātā regulējuma nepieciešamību.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J.Rancāns pauž savu viedokli par šāda priekšlikuma sekām.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E.Papule atzīst, ka komisija var šo priekšlikumu precizēt, tomēr šāda kārtība jānosaka.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J.Rancāns iebilst pret šī atbalsta sasaisti ar ienākumu līmeni.</w:t>
      </w:r>
    </w:p>
    <w:p w:rsidR="001724DE" w:rsidRDefault="001724DE" w:rsidP="00E07418">
      <w:pPr>
        <w:pStyle w:val="BodyTextIndent"/>
        <w:widowControl w:val="0"/>
        <w:spacing w:before="120" w:after="120"/>
      </w:pPr>
      <w:r>
        <w:t>E.Papule sniedz skaidrojumu.</w:t>
      </w:r>
    </w:p>
    <w:p w:rsidR="001724DE" w:rsidRDefault="001724DE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inform</w:t>
      </w:r>
      <w:r w:rsidR="00EA652A">
        <w:t>ē par paš</w:t>
      </w:r>
      <w:r>
        <w:t>reizējo tiesisko regul</w:t>
      </w:r>
      <w:r w:rsidR="00EA652A">
        <w:t>ējumu, atzīst, ka medikamenti netiek apmaksāti.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E.Papule aicina Veselības ministriju turpmāk paskatīties arī uz šo jautājumu.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J.Rancāns atzīst problēmu un lūdz tiesībsarga viedokli.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I.Rezevska pauž Tiesībsarga biroja viedokli.</w:t>
      </w:r>
    </w:p>
    <w:p w:rsidR="00EA652A" w:rsidRDefault="00EA652A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precizē atbildi par kompensāciju kārtību.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J.Rancāns lūdz precizēt vēl precīzāk.</w:t>
      </w:r>
    </w:p>
    <w:p w:rsidR="00EA652A" w:rsidRDefault="00EA652A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precizē.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J.Rancāns rezumē, ka regulējums jau ir.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J.Rancāns aicina Veselības ministriju šo informāciju novadīt līdz pensionāriem un citām sabiedrības grupām.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E.Papule vēlas zināt</w:t>
      </w:r>
      <w:proofErr w:type="gramStart"/>
      <w:r>
        <w:t xml:space="preserve"> kad šis fonds tiks izveidots un kurš ir tas, kas konstatē</w:t>
      </w:r>
      <w:proofErr w:type="gramEnd"/>
      <w:r>
        <w:t>.</w:t>
      </w:r>
    </w:p>
    <w:p w:rsidR="00EA652A" w:rsidRDefault="00EA652A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skaidro turpmākās darbības pēc attiecīgās normas pieņemšanas Saeimā.</w:t>
      </w:r>
    </w:p>
    <w:p w:rsidR="00EA652A" w:rsidRDefault="00EA652A" w:rsidP="00E07418">
      <w:pPr>
        <w:pStyle w:val="BodyTextIndent"/>
        <w:widowControl w:val="0"/>
        <w:spacing w:before="120" w:after="120"/>
      </w:pPr>
      <w:r>
        <w:t>J.Stepaņenko vēlas zināt, vai ir regulējums kompensācijai sakarā ar vakcīnu blaknēm.</w:t>
      </w:r>
    </w:p>
    <w:p w:rsidR="00EA652A" w:rsidRDefault="00747978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atzīst, ka nav.</w:t>
      </w:r>
    </w:p>
    <w:p w:rsidR="00747978" w:rsidRDefault="00747978" w:rsidP="00E07418">
      <w:pPr>
        <w:pStyle w:val="BodyTextIndent"/>
        <w:widowControl w:val="0"/>
        <w:spacing w:before="120" w:after="120"/>
      </w:pPr>
      <w:proofErr w:type="spellStart"/>
      <w:r>
        <w:t>I.Bude</w:t>
      </w:r>
      <w:proofErr w:type="spellEnd"/>
      <w:r>
        <w:t xml:space="preserve"> sniedz skaidrojumu Zāļu valsts aģentūras vārdā. Aicina pievērst uzmanību funkciju sadalei.</w:t>
      </w:r>
    </w:p>
    <w:p w:rsidR="00747978" w:rsidRDefault="00747978" w:rsidP="00E07418">
      <w:pPr>
        <w:pStyle w:val="BodyTextIndent"/>
        <w:widowControl w:val="0"/>
        <w:spacing w:before="120" w:after="120"/>
      </w:pPr>
      <w:r>
        <w:t>J.Rancāns rezumē, ka mehānismi ir.</w:t>
      </w:r>
    </w:p>
    <w:p w:rsidR="00747978" w:rsidRDefault="00747978" w:rsidP="00E07418">
      <w:pPr>
        <w:pStyle w:val="BodyTextIndent"/>
        <w:widowControl w:val="0"/>
        <w:spacing w:before="120" w:after="120"/>
      </w:pPr>
      <w:r>
        <w:t>E.Papule pateicas par informāciju. Pauž neapmierinātību, ka ministrija nevar pateikt konkrētu laiku. Atkārtoti uzsver piedāvātā regulējuma mērķi.</w:t>
      </w:r>
    </w:p>
    <w:p w:rsidR="00E65FF9" w:rsidRDefault="00522AD7" w:rsidP="00E07418">
      <w:pPr>
        <w:pStyle w:val="BodyTextIndent"/>
        <w:widowControl w:val="0"/>
        <w:spacing w:before="120" w:after="120"/>
      </w:pPr>
      <w:r>
        <w:t>J.Rancāns ierosina neatbalstīt 24.priekšlikumu. aicina balsot.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t>Balsojuma rezultāts: par – 1 (</w:t>
      </w:r>
      <w:proofErr w:type="spellStart"/>
      <w:r>
        <w:t>M.Možvillo</w:t>
      </w:r>
      <w:proofErr w:type="spellEnd"/>
      <w:r>
        <w:t xml:space="preserve">); pret – 6 (J.Rancāns, E.Šnore, </w:t>
      </w:r>
      <w:proofErr w:type="spellStart"/>
      <w:r>
        <w:t>A.Bašķis</w:t>
      </w:r>
      <w:proofErr w:type="spellEnd"/>
      <w:r>
        <w:t>,</w:t>
      </w:r>
      <w:proofErr w:type="gramStart"/>
      <w:r>
        <w:t xml:space="preserve">  </w:t>
      </w:r>
      <w:proofErr w:type="gramEnd"/>
      <w:r>
        <w:t xml:space="preserve">A.Latkovskis, M.Šteins, </w:t>
      </w:r>
      <w:proofErr w:type="spellStart"/>
      <w:r>
        <w:t>A.Zakatistovs</w:t>
      </w:r>
      <w:proofErr w:type="spellEnd"/>
      <w:r>
        <w:t>); atturas – 1 (</w:t>
      </w:r>
      <w:proofErr w:type="spellStart"/>
      <w:r>
        <w:t>R.Bergmanis</w:t>
      </w:r>
      <w:proofErr w:type="spellEnd"/>
      <w:r>
        <w:t>).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t>Komisijas lēmums: neatbalstīt 24.priekšlikumu.</w:t>
      </w:r>
    </w:p>
    <w:p w:rsidR="00522AD7" w:rsidRDefault="00522AD7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</w:t>
      </w:r>
      <w:proofErr w:type="spellStart"/>
      <w:r>
        <w:t>skaidr</w:t>
      </w:r>
      <w:proofErr w:type="spellEnd"/>
      <w:r>
        <w:t xml:space="preserve"> 25.priešlikumā ietvertā regulējuma nepieciešamību.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t>J.Rancāns atzīst, ka var būt arī citas situācijas, kad nepieciešams brīvprātīgo darbs. Tāpēc labāk veikt attiecīgus grozījumus Brīvprātīgā darba likumā.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t>L.Millere atzīst, ka šis ir konceptuāls jautājums.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t>J.Rancāns atzīst, ka no šī varētu veidot atbildīgās komisijas priekšlikumu.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lastRenderedPageBreak/>
        <w:t>L.Millere atzīst, ka Veselības ministrijas ierosinātais priekšlikums formulēts pietiekami korekti.</w:t>
      </w:r>
    </w:p>
    <w:p w:rsidR="00522AD7" w:rsidRDefault="00522AD7" w:rsidP="00E07418">
      <w:pPr>
        <w:pStyle w:val="BodyTextIndent"/>
        <w:widowControl w:val="0"/>
        <w:spacing w:before="120" w:after="120"/>
      </w:pPr>
      <w:r>
        <w:t>R.Bergmanis atgādina par visaptverošas valsts aizsardzības sistēmas izveides nepieciešamību.</w:t>
      </w:r>
      <w:r w:rsidR="00A10640">
        <w:t xml:space="preserve"> Pauž atbalstu attiecīgiem grozījumiem Brīvprātīgā darba likumā.</w:t>
      </w:r>
    </w:p>
    <w:p w:rsidR="00A10640" w:rsidRDefault="00A10640" w:rsidP="00E07418">
      <w:pPr>
        <w:pStyle w:val="BodyTextIndent"/>
        <w:widowControl w:val="0"/>
        <w:spacing w:before="120" w:after="120"/>
      </w:pPr>
      <w:r>
        <w:t>A.Latkovskis ierosina atbalstīt šo priekšlikumu un strādāt pie visaptverošas normas.</w:t>
      </w:r>
    </w:p>
    <w:p w:rsidR="002F51A7" w:rsidRDefault="002F51A7" w:rsidP="00E07418">
      <w:pPr>
        <w:pStyle w:val="BodyTextIndent"/>
        <w:widowControl w:val="0"/>
        <w:spacing w:before="120" w:after="120"/>
      </w:pPr>
      <w:r>
        <w:t>J.Rancāns rezumē iespējamo komisijas lēmumu: atbalstīt 25.priekšlikumu Aizsardzības, iekšlietu un korupcijas novēršanas komisijas redakcijā un vērsties pie Sociālo un darba lietu komisijas ar aicinājumu sagatavot attiecīgas izmaiņas Brīvprātīgā darba likumā.</w:t>
      </w:r>
    </w:p>
    <w:p w:rsidR="002F51A7" w:rsidRDefault="002F51A7" w:rsidP="00E07418">
      <w:pPr>
        <w:pStyle w:val="BodyTextIndent"/>
        <w:widowControl w:val="0"/>
        <w:spacing w:before="120" w:after="120"/>
      </w:pPr>
      <w:r>
        <w:t>Komisijas locekļiem iebildumu nav.</w:t>
      </w:r>
    </w:p>
    <w:p w:rsidR="002F51A7" w:rsidRDefault="002F51A7" w:rsidP="00E07418">
      <w:pPr>
        <w:pStyle w:val="BodyTextIndent"/>
        <w:widowControl w:val="0"/>
        <w:spacing w:before="120" w:after="120"/>
      </w:pPr>
      <w:r>
        <w:t>Komisijas lēmums: atbalstīt 25.priekšlikumu Aizsardzības, iekšlietu un korupcijas novēršanas komisijas redakcijā; vērsties pie Sociālo un darba lietu komisijas ar aicinājumu sagatavot un virzīt izskatīšanai Saeimā attiecīgus grozījumus Brīvprātīgā darba likumā.</w:t>
      </w:r>
    </w:p>
    <w:p w:rsidR="002F51A7" w:rsidRDefault="002F51A7" w:rsidP="00E07418">
      <w:pPr>
        <w:pStyle w:val="BodyTextIndent"/>
        <w:widowControl w:val="0"/>
        <w:spacing w:before="120" w:after="120"/>
      </w:pPr>
      <w:r>
        <w:t>J.Stepaņenko skaidro 26.priekšlikumu.</w:t>
      </w:r>
    </w:p>
    <w:p w:rsidR="002F51A7" w:rsidRDefault="002F51A7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pauž Veselības ministrijas viedokli neatbalstīt šo priekšlikumu.</w:t>
      </w:r>
    </w:p>
    <w:p w:rsidR="002F51A7" w:rsidRDefault="002F51A7" w:rsidP="00E07418">
      <w:pPr>
        <w:pStyle w:val="BodyTextIndent"/>
        <w:widowControl w:val="0"/>
        <w:spacing w:before="120" w:after="120"/>
      </w:pPr>
      <w:r>
        <w:t>L.Millere atzīst, ka šis ir politiskās izšķiršanās jautājums.</w:t>
      </w:r>
    </w:p>
    <w:p w:rsidR="002F51A7" w:rsidRDefault="002F51A7" w:rsidP="00E07418">
      <w:pPr>
        <w:pStyle w:val="BodyTextIndent"/>
        <w:widowControl w:val="0"/>
        <w:spacing w:before="120" w:after="120"/>
      </w:pPr>
      <w:r>
        <w:t>J.Rancāns aicina balsot par 26.priekšlikumu.</w:t>
      </w:r>
    </w:p>
    <w:p w:rsidR="00A10640" w:rsidRDefault="002F51A7" w:rsidP="00E07418">
      <w:pPr>
        <w:pStyle w:val="BodyTextIndent"/>
        <w:widowControl w:val="0"/>
        <w:spacing w:before="120" w:after="120"/>
      </w:pPr>
      <w:r>
        <w:t xml:space="preserve"> Balsojuma rezultāts: par – 2 (R.Bergmanis, </w:t>
      </w:r>
      <w:proofErr w:type="spellStart"/>
      <w:r>
        <w:t>M.Možvillo</w:t>
      </w:r>
      <w:proofErr w:type="spellEnd"/>
      <w:r>
        <w:t xml:space="preserve">); pret – 6 </w:t>
      </w:r>
      <w:r w:rsidR="002B626B">
        <w:t xml:space="preserve">(J.Rancāns, E.Šnore, </w:t>
      </w:r>
      <w:proofErr w:type="spellStart"/>
      <w:r w:rsidR="002B626B">
        <w:t>A.Bašķis</w:t>
      </w:r>
      <w:proofErr w:type="spellEnd"/>
      <w:r w:rsidR="002B626B">
        <w:t xml:space="preserve">, </w:t>
      </w:r>
      <w:r>
        <w:t xml:space="preserve">A.Latkovskis, M.Šteins, </w:t>
      </w:r>
      <w:proofErr w:type="spellStart"/>
      <w:r>
        <w:t>A.Zakatistovs</w:t>
      </w:r>
      <w:proofErr w:type="spellEnd"/>
      <w:r>
        <w:t>); atturas –</w:t>
      </w:r>
      <w:r w:rsidR="002B626B">
        <w:t xml:space="preserve"> </w:t>
      </w:r>
      <w:r>
        <w:t>nav.</w:t>
      </w:r>
    </w:p>
    <w:p w:rsidR="00747978" w:rsidRDefault="002B626B" w:rsidP="00E07418">
      <w:pPr>
        <w:pStyle w:val="BodyTextIndent"/>
        <w:widowControl w:val="0"/>
        <w:spacing w:before="120" w:after="120"/>
      </w:pPr>
      <w:r>
        <w:t>J.Rancāns aicina Veselības ministrijas pārstāvi komentēt 27.priekšlikumu.</w:t>
      </w:r>
    </w:p>
    <w:p w:rsidR="002B626B" w:rsidRDefault="002B626B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atzīst, ka līdz šim šādu priekšlikumu nav redzējusi. Iebilst pret to.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R.Bergmanis pauž viedokli, ka šis priekšlikums nav atbalstāms, taču lūdz pašreizējās situācijas skaidrojumu.</w:t>
      </w:r>
    </w:p>
    <w:p w:rsidR="002B626B" w:rsidRDefault="002B626B" w:rsidP="00E07418">
      <w:pPr>
        <w:pStyle w:val="BodyTextIndent"/>
        <w:widowControl w:val="0"/>
        <w:spacing w:before="120" w:after="120"/>
      </w:pPr>
      <w:proofErr w:type="spellStart"/>
      <w:r>
        <w:t>A.Zakatistovs</w:t>
      </w:r>
      <w:proofErr w:type="spellEnd"/>
      <w:r>
        <w:t xml:space="preserve"> iebilst, ka šis priekšlikums tiek analizēts.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J.Rancāns aicina tomēr izdiskutēt šo jautājumu.</w:t>
      </w:r>
    </w:p>
    <w:p w:rsidR="002B626B" w:rsidRDefault="002B626B" w:rsidP="00E07418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pauž Tieslietu ministrijas viedokli. Vēlas dzirdēt skaidrojumu no Veselības ministrijas.</w:t>
      </w:r>
    </w:p>
    <w:p w:rsidR="002B626B" w:rsidRDefault="002B626B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atzīst, ka nevar sniegt atbildi.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J.Rancāns ierosina atlikt šī priekšlikuma izskatīšanu un apspriest 28.priekšlikumu.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L.Millere komentē 28.priekšlikumu.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J.Rancāns ierosina atbalstīt 28.priekšlikumu.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Komisijas locekļiem iebildumu nav.</w:t>
      </w:r>
    </w:p>
    <w:p w:rsidR="002B626B" w:rsidRDefault="002B626B" w:rsidP="00E07418">
      <w:pPr>
        <w:pStyle w:val="BodyTextIndent"/>
        <w:widowControl w:val="0"/>
        <w:spacing w:before="120" w:after="120"/>
      </w:pPr>
      <w:r>
        <w:t>Komisijas lēmums: atbalstīt 28.priekšlikumu.</w:t>
      </w:r>
    </w:p>
    <w:p w:rsidR="0008569D" w:rsidRDefault="0008569D" w:rsidP="00E07418">
      <w:pPr>
        <w:pStyle w:val="BodyTextIndent"/>
        <w:widowControl w:val="0"/>
        <w:spacing w:before="120" w:after="120"/>
      </w:pPr>
      <w:r>
        <w:t xml:space="preserve">J.Rancāns aicina pievērsties </w:t>
      </w:r>
      <w:r w:rsidR="00A9004F">
        <w:t xml:space="preserve">tā saucamo </w:t>
      </w:r>
      <w:proofErr w:type="spellStart"/>
      <w:r>
        <w:t>nesubjektu</w:t>
      </w:r>
      <w:proofErr w:type="spellEnd"/>
      <w:r>
        <w:t xml:space="preserve"> vēstulēm par apspriežamo likumprojektu. Aicina komisijas locekļus sniegt savus komentārus par tajās pausto.</w:t>
      </w:r>
    </w:p>
    <w:p w:rsidR="0008569D" w:rsidRDefault="0008569D" w:rsidP="00E07418">
      <w:pPr>
        <w:pStyle w:val="BodyTextIndent"/>
        <w:widowControl w:val="0"/>
        <w:spacing w:before="120" w:after="120"/>
      </w:pPr>
      <w:r>
        <w:t>Komisijas locekļiem komentāru nav.</w:t>
      </w:r>
    </w:p>
    <w:p w:rsidR="0008569D" w:rsidRDefault="0008569D" w:rsidP="00E07418">
      <w:pPr>
        <w:pStyle w:val="BodyTextIndent"/>
        <w:widowControl w:val="0"/>
        <w:spacing w:before="120" w:after="120"/>
      </w:pPr>
      <w:r>
        <w:t>J.Rancāns aicina atgriezties pie 27.priekšlikuma apspriešanas.</w:t>
      </w:r>
    </w:p>
    <w:p w:rsidR="0008569D" w:rsidRDefault="0008569D" w:rsidP="00E07418">
      <w:pPr>
        <w:pStyle w:val="BodyTextIndent"/>
        <w:widowControl w:val="0"/>
        <w:spacing w:before="120" w:after="120"/>
      </w:pPr>
      <w:proofErr w:type="spellStart"/>
      <w:r>
        <w:t>K.Kravale</w:t>
      </w:r>
      <w:proofErr w:type="spellEnd"/>
      <w:r>
        <w:t xml:space="preserve"> informē, ka tiesiskais regulējums šajā jautājumā jau ir izstrādāts.</w:t>
      </w:r>
    </w:p>
    <w:p w:rsidR="0008569D" w:rsidRDefault="0008569D" w:rsidP="00E07418">
      <w:pPr>
        <w:pStyle w:val="BodyTextIndent"/>
        <w:widowControl w:val="0"/>
        <w:spacing w:before="120" w:after="120"/>
      </w:pPr>
      <w:r>
        <w:t>J.Rancāns ierosina neatbalstīt 27.priekšlikumu. Aicina balsot.</w:t>
      </w:r>
    </w:p>
    <w:p w:rsidR="0008569D" w:rsidRDefault="0008569D" w:rsidP="00E07418">
      <w:pPr>
        <w:pStyle w:val="BodyTextIndent"/>
        <w:widowControl w:val="0"/>
        <w:spacing w:before="120" w:after="120"/>
      </w:pPr>
      <w:r>
        <w:t xml:space="preserve">Balsojuma rezultāts: par – nav; pret – (J.Rancāns, E.Šnore, </w:t>
      </w:r>
      <w:proofErr w:type="spellStart"/>
      <w:r>
        <w:t>A.Bašķis</w:t>
      </w:r>
      <w:proofErr w:type="spellEnd"/>
      <w:r>
        <w:t>, R.Bergmanis,</w:t>
      </w:r>
      <w:proofErr w:type="gramStart"/>
      <w:r>
        <w:t xml:space="preserve">  </w:t>
      </w:r>
      <w:proofErr w:type="gramEnd"/>
      <w:r>
        <w:t xml:space="preserve">A.Latkovskis, </w:t>
      </w:r>
      <w:proofErr w:type="spellStart"/>
      <w:r>
        <w:t>M.Možvillo</w:t>
      </w:r>
      <w:proofErr w:type="spellEnd"/>
      <w:r>
        <w:t xml:space="preserve">, M.Šteins, </w:t>
      </w:r>
      <w:proofErr w:type="spellStart"/>
      <w:r>
        <w:t>A.Zakatistovs</w:t>
      </w:r>
      <w:proofErr w:type="spellEnd"/>
      <w:r>
        <w:t>); atturas – nav.</w:t>
      </w:r>
    </w:p>
    <w:p w:rsidR="00A9004F" w:rsidRDefault="00A9004F" w:rsidP="00E07418">
      <w:pPr>
        <w:pStyle w:val="BodyTextIndent"/>
        <w:widowControl w:val="0"/>
        <w:spacing w:before="120" w:after="120"/>
      </w:pPr>
      <w:r>
        <w:lastRenderedPageBreak/>
        <w:t>Komisijas lēmums: neatbalstīt 27.priekšlikumu.</w:t>
      </w:r>
    </w:p>
    <w:p w:rsidR="00A9004F" w:rsidRDefault="00A9004F" w:rsidP="00E07418">
      <w:pPr>
        <w:pStyle w:val="BodyTextIndent"/>
        <w:widowControl w:val="0"/>
        <w:spacing w:before="120" w:after="120"/>
      </w:pPr>
      <w:r>
        <w:t>J.Rancāns aicina atgriezties pie atliktā 1.priekšlikuma apspriešanas.</w:t>
      </w:r>
      <w:r w:rsidR="00BB557B">
        <w:t xml:space="preserve"> Dod vārdu </w:t>
      </w:r>
      <w:proofErr w:type="spellStart"/>
      <w:r w:rsidR="00BB557B">
        <w:t>S.Armaganai</w:t>
      </w:r>
      <w:proofErr w:type="spellEnd"/>
      <w:r w:rsidR="00BB557B">
        <w:t>.</w:t>
      </w:r>
    </w:p>
    <w:p w:rsidR="00A9004F" w:rsidRDefault="00A9004F" w:rsidP="00E07418">
      <w:pPr>
        <w:pStyle w:val="BodyTextIndent"/>
        <w:widowControl w:val="0"/>
        <w:spacing w:before="120" w:after="120"/>
      </w:pPr>
      <w:proofErr w:type="spellStart"/>
      <w:r>
        <w:t>S.Armagana</w:t>
      </w:r>
      <w:proofErr w:type="spellEnd"/>
      <w:r>
        <w:t xml:space="preserve"> citē sagatavoto Aizsardzības, iekšlietu un korupcijas novēršanas komisijas iespējamā priek</w:t>
      </w:r>
      <w:r w:rsidR="00BB557B">
        <w:t>šlikuma redakciju, kas ir ielikta čatiņā.</w:t>
      </w:r>
    </w:p>
    <w:p w:rsidR="00A9004F" w:rsidRDefault="00A9004F" w:rsidP="00E07418">
      <w:pPr>
        <w:pStyle w:val="BodyTextIndent"/>
        <w:widowControl w:val="0"/>
        <w:spacing w:before="120" w:after="120"/>
      </w:pPr>
      <w:r>
        <w:t>L.Millere pauž atbalstu šādam priekšlikumam.</w:t>
      </w:r>
    </w:p>
    <w:p w:rsidR="00A9004F" w:rsidRDefault="00A9004F" w:rsidP="00E07418">
      <w:pPr>
        <w:pStyle w:val="BodyTextIndent"/>
        <w:widowControl w:val="0"/>
        <w:spacing w:before="120" w:after="120"/>
      </w:pPr>
      <w:r>
        <w:t>J.Rancāns ierosina atbalstīt šādu komisijas priekšlikumu.</w:t>
      </w:r>
    </w:p>
    <w:p w:rsidR="00E60C15" w:rsidRDefault="00E60C15" w:rsidP="00E07418">
      <w:pPr>
        <w:pStyle w:val="BodyTextIndent"/>
        <w:widowControl w:val="0"/>
        <w:spacing w:before="120" w:after="120"/>
      </w:pPr>
      <w:r>
        <w:t>Komisijas locekļiem iebildumu nav.</w:t>
      </w:r>
    </w:p>
    <w:p w:rsidR="00E60C15" w:rsidRDefault="00E60C15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t xml:space="preserve">Komisijas lēmums: iesniegt likumprojekta “Grozījumi </w:t>
      </w:r>
      <w:r>
        <w:rPr>
          <w:bCs/>
          <w:lang w:val="lt-LT"/>
        </w:rPr>
        <w:t>Covid – 19 infekcijas izplatības pārvaldības</w:t>
      </w:r>
      <w:r w:rsidRPr="00DE276E">
        <w:rPr>
          <w:bCs/>
          <w:lang w:val="lt-LT"/>
        </w:rPr>
        <w:t xml:space="preserve"> likumā</w:t>
      </w:r>
      <w:r>
        <w:rPr>
          <w:bCs/>
          <w:lang w:val="lt-LT"/>
        </w:rPr>
        <w:t>“</w:t>
      </w:r>
      <w:r w:rsidRPr="00DE276E">
        <w:rPr>
          <w:bCs/>
          <w:lang w:val="lt-LT"/>
        </w:rPr>
        <w:t xml:space="preserve"> (</w:t>
      </w:r>
      <w:r>
        <w:rPr>
          <w:bCs/>
          <w:lang w:val="lt-LT"/>
        </w:rPr>
        <w:t>1212</w:t>
      </w:r>
      <w:r w:rsidRPr="00DE276E">
        <w:rPr>
          <w:bCs/>
          <w:lang w:val="lt-LT"/>
        </w:rPr>
        <w:t>/Lp13)</w:t>
      </w:r>
      <w:r>
        <w:rPr>
          <w:bCs/>
          <w:lang w:val="lt-LT"/>
        </w:rPr>
        <w:t xml:space="preserve"> otrajam lasījumam šādu priekšlikumu: „</w:t>
      </w:r>
      <w:proofErr w:type="gramStart"/>
      <w:r>
        <w:rPr>
          <w:bCs/>
          <w:lang w:val="lt-LT"/>
        </w:rPr>
        <w:t>2.panta</w:t>
      </w:r>
      <w:proofErr w:type="gramEnd"/>
      <w:r>
        <w:rPr>
          <w:bCs/>
          <w:lang w:val="lt-LT"/>
        </w:rPr>
        <w:t xml:space="preserve"> pirmo daļu izteikt jaunā redakcijā: „Valsts institūcijas nodrošina darbību un sniedz pakalpojumus atbilstoši normatīvajiem aktiem, ievērojot šajā likumā noteikto kārtību</w:t>
      </w:r>
      <w:r w:rsidR="004A2603">
        <w:rPr>
          <w:bCs/>
          <w:lang w:val="lt-LT"/>
        </w:rPr>
        <w:t xml:space="preserve"> un Ministru kabineta noteikumos epidemioloģiskās drošības pasākumus. Privātpersonas sniedz pakalpojumus, ievērojot normatīvajos aktos noteiktos epidemioloģiskās drošības pasākumus.““</w:t>
      </w:r>
    </w:p>
    <w:p w:rsidR="00A11B42" w:rsidRDefault="00A11B42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J.Rancāns dod vārdu Darba devēju konfederācijas pārstāvim.</w:t>
      </w:r>
    </w:p>
    <w:p w:rsidR="00A11B42" w:rsidRDefault="00A11B42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J.Pumpiņš pauž konfederācijas viedokli par normatīvajā aktā ietverto normu attiecībā uz obligāto vakcināciju. Informē par konfederācijas ierosinājumu likumprojekta papildināšanai.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S.Armagana atzīst, ka Labklājības ministrija varētu sniegt precīzāku komentāru.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t xml:space="preserve">L.Millere sniedz savu viedokli par </w:t>
      </w:r>
      <w:r>
        <w:rPr>
          <w:bCs/>
          <w:lang w:val="lt-LT"/>
        </w:rPr>
        <w:t>Darba devēju konfederācijas pārstāvja pausto.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I.Vjakse sniedz Labklājības ministrijas viedokli par apspriežamo ierosinājumu. Atzīst, ka Darba likuma regulējums ir pietiekams.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J.Rancāns vaicā, vai komisijas locekļi uztur ideju veidot komisijas priekšlikumu.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Komisijas locekļiem ierosinājumu nav.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 xml:space="preserve">J.Rancāns aicina balsot par atbalstu likumprojektam </w:t>
      </w:r>
      <w:r>
        <w:t xml:space="preserve">“Grozījumi </w:t>
      </w:r>
      <w:r>
        <w:rPr>
          <w:bCs/>
          <w:lang w:val="lt-LT"/>
        </w:rPr>
        <w:t>Covid – 19 infekcijas izplatības pārvaldības</w:t>
      </w:r>
      <w:r w:rsidRPr="00DE276E">
        <w:rPr>
          <w:bCs/>
          <w:lang w:val="lt-LT"/>
        </w:rPr>
        <w:t xml:space="preserve"> likumā</w:t>
      </w:r>
      <w:r>
        <w:rPr>
          <w:bCs/>
          <w:lang w:val="lt-LT"/>
        </w:rPr>
        <w:t>“</w:t>
      </w:r>
      <w:r w:rsidRPr="00DE276E">
        <w:rPr>
          <w:bCs/>
          <w:lang w:val="lt-LT"/>
        </w:rPr>
        <w:t xml:space="preserve"> (</w:t>
      </w:r>
      <w:r>
        <w:rPr>
          <w:bCs/>
          <w:lang w:val="lt-LT"/>
        </w:rPr>
        <w:t>1212</w:t>
      </w:r>
      <w:r w:rsidRPr="00DE276E">
        <w:rPr>
          <w:bCs/>
          <w:lang w:val="lt-LT"/>
        </w:rPr>
        <w:t>/Lp13)</w:t>
      </w:r>
      <w:r>
        <w:rPr>
          <w:bCs/>
          <w:lang w:val="lt-LT"/>
        </w:rPr>
        <w:t xml:space="preserve"> otrajā lasījumā.</w:t>
      </w:r>
    </w:p>
    <w:p w:rsidR="00043B0A" w:rsidRDefault="00043B0A" w:rsidP="00E07418">
      <w:pPr>
        <w:pStyle w:val="BodyTextIndent"/>
        <w:widowControl w:val="0"/>
        <w:spacing w:before="120" w:after="120"/>
        <w:rPr>
          <w:bCs/>
          <w:lang w:val="lt-LT"/>
        </w:rPr>
      </w:pPr>
      <w:r>
        <w:rPr>
          <w:bCs/>
          <w:lang w:val="lt-LT"/>
        </w:rPr>
        <w:t>Balsojuma rezultāts: par – 6 (J.Rancāns, E.Šnore, A.Bašķis, A.Latkovskis, M.Šteins, A.Zakatistovs); pret – 1 M.Možvillo); atturas – nav.</w:t>
      </w:r>
    </w:p>
    <w:p w:rsidR="00043B0A" w:rsidRDefault="00043B0A" w:rsidP="00E07418">
      <w:pPr>
        <w:pStyle w:val="BodyTextIndent"/>
        <w:widowControl w:val="0"/>
        <w:spacing w:before="120" w:after="120"/>
      </w:pPr>
      <w:r>
        <w:rPr>
          <w:bCs/>
          <w:lang w:val="lt-LT"/>
        </w:rPr>
        <w:t xml:space="preserve">Komisijas lēmums: atbalstīt likumprojektu </w:t>
      </w:r>
      <w:r>
        <w:t xml:space="preserve">“Grozījumi </w:t>
      </w:r>
      <w:r>
        <w:rPr>
          <w:bCs/>
          <w:lang w:val="lt-LT"/>
        </w:rPr>
        <w:t>Covid – 19 infekcijas izplatības pārvaldības</w:t>
      </w:r>
      <w:r w:rsidRPr="00DE276E">
        <w:rPr>
          <w:bCs/>
          <w:lang w:val="lt-LT"/>
        </w:rPr>
        <w:t xml:space="preserve"> likumā</w:t>
      </w:r>
      <w:r>
        <w:rPr>
          <w:bCs/>
          <w:lang w:val="lt-LT"/>
        </w:rPr>
        <w:t>“</w:t>
      </w:r>
      <w:r w:rsidRPr="00DE276E">
        <w:rPr>
          <w:bCs/>
          <w:lang w:val="lt-LT"/>
        </w:rPr>
        <w:t xml:space="preserve"> (</w:t>
      </w:r>
      <w:r>
        <w:rPr>
          <w:bCs/>
          <w:lang w:val="lt-LT"/>
        </w:rPr>
        <w:t>1212</w:t>
      </w:r>
      <w:r w:rsidRPr="00DE276E">
        <w:rPr>
          <w:bCs/>
          <w:lang w:val="lt-LT"/>
        </w:rPr>
        <w:t>/Lp13)</w:t>
      </w:r>
      <w:r w:rsidR="003F4CD4">
        <w:rPr>
          <w:bCs/>
          <w:lang w:val="lt-LT"/>
        </w:rPr>
        <w:t xml:space="preserve"> otrajā </w:t>
      </w:r>
      <w:r>
        <w:rPr>
          <w:bCs/>
          <w:lang w:val="lt-LT"/>
        </w:rPr>
        <w:t>lasījumā.</w:t>
      </w:r>
    </w:p>
    <w:p w:rsidR="002B56E0" w:rsidRDefault="002B56E0" w:rsidP="002B56E0">
      <w:pPr>
        <w:pStyle w:val="BodyTextIndent"/>
        <w:widowControl w:val="0"/>
        <w:spacing w:before="120" w:after="120"/>
      </w:pPr>
      <w:r>
        <w:t>J.Rancāns pasludina sēdi par slēgtu.</w:t>
      </w:r>
    </w:p>
    <w:p w:rsidR="002B56E0" w:rsidRDefault="002B56E0" w:rsidP="002B56E0">
      <w:pPr>
        <w:pStyle w:val="BodyTextIndent"/>
      </w:pPr>
    </w:p>
    <w:p w:rsidR="002B56E0" w:rsidRPr="00A103A3" w:rsidRDefault="002B56E0" w:rsidP="002B56E0">
      <w:pPr>
        <w:pStyle w:val="BodyTextIndent"/>
      </w:pPr>
      <w:r w:rsidRPr="00A103A3">
        <w:t>Sēde pabeigta</w:t>
      </w:r>
      <w:r>
        <w:t xml:space="preserve"> </w:t>
      </w:r>
      <w:proofErr w:type="gramStart"/>
      <w:r>
        <w:t>2021.gada</w:t>
      </w:r>
      <w:proofErr w:type="gramEnd"/>
      <w:r>
        <w:t xml:space="preserve"> </w:t>
      </w:r>
      <w:r w:rsidR="00D10CD7">
        <w:t>29.oktobrī</w:t>
      </w:r>
      <w:r w:rsidRPr="00A103A3">
        <w:t xml:space="preserve"> plkst.</w:t>
      </w:r>
      <w:r w:rsidR="00D10CD7">
        <w:t>13.18.</w:t>
      </w:r>
    </w:p>
    <w:p w:rsidR="002B56E0" w:rsidRPr="00A103A3" w:rsidRDefault="002B56E0" w:rsidP="002B56E0">
      <w:pPr>
        <w:pStyle w:val="BodyTextIndent"/>
        <w:ind w:left="720" w:hanging="720"/>
      </w:pPr>
    </w:p>
    <w:p w:rsidR="002B56E0" w:rsidRPr="00A103A3" w:rsidRDefault="002B56E0" w:rsidP="002B56E0">
      <w:pPr>
        <w:pStyle w:val="BodyText"/>
      </w:pPr>
    </w:p>
    <w:p w:rsidR="002B56E0" w:rsidRDefault="002B56E0" w:rsidP="002B56E0">
      <w:pPr>
        <w:pStyle w:val="BodyTextIndent"/>
        <w:ind w:firstLine="0"/>
      </w:pPr>
      <w:r w:rsidRPr="00A103A3">
        <w:t xml:space="preserve">Komisijas priekšsēdētājs </w:t>
      </w:r>
      <w:bookmarkStart w:id="0" w:name="_GoBack"/>
      <w:bookmarkEnd w:id="0"/>
    </w:p>
    <w:p w:rsidR="002B56E0" w:rsidRPr="00A103A3" w:rsidRDefault="002B56E0" w:rsidP="002B56E0">
      <w:pPr>
        <w:pStyle w:val="BodyTextIndent"/>
        <w:ind w:firstLine="0"/>
        <w:jc w:val="right"/>
      </w:pPr>
      <w:r>
        <w:t>J.Rancāns</w:t>
      </w:r>
    </w:p>
    <w:p w:rsidR="002B56E0" w:rsidRPr="00A103A3" w:rsidRDefault="002B56E0" w:rsidP="002B56E0">
      <w:pPr>
        <w:pStyle w:val="BodyTextIndent"/>
        <w:ind w:firstLine="0"/>
        <w:jc w:val="right"/>
      </w:pPr>
    </w:p>
    <w:p w:rsidR="002B56E0" w:rsidRPr="003466CF" w:rsidRDefault="002B56E0" w:rsidP="002B56E0">
      <w:pPr>
        <w:pStyle w:val="BodyTextIndent"/>
        <w:ind w:firstLine="0"/>
      </w:pPr>
      <w:r w:rsidRPr="003466CF">
        <w:t xml:space="preserve">Komisijas </w:t>
      </w:r>
      <w:r>
        <w:t>sekretārs</w:t>
      </w:r>
    </w:p>
    <w:p w:rsidR="002B56E0" w:rsidRPr="00A103A3" w:rsidRDefault="008A6D05" w:rsidP="00043B0A">
      <w:pPr>
        <w:pStyle w:val="BodyTextIndent"/>
        <w:ind w:firstLine="0"/>
        <w:jc w:val="right"/>
      </w:pPr>
      <w:r>
        <w:t xml:space="preserve">         </w:t>
      </w:r>
      <w:r w:rsidR="002B56E0">
        <w:t>E.Šnore</w:t>
      </w:r>
      <w:r w:rsidR="002B56E0" w:rsidRPr="00A103A3">
        <w:tab/>
      </w:r>
    </w:p>
    <w:p w:rsidR="00232C79" w:rsidRDefault="00232C79"/>
    <w:sectPr w:rsidR="00232C79" w:rsidSect="00CF4181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EF" w:rsidRDefault="00F651EF">
      <w:pPr>
        <w:spacing w:after="0" w:line="240" w:lineRule="auto"/>
      </w:pPr>
      <w:r>
        <w:separator/>
      </w:r>
    </w:p>
  </w:endnote>
  <w:endnote w:type="continuationSeparator" w:id="0">
    <w:p w:rsidR="00F651EF" w:rsidRDefault="00F6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D7" w:rsidRDefault="0052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AD7" w:rsidRDefault="00522A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AD7" w:rsidRDefault="0052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5458">
      <w:rPr>
        <w:rStyle w:val="PageNumber"/>
        <w:noProof/>
      </w:rPr>
      <w:t>9</w:t>
    </w:r>
    <w:r>
      <w:rPr>
        <w:rStyle w:val="PageNumber"/>
      </w:rPr>
      <w:fldChar w:fldCharType="end"/>
    </w:r>
  </w:p>
  <w:p w:rsidR="00522AD7" w:rsidRDefault="00522A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EF" w:rsidRDefault="00F651EF">
      <w:pPr>
        <w:spacing w:after="0" w:line="240" w:lineRule="auto"/>
      </w:pPr>
      <w:r>
        <w:separator/>
      </w:r>
    </w:p>
  </w:footnote>
  <w:footnote w:type="continuationSeparator" w:id="0">
    <w:p w:rsidR="00F651EF" w:rsidRDefault="00F6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7511"/>
    <w:multiLevelType w:val="hybridMultilevel"/>
    <w:tmpl w:val="A05ED4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04C"/>
    <w:multiLevelType w:val="hybridMultilevel"/>
    <w:tmpl w:val="92DED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E0"/>
    <w:rsid w:val="00043B0A"/>
    <w:rsid w:val="0008569D"/>
    <w:rsid w:val="001724DE"/>
    <w:rsid w:val="0019189C"/>
    <w:rsid w:val="00232C79"/>
    <w:rsid w:val="002B56E0"/>
    <w:rsid w:val="002B626B"/>
    <w:rsid w:val="002C43F5"/>
    <w:rsid w:val="002F51A7"/>
    <w:rsid w:val="003F4CD4"/>
    <w:rsid w:val="0041482F"/>
    <w:rsid w:val="00435E95"/>
    <w:rsid w:val="0048512C"/>
    <w:rsid w:val="004A2603"/>
    <w:rsid w:val="004E2332"/>
    <w:rsid w:val="00522AD7"/>
    <w:rsid w:val="006C56B2"/>
    <w:rsid w:val="00742C8A"/>
    <w:rsid w:val="00747978"/>
    <w:rsid w:val="007C1FBA"/>
    <w:rsid w:val="007C5EE5"/>
    <w:rsid w:val="00847AE6"/>
    <w:rsid w:val="00892FBA"/>
    <w:rsid w:val="008A6D05"/>
    <w:rsid w:val="009A6F11"/>
    <w:rsid w:val="00A05458"/>
    <w:rsid w:val="00A10640"/>
    <w:rsid w:val="00A11B42"/>
    <w:rsid w:val="00A9004F"/>
    <w:rsid w:val="00AA324E"/>
    <w:rsid w:val="00B47FDD"/>
    <w:rsid w:val="00BB557B"/>
    <w:rsid w:val="00BD026D"/>
    <w:rsid w:val="00C21C3D"/>
    <w:rsid w:val="00C26B3A"/>
    <w:rsid w:val="00C61ABA"/>
    <w:rsid w:val="00C66FA3"/>
    <w:rsid w:val="00C72817"/>
    <w:rsid w:val="00CF4181"/>
    <w:rsid w:val="00D10CD7"/>
    <w:rsid w:val="00D64095"/>
    <w:rsid w:val="00E07418"/>
    <w:rsid w:val="00E60C15"/>
    <w:rsid w:val="00E65FF9"/>
    <w:rsid w:val="00EA652A"/>
    <w:rsid w:val="00F369E3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9E682"/>
  <w15:chartTrackingRefBased/>
  <w15:docId w15:val="{44D664AC-9DF3-446B-BCE0-E22A02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E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56E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B56E0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2B56E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56E0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2B56E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56E0"/>
    <w:rPr>
      <w:rFonts w:eastAsia="Times New Roman" w:cs="Times New Roman"/>
      <w:szCs w:val="24"/>
    </w:rPr>
  </w:style>
  <w:style w:type="character" w:styleId="PageNumber">
    <w:name w:val="page number"/>
    <w:rsid w:val="002B56E0"/>
  </w:style>
  <w:style w:type="paragraph" w:styleId="Footer">
    <w:name w:val="footer"/>
    <w:basedOn w:val="Normal"/>
    <w:link w:val="FooterChar"/>
    <w:rsid w:val="002B56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56E0"/>
    <w:rPr>
      <w:rFonts w:eastAsia="Times New Roman" w:cs="Times New Roman"/>
      <w:szCs w:val="24"/>
    </w:rPr>
  </w:style>
  <w:style w:type="character" w:styleId="Strong">
    <w:name w:val="Strong"/>
    <w:uiPriority w:val="22"/>
    <w:qFormat/>
    <w:rsid w:val="002B56E0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2B56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B56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B56E0"/>
    <w:rPr>
      <w:rFonts w:ascii="Calibri" w:eastAsia="Calibri" w:hAnsi="Calibri" w:cs="Times New Roman"/>
      <w:sz w:val="16"/>
      <w:szCs w:val="16"/>
    </w:rPr>
  </w:style>
  <w:style w:type="character" w:customStyle="1" w:styleId="ListParagraphChar">
    <w:name w:val="List Paragraph Char"/>
    <w:aliases w:val="2 Char,Strip Char"/>
    <w:link w:val="ListParagraph"/>
    <w:uiPriority w:val="34"/>
    <w:rsid w:val="002B56E0"/>
    <w:rPr>
      <w:rFonts w:eastAsia="Times New Roman" w:cs="Times New Roman"/>
      <w:szCs w:val="24"/>
      <w:lang w:val="en-GB"/>
    </w:rPr>
  </w:style>
  <w:style w:type="character" w:customStyle="1" w:styleId="acopre">
    <w:name w:val="acopre"/>
    <w:basedOn w:val="DefaultParagraphFont"/>
    <w:rsid w:val="002B56E0"/>
  </w:style>
  <w:style w:type="character" w:styleId="Emphasis">
    <w:name w:val="Emphasis"/>
    <w:basedOn w:val="DefaultParagraphFont"/>
    <w:uiPriority w:val="20"/>
    <w:qFormat/>
    <w:rsid w:val="002B56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15535</Words>
  <Characters>8856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Laura Kaiva</cp:lastModifiedBy>
  <cp:revision>3</cp:revision>
  <dcterms:created xsi:type="dcterms:W3CDTF">2021-11-01T07:21:00Z</dcterms:created>
  <dcterms:modified xsi:type="dcterms:W3CDTF">2021-11-03T07:34:00Z</dcterms:modified>
</cp:coreProperties>
</file>