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bookmarkStart w:id="0" w:name="_GoBack"/>
      <w:bookmarkEnd w:id="0"/>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6C1BF98E" w:rsidR="00152608" w:rsidRPr="005B11F1" w:rsidRDefault="00152608" w:rsidP="00152608">
      <w:pPr>
        <w:jc w:val="center"/>
        <w:rPr>
          <w:color w:val="FF0000"/>
        </w:rPr>
      </w:pPr>
      <w:r w:rsidRPr="00CB1ED1">
        <w:rPr>
          <w:b/>
        </w:rPr>
        <w:t xml:space="preserve">PROTOKOLS Nr. </w:t>
      </w:r>
      <w:r w:rsidR="00881234" w:rsidRPr="00CB1ED1">
        <w:rPr>
          <w:b/>
        </w:rPr>
        <w:t>1</w:t>
      </w:r>
      <w:r w:rsidR="00A12661">
        <w:rPr>
          <w:b/>
        </w:rPr>
        <w:t>94</w:t>
      </w:r>
    </w:p>
    <w:p w14:paraId="4E70416C" w14:textId="4AFEF58D"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A12661">
        <w:rPr>
          <w:b/>
          <w:bCs/>
        </w:rPr>
        <w:t>28</w:t>
      </w:r>
      <w:r w:rsidR="006043D8">
        <w:rPr>
          <w:b/>
          <w:bCs/>
        </w:rPr>
        <w:t>. aprīlī</w:t>
      </w:r>
    </w:p>
    <w:p w14:paraId="438AAF37" w14:textId="4A67E683"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A12661">
        <w:rPr>
          <w:bCs/>
        </w:rPr>
        <w:t>55</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5414A94E"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C51685">
        <w:rPr>
          <w:rStyle w:val="Strong"/>
        </w:rPr>
        <w:t xml:space="preserve">Raimonds </w:t>
      </w:r>
      <w:r w:rsidR="0004774C">
        <w:rPr>
          <w:rStyle w:val="Strong"/>
        </w:rPr>
        <w:t xml:space="preserve">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Možvillo, </w:t>
      </w:r>
      <w:r w:rsidR="00F5126C">
        <w:rPr>
          <w:rStyle w:val="Strong"/>
        </w:rPr>
        <w:t>Vita Anda Tērauda</w:t>
      </w:r>
    </w:p>
    <w:p w14:paraId="7F0F42F1" w14:textId="77777777" w:rsidR="00152608" w:rsidRDefault="00152608" w:rsidP="00152608">
      <w:pPr>
        <w:pStyle w:val="ListParagraph"/>
        <w:ind w:left="0"/>
        <w:jc w:val="both"/>
        <w:rPr>
          <w:rStyle w:val="Strong"/>
          <w:b w:val="0"/>
          <w:bCs w:val="0"/>
          <w:u w:val="single"/>
        </w:rPr>
      </w:pPr>
    </w:p>
    <w:p w14:paraId="39F4C8E5" w14:textId="0755465C"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vecākā konsultante Ieva Barvika,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Inese Silabriede</w:t>
      </w:r>
      <w:r w:rsidR="00A12661">
        <w:t>, Māris Veinalds</w:t>
      </w:r>
    </w:p>
    <w:p w14:paraId="0A40A1A8" w14:textId="77777777" w:rsidR="00411EB0" w:rsidRPr="00654AAC" w:rsidRDefault="00411EB0" w:rsidP="00152608">
      <w:pPr>
        <w:pStyle w:val="ListParagraph"/>
        <w:ind w:left="0"/>
        <w:jc w:val="both"/>
      </w:pPr>
    </w:p>
    <w:p w14:paraId="6C866FB6" w14:textId="7951A006" w:rsidR="00152608" w:rsidRPr="00645B9B" w:rsidRDefault="007178A1" w:rsidP="00152608">
      <w:pPr>
        <w:pStyle w:val="ListParagraph"/>
        <w:ind w:left="0"/>
        <w:jc w:val="both"/>
        <w:rPr>
          <w:rStyle w:val="Strong"/>
          <w:rFonts w:cs="Calibri"/>
        </w:rPr>
      </w:pPr>
      <w:r w:rsidRPr="00645B9B">
        <w:rPr>
          <w:rStyle w:val="Strong"/>
          <w:rFonts w:cs="Calibri"/>
        </w:rPr>
        <w:t>citas</w:t>
      </w:r>
      <w:r w:rsidR="00152608" w:rsidRPr="00645B9B">
        <w:rPr>
          <w:rStyle w:val="Strong"/>
          <w:rFonts w:cs="Calibri"/>
        </w:rPr>
        <w:t xml:space="preserve"> personas:</w:t>
      </w:r>
    </w:p>
    <w:p w14:paraId="6181D544" w14:textId="77777777" w:rsidR="00533C44" w:rsidRPr="00D01371" w:rsidRDefault="00533C44" w:rsidP="00645B9B">
      <w:pPr>
        <w:pStyle w:val="ListParagraph"/>
        <w:numPr>
          <w:ilvl w:val="0"/>
          <w:numId w:val="41"/>
        </w:numPr>
        <w:tabs>
          <w:tab w:val="left" w:pos="1418"/>
        </w:tabs>
        <w:spacing w:after="240"/>
        <w:jc w:val="both"/>
        <w:rPr>
          <w:b/>
          <w:szCs w:val="28"/>
        </w:rPr>
      </w:pPr>
      <w:r w:rsidRPr="00D01371">
        <w:rPr>
          <w:szCs w:val="28"/>
        </w:rPr>
        <w:t xml:space="preserve">Ministru prezidenta parlamentārā sekretāre </w:t>
      </w:r>
      <w:r w:rsidRPr="00D01371">
        <w:rPr>
          <w:b/>
          <w:szCs w:val="28"/>
        </w:rPr>
        <w:t>Evika Siliņa</w:t>
      </w:r>
      <w:r w:rsidRPr="00D01371">
        <w:rPr>
          <w:szCs w:val="28"/>
        </w:rPr>
        <w:t>;</w:t>
      </w:r>
    </w:p>
    <w:p w14:paraId="3E09DF92" w14:textId="5152688D" w:rsidR="00645B9B" w:rsidRPr="00D01371" w:rsidRDefault="00645B9B" w:rsidP="00645B9B">
      <w:pPr>
        <w:pStyle w:val="ListParagraph"/>
        <w:numPr>
          <w:ilvl w:val="0"/>
          <w:numId w:val="41"/>
        </w:numPr>
        <w:tabs>
          <w:tab w:val="left" w:pos="1418"/>
        </w:tabs>
        <w:spacing w:after="240"/>
        <w:jc w:val="both"/>
        <w:rPr>
          <w:b/>
          <w:szCs w:val="28"/>
        </w:rPr>
      </w:pPr>
      <w:r w:rsidRPr="00D01371">
        <w:rPr>
          <w:szCs w:val="28"/>
        </w:rPr>
        <w:t xml:space="preserve">Veselības ministrijas parlamentārais sekretārs </w:t>
      </w:r>
      <w:r w:rsidRPr="00D01371">
        <w:rPr>
          <w:b/>
          <w:szCs w:val="28"/>
        </w:rPr>
        <w:t>Ilmārs Dūrītis</w:t>
      </w:r>
      <w:r w:rsidRPr="00D01371">
        <w:rPr>
          <w:szCs w:val="28"/>
        </w:rPr>
        <w:t>;</w:t>
      </w:r>
    </w:p>
    <w:p w14:paraId="1BD2BA49" w14:textId="77777777" w:rsidR="00645B9B" w:rsidRPr="00D01371" w:rsidRDefault="00645B9B" w:rsidP="00645B9B">
      <w:pPr>
        <w:pStyle w:val="ListParagraph"/>
        <w:numPr>
          <w:ilvl w:val="0"/>
          <w:numId w:val="41"/>
        </w:numPr>
        <w:tabs>
          <w:tab w:val="left" w:pos="1418"/>
        </w:tabs>
        <w:spacing w:after="240"/>
        <w:jc w:val="both"/>
        <w:rPr>
          <w:b/>
          <w:szCs w:val="28"/>
        </w:rPr>
      </w:pPr>
      <w:r w:rsidRPr="00D01371">
        <w:rPr>
          <w:szCs w:val="28"/>
        </w:rPr>
        <w:t xml:space="preserve">Veselības ministrijas </w:t>
      </w:r>
      <w:hyperlink r:id="rId8" w:history="1">
        <w:r w:rsidRPr="00D01371">
          <w:rPr>
            <w:szCs w:val="28"/>
          </w:rPr>
          <w:t>Nozares cilvēkresursu attīstības nodaļa</w:t>
        </w:r>
      </w:hyperlink>
      <w:r w:rsidRPr="00D01371">
        <w:rPr>
          <w:szCs w:val="28"/>
        </w:rPr>
        <w:t xml:space="preserve">s vecākā referente </w:t>
      </w:r>
      <w:r w:rsidRPr="00D01371">
        <w:rPr>
          <w:b/>
          <w:szCs w:val="28"/>
        </w:rPr>
        <w:t>Dace Roga</w:t>
      </w:r>
      <w:r w:rsidRPr="00D01371">
        <w:rPr>
          <w:szCs w:val="28"/>
        </w:rPr>
        <w:t>;</w:t>
      </w:r>
    </w:p>
    <w:p w14:paraId="7E41389D" w14:textId="77777777" w:rsidR="00645B9B" w:rsidRPr="00D01371" w:rsidRDefault="00645B9B" w:rsidP="00645B9B">
      <w:pPr>
        <w:pStyle w:val="ListParagraph"/>
        <w:numPr>
          <w:ilvl w:val="0"/>
          <w:numId w:val="41"/>
        </w:numPr>
        <w:tabs>
          <w:tab w:val="left" w:pos="1418"/>
        </w:tabs>
        <w:spacing w:after="240"/>
        <w:jc w:val="both"/>
        <w:rPr>
          <w:b/>
          <w:szCs w:val="28"/>
        </w:rPr>
      </w:pPr>
      <w:r w:rsidRPr="00D01371">
        <w:rPr>
          <w:szCs w:val="28"/>
        </w:rPr>
        <w:t xml:space="preserve">Veselības ministrijas Juridiskās nodaļas vadītāja vietniece </w:t>
      </w:r>
      <w:r w:rsidRPr="00D01371">
        <w:rPr>
          <w:b/>
          <w:szCs w:val="28"/>
        </w:rPr>
        <w:t>Anita Jurševica</w:t>
      </w:r>
      <w:r w:rsidRPr="00D01371">
        <w:rPr>
          <w:szCs w:val="28"/>
        </w:rPr>
        <w:t>;</w:t>
      </w:r>
    </w:p>
    <w:p w14:paraId="2725E4C9" w14:textId="77777777" w:rsidR="00645B9B" w:rsidRPr="00D01371" w:rsidRDefault="00645B9B" w:rsidP="00645B9B">
      <w:pPr>
        <w:pStyle w:val="ListParagraph"/>
        <w:numPr>
          <w:ilvl w:val="0"/>
          <w:numId w:val="41"/>
        </w:numPr>
        <w:tabs>
          <w:tab w:val="left" w:pos="1418"/>
        </w:tabs>
        <w:spacing w:after="240"/>
        <w:jc w:val="both"/>
        <w:rPr>
          <w:b/>
          <w:szCs w:val="28"/>
        </w:rPr>
      </w:pPr>
      <w:r w:rsidRPr="00D01371">
        <w:rPr>
          <w:szCs w:val="28"/>
        </w:rPr>
        <w:t>Valsts ieņēmumu dienesta ģenerāldirektore</w:t>
      </w:r>
      <w:r w:rsidRPr="00D01371">
        <w:rPr>
          <w:b/>
          <w:szCs w:val="28"/>
        </w:rPr>
        <w:t xml:space="preserve"> Ieva Jaunzeme;</w:t>
      </w:r>
    </w:p>
    <w:p w14:paraId="73C6AF55" w14:textId="77777777" w:rsidR="00645B9B" w:rsidRPr="00D01371" w:rsidRDefault="00645B9B" w:rsidP="00645B9B">
      <w:pPr>
        <w:pStyle w:val="ListParagraph"/>
        <w:numPr>
          <w:ilvl w:val="0"/>
          <w:numId w:val="41"/>
        </w:numPr>
        <w:tabs>
          <w:tab w:val="left" w:pos="1418"/>
        </w:tabs>
        <w:spacing w:after="240"/>
        <w:jc w:val="both"/>
        <w:rPr>
          <w:b/>
          <w:szCs w:val="28"/>
        </w:rPr>
      </w:pPr>
      <w:r w:rsidRPr="00D01371">
        <w:rPr>
          <w:szCs w:val="28"/>
        </w:rPr>
        <w:t xml:space="preserve">Valsts ieņēmumu dienesta Personālvadības pārvaldes direktore </w:t>
      </w:r>
      <w:r w:rsidRPr="00D01371">
        <w:rPr>
          <w:b/>
          <w:szCs w:val="28"/>
        </w:rPr>
        <w:t>Līga Loca;</w:t>
      </w:r>
    </w:p>
    <w:p w14:paraId="2841588D" w14:textId="77777777" w:rsidR="00645B9B" w:rsidRPr="00D01371" w:rsidRDefault="00645B9B" w:rsidP="00645B9B">
      <w:pPr>
        <w:pStyle w:val="ListParagraph"/>
        <w:numPr>
          <w:ilvl w:val="0"/>
          <w:numId w:val="41"/>
        </w:numPr>
        <w:tabs>
          <w:tab w:val="left" w:pos="1418"/>
        </w:tabs>
        <w:spacing w:after="240"/>
        <w:jc w:val="both"/>
        <w:rPr>
          <w:b/>
          <w:szCs w:val="28"/>
        </w:rPr>
      </w:pPr>
      <w:r w:rsidRPr="00D01371">
        <w:rPr>
          <w:szCs w:val="28"/>
        </w:rPr>
        <w:t>Valsts ieņēmumu dienesta</w:t>
      </w:r>
      <w:r w:rsidRPr="00D01371">
        <w:rPr>
          <w:rFonts w:ascii="Verdana" w:hAnsi="Verdana" w:cs="Verdana"/>
          <w:sz w:val="22"/>
        </w:rPr>
        <w:t xml:space="preserve"> </w:t>
      </w:r>
      <w:r w:rsidRPr="00D01371">
        <w:rPr>
          <w:szCs w:val="28"/>
        </w:rPr>
        <w:t xml:space="preserve">Personāla pārvaldes Juridiskās daļas vadītāja </w:t>
      </w:r>
      <w:r w:rsidRPr="00D01371">
        <w:rPr>
          <w:b/>
          <w:szCs w:val="28"/>
        </w:rPr>
        <w:t>Sanita Sirmā</w:t>
      </w:r>
      <w:r w:rsidRPr="00D01371">
        <w:rPr>
          <w:szCs w:val="28"/>
        </w:rPr>
        <w:t>;</w:t>
      </w:r>
    </w:p>
    <w:p w14:paraId="7EFBAC01" w14:textId="3736F163" w:rsidR="00645B9B" w:rsidRPr="00D01371" w:rsidRDefault="00645B9B" w:rsidP="00645B9B">
      <w:pPr>
        <w:pStyle w:val="ListParagraph"/>
        <w:numPr>
          <w:ilvl w:val="0"/>
          <w:numId w:val="41"/>
        </w:numPr>
        <w:tabs>
          <w:tab w:val="left" w:pos="1418"/>
        </w:tabs>
        <w:spacing w:after="240"/>
        <w:jc w:val="both"/>
        <w:rPr>
          <w:b/>
          <w:szCs w:val="28"/>
        </w:rPr>
      </w:pPr>
      <w:r w:rsidRPr="00D01371">
        <w:rPr>
          <w:szCs w:val="28"/>
        </w:rPr>
        <w:t>Ārlietu ministrijas parlamentārā sekretāre</w:t>
      </w:r>
      <w:r w:rsidRPr="00D01371">
        <w:rPr>
          <w:b/>
          <w:szCs w:val="28"/>
        </w:rPr>
        <w:t xml:space="preserve"> Zanda Kalniņa-Lukaševica;</w:t>
      </w:r>
    </w:p>
    <w:p w14:paraId="51D73CA7" w14:textId="7B56E01A" w:rsidR="000A481C" w:rsidRPr="00D01371" w:rsidRDefault="000A481C" w:rsidP="00645B9B">
      <w:pPr>
        <w:pStyle w:val="ListParagraph"/>
        <w:numPr>
          <w:ilvl w:val="0"/>
          <w:numId w:val="41"/>
        </w:numPr>
        <w:tabs>
          <w:tab w:val="left" w:pos="1418"/>
        </w:tabs>
        <w:spacing w:after="240"/>
        <w:jc w:val="both"/>
        <w:rPr>
          <w:b/>
          <w:szCs w:val="28"/>
        </w:rPr>
      </w:pPr>
      <w:r w:rsidRPr="00D01371">
        <w:rPr>
          <w:szCs w:val="28"/>
        </w:rPr>
        <w:t>Aizsardzības ministrijas valsts sekretārs</w:t>
      </w:r>
      <w:r w:rsidRPr="00D01371">
        <w:rPr>
          <w:b/>
          <w:szCs w:val="28"/>
        </w:rPr>
        <w:t xml:space="preserve"> Jānis Garisons;</w:t>
      </w:r>
    </w:p>
    <w:p w14:paraId="4EE044AC" w14:textId="2A393DE7" w:rsidR="00A52B33" w:rsidRPr="00D01371" w:rsidRDefault="00A52B33" w:rsidP="00645B9B">
      <w:pPr>
        <w:pStyle w:val="ListParagraph"/>
        <w:numPr>
          <w:ilvl w:val="0"/>
          <w:numId w:val="41"/>
        </w:numPr>
        <w:tabs>
          <w:tab w:val="left" w:pos="1418"/>
        </w:tabs>
        <w:spacing w:after="240"/>
        <w:jc w:val="both"/>
        <w:rPr>
          <w:b/>
          <w:szCs w:val="28"/>
        </w:rPr>
      </w:pPr>
      <w:r w:rsidRPr="00D01371">
        <w:rPr>
          <w:szCs w:val="28"/>
        </w:rPr>
        <w:t xml:space="preserve">Iekšlietu ministrijas valsts sekretāra vietnieks, Juridiskā departamenta direktors </w:t>
      </w:r>
      <w:r w:rsidRPr="00D01371">
        <w:rPr>
          <w:b/>
          <w:szCs w:val="28"/>
        </w:rPr>
        <w:t>Vilnis Vītoliņš</w:t>
      </w:r>
      <w:r w:rsidRPr="00D01371">
        <w:rPr>
          <w:szCs w:val="28"/>
        </w:rPr>
        <w:t>;</w:t>
      </w:r>
    </w:p>
    <w:p w14:paraId="4E2F4986" w14:textId="1B373ACC" w:rsidR="00832FE8" w:rsidRPr="00D01371" w:rsidRDefault="00832FE8" w:rsidP="00645B9B">
      <w:pPr>
        <w:pStyle w:val="ListParagraph"/>
        <w:numPr>
          <w:ilvl w:val="0"/>
          <w:numId w:val="41"/>
        </w:numPr>
        <w:tabs>
          <w:tab w:val="left" w:pos="1418"/>
        </w:tabs>
        <w:spacing w:after="240"/>
        <w:jc w:val="both"/>
        <w:rPr>
          <w:b/>
          <w:szCs w:val="28"/>
        </w:rPr>
      </w:pPr>
      <w:r w:rsidRPr="00D01371">
        <w:rPr>
          <w:szCs w:val="28"/>
        </w:rPr>
        <w:t>Iekšlietu ministra padomnieks juridiskajos jautājumos</w:t>
      </w:r>
      <w:r w:rsidRPr="00D01371">
        <w:rPr>
          <w:b/>
          <w:szCs w:val="28"/>
        </w:rPr>
        <w:t xml:space="preserve"> Jānis Veide;</w:t>
      </w:r>
    </w:p>
    <w:p w14:paraId="18029B13" w14:textId="7968A0F5" w:rsidR="00645B9B" w:rsidRPr="00D01371" w:rsidRDefault="00645B9B" w:rsidP="00645B9B">
      <w:pPr>
        <w:pStyle w:val="ListParagraph"/>
        <w:numPr>
          <w:ilvl w:val="0"/>
          <w:numId w:val="41"/>
        </w:numPr>
        <w:tabs>
          <w:tab w:val="left" w:pos="1418"/>
        </w:tabs>
        <w:spacing w:after="240"/>
        <w:jc w:val="both"/>
        <w:rPr>
          <w:szCs w:val="28"/>
        </w:rPr>
      </w:pPr>
      <w:r w:rsidRPr="00D01371">
        <w:rPr>
          <w:szCs w:val="28"/>
        </w:rPr>
        <w:t xml:space="preserve">Izglītības un zinātnes ministrijas Juridiskā un nodrošinājuma departamenta direktors </w:t>
      </w:r>
      <w:r w:rsidRPr="00D01371">
        <w:rPr>
          <w:b/>
          <w:szCs w:val="28"/>
        </w:rPr>
        <w:t>Raimonds Kārkliņš;</w:t>
      </w:r>
    </w:p>
    <w:p w14:paraId="3DF3C5D3" w14:textId="35B3572B" w:rsidR="002A6804" w:rsidRPr="00D01371" w:rsidRDefault="002A6804" w:rsidP="00645B9B">
      <w:pPr>
        <w:pStyle w:val="ListParagraph"/>
        <w:numPr>
          <w:ilvl w:val="0"/>
          <w:numId w:val="41"/>
        </w:numPr>
        <w:tabs>
          <w:tab w:val="left" w:pos="1418"/>
        </w:tabs>
        <w:spacing w:after="240"/>
        <w:jc w:val="both"/>
        <w:rPr>
          <w:szCs w:val="28"/>
        </w:rPr>
      </w:pPr>
      <w:r w:rsidRPr="00D01371">
        <w:rPr>
          <w:szCs w:val="28"/>
        </w:rPr>
        <w:t>Izglītības un zinātnes ministrijas Izglītības departamenta juriskonsulte</w:t>
      </w:r>
      <w:r w:rsidRPr="00D01371">
        <w:rPr>
          <w:b/>
          <w:szCs w:val="28"/>
        </w:rPr>
        <w:t xml:space="preserve"> Ance Rudzīte</w:t>
      </w:r>
      <w:r w:rsidR="00F63D45" w:rsidRPr="00D01371">
        <w:rPr>
          <w:b/>
          <w:szCs w:val="28"/>
        </w:rPr>
        <w:t>;</w:t>
      </w:r>
    </w:p>
    <w:p w14:paraId="3703F35B" w14:textId="77777777" w:rsidR="00645B9B" w:rsidRPr="00D01371" w:rsidRDefault="00645B9B" w:rsidP="00645B9B">
      <w:pPr>
        <w:pStyle w:val="ListParagraph"/>
        <w:numPr>
          <w:ilvl w:val="0"/>
          <w:numId w:val="41"/>
        </w:numPr>
        <w:tabs>
          <w:tab w:val="left" w:pos="1418"/>
        </w:tabs>
        <w:spacing w:after="240"/>
        <w:jc w:val="both"/>
        <w:rPr>
          <w:szCs w:val="28"/>
        </w:rPr>
      </w:pPr>
      <w:r w:rsidRPr="00D01371">
        <w:rPr>
          <w:szCs w:val="28"/>
        </w:rPr>
        <w:t xml:space="preserve">Izglītības kvalitātes valsts dienesta pārstāvis </w:t>
      </w:r>
      <w:r w:rsidRPr="00D01371">
        <w:rPr>
          <w:b/>
          <w:szCs w:val="28"/>
        </w:rPr>
        <w:t>Juris Zīvarts</w:t>
      </w:r>
      <w:r w:rsidRPr="00D01371">
        <w:rPr>
          <w:szCs w:val="28"/>
        </w:rPr>
        <w:t>;</w:t>
      </w:r>
    </w:p>
    <w:p w14:paraId="0628437F" w14:textId="10BE079D" w:rsidR="002B7199" w:rsidRPr="00D01371" w:rsidRDefault="002B7199" w:rsidP="00645B9B">
      <w:pPr>
        <w:pStyle w:val="ListParagraph"/>
        <w:numPr>
          <w:ilvl w:val="0"/>
          <w:numId w:val="41"/>
        </w:numPr>
        <w:tabs>
          <w:tab w:val="left" w:pos="1418"/>
        </w:tabs>
        <w:spacing w:after="240"/>
        <w:jc w:val="both"/>
        <w:rPr>
          <w:szCs w:val="28"/>
        </w:rPr>
      </w:pPr>
      <w:r w:rsidRPr="00D01371">
        <w:rPr>
          <w:szCs w:val="28"/>
        </w:rPr>
        <w:t xml:space="preserve">Ekonomikas ministrijas valsts sekretāra vietniece ārējo ekonomisko sakaru jautājumos </w:t>
      </w:r>
      <w:r w:rsidRPr="00D01371">
        <w:rPr>
          <w:b/>
          <w:szCs w:val="28"/>
        </w:rPr>
        <w:t>Zaiga Liepiņa</w:t>
      </w:r>
      <w:r w:rsidRPr="00D01371">
        <w:rPr>
          <w:szCs w:val="28"/>
        </w:rPr>
        <w:t>;</w:t>
      </w:r>
    </w:p>
    <w:p w14:paraId="4B35C60C" w14:textId="098D2D82" w:rsidR="00645B9B" w:rsidRPr="00D01371" w:rsidRDefault="00645B9B" w:rsidP="00645B9B">
      <w:pPr>
        <w:pStyle w:val="ListParagraph"/>
        <w:numPr>
          <w:ilvl w:val="0"/>
          <w:numId w:val="41"/>
        </w:numPr>
        <w:tabs>
          <w:tab w:val="left" w:pos="1418"/>
        </w:tabs>
        <w:spacing w:after="240"/>
        <w:jc w:val="both"/>
        <w:rPr>
          <w:szCs w:val="28"/>
        </w:rPr>
      </w:pPr>
      <w:r w:rsidRPr="00D01371">
        <w:rPr>
          <w:szCs w:val="28"/>
        </w:rPr>
        <w:t xml:space="preserve">Ekonomikas </w:t>
      </w:r>
      <w:r w:rsidR="00725382" w:rsidRPr="00D01371">
        <w:rPr>
          <w:szCs w:val="28"/>
        </w:rPr>
        <w:t xml:space="preserve">ministrijas Konkurences, tirdzniecības un patērētāju tiesību nodaļas vadītājs </w:t>
      </w:r>
      <w:r w:rsidR="00725382" w:rsidRPr="00D01371">
        <w:rPr>
          <w:b/>
          <w:szCs w:val="28"/>
        </w:rPr>
        <w:t>Didzis Brūklītis</w:t>
      </w:r>
      <w:r w:rsidR="00725382" w:rsidRPr="00D01371">
        <w:rPr>
          <w:szCs w:val="28"/>
        </w:rPr>
        <w:t>;</w:t>
      </w:r>
    </w:p>
    <w:p w14:paraId="08179C76" w14:textId="237A5C74" w:rsidR="006555C8" w:rsidRPr="00D01371" w:rsidRDefault="006555C8" w:rsidP="00645B9B">
      <w:pPr>
        <w:pStyle w:val="ListParagraph"/>
        <w:numPr>
          <w:ilvl w:val="0"/>
          <w:numId w:val="41"/>
        </w:numPr>
        <w:tabs>
          <w:tab w:val="left" w:pos="1418"/>
        </w:tabs>
        <w:spacing w:after="240"/>
        <w:jc w:val="both"/>
        <w:rPr>
          <w:szCs w:val="28"/>
        </w:rPr>
      </w:pPr>
      <w:r w:rsidRPr="00D01371">
        <w:rPr>
          <w:szCs w:val="28"/>
        </w:rPr>
        <w:t xml:space="preserve">Ekonomikas ministrijas Analītikas dienesta vadītājs </w:t>
      </w:r>
      <w:r w:rsidRPr="00D01371">
        <w:rPr>
          <w:b/>
          <w:szCs w:val="28"/>
        </w:rPr>
        <w:t>Jānis Salmiņš</w:t>
      </w:r>
      <w:r w:rsidRPr="00D01371">
        <w:rPr>
          <w:szCs w:val="28"/>
        </w:rPr>
        <w:t>;</w:t>
      </w:r>
    </w:p>
    <w:p w14:paraId="283986DD" w14:textId="65B2D4AC" w:rsidR="00B1704D" w:rsidRPr="00D01371" w:rsidRDefault="00B1704D" w:rsidP="00645B9B">
      <w:pPr>
        <w:pStyle w:val="ListParagraph"/>
        <w:numPr>
          <w:ilvl w:val="0"/>
          <w:numId w:val="41"/>
        </w:numPr>
        <w:tabs>
          <w:tab w:val="left" w:pos="1418"/>
        </w:tabs>
        <w:spacing w:after="240"/>
        <w:jc w:val="both"/>
        <w:rPr>
          <w:szCs w:val="28"/>
        </w:rPr>
      </w:pPr>
      <w:r w:rsidRPr="00D01371">
        <w:rPr>
          <w:szCs w:val="28"/>
        </w:rPr>
        <w:t xml:space="preserve">Ekonomikas ministrija ES un ārējo ekonomisko attiecību departamenta direktore </w:t>
      </w:r>
      <w:r w:rsidRPr="00D01371">
        <w:rPr>
          <w:b/>
          <w:szCs w:val="28"/>
        </w:rPr>
        <w:t>Lita Stauvere</w:t>
      </w:r>
      <w:r w:rsidRPr="00D01371">
        <w:rPr>
          <w:szCs w:val="28"/>
        </w:rPr>
        <w:t>;</w:t>
      </w:r>
    </w:p>
    <w:p w14:paraId="0416EBE0" w14:textId="1436C868" w:rsidR="0065276F" w:rsidRPr="00D01371" w:rsidRDefault="0065276F" w:rsidP="00645B9B">
      <w:pPr>
        <w:pStyle w:val="ListParagraph"/>
        <w:numPr>
          <w:ilvl w:val="0"/>
          <w:numId w:val="41"/>
        </w:numPr>
        <w:tabs>
          <w:tab w:val="left" w:pos="1418"/>
        </w:tabs>
        <w:spacing w:after="240"/>
        <w:jc w:val="both"/>
        <w:rPr>
          <w:szCs w:val="28"/>
        </w:rPr>
      </w:pPr>
      <w:r w:rsidRPr="00D01371">
        <w:rPr>
          <w:szCs w:val="28"/>
        </w:rPr>
        <w:t xml:space="preserve">Centrālās statistikas pārvaldes Juridiskā un pārvaldes organizācijas departamenta direktore </w:t>
      </w:r>
      <w:r w:rsidRPr="00D01371">
        <w:rPr>
          <w:b/>
          <w:szCs w:val="28"/>
        </w:rPr>
        <w:t>Ieva Začeste</w:t>
      </w:r>
      <w:r w:rsidRPr="00D01371">
        <w:rPr>
          <w:szCs w:val="28"/>
        </w:rPr>
        <w:t>;</w:t>
      </w:r>
    </w:p>
    <w:p w14:paraId="14B2FC0D" w14:textId="68312562" w:rsidR="00DA26F9" w:rsidRPr="00D01371" w:rsidRDefault="00DA26F9" w:rsidP="00645B9B">
      <w:pPr>
        <w:pStyle w:val="ListParagraph"/>
        <w:numPr>
          <w:ilvl w:val="0"/>
          <w:numId w:val="41"/>
        </w:numPr>
        <w:tabs>
          <w:tab w:val="left" w:pos="1418"/>
        </w:tabs>
        <w:spacing w:after="240"/>
        <w:jc w:val="both"/>
        <w:rPr>
          <w:szCs w:val="28"/>
        </w:rPr>
      </w:pPr>
      <w:r w:rsidRPr="00D01371">
        <w:rPr>
          <w:szCs w:val="28"/>
        </w:rPr>
        <w:t xml:space="preserve">VAS Elektroniskie sakari valdes priekšsēdētāja </w:t>
      </w:r>
      <w:r w:rsidRPr="00D01371">
        <w:rPr>
          <w:b/>
          <w:szCs w:val="28"/>
        </w:rPr>
        <w:t>Ilze Oša</w:t>
      </w:r>
      <w:r w:rsidRPr="00D01371">
        <w:rPr>
          <w:szCs w:val="28"/>
        </w:rPr>
        <w:t>;</w:t>
      </w:r>
    </w:p>
    <w:p w14:paraId="68FB8D61" w14:textId="00C26B6F" w:rsidR="00645B9B" w:rsidRPr="00D01371" w:rsidRDefault="00645B9B" w:rsidP="00645B9B">
      <w:pPr>
        <w:pStyle w:val="ListParagraph"/>
        <w:numPr>
          <w:ilvl w:val="0"/>
          <w:numId w:val="41"/>
        </w:numPr>
        <w:tabs>
          <w:tab w:val="left" w:pos="1418"/>
        </w:tabs>
        <w:spacing w:after="240"/>
        <w:jc w:val="both"/>
        <w:rPr>
          <w:szCs w:val="28"/>
        </w:rPr>
      </w:pPr>
      <w:r w:rsidRPr="00D01371">
        <w:rPr>
          <w:szCs w:val="28"/>
        </w:rPr>
        <w:t xml:space="preserve">Tieslietu ministrijas valsts sekretāra vietniece tiesību politikas jautājumos </w:t>
      </w:r>
      <w:r w:rsidRPr="00D01371">
        <w:rPr>
          <w:b/>
          <w:szCs w:val="28"/>
        </w:rPr>
        <w:t>Laila Medina</w:t>
      </w:r>
      <w:r w:rsidRPr="00D01371">
        <w:rPr>
          <w:szCs w:val="28"/>
        </w:rPr>
        <w:t>;</w:t>
      </w:r>
    </w:p>
    <w:p w14:paraId="3DA02A89" w14:textId="05313026" w:rsidR="00533C44" w:rsidRPr="00D01371" w:rsidRDefault="00533C44" w:rsidP="00645B9B">
      <w:pPr>
        <w:pStyle w:val="ListParagraph"/>
        <w:numPr>
          <w:ilvl w:val="0"/>
          <w:numId w:val="41"/>
        </w:numPr>
        <w:tabs>
          <w:tab w:val="left" w:pos="1418"/>
        </w:tabs>
        <w:spacing w:after="240"/>
        <w:jc w:val="both"/>
        <w:rPr>
          <w:szCs w:val="28"/>
        </w:rPr>
      </w:pPr>
      <w:r w:rsidRPr="00D01371">
        <w:rPr>
          <w:szCs w:val="28"/>
        </w:rPr>
        <w:t xml:space="preserve">Tieslietu ministrijas valsts sekretāra vietniece tiesību politikas jautājumos, Nozaru politikas departamenta direktore </w:t>
      </w:r>
      <w:r w:rsidRPr="00D01371">
        <w:rPr>
          <w:b/>
          <w:szCs w:val="28"/>
        </w:rPr>
        <w:t>Olga Zeile</w:t>
      </w:r>
      <w:r w:rsidRPr="00D01371">
        <w:rPr>
          <w:szCs w:val="28"/>
        </w:rPr>
        <w:t>;</w:t>
      </w:r>
    </w:p>
    <w:p w14:paraId="5B7E3E9F" w14:textId="5797C3EF" w:rsidR="00533C44" w:rsidRPr="00D01371" w:rsidRDefault="00533C44" w:rsidP="00645B9B">
      <w:pPr>
        <w:pStyle w:val="ListParagraph"/>
        <w:numPr>
          <w:ilvl w:val="0"/>
          <w:numId w:val="41"/>
        </w:numPr>
        <w:tabs>
          <w:tab w:val="left" w:pos="1418"/>
        </w:tabs>
        <w:spacing w:after="240"/>
        <w:jc w:val="both"/>
        <w:rPr>
          <w:szCs w:val="28"/>
        </w:rPr>
      </w:pPr>
      <w:r w:rsidRPr="00D01371">
        <w:rPr>
          <w:szCs w:val="28"/>
        </w:rPr>
        <w:t xml:space="preserve">Tieslietu ministrijas pārstāve </w:t>
      </w:r>
      <w:r w:rsidRPr="00D01371">
        <w:rPr>
          <w:b/>
          <w:szCs w:val="28"/>
        </w:rPr>
        <w:t>Eva Krjukova</w:t>
      </w:r>
      <w:r w:rsidRPr="00D01371">
        <w:rPr>
          <w:szCs w:val="28"/>
        </w:rPr>
        <w:t>;</w:t>
      </w:r>
    </w:p>
    <w:p w14:paraId="74447D51" w14:textId="3613E25A" w:rsidR="00592523" w:rsidRPr="00D01371" w:rsidRDefault="00592523" w:rsidP="00645B9B">
      <w:pPr>
        <w:pStyle w:val="ListParagraph"/>
        <w:numPr>
          <w:ilvl w:val="0"/>
          <w:numId w:val="41"/>
        </w:numPr>
        <w:tabs>
          <w:tab w:val="left" w:pos="1418"/>
        </w:tabs>
        <w:spacing w:after="240"/>
        <w:jc w:val="both"/>
        <w:rPr>
          <w:szCs w:val="28"/>
        </w:rPr>
      </w:pPr>
      <w:r w:rsidRPr="00D01371">
        <w:rPr>
          <w:szCs w:val="28"/>
        </w:rPr>
        <w:t>Tieslietu ministrijas Nozaru politikas departamenta Politikas izstrādes un reliģijas lietu nodaļas juriste </w:t>
      </w:r>
      <w:r w:rsidRPr="00D01371">
        <w:rPr>
          <w:b/>
          <w:szCs w:val="28"/>
        </w:rPr>
        <w:t>Naira Anfimova</w:t>
      </w:r>
      <w:r w:rsidRPr="00D01371">
        <w:rPr>
          <w:szCs w:val="28"/>
        </w:rPr>
        <w:t>;</w:t>
      </w:r>
    </w:p>
    <w:p w14:paraId="09247B30" w14:textId="39862D20" w:rsidR="00D8334D" w:rsidRPr="00D01371" w:rsidRDefault="00D8334D" w:rsidP="00645B9B">
      <w:pPr>
        <w:pStyle w:val="ListParagraph"/>
        <w:numPr>
          <w:ilvl w:val="0"/>
          <w:numId w:val="41"/>
        </w:numPr>
        <w:tabs>
          <w:tab w:val="left" w:pos="1418"/>
        </w:tabs>
        <w:spacing w:after="240"/>
        <w:jc w:val="both"/>
        <w:rPr>
          <w:szCs w:val="28"/>
        </w:rPr>
      </w:pPr>
      <w:r w:rsidRPr="00D01371">
        <w:rPr>
          <w:szCs w:val="28"/>
        </w:rPr>
        <w:t xml:space="preserve">Vides aizsardzības un reģionālās attīstības ministrijas parlamentārā sekretāre </w:t>
      </w:r>
      <w:r w:rsidRPr="00D01371">
        <w:rPr>
          <w:b/>
          <w:szCs w:val="28"/>
        </w:rPr>
        <w:t>Dace Bluķe</w:t>
      </w:r>
      <w:r w:rsidRPr="00D01371">
        <w:rPr>
          <w:szCs w:val="28"/>
        </w:rPr>
        <w:t>;</w:t>
      </w:r>
    </w:p>
    <w:p w14:paraId="156BA5F9" w14:textId="77777777" w:rsidR="00645B9B" w:rsidRPr="00D01371" w:rsidRDefault="00645B9B" w:rsidP="00645B9B">
      <w:pPr>
        <w:pStyle w:val="ListParagraph"/>
        <w:numPr>
          <w:ilvl w:val="0"/>
          <w:numId w:val="41"/>
        </w:numPr>
        <w:autoSpaceDE w:val="0"/>
        <w:autoSpaceDN w:val="0"/>
        <w:adjustRightInd w:val="0"/>
        <w:jc w:val="both"/>
      </w:pPr>
      <w:r w:rsidRPr="00D01371">
        <w:t xml:space="preserve">Vides aizsardzības un reģionālās attīstības ministrijas Telpiskās plānošanas un zemes pārvaldības departamenta direktore </w:t>
      </w:r>
      <w:r w:rsidRPr="00D01371">
        <w:rPr>
          <w:b/>
        </w:rPr>
        <w:t>Ingūna Draudiņa</w:t>
      </w:r>
      <w:r w:rsidRPr="00D01371">
        <w:t>;</w:t>
      </w:r>
    </w:p>
    <w:p w14:paraId="5DCAEBDD" w14:textId="77777777" w:rsidR="00645B9B" w:rsidRPr="00D01371" w:rsidRDefault="00645B9B" w:rsidP="00645B9B">
      <w:pPr>
        <w:pStyle w:val="ListParagraph"/>
        <w:numPr>
          <w:ilvl w:val="0"/>
          <w:numId w:val="41"/>
        </w:numPr>
        <w:autoSpaceDE w:val="0"/>
        <w:autoSpaceDN w:val="0"/>
        <w:adjustRightInd w:val="0"/>
        <w:jc w:val="both"/>
      </w:pPr>
      <w:r w:rsidRPr="00D01371">
        <w:lastRenderedPageBreak/>
        <w:t xml:space="preserve">Vides aizsardzības un reģionālās attīstības ministrijas Telpiskās plānošanas un zemes pārvaldības departamenta direktores vietniece, Zemes pārvaldības un plānojumu uzraudzības nodaļas vadītāja </w:t>
      </w:r>
      <w:r w:rsidRPr="00D01371">
        <w:rPr>
          <w:b/>
        </w:rPr>
        <w:t>Ilze Aigare</w:t>
      </w:r>
      <w:r w:rsidRPr="00D01371">
        <w:t>;</w:t>
      </w:r>
    </w:p>
    <w:p w14:paraId="4CC77625" w14:textId="77777777" w:rsidR="00645B9B" w:rsidRPr="00D01371" w:rsidRDefault="00645B9B" w:rsidP="00645B9B">
      <w:pPr>
        <w:pStyle w:val="ListParagraph"/>
        <w:numPr>
          <w:ilvl w:val="0"/>
          <w:numId w:val="41"/>
        </w:numPr>
        <w:autoSpaceDE w:val="0"/>
        <w:autoSpaceDN w:val="0"/>
        <w:adjustRightInd w:val="0"/>
        <w:jc w:val="both"/>
        <w:rPr>
          <w:sz w:val="28"/>
        </w:rPr>
      </w:pPr>
      <w:r w:rsidRPr="00D01371">
        <w:rPr>
          <w:rFonts w:cs="Calibri"/>
          <w:szCs w:val="22"/>
        </w:rPr>
        <w:t xml:space="preserve">Maksātnespējas kontroles dienesta piedalīsies direktore </w:t>
      </w:r>
      <w:r w:rsidRPr="00D01371">
        <w:rPr>
          <w:rFonts w:cs="Calibri"/>
          <w:b/>
          <w:szCs w:val="22"/>
        </w:rPr>
        <w:t>Inese Šteina</w:t>
      </w:r>
      <w:r w:rsidRPr="00D01371">
        <w:rPr>
          <w:rFonts w:cs="Calibri"/>
          <w:szCs w:val="22"/>
        </w:rPr>
        <w:t>;</w:t>
      </w:r>
    </w:p>
    <w:p w14:paraId="1B0C42C2" w14:textId="77777777" w:rsidR="00645B9B" w:rsidRPr="00D01371" w:rsidRDefault="00645B9B" w:rsidP="00645B9B">
      <w:pPr>
        <w:pStyle w:val="ListParagraph"/>
        <w:numPr>
          <w:ilvl w:val="0"/>
          <w:numId w:val="41"/>
        </w:numPr>
        <w:autoSpaceDE w:val="0"/>
        <w:autoSpaceDN w:val="0"/>
        <w:adjustRightInd w:val="0"/>
        <w:jc w:val="both"/>
        <w:rPr>
          <w:sz w:val="28"/>
        </w:rPr>
      </w:pPr>
      <w:r w:rsidRPr="00D01371">
        <w:rPr>
          <w:rFonts w:cs="Calibri"/>
          <w:szCs w:val="22"/>
        </w:rPr>
        <w:t xml:space="preserve">Maksātnespējas kontroles dienesta direktora vietniece uzraudzības jautājumos </w:t>
      </w:r>
      <w:r w:rsidRPr="00D01371">
        <w:rPr>
          <w:rFonts w:cs="Calibri"/>
          <w:b/>
          <w:szCs w:val="22"/>
        </w:rPr>
        <w:t>Alla Ličkovska;</w:t>
      </w:r>
    </w:p>
    <w:p w14:paraId="4069D3BC" w14:textId="77777777" w:rsidR="00645B9B" w:rsidRPr="00D01371" w:rsidRDefault="00645B9B" w:rsidP="00645B9B">
      <w:pPr>
        <w:pStyle w:val="ListParagraph"/>
        <w:numPr>
          <w:ilvl w:val="0"/>
          <w:numId w:val="41"/>
        </w:numPr>
        <w:autoSpaceDE w:val="0"/>
        <w:autoSpaceDN w:val="0"/>
        <w:adjustRightInd w:val="0"/>
        <w:jc w:val="both"/>
        <w:rPr>
          <w:sz w:val="28"/>
        </w:rPr>
      </w:pPr>
      <w:r w:rsidRPr="00D01371">
        <w:rPr>
          <w:rFonts w:cs="Calibri"/>
          <w:szCs w:val="22"/>
        </w:rPr>
        <w:t xml:space="preserve">Datu valsts inspekcijas direktora vietniece </w:t>
      </w:r>
      <w:r w:rsidRPr="00D01371">
        <w:rPr>
          <w:rFonts w:cs="Calibri"/>
          <w:b/>
          <w:szCs w:val="22"/>
        </w:rPr>
        <w:t>Lāsma Dilba</w:t>
      </w:r>
      <w:r w:rsidRPr="00D01371">
        <w:rPr>
          <w:rFonts w:cs="Calibri"/>
          <w:szCs w:val="22"/>
        </w:rPr>
        <w:t>;</w:t>
      </w:r>
    </w:p>
    <w:p w14:paraId="36ECA32C" w14:textId="2330448D" w:rsidR="00645B9B" w:rsidRPr="00D01371" w:rsidRDefault="00645B9B" w:rsidP="00645B9B">
      <w:pPr>
        <w:pStyle w:val="ListParagraph"/>
        <w:numPr>
          <w:ilvl w:val="0"/>
          <w:numId w:val="41"/>
        </w:numPr>
        <w:tabs>
          <w:tab w:val="left" w:pos="1418"/>
        </w:tabs>
        <w:spacing w:after="240"/>
        <w:jc w:val="both"/>
        <w:rPr>
          <w:szCs w:val="28"/>
        </w:rPr>
      </w:pPr>
      <w:r w:rsidRPr="00D01371">
        <w:rPr>
          <w:szCs w:val="28"/>
        </w:rPr>
        <w:t xml:space="preserve">Saeimas deputāti – </w:t>
      </w:r>
      <w:r w:rsidRPr="00D01371">
        <w:rPr>
          <w:b/>
          <w:szCs w:val="28"/>
        </w:rPr>
        <w:t>Gatis Eglītis, Krišjānis Feldmans, Ivars Zariņš, Jūlija Stepaņenko</w:t>
      </w:r>
      <w:r w:rsidRPr="00D01371">
        <w:rPr>
          <w:szCs w:val="28"/>
        </w:rPr>
        <w:t>;</w:t>
      </w:r>
    </w:p>
    <w:p w14:paraId="430350E5" w14:textId="05F90B13" w:rsidR="00645B9B" w:rsidRPr="00D01371" w:rsidRDefault="00645B9B" w:rsidP="00645B9B">
      <w:pPr>
        <w:pStyle w:val="ListParagraph"/>
        <w:numPr>
          <w:ilvl w:val="0"/>
          <w:numId w:val="41"/>
        </w:numPr>
        <w:tabs>
          <w:tab w:val="left" w:pos="1418"/>
        </w:tabs>
        <w:spacing w:after="240"/>
        <w:jc w:val="both"/>
        <w:rPr>
          <w:rFonts w:cs="Calibri"/>
          <w:szCs w:val="22"/>
        </w:rPr>
      </w:pPr>
      <w:r w:rsidRPr="00D01371">
        <w:rPr>
          <w:rFonts w:cs="Calibri"/>
          <w:szCs w:val="22"/>
        </w:rPr>
        <w:t xml:space="preserve">Labklājības ministrijas Sociālo pakalpojumu departamenta vecākā eksperte </w:t>
      </w:r>
      <w:r w:rsidRPr="00D01371">
        <w:rPr>
          <w:rFonts w:cs="Calibri"/>
          <w:b/>
          <w:szCs w:val="22"/>
        </w:rPr>
        <w:t>Inga Martinsone</w:t>
      </w:r>
      <w:r w:rsidR="00F91C4D" w:rsidRPr="00D01371">
        <w:rPr>
          <w:rFonts w:cs="Calibri"/>
          <w:b/>
          <w:szCs w:val="22"/>
        </w:rPr>
        <w:t>;</w:t>
      </w:r>
    </w:p>
    <w:p w14:paraId="3E2A9738" w14:textId="35AF0F2E" w:rsidR="006C36D2" w:rsidRPr="00D01371" w:rsidRDefault="006C36D2" w:rsidP="00645B9B">
      <w:pPr>
        <w:pStyle w:val="ListParagraph"/>
        <w:numPr>
          <w:ilvl w:val="0"/>
          <w:numId w:val="41"/>
        </w:numPr>
        <w:tabs>
          <w:tab w:val="left" w:pos="1418"/>
        </w:tabs>
        <w:spacing w:after="240"/>
        <w:jc w:val="both"/>
        <w:rPr>
          <w:rFonts w:cs="Calibri"/>
          <w:szCs w:val="22"/>
        </w:rPr>
      </w:pPr>
      <w:r w:rsidRPr="00D01371">
        <w:rPr>
          <w:rFonts w:cs="Calibri"/>
          <w:szCs w:val="22"/>
        </w:rPr>
        <w:t>Finanšu ministra padomniece juridiskajos jautājumos</w:t>
      </w:r>
      <w:r w:rsidRPr="00D01371">
        <w:rPr>
          <w:rFonts w:cs="Calibri"/>
          <w:b/>
          <w:szCs w:val="22"/>
        </w:rPr>
        <w:t xml:space="preserve"> Karina Ploka;</w:t>
      </w:r>
    </w:p>
    <w:p w14:paraId="2D316CB8" w14:textId="1B6E2243" w:rsidR="00F63D45" w:rsidRPr="00D01371" w:rsidRDefault="00F63D45" w:rsidP="00645B9B">
      <w:pPr>
        <w:pStyle w:val="ListParagraph"/>
        <w:numPr>
          <w:ilvl w:val="0"/>
          <w:numId w:val="41"/>
        </w:numPr>
        <w:tabs>
          <w:tab w:val="left" w:pos="1418"/>
        </w:tabs>
        <w:spacing w:after="240"/>
        <w:jc w:val="both"/>
        <w:rPr>
          <w:rFonts w:cs="Calibri"/>
          <w:szCs w:val="22"/>
        </w:rPr>
      </w:pPr>
      <w:r w:rsidRPr="00D01371">
        <w:rPr>
          <w:rFonts w:cs="Calibri"/>
          <w:szCs w:val="22"/>
        </w:rPr>
        <w:t>Finanšu ministrijas valsts sekretāra vietniece nodokļu, muitas un grāmatvedības jautājumos, Tiešo nodokļu departamenta direktore</w:t>
      </w:r>
      <w:r w:rsidRPr="00D01371">
        <w:rPr>
          <w:rFonts w:cs="Calibri"/>
          <w:b/>
          <w:szCs w:val="22"/>
        </w:rPr>
        <w:t xml:space="preserve"> Astra Kaļāne;</w:t>
      </w:r>
    </w:p>
    <w:p w14:paraId="2539CF92" w14:textId="77777777" w:rsidR="00F91C4D" w:rsidRPr="00D01371" w:rsidRDefault="00F91C4D" w:rsidP="00F91C4D">
      <w:pPr>
        <w:pStyle w:val="ListParagraph"/>
        <w:numPr>
          <w:ilvl w:val="0"/>
          <w:numId w:val="41"/>
        </w:numPr>
        <w:tabs>
          <w:tab w:val="left" w:pos="1418"/>
        </w:tabs>
        <w:spacing w:after="240"/>
        <w:jc w:val="both"/>
        <w:rPr>
          <w:szCs w:val="28"/>
        </w:rPr>
      </w:pPr>
      <w:r w:rsidRPr="00D01371">
        <w:rPr>
          <w:szCs w:val="28"/>
        </w:rPr>
        <w:t xml:space="preserve">Finanšu ministrijas Finanšu tirgus politikas departamenta direktore </w:t>
      </w:r>
      <w:r w:rsidRPr="00D01371">
        <w:rPr>
          <w:b/>
          <w:szCs w:val="28"/>
        </w:rPr>
        <w:t>Aija Zitcere</w:t>
      </w:r>
      <w:r w:rsidRPr="00D01371">
        <w:rPr>
          <w:szCs w:val="28"/>
        </w:rPr>
        <w:t>;</w:t>
      </w:r>
    </w:p>
    <w:p w14:paraId="35DCE1E4" w14:textId="77777777" w:rsidR="00F91C4D" w:rsidRPr="00D01371" w:rsidRDefault="00F91C4D" w:rsidP="00F91C4D">
      <w:pPr>
        <w:pStyle w:val="ListParagraph"/>
        <w:numPr>
          <w:ilvl w:val="0"/>
          <w:numId w:val="41"/>
        </w:numPr>
        <w:tabs>
          <w:tab w:val="left" w:pos="1418"/>
        </w:tabs>
        <w:spacing w:after="240"/>
        <w:jc w:val="both"/>
        <w:rPr>
          <w:szCs w:val="28"/>
        </w:rPr>
      </w:pPr>
      <w:r w:rsidRPr="00D01371">
        <w:rPr>
          <w:szCs w:val="28"/>
        </w:rPr>
        <w:t xml:space="preserve">Finanšu ministrijas Finanšu tirgus politikas departamenta juriste </w:t>
      </w:r>
      <w:r w:rsidRPr="00D01371">
        <w:rPr>
          <w:b/>
          <w:szCs w:val="28"/>
        </w:rPr>
        <w:t>Liene Jenerte</w:t>
      </w:r>
      <w:r w:rsidRPr="00D01371">
        <w:rPr>
          <w:szCs w:val="28"/>
        </w:rPr>
        <w:t>;</w:t>
      </w:r>
    </w:p>
    <w:p w14:paraId="75D2B719" w14:textId="77777777" w:rsidR="00F91C4D" w:rsidRPr="00D01371" w:rsidRDefault="00F91C4D" w:rsidP="00F91C4D">
      <w:pPr>
        <w:pStyle w:val="ListParagraph"/>
        <w:numPr>
          <w:ilvl w:val="0"/>
          <w:numId w:val="41"/>
        </w:numPr>
        <w:tabs>
          <w:tab w:val="left" w:pos="1418"/>
        </w:tabs>
        <w:spacing w:after="240"/>
        <w:jc w:val="both"/>
        <w:rPr>
          <w:szCs w:val="28"/>
        </w:rPr>
      </w:pPr>
      <w:r w:rsidRPr="00D01371">
        <w:rPr>
          <w:szCs w:val="28"/>
        </w:rPr>
        <w:t xml:space="preserve">Latvijas Bankas Juridiskās pārvaldes vadītāja </w:t>
      </w:r>
      <w:r w:rsidRPr="00D01371">
        <w:rPr>
          <w:b/>
          <w:szCs w:val="28"/>
        </w:rPr>
        <w:t>Ilze Posuma</w:t>
      </w:r>
      <w:r w:rsidRPr="00D01371">
        <w:rPr>
          <w:szCs w:val="28"/>
        </w:rPr>
        <w:t>;</w:t>
      </w:r>
    </w:p>
    <w:p w14:paraId="2FC74107" w14:textId="77777777" w:rsidR="00F91C4D" w:rsidRPr="00D01371" w:rsidRDefault="00F91C4D" w:rsidP="00F91C4D">
      <w:pPr>
        <w:pStyle w:val="ListParagraph"/>
        <w:numPr>
          <w:ilvl w:val="0"/>
          <w:numId w:val="41"/>
        </w:numPr>
        <w:tabs>
          <w:tab w:val="left" w:pos="1418"/>
        </w:tabs>
        <w:spacing w:after="240"/>
        <w:jc w:val="both"/>
        <w:rPr>
          <w:szCs w:val="28"/>
        </w:rPr>
      </w:pPr>
      <w:r w:rsidRPr="00D01371">
        <w:rPr>
          <w:szCs w:val="28"/>
        </w:rPr>
        <w:t xml:space="preserve">Latvijas Bankas padomes padomnieks </w:t>
      </w:r>
      <w:r w:rsidRPr="00D01371">
        <w:rPr>
          <w:b/>
          <w:szCs w:val="28"/>
        </w:rPr>
        <w:t>Edvards Kušners</w:t>
      </w:r>
      <w:r w:rsidRPr="00D01371">
        <w:rPr>
          <w:szCs w:val="28"/>
        </w:rPr>
        <w:t>;</w:t>
      </w:r>
    </w:p>
    <w:p w14:paraId="0A1688A1" w14:textId="77777777" w:rsidR="00F91C4D" w:rsidRPr="00D01371" w:rsidRDefault="00F91C4D" w:rsidP="00F91C4D">
      <w:pPr>
        <w:pStyle w:val="ListParagraph"/>
        <w:numPr>
          <w:ilvl w:val="0"/>
          <w:numId w:val="41"/>
        </w:numPr>
        <w:tabs>
          <w:tab w:val="left" w:pos="1418"/>
        </w:tabs>
        <w:spacing w:after="240"/>
        <w:jc w:val="both"/>
        <w:rPr>
          <w:szCs w:val="28"/>
        </w:rPr>
      </w:pPr>
      <w:r w:rsidRPr="00D01371">
        <w:rPr>
          <w:szCs w:val="28"/>
        </w:rPr>
        <w:t xml:space="preserve">Finanšu un kapitāla tirgus komisijas Naudas atmazgāšanas novēršanas un sankciju departamenta Atbilsta un regulējuma daļas vecākā juriskonsulte </w:t>
      </w:r>
      <w:r w:rsidRPr="00D01371">
        <w:rPr>
          <w:b/>
          <w:szCs w:val="28"/>
        </w:rPr>
        <w:t>Andra Lakstīgala</w:t>
      </w:r>
      <w:r w:rsidRPr="00D01371">
        <w:rPr>
          <w:szCs w:val="28"/>
        </w:rPr>
        <w:t>;</w:t>
      </w:r>
    </w:p>
    <w:p w14:paraId="1D844F39" w14:textId="129DCD07" w:rsidR="00F91C4D" w:rsidRPr="00D01371" w:rsidRDefault="00F91C4D" w:rsidP="00F91C4D">
      <w:pPr>
        <w:pStyle w:val="ListParagraph"/>
        <w:numPr>
          <w:ilvl w:val="0"/>
          <w:numId w:val="41"/>
        </w:numPr>
        <w:tabs>
          <w:tab w:val="left" w:pos="1418"/>
        </w:tabs>
        <w:spacing w:after="240"/>
        <w:jc w:val="both"/>
        <w:rPr>
          <w:szCs w:val="28"/>
        </w:rPr>
      </w:pPr>
      <w:r w:rsidRPr="00D01371">
        <w:rPr>
          <w:szCs w:val="28"/>
        </w:rPr>
        <w:t xml:space="preserve">Finanšu izlūkošanas dienesta Personāla vadības un juridiskās nodaļas vadītāja vietniece </w:t>
      </w:r>
      <w:r w:rsidRPr="00D01371">
        <w:rPr>
          <w:b/>
          <w:szCs w:val="28"/>
        </w:rPr>
        <w:t>Dace Vītola</w:t>
      </w:r>
      <w:r w:rsidRPr="00D01371">
        <w:rPr>
          <w:szCs w:val="28"/>
        </w:rPr>
        <w:t>;</w:t>
      </w:r>
    </w:p>
    <w:p w14:paraId="4ACF3DF7" w14:textId="2A6B61BB" w:rsidR="00142C70" w:rsidRPr="00D01371" w:rsidRDefault="00142C70" w:rsidP="00F91C4D">
      <w:pPr>
        <w:pStyle w:val="ListParagraph"/>
        <w:numPr>
          <w:ilvl w:val="0"/>
          <w:numId w:val="41"/>
        </w:numPr>
        <w:tabs>
          <w:tab w:val="left" w:pos="1418"/>
        </w:tabs>
        <w:spacing w:after="240"/>
        <w:jc w:val="both"/>
        <w:rPr>
          <w:szCs w:val="28"/>
        </w:rPr>
      </w:pPr>
      <w:r w:rsidRPr="00D01371">
        <w:rPr>
          <w:szCs w:val="28"/>
        </w:rPr>
        <w:t xml:space="preserve">Rīgas Stradiņa universitātes profesors </w:t>
      </w:r>
      <w:r w:rsidRPr="00D01371">
        <w:rPr>
          <w:b/>
          <w:szCs w:val="28"/>
        </w:rPr>
        <w:t>Ģirts Briģis</w:t>
      </w:r>
      <w:r w:rsidRPr="00D01371">
        <w:rPr>
          <w:szCs w:val="28"/>
        </w:rPr>
        <w:t>;</w:t>
      </w:r>
    </w:p>
    <w:p w14:paraId="74911B59" w14:textId="3F80CAA7" w:rsidR="00957764" w:rsidRPr="00D01371" w:rsidRDefault="00957764" w:rsidP="00F91C4D">
      <w:pPr>
        <w:pStyle w:val="ListParagraph"/>
        <w:numPr>
          <w:ilvl w:val="0"/>
          <w:numId w:val="41"/>
        </w:numPr>
        <w:tabs>
          <w:tab w:val="left" w:pos="1418"/>
        </w:tabs>
        <w:spacing w:after="240"/>
        <w:jc w:val="both"/>
        <w:rPr>
          <w:szCs w:val="28"/>
        </w:rPr>
      </w:pPr>
      <w:r w:rsidRPr="00D01371">
        <w:rPr>
          <w:szCs w:val="28"/>
        </w:rPr>
        <w:t xml:space="preserve">Pārresoru koordinācijas centra vadītāja vietnieks un Attīstības uzraudzības un novērtēšanas nodaļas vadītājs </w:t>
      </w:r>
      <w:r w:rsidRPr="00D01371">
        <w:rPr>
          <w:b/>
          <w:szCs w:val="28"/>
        </w:rPr>
        <w:t>Vladislavs Vesperis</w:t>
      </w:r>
      <w:r w:rsidRPr="00D01371">
        <w:rPr>
          <w:szCs w:val="28"/>
        </w:rPr>
        <w:t>;</w:t>
      </w:r>
    </w:p>
    <w:p w14:paraId="6C9C1473" w14:textId="5A79F1FA" w:rsidR="00DA26F9" w:rsidRPr="00D01371" w:rsidRDefault="00DA26F9" w:rsidP="00F91C4D">
      <w:pPr>
        <w:pStyle w:val="ListParagraph"/>
        <w:numPr>
          <w:ilvl w:val="0"/>
          <w:numId w:val="41"/>
        </w:numPr>
        <w:tabs>
          <w:tab w:val="left" w:pos="1418"/>
        </w:tabs>
        <w:spacing w:after="240"/>
        <w:jc w:val="both"/>
        <w:rPr>
          <w:szCs w:val="28"/>
        </w:rPr>
      </w:pPr>
      <w:r w:rsidRPr="00D01371">
        <w:rPr>
          <w:szCs w:val="28"/>
        </w:rPr>
        <w:t xml:space="preserve">Tiesībsarga vietniece </w:t>
      </w:r>
      <w:r w:rsidRPr="00D01371">
        <w:rPr>
          <w:b/>
          <w:szCs w:val="28"/>
        </w:rPr>
        <w:t>Ineta Piļāne</w:t>
      </w:r>
      <w:r w:rsidRPr="00D01371">
        <w:rPr>
          <w:szCs w:val="28"/>
        </w:rPr>
        <w:t>;</w:t>
      </w:r>
    </w:p>
    <w:p w14:paraId="71434A50" w14:textId="6CEFB499" w:rsidR="00645B9B" w:rsidRPr="00D01371" w:rsidRDefault="00645B9B" w:rsidP="00645B9B">
      <w:pPr>
        <w:pStyle w:val="ListParagraph"/>
        <w:numPr>
          <w:ilvl w:val="0"/>
          <w:numId w:val="41"/>
        </w:numPr>
        <w:tabs>
          <w:tab w:val="left" w:pos="1418"/>
        </w:tabs>
        <w:spacing w:after="240"/>
        <w:jc w:val="both"/>
        <w:rPr>
          <w:szCs w:val="28"/>
        </w:rPr>
      </w:pPr>
      <w:r w:rsidRPr="00D01371">
        <w:rPr>
          <w:szCs w:val="28"/>
        </w:rPr>
        <w:t xml:space="preserve">Saeimas Juridiskā biroja vecākā juridiskā padomniece </w:t>
      </w:r>
      <w:r w:rsidRPr="00D01371">
        <w:rPr>
          <w:b/>
          <w:szCs w:val="28"/>
        </w:rPr>
        <w:t>Līvija Millere</w:t>
      </w:r>
      <w:r w:rsidRPr="00D01371">
        <w:rPr>
          <w:szCs w:val="28"/>
        </w:rPr>
        <w:t>;</w:t>
      </w:r>
    </w:p>
    <w:p w14:paraId="42F0498B" w14:textId="6F1F8CAE" w:rsidR="001C7362" w:rsidRPr="00D01371" w:rsidRDefault="001C7362" w:rsidP="00645B9B">
      <w:pPr>
        <w:pStyle w:val="ListParagraph"/>
        <w:numPr>
          <w:ilvl w:val="0"/>
          <w:numId w:val="41"/>
        </w:numPr>
        <w:tabs>
          <w:tab w:val="left" w:pos="1418"/>
        </w:tabs>
        <w:spacing w:after="240"/>
        <w:jc w:val="both"/>
        <w:rPr>
          <w:szCs w:val="28"/>
        </w:rPr>
      </w:pPr>
      <w:r w:rsidRPr="00D01371">
        <w:rPr>
          <w:szCs w:val="28"/>
        </w:rPr>
        <w:t xml:space="preserve">Saeimas Juridiskā biroja juridiskais padomnieks </w:t>
      </w:r>
      <w:r w:rsidRPr="00D01371">
        <w:rPr>
          <w:b/>
          <w:szCs w:val="28"/>
        </w:rPr>
        <w:t>Jānis Priekulis</w:t>
      </w:r>
      <w:r w:rsidRPr="00D01371">
        <w:rPr>
          <w:szCs w:val="28"/>
        </w:rPr>
        <w:t>;</w:t>
      </w:r>
    </w:p>
    <w:p w14:paraId="2266C31A" w14:textId="06FB27D0" w:rsidR="00DA26F9" w:rsidRPr="00D01371" w:rsidRDefault="00DA26F9" w:rsidP="00645B9B">
      <w:pPr>
        <w:pStyle w:val="ListParagraph"/>
        <w:numPr>
          <w:ilvl w:val="0"/>
          <w:numId w:val="41"/>
        </w:numPr>
        <w:tabs>
          <w:tab w:val="left" w:pos="1418"/>
        </w:tabs>
        <w:spacing w:after="240"/>
        <w:jc w:val="both"/>
        <w:rPr>
          <w:szCs w:val="28"/>
        </w:rPr>
      </w:pPr>
      <w:r w:rsidRPr="00D01371">
        <w:rPr>
          <w:szCs w:val="28"/>
        </w:rPr>
        <w:t xml:space="preserve">Saeimas Tautsaimniecības, agrārās, vides un reģionālās politikas komisijas konsultante </w:t>
      </w:r>
      <w:r w:rsidRPr="00D01371">
        <w:rPr>
          <w:b/>
          <w:szCs w:val="28"/>
        </w:rPr>
        <w:t>Ilze Rungule</w:t>
      </w:r>
      <w:r w:rsidRPr="00D01371">
        <w:rPr>
          <w:szCs w:val="28"/>
        </w:rPr>
        <w:t>;</w:t>
      </w:r>
    </w:p>
    <w:p w14:paraId="136FEAE3" w14:textId="307C228D" w:rsidR="00FF0E6F" w:rsidRPr="00074131" w:rsidRDefault="00C90B70" w:rsidP="00A8698D">
      <w:pPr>
        <w:pStyle w:val="ListParagraph"/>
        <w:numPr>
          <w:ilvl w:val="0"/>
          <w:numId w:val="41"/>
        </w:numPr>
        <w:tabs>
          <w:tab w:val="left" w:pos="1418"/>
        </w:tabs>
        <w:spacing w:after="240"/>
        <w:jc w:val="both"/>
        <w:rPr>
          <w:szCs w:val="28"/>
        </w:rPr>
      </w:pPr>
      <w:r w:rsidRPr="00D01371">
        <w:rPr>
          <w:szCs w:val="28"/>
        </w:rPr>
        <w:t xml:space="preserve">SIA Kategorija valdes loceklis </w:t>
      </w:r>
      <w:r w:rsidRPr="00D01371">
        <w:rPr>
          <w:b/>
          <w:szCs w:val="28"/>
        </w:rPr>
        <w:t>Aldis Vēveris</w:t>
      </w:r>
      <w:r w:rsidRPr="00D01371">
        <w:rPr>
          <w:szCs w:val="28"/>
        </w:rPr>
        <w:t>;</w:t>
      </w:r>
    </w:p>
    <w:p w14:paraId="5B1F91A0" w14:textId="0CFAFAB0" w:rsidR="00152608" w:rsidRPr="00874BA0" w:rsidRDefault="00152608" w:rsidP="00A8698D">
      <w:pPr>
        <w:jc w:val="both"/>
      </w:pPr>
      <w:r w:rsidRPr="00F5126C">
        <w:rPr>
          <w:b/>
          <w:bCs/>
        </w:rPr>
        <w:t xml:space="preserve">Sēdi vada: </w:t>
      </w:r>
      <w:r w:rsidRPr="00874BA0">
        <w:t>komisijas</w:t>
      </w:r>
      <w:r w:rsidRPr="00F5126C">
        <w:rPr>
          <w:b/>
          <w:bCs/>
        </w:rPr>
        <w:t xml:space="preserve"> </w:t>
      </w:r>
      <w:r w:rsidRPr="00874BA0">
        <w:t>priekšsēdētājs J.Rancāns</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9460F10" w:rsidR="00152608" w:rsidRPr="00A4038B" w:rsidRDefault="00152608" w:rsidP="00152608">
      <w:pPr>
        <w:pStyle w:val="BodyText3"/>
      </w:pPr>
      <w:r w:rsidRPr="00A4038B">
        <w:t>Darba kārtība:</w:t>
      </w:r>
    </w:p>
    <w:p w14:paraId="58EA9D79" w14:textId="119B6B04" w:rsidR="00A12661" w:rsidRPr="00A12661" w:rsidRDefault="00A12661" w:rsidP="00FD7106">
      <w:pPr>
        <w:shd w:val="clear" w:color="auto" w:fill="FFFFFF"/>
        <w:jc w:val="both"/>
      </w:pPr>
      <w:r w:rsidRPr="00A12661">
        <w:t>1. Grozījumi Covid-19 infekcijas izplatības pārvaldības likum</w:t>
      </w:r>
      <w:r w:rsidR="006003C6">
        <w:t>ā</w:t>
      </w:r>
      <w:r w:rsidRPr="00A12661">
        <w:t xml:space="preserve"> ( </w:t>
      </w:r>
      <w:hyperlink r:id="rId9" w:tgtFrame="_blank" w:history="1">
        <w:r w:rsidRPr="00A12661">
          <w:t>1051/Lp13</w:t>
        </w:r>
      </w:hyperlink>
      <w:r w:rsidRPr="00A12661">
        <w:t>) steidzams, 2. lasījums.</w:t>
      </w:r>
    </w:p>
    <w:p w14:paraId="3BA82371" w14:textId="77777777" w:rsidR="00A12661" w:rsidRPr="00A12661" w:rsidRDefault="00A12661" w:rsidP="00FD7106">
      <w:pPr>
        <w:shd w:val="clear" w:color="auto" w:fill="FFFFFF"/>
        <w:jc w:val="both"/>
      </w:pPr>
      <w:r w:rsidRPr="00A12661">
        <w:t>2. Grozījums Apsardzes darbības likumā ( </w:t>
      </w:r>
      <w:hyperlink r:id="rId10" w:tgtFrame="_blank" w:history="1">
        <w:r w:rsidRPr="00A12661">
          <w:t>985/Lp13</w:t>
        </w:r>
      </w:hyperlink>
      <w:r w:rsidRPr="00A12661">
        <w:t>) 1. lasījums.</w:t>
      </w:r>
    </w:p>
    <w:p w14:paraId="3C6482E3" w14:textId="77777777" w:rsidR="00A12661" w:rsidRPr="00A12661" w:rsidRDefault="00A12661" w:rsidP="00FD7106">
      <w:pPr>
        <w:shd w:val="clear" w:color="auto" w:fill="FFFFFF"/>
        <w:jc w:val="both"/>
      </w:pPr>
      <w:r w:rsidRPr="00A12661">
        <w:t>3. Grozījums Ieroču aprites likumā ( </w:t>
      </w:r>
      <w:hyperlink r:id="rId11" w:tgtFrame="_blank" w:history="1">
        <w:r w:rsidRPr="00A12661">
          <w:t>989/Lp13</w:t>
        </w:r>
      </w:hyperlink>
      <w:r w:rsidRPr="00A12661">
        <w:t>) 1. lasījums.</w:t>
      </w:r>
    </w:p>
    <w:p w14:paraId="76FE1A53" w14:textId="77777777" w:rsidR="00A12661" w:rsidRPr="00A12661" w:rsidRDefault="00A12661" w:rsidP="00FD7106">
      <w:pPr>
        <w:shd w:val="clear" w:color="auto" w:fill="FFFFFF"/>
        <w:jc w:val="both"/>
      </w:pPr>
      <w:r w:rsidRPr="00A12661">
        <w:t>4. Grozījums Latvijas Republikas Zemessardzes likumā ( </w:t>
      </w:r>
      <w:hyperlink r:id="rId12" w:tgtFrame="_blank" w:history="1">
        <w:r w:rsidRPr="00A12661">
          <w:t>991/Lp13</w:t>
        </w:r>
      </w:hyperlink>
      <w:r w:rsidRPr="00A12661">
        <w:t>) 1.lasījums.</w:t>
      </w:r>
    </w:p>
    <w:p w14:paraId="0D44D685" w14:textId="77777777" w:rsidR="00A12661" w:rsidRPr="00A12661" w:rsidRDefault="00A12661" w:rsidP="00FD7106">
      <w:pPr>
        <w:shd w:val="clear" w:color="auto" w:fill="FFFFFF"/>
        <w:jc w:val="both"/>
      </w:pPr>
      <w:r w:rsidRPr="00A12661">
        <w:t>5. Grozījumi Noziedzīgi iegūtu līdzekļu legalizācijas un terorisma un proliferācijas finansēšanas novēršanas likumā ( </w:t>
      </w:r>
      <w:hyperlink r:id="rId13" w:tgtFrame="_blank" w:history="1">
        <w:r w:rsidRPr="00A12661">
          <w:t>996/Lp13</w:t>
        </w:r>
      </w:hyperlink>
      <w:r w:rsidRPr="00A12661">
        <w:t>) 1. lasījums.</w:t>
      </w:r>
    </w:p>
    <w:p w14:paraId="583EDB75" w14:textId="5ADD6B02" w:rsidR="00FE4B4D" w:rsidRDefault="00FE4B4D" w:rsidP="003E04DF">
      <w:pPr>
        <w:jc w:val="both"/>
        <w:rPr>
          <w:color w:val="FF0000"/>
        </w:rPr>
      </w:pPr>
    </w:p>
    <w:p w14:paraId="188BC05F" w14:textId="6CD257D9" w:rsidR="007A65E0" w:rsidRPr="00A4038B" w:rsidRDefault="00152608" w:rsidP="007A7B11">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256077BC" w:rsidR="00C010F0" w:rsidRDefault="008A45A1" w:rsidP="00FF078A">
      <w:pPr>
        <w:jc w:val="both"/>
        <w:rPr>
          <w:i/>
          <w:iCs/>
        </w:rPr>
      </w:pPr>
      <w:r w:rsidRPr="00762717">
        <w:rPr>
          <w:i/>
          <w:iCs/>
        </w:rPr>
        <w:t>Sēdē piedalās deputāti J.Rancāns,</w:t>
      </w:r>
      <w:r w:rsidR="003E04DF" w:rsidRPr="00762717">
        <w:rPr>
          <w:i/>
          <w:iCs/>
        </w:rPr>
        <w:t xml:space="preserve"> E.Šnore,</w:t>
      </w:r>
      <w:r w:rsidR="000023BA">
        <w:rPr>
          <w:i/>
          <w:iCs/>
        </w:rPr>
        <w:t xml:space="preserve"> R.Bergmanis, I.Klementjevs,</w:t>
      </w:r>
      <w:r w:rsidR="003E04DF" w:rsidRPr="00762717">
        <w:rPr>
          <w:i/>
          <w:iCs/>
        </w:rPr>
        <w:t xml:space="preserve"> A.Latkovskis,</w:t>
      </w:r>
      <w:r w:rsidR="00184D04" w:rsidRPr="00762717">
        <w:rPr>
          <w:i/>
          <w:iCs/>
        </w:rPr>
        <w:t xml:space="preserve"> M.Možvillo,</w:t>
      </w:r>
      <w:r w:rsidR="00762717" w:rsidRPr="00762717">
        <w:rPr>
          <w:i/>
          <w:iCs/>
        </w:rPr>
        <w:t xml:space="preserve"> </w:t>
      </w:r>
      <w:r w:rsidR="00725DF5" w:rsidRPr="00762717">
        <w:rPr>
          <w:i/>
          <w:iCs/>
        </w:rPr>
        <w:t>V.A.Tērauda</w:t>
      </w:r>
      <w:r w:rsidR="000023BA">
        <w:rPr>
          <w:i/>
          <w:iCs/>
        </w:rPr>
        <w:t>.</w:t>
      </w:r>
    </w:p>
    <w:p w14:paraId="6D2F731C" w14:textId="600F94D0" w:rsidR="00207A51" w:rsidRPr="00156681" w:rsidRDefault="00820B6E" w:rsidP="00D01371">
      <w:pPr>
        <w:jc w:val="both"/>
        <w:rPr>
          <w:i/>
          <w:iCs/>
        </w:rPr>
      </w:pPr>
      <w:r w:rsidRPr="00F24113">
        <w:rPr>
          <w:b/>
        </w:rPr>
        <w:t>J.Rancāns</w:t>
      </w:r>
      <w:r w:rsidR="00156681">
        <w:t xml:space="preserve"> aicina sēdes dalībniekus būt konstruktīviem,</w:t>
      </w:r>
      <w:r w:rsidR="00156681">
        <w:rPr>
          <w:i/>
          <w:iCs/>
        </w:rPr>
        <w:t xml:space="preserve"> </w:t>
      </w:r>
      <w:r w:rsidR="00207A51">
        <w:t xml:space="preserve">norāda, ka </w:t>
      </w:r>
      <w:r w:rsidR="00156681">
        <w:t>likumprojektam</w:t>
      </w:r>
      <w:r w:rsidR="006003C6">
        <w:t xml:space="preserve"> “</w:t>
      </w:r>
      <w:r w:rsidR="006003C6" w:rsidRPr="00A12661">
        <w:t>Grozījumi Covid-19 infekcij</w:t>
      </w:r>
      <w:r w:rsidR="006003C6">
        <w:t>as izplatības pārvaldības likumā”</w:t>
      </w:r>
      <w:r w:rsidR="006003C6" w:rsidRPr="00A12661">
        <w:t xml:space="preserve"> ( </w:t>
      </w:r>
      <w:hyperlink r:id="rId14" w:tgtFrame="_blank" w:history="1">
        <w:r w:rsidR="006003C6" w:rsidRPr="00A12661">
          <w:t>1051/Lp13</w:t>
        </w:r>
      </w:hyperlink>
      <w:r w:rsidR="006003C6" w:rsidRPr="00A12661">
        <w:t>)</w:t>
      </w:r>
      <w:r w:rsidR="00156681">
        <w:t xml:space="preserve"> </w:t>
      </w:r>
      <w:r w:rsidR="00207A51">
        <w:t xml:space="preserve">iesniegti priekšlikumi, kas </w:t>
      </w:r>
      <w:r w:rsidR="00156681">
        <w:t>jau iepriekš tikuši izrunāti, Saeimā tika konceptuāli noraidīti.</w:t>
      </w:r>
      <w:r w:rsidR="00207A51">
        <w:t xml:space="preserve"> Dos vārdu</w:t>
      </w:r>
      <w:r w:rsidR="00156681">
        <w:t xml:space="preserve"> par šādiem </w:t>
      </w:r>
      <w:r w:rsidR="00B06687">
        <w:t>priekšlikumiem</w:t>
      </w:r>
      <w:r w:rsidR="00207A51">
        <w:t xml:space="preserve"> īsi izteikties, bet neredz lietderību par </w:t>
      </w:r>
      <w:r w:rsidR="00156681">
        <w:t>priekšlikumiem, kas iepriekš</w:t>
      </w:r>
      <w:r w:rsidR="00207A51">
        <w:t xml:space="preserve"> izdiskutēti</w:t>
      </w:r>
      <w:r w:rsidR="00156681">
        <w:t>,</w:t>
      </w:r>
      <w:r w:rsidR="00207A51">
        <w:t xml:space="preserve"> gari diskutēt, par tiem </w:t>
      </w:r>
      <w:r w:rsidR="00156681">
        <w:t xml:space="preserve">komisija </w:t>
      </w:r>
      <w:r w:rsidR="00D1634E">
        <w:t xml:space="preserve">vienkārši </w:t>
      </w:r>
      <w:r w:rsidR="00E96FE5">
        <w:t>nobalsos.</w:t>
      </w:r>
    </w:p>
    <w:p w14:paraId="505FF494" w14:textId="77777777" w:rsidR="00207A51" w:rsidRDefault="00207A51" w:rsidP="00D01371">
      <w:pPr>
        <w:jc w:val="both"/>
      </w:pPr>
    </w:p>
    <w:p w14:paraId="539CC080" w14:textId="035AB203" w:rsidR="00E96FE5" w:rsidRPr="00A1621E" w:rsidRDefault="00A1621E" w:rsidP="00D01371">
      <w:pPr>
        <w:jc w:val="both"/>
        <w:rPr>
          <w:bCs/>
          <w:sz w:val="22"/>
          <w:lang w:eastAsia="lv-LV"/>
        </w:rPr>
      </w:pPr>
      <w:r w:rsidRPr="00A1621E">
        <w:rPr>
          <w:b/>
        </w:rPr>
        <w:lastRenderedPageBreak/>
        <w:t>Nr. 1</w:t>
      </w:r>
      <w:r>
        <w:t xml:space="preserve"> – </w:t>
      </w:r>
      <w:r w:rsidR="00FA6536">
        <w:t xml:space="preserve">13. </w:t>
      </w:r>
      <w:r w:rsidR="00E96FE5" w:rsidRPr="00064819">
        <w:rPr>
          <w:bCs/>
          <w:lang w:eastAsia="lv-LV"/>
        </w:rPr>
        <w:t>Saeimas deputāte</w:t>
      </w:r>
      <w:r w:rsidRPr="00064819">
        <w:rPr>
          <w:bCs/>
          <w:lang w:eastAsia="lv-LV"/>
        </w:rPr>
        <w:t>s J. Stepaņenko priekšlikums – i</w:t>
      </w:r>
      <w:r w:rsidR="00E96FE5" w:rsidRPr="00064819">
        <w:rPr>
          <w:bCs/>
          <w:lang w:eastAsia="lv-LV"/>
        </w:rPr>
        <w:t xml:space="preserve">zteikt likuma 4.panta (1) daļu </w:t>
      </w:r>
      <w:r w:rsidR="00EF7627">
        <w:rPr>
          <w:bCs/>
          <w:lang w:eastAsia="lv-LV"/>
        </w:rPr>
        <w:t>norādītajā redakcijā.</w:t>
      </w:r>
    </w:p>
    <w:p w14:paraId="13E369B0" w14:textId="065D1A35" w:rsidR="00A1621E" w:rsidRDefault="00A1621E" w:rsidP="00D01371">
      <w:pPr>
        <w:shd w:val="clear" w:color="auto" w:fill="FFFFFF"/>
        <w:jc w:val="both"/>
        <w:rPr>
          <w:bCs/>
          <w:szCs w:val="24"/>
          <w:lang w:eastAsia="lv-LV"/>
        </w:rPr>
      </w:pPr>
      <w:r w:rsidRPr="00A1621E">
        <w:rPr>
          <w:b/>
          <w:bCs/>
          <w:szCs w:val="24"/>
          <w:lang w:eastAsia="lv-LV"/>
        </w:rPr>
        <w:t>J.Stepaņenko</w:t>
      </w:r>
      <w:r w:rsidRPr="00A1621E">
        <w:rPr>
          <w:bCs/>
          <w:szCs w:val="24"/>
          <w:lang w:eastAsia="lv-LV"/>
        </w:rPr>
        <w:t xml:space="preserve"> paskaidro priekšlikuma būt</w:t>
      </w:r>
      <w:r>
        <w:rPr>
          <w:bCs/>
          <w:szCs w:val="24"/>
          <w:lang w:eastAsia="lv-LV"/>
        </w:rPr>
        <w:t>ību</w:t>
      </w:r>
      <w:r w:rsidR="00064819">
        <w:rPr>
          <w:bCs/>
          <w:szCs w:val="24"/>
          <w:lang w:eastAsia="lv-LV"/>
        </w:rPr>
        <w:t>.</w:t>
      </w:r>
    </w:p>
    <w:p w14:paraId="3CC31D79" w14:textId="2E2E2B02" w:rsidR="00064819" w:rsidRDefault="00064819" w:rsidP="00D01371">
      <w:pPr>
        <w:shd w:val="clear" w:color="auto" w:fill="FFFFFF"/>
        <w:jc w:val="both"/>
        <w:rPr>
          <w:bCs/>
          <w:szCs w:val="24"/>
          <w:lang w:eastAsia="lv-LV"/>
        </w:rPr>
      </w:pPr>
      <w:r w:rsidRPr="0010325C">
        <w:rPr>
          <w:b/>
          <w:bCs/>
          <w:szCs w:val="24"/>
          <w:lang w:eastAsia="lv-LV"/>
        </w:rPr>
        <w:t>J.Rancāns</w:t>
      </w:r>
      <w:r>
        <w:rPr>
          <w:bCs/>
          <w:szCs w:val="24"/>
          <w:lang w:eastAsia="lv-LV"/>
        </w:rPr>
        <w:t xml:space="preserve"> aicina komisijas deputātus balsot par priekšlikumu Nr.1.</w:t>
      </w:r>
    </w:p>
    <w:p w14:paraId="3C34C172" w14:textId="0835E156" w:rsidR="00064819" w:rsidRPr="00064819" w:rsidRDefault="00064819" w:rsidP="00D01371">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 pret, E.Šnore – pret, </w:t>
      </w:r>
      <w:r w:rsidR="00F456C3">
        <w:rPr>
          <w:bCs/>
          <w:i/>
          <w:szCs w:val="24"/>
          <w:lang w:eastAsia="lv-LV"/>
        </w:rPr>
        <w:t xml:space="preserve">R.Bergmanis – par, </w:t>
      </w:r>
      <w:r w:rsidRPr="00064819">
        <w:rPr>
          <w:bCs/>
          <w:i/>
          <w:szCs w:val="24"/>
          <w:lang w:eastAsia="lv-LV"/>
        </w:rPr>
        <w:t>I.Klementjevs – par, A.Latkovskis – pret, M.Možvillo – pret, V.A.Tērauda – pret.</w:t>
      </w:r>
    </w:p>
    <w:p w14:paraId="5A1CC032" w14:textId="77777777" w:rsidR="00D01371" w:rsidRDefault="00064819" w:rsidP="00D01371">
      <w:pPr>
        <w:jc w:val="both"/>
      </w:pPr>
      <w:r>
        <w:t xml:space="preserve">Priekšlikums </w:t>
      </w:r>
      <w:r w:rsidRPr="00064819">
        <w:rPr>
          <w:b/>
        </w:rPr>
        <w:t>Nr. 1</w:t>
      </w:r>
      <w:r>
        <w:t xml:space="preserve"> komisijā </w:t>
      </w:r>
      <w:r w:rsidRPr="00064819">
        <w:rPr>
          <w:b/>
        </w:rPr>
        <w:t>nav atbalstīts</w:t>
      </w:r>
      <w:r>
        <w:t>.</w:t>
      </w:r>
    </w:p>
    <w:p w14:paraId="0DA8703D" w14:textId="7BC6A7FD" w:rsidR="00207A51" w:rsidRDefault="00207A51" w:rsidP="00D01371">
      <w:pPr>
        <w:jc w:val="both"/>
      </w:pPr>
    </w:p>
    <w:p w14:paraId="06DF9EA6" w14:textId="64B947DE" w:rsidR="00F456C3" w:rsidRDefault="00F456C3" w:rsidP="0010325C">
      <w:pPr>
        <w:shd w:val="clear" w:color="auto" w:fill="FFFFFF"/>
        <w:jc w:val="both"/>
        <w:rPr>
          <w:shd w:val="clear" w:color="auto" w:fill="FFFFFF"/>
        </w:rPr>
      </w:pPr>
      <w:r w:rsidRPr="00F456C3">
        <w:rPr>
          <w:b/>
        </w:rPr>
        <w:t>Nr. 2</w:t>
      </w:r>
      <w:r>
        <w:t xml:space="preserve"> –</w:t>
      </w:r>
      <w:r w:rsidRPr="00F456C3">
        <w:rPr>
          <w:bCs/>
          <w:lang w:eastAsia="lv-LV"/>
        </w:rPr>
        <w:t xml:space="preserve"> </w:t>
      </w:r>
      <w:r w:rsidR="00FA6536">
        <w:rPr>
          <w:bCs/>
          <w:lang w:eastAsia="lv-LV"/>
        </w:rPr>
        <w:t xml:space="preserve">13. </w:t>
      </w:r>
      <w:r w:rsidRPr="00064819">
        <w:rPr>
          <w:bCs/>
          <w:lang w:eastAsia="lv-LV"/>
        </w:rPr>
        <w:t>Saeimas deputātes J. Stepaņenko priekšlikums –</w:t>
      </w:r>
      <w:r>
        <w:rPr>
          <w:bCs/>
          <w:lang w:eastAsia="lv-LV"/>
        </w:rPr>
        <w:t xml:space="preserve"> </w:t>
      </w:r>
      <w:r w:rsidRPr="00F456C3">
        <w:rPr>
          <w:shd w:val="clear" w:color="auto" w:fill="FFFFFF"/>
        </w:rPr>
        <w:t xml:space="preserve">izteikt likuma 4.panta (2) daļu </w:t>
      </w:r>
      <w:r w:rsidR="0010325C">
        <w:rPr>
          <w:shd w:val="clear" w:color="auto" w:fill="FFFFFF"/>
        </w:rPr>
        <w:t>norādītajā redakcijā.</w:t>
      </w:r>
    </w:p>
    <w:p w14:paraId="7FB056C8" w14:textId="085481F2" w:rsidR="008178DC" w:rsidRDefault="008178DC" w:rsidP="008178DC">
      <w:pPr>
        <w:shd w:val="clear" w:color="auto" w:fill="FFFFFF"/>
        <w:jc w:val="both"/>
        <w:rPr>
          <w:bCs/>
          <w:szCs w:val="24"/>
          <w:lang w:eastAsia="lv-LV"/>
        </w:rPr>
      </w:pPr>
      <w:r w:rsidRPr="008178DC">
        <w:rPr>
          <w:b/>
          <w:shd w:val="clear" w:color="auto" w:fill="FFFFFF"/>
        </w:rPr>
        <w:t>J.Rancāns</w:t>
      </w:r>
      <w:r>
        <w:rPr>
          <w:shd w:val="clear" w:color="auto" w:fill="FFFFFF"/>
        </w:rPr>
        <w:t xml:space="preserve"> aicina deputātus balsot </w:t>
      </w:r>
      <w:r>
        <w:rPr>
          <w:bCs/>
          <w:szCs w:val="24"/>
          <w:lang w:eastAsia="lv-LV"/>
        </w:rPr>
        <w:t>par priekšlikumu Nr.2.</w:t>
      </w:r>
    </w:p>
    <w:p w14:paraId="75E83D4E" w14:textId="5ED99054" w:rsidR="00F456C3" w:rsidRPr="00064819" w:rsidRDefault="00F456C3" w:rsidP="00F456C3">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 pret, E.Šnore – pret,</w:t>
      </w:r>
      <w:r>
        <w:rPr>
          <w:bCs/>
          <w:i/>
          <w:szCs w:val="24"/>
          <w:lang w:eastAsia="lv-LV"/>
        </w:rPr>
        <w:t xml:space="preserve"> R.Bergmanis – par,</w:t>
      </w:r>
      <w:r w:rsidRPr="00064819">
        <w:rPr>
          <w:bCs/>
          <w:i/>
          <w:szCs w:val="24"/>
          <w:lang w:eastAsia="lv-LV"/>
        </w:rPr>
        <w:t xml:space="preserve"> I.Klementjevs – par, A.Latkovskis – pret, M.Možvillo – pret, V.A.Tērauda – pret.</w:t>
      </w:r>
    </w:p>
    <w:p w14:paraId="643324A4" w14:textId="37220F8F" w:rsidR="00F456C3" w:rsidRPr="00F456C3" w:rsidRDefault="00F456C3" w:rsidP="003C5D9B">
      <w:pPr>
        <w:shd w:val="clear" w:color="auto" w:fill="FFFFFF"/>
        <w:jc w:val="both"/>
        <w:rPr>
          <w:shd w:val="clear" w:color="auto" w:fill="FFFFFF"/>
        </w:rPr>
      </w:pPr>
      <w:r>
        <w:t xml:space="preserve">Priekšlikums </w:t>
      </w:r>
      <w:r w:rsidRPr="00064819">
        <w:rPr>
          <w:b/>
        </w:rPr>
        <w:t>N</w:t>
      </w:r>
      <w:r>
        <w:rPr>
          <w:b/>
        </w:rPr>
        <w:t>r. 2</w:t>
      </w:r>
      <w:r>
        <w:t xml:space="preserve"> komisijā </w:t>
      </w:r>
      <w:r w:rsidRPr="00064819">
        <w:rPr>
          <w:b/>
        </w:rPr>
        <w:t>nav atbalstīts</w:t>
      </w:r>
      <w:r>
        <w:t>.</w:t>
      </w:r>
    </w:p>
    <w:p w14:paraId="1C006A07" w14:textId="426B4F1C" w:rsidR="00F456C3" w:rsidRDefault="00F456C3" w:rsidP="00207A51"/>
    <w:p w14:paraId="7BE4BCDF" w14:textId="4E8D8082" w:rsidR="00F456C3" w:rsidRPr="00801A68" w:rsidRDefault="00F456C3" w:rsidP="00F456C3">
      <w:pPr>
        <w:shd w:val="clear" w:color="auto" w:fill="FFFFFF"/>
        <w:jc w:val="both"/>
        <w:rPr>
          <w:sz w:val="22"/>
          <w:shd w:val="clear" w:color="auto" w:fill="FFFFFF"/>
        </w:rPr>
      </w:pPr>
      <w:r w:rsidRPr="00F456C3">
        <w:rPr>
          <w:b/>
        </w:rPr>
        <w:t>Nr.3</w:t>
      </w:r>
      <w:r>
        <w:t xml:space="preserve"> –</w:t>
      </w:r>
      <w:r w:rsidRPr="00F456C3">
        <w:rPr>
          <w:bCs/>
          <w:lang w:eastAsia="lv-LV"/>
        </w:rPr>
        <w:t xml:space="preserve"> </w:t>
      </w:r>
      <w:r w:rsidR="00FA6536">
        <w:rPr>
          <w:bCs/>
          <w:lang w:eastAsia="lv-LV"/>
        </w:rPr>
        <w:t xml:space="preserve">13. </w:t>
      </w:r>
      <w:r w:rsidRPr="00064819">
        <w:rPr>
          <w:bCs/>
          <w:lang w:eastAsia="lv-LV"/>
        </w:rPr>
        <w:t>Saeimas deputātes J. Stepaņenko priekšlikums –</w:t>
      </w:r>
      <w:r>
        <w:rPr>
          <w:bCs/>
          <w:lang w:eastAsia="lv-LV"/>
        </w:rPr>
        <w:t xml:space="preserve"> </w:t>
      </w:r>
      <w:r>
        <w:rPr>
          <w:shd w:val="clear" w:color="auto" w:fill="FFFFFF"/>
        </w:rPr>
        <w:t>i</w:t>
      </w:r>
      <w:r w:rsidRPr="00F456C3">
        <w:rPr>
          <w:shd w:val="clear" w:color="auto" w:fill="FFFFFF"/>
        </w:rPr>
        <w:t>zslēgt likuma 4.panta (3) daļu.</w:t>
      </w:r>
    </w:p>
    <w:p w14:paraId="4E207073" w14:textId="77777777" w:rsidR="00F456C3" w:rsidRPr="00064819" w:rsidRDefault="00F456C3" w:rsidP="00F456C3">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 pret, E.Šnore – pret,</w:t>
      </w:r>
      <w:r>
        <w:rPr>
          <w:bCs/>
          <w:i/>
          <w:szCs w:val="24"/>
          <w:lang w:eastAsia="lv-LV"/>
        </w:rPr>
        <w:t xml:space="preserve"> R.Bergmanis – par,</w:t>
      </w:r>
      <w:r w:rsidRPr="00064819">
        <w:rPr>
          <w:bCs/>
          <w:i/>
          <w:szCs w:val="24"/>
          <w:lang w:eastAsia="lv-LV"/>
        </w:rPr>
        <w:t xml:space="preserve"> I.Klementjevs – par, A.Latkovskis – pret, M.Možvillo – pret, V.A.Tērauda – pret.</w:t>
      </w:r>
    </w:p>
    <w:p w14:paraId="4D86BB80" w14:textId="78A346B9" w:rsidR="00F456C3" w:rsidRPr="00F456C3" w:rsidRDefault="00F456C3" w:rsidP="00413142">
      <w:pPr>
        <w:shd w:val="clear" w:color="auto" w:fill="FFFFFF"/>
        <w:jc w:val="both"/>
        <w:rPr>
          <w:shd w:val="clear" w:color="auto" w:fill="FFFFFF"/>
        </w:rPr>
      </w:pPr>
      <w:r>
        <w:t xml:space="preserve">Priekšlikums </w:t>
      </w:r>
      <w:r w:rsidRPr="00064819">
        <w:rPr>
          <w:b/>
        </w:rPr>
        <w:t>N</w:t>
      </w:r>
      <w:r>
        <w:rPr>
          <w:b/>
        </w:rPr>
        <w:t>r. 3</w:t>
      </w:r>
      <w:r>
        <w:t xml:space="preserve"> komisijā </w:t>
      </w:r>
      <w:r w:rsidRPr="00064819">
        <w:rPr>
          <w:b/>
        </w:rPr>
        <w:t>nav atbalstīts</w:t>
      </w:r>
      <w:r>
        <w:t>.</w:t>
      </w:r>
    </w:p>
    <w:p w14:paraId="62248A71" w14:textId="77777777" w:rsidR="00207A51" w:rsidRDefault="00207A51" w:rsidP="00207A51"/>
    <w:p w14:paraId="66659EC5" w14:textId="6D8ABFC1" w:rsidR="00F24805" w:rsidRPr="00F24805" w:rsidRDefault="00F24805" w:rsidP="001D160D">
      <w:pPr>
        <w:jc w:val="both"/>
        <w:rPr>
          <w:bCs/>
          <w:lang w:eastAsia="lv-LV"/>
        </w:rPr>
      </w:pPr>
      <w:r w:rsidRPr="00F24805">
        <w:rPr>
          <w:b/>
          <w:bCs/>
          <w:lang w:eastAsia="lv-LV"/>
        </w:rPr>
        <w:t>Nr. 4</w:t>
      </w:r>
      <w:r w:rsidRPr="00F24805">
        <w:rPr>
          <w:bCs/>
          <w:lang w:eastAsia="lv-LV"/>
        </w:rPr>
        <w:t xml:space="preserve"> – Veselības ministra D. Pavļuta priekšlikums (saņemts 27.04.2021.) – papildināt 6.4 pantu ar trešo daļu </w:t>
      </w:r>
      <w:r w:rsidR="00EA6308">
        <w:rPr>
          <w:bCs/>
          <w:lang w:eastAsia="lv-LV"/>
        </w:rPr>
        <w:t>norādītajā redakcijā.</w:t>
      </w:r>
    </w:p>
    <w:p w14:paraId="6333F11B" w14:textId="69F2D6E8" w:rsidR="00207A51" w:rsidRDefault="00207A51" w:rsidP="001D160D">
      <w:pPr>
        <w:jc w:val="both"/>
      </w:pPr>
      <w:r w:rsidRPr="001D160D">
        <w:rPr>
          <w:b/>
        </w:rPr>
        <w:t>A.Jurševica</w:t>
      </w:r>
      <w:r w:rsidR="001D160D">
        <w:t xml:space="preserve"> informē, ka priekšlikums ir</w:t>
      </w:r>
      <w:r>
        <w:t xml:space="preserve"> par to, lai uzlabotu vakc</w:t>
      </w:r>
      <w:r w:rsidR="001D160D">
        <w:t xml:space="preserve">inācijas procesu un nodrošinātu, ka VID varētu iesniegt datus vakcinācijas procesa nodrošināšanai, lai optimizētu to. </w:t>
      </w:r>
      <w:r>
        <w:t>Pēc vakardienas M</w:t>
      </w:r>
      <w:r w:rsidR="001D160D">
        <w:t>inistru kabineta</w:t>
      </w:r>
      <w:r>
        <w:t xml:space="preserve"> sēdes </w:t>
      </w:r>
      <w:r w:rsidR="001D160D">
        <w:t xml:space="preserve">tika </w:t>
      </w:r>
      <w:r>
        <w:t xml:space="preserve">panākta vienošanās, ka no 3. maija varētu </w:t>
      </w:r>
      <w:r w:rsidR="001D160D">
        <w:t xml:space="preserve">uzsākt </w:t>
      </w:r>
      <w:r>
        <w:t>visām iedz</w:t>
      </w:r>
      <w:r w:rsidR="001D160D">
        <w:t>īvotāju grupām vakcināciju. Līdz ar to šis priekšlikums n</w:t>
      </w:r>
      <w:r>
        <w:t>ebūtu vairs aktuāls</w:t>
      </w:r>
      <w:r w:rsidR="001D160D">
        <w:t>.</w:t>
      </w:r>
    </w:p>
    <w:p w14:paraId="26F742AF" w14:textId="511006A5" w:rsidR="001D160D" w:rsidRDefault="001D160D" w:rsidP="001D160D">
      <w:pPr>
        <w:jc w:val="both"/>
      </w:pPr>
      <w:r w:rsidRPr="001D160D">
        <w:rPr>
          <w:b/>
        </w:rPr>
        <w:t>J.Rancāns</w:t>
      </w:r>
      <w:r>
        <w:t xml:space="preserve"> norāda, ka priekšlikums</w:t>
      </w:r>
      <w:r w:rsidR="00207A51">
        <w:t xml:space="preserve"> ir saņemts pēc pr</w:t>
      </w:r>
      <w:r>
        <w:t>iekšlikumu iesniegšanas</w:t>
      </w:r>
      <w:r w:rsidR="00207A51">
        <w:t xml:space="preserve"> termiņa,</w:t>
      </w:r>
      <w:r>
        <w:t xml:space="preserve"> ja būtu bijis atbalstāms, tad būtu jāveido kā komisijas </w:t>
      </w:r>
      <w:r w:rsidR="00207A51">
        <w:t>pr</w:t>
      </w:r>
      <w:r>
        <w:t>iekšlikums</w:t>
      </w:r>
      <w:r w:rsidR="00207A51">
        <w:t xml:space="preserve">, </w:t>
      </w:r>
      <w:r>
        <w:t>varam neveidot komisijas priekšlikumu.</w:t>
      </w:r>
    </w:p>
    <w:p w14:paraId="6EDBCF31" w14:textId="646E2CB1" w:rsidR="00AF31BC" w:rsidRDefault="00AF31BC" w:rsidP="001D160D">
      <w:pPr>
        <w:jc w:val="both"/>
      </w:pPr>
      <w:r>
        <w:t xml:space="preserve">Priekšlikums </w:t>
      </w:r>
      <w:r w:rsidRPr="00AF31BC">
        <w:rPr>
          <w:b/>
        </w:rPr>
        <w:t>Nr.4 nav balsojams</w:t>
      </w:r>
      <w:r>
        <w:t>.</w:t>
      </w:r>
    </w:p>
    <w:p w14:paraId="7F9CE939" w14:textId="77777777" w:rsidR="00207A51" w:rsidRDefault="00207A51" w:rsidP="00207A51"/>
    <w:p w14:paraId="510A83F6" w14:textId="5CC5BE6E" w:rsidR="002227E6" w:rsidRPr="002227E6" w:rsidRDefault="002227E6" w:rsidP="00C666C2">
      <w:pPr>
        <w:jc w:val="both"/>
      </w:pPr>
      <w:r w:rsidRPr="002227E6">
        <w:rPr>
          <w:b/>
        </w:rPr>
        <w:t>Nr. 5</w:t>
      </w:r>
      <w:r>
        <w:t xml:space="preserve"> – Ekonomikas ministrijas parlamentārā sekretāra J.Miezaiņa priekšlikums – p</w:t>
      </w:r>
      <w:r w:rsidRPr="002227E6">
        <w:t>apildināt likumu ar 6.</w:t>
      </w:r>
      <w:r w:rsidRPr="002227E6">
        <w:rPr>
          <w:vertAlign w:val="superscript"/>
        </w:rPr>
        <w:t>8</w:t>
      </w:r>
      <w:r w:rsidRPr="002227E6">
        <w:t xml:space="preserve"> pantu </w:t>
      </w:r>
      <w:r w:rsidR="00BE7266">
        <w:t>norādītajā</w:t>
      </w:r>
      <w:r>
        <w:t xml:space="preserve"> redakcijā.</w:t>
      </w:r>
    </w:p>
    <w:p w14:paraId="28776E78" w14:textId="3A6CD0D2" w:rsidR="00207A51" w:rsidRDefault="002227E6" w:rsidP="00C666C2">
      <w:pPr>
        <w:jc w:val="both"/>
      </w:pPr>
      <w:r w:rsidRPr="002227E6">
        <w:rPr>
          <w:b/>
        </w:rPr>
        <w:t>J.Salmiņš</w:t>
      </w:r>
      <w:r>
        <w:t xml:space="preserve"> informē, ka ir </w:t>
      </w:r>
      <w:r w:rsidR="00207A51">
        <w:t xml:space="preserve">lūgums likumā ielikt normu, lai </w:t>
      </w:r>
      <w:r w:rsidR="00D224AB">
        <w:t>analītikā varētu strādāt ar psei</w:t>
      </w:r>
      <w:r w:rsidR="00207A51">
        <w:t>donim</w:t>
      </w:r>
      <w:r w:rsidR="0066143C">
        <w:t>izētiem un anonīmiem datiem C</w:t>
      </w:r>
      <w:r w:rsidR="00207A51">
        <w:t>ovid</w:t>
      </w:r>
      <w:r w:rsidR="0066143C">
        <w:t>-19</w:t>
      </w:r>
      <w:r w:rsidR="00207A51">
        <w:t xml:space="preserve"> pārvaldībā un sekot līdzi visā</w:t>
      </w:r>
      <w:r w:rsidR="0066143C">
        <w:t>m jomām, kas līdz šim atvērtas, kāda ir bijusi saslimstība. Līdz ar to i</w:t>
      </w:r>
      <w:r w:rsidR="00207A51">
        <w:t>zstrādāt datos balstītus valsts atb</w:t>
      </w:r>
      <w:r w:rsidR="0066143C">
        <w:t>alsta</w:t>
      </w:r>
      <w:r w:rsidR="00207A51">
        <w:t xml:space="preserve"> pas</w:t>
      </w:r>
      <w:r w:rsidR="0066143C">
        <w:t>ākumus</w:t>
      </w:r>
      <w:r w:rsidR="00207A51">
        <w:t xml:space="preserve">, </w:t>
      </w:r>
      <w:r w:rsidR="0066143C">
        <w:t xml:space="preserve">gan </w:t>
      </w:r>
      <w:r w:rsidR="00207A51">
        <w:t>sekot epid</w:t>
      </w:r>
      <w:r w:rsidR="0066143C">
        <w:t>emioloģiskajai</w:t>
      </w:r>
      <w:r w:rsidR="00207A51">
        <w:t xml:space="preserve"> sit</w:t>
      </w:r>
      <w:r w:rsidR="0066143C">
        <w:t>uācijai</w:t>
      </w:r>
      <w:r w:rsidR="00207A51">
        <w:t>, lai</w:t>
      </w:r>
      <w:r w:rsidR="0066143C">
        <w:t xml:space="preserve"> meklētu labākos risinājumus. Punktā a</w:t>
      </w:r>
      <w:r w:rsidR="00207A51">
        <w:t>trunā</w:t>
      </w:r>
      <w:r w:rsidR="0066143C">
        <w:t>ts, kā Slimību profilakses un kontroles centrs apmainās ar Centrālās statistikas pārvaldi</w:t>
      </w:r>
      <w:r w:rsidR="00207A51">
        <w:t xml:space="preserve"> droši un atbilstoši visām datu aizs</w:t>
      </w:r>
      <w:r w:rsidR="0066143C">
        <w:t>ardzības</w:t>
      </w:r>
      <w:r w:rsidR="00207A51">
        <w:t xml:space="preserve"> prasībām</w:t>
      </w:r>
      <w:r w:rsidR="0066143C">
        <w:t>, kā norādīts arī priekšlikumā, analītiķu rīcībā nonāk pseidonīmi un neatšifrējami personu dati.</w:t>
      </w:r>
    </w:p>
    <w:p w14:paraId="08D5B9E8" w14:textId="5F870A4A" w:rsidR="00207A51" w:rsidRDefault="00C666C2" w:rsidP="00207A51">
      <w:r w:rsidRPr="00C666C2">
        <w:rPr>
          <w:b/>
        </w:rPr>
        <w:t>L.Millere</w:t>
      </w:r>
      <w:r>
        <w:t xml:space="preserve"> norāda, ka Juridiskais birojs neiebilst pret normu.</w:t>
      </w:r>
    </w:p>
    <w:p w14:paraId="0A49A844" w14:textId="4B98C504" w:rsidR="00207A51" w:rsidRDefault="00C666C2" w:rsidP="00207A51">
      <w:r w:rsidRPr="00C666C2">
        <w:rPr>
          <w:b/>
        </w:rPr>
        <w:t>J.Rancāns</w:t>
      </w:r>
      <w:r>
        <w:t xml:space="preserve"> aicina deputātus atbalstīt priekšlikumu.</w:t>
      </w:r>
    </w:p>
    <w:p w14:paraId="3ECB0B43" w14:textId="2DAB5B93" w:rsidR="00C666C2" w:rsidRPr="00C666C2" w:rsidRDefault="00C666C2" w:rsidP="00207A51">
      <w:pPr>
        <w:rPr>
          <w:i/>
        </w:rPr>
      </w:pPr>
      <w:r w:rsidRPr="00C666C2">
        <w:rPr>
          <w:i/>
        </w:rPr>
        <w:t xml:space="preserve">Deputātiem nav iebildumu, priekšlikums </w:t>
      </w:r>
      <w:r w:rsidRPr="00C666C2">
        <w:rPr>
          <w:b/>
          <w:i/>
        </w:rPr>
        <w:t>Nr.5</w:t>
      </w:r>
      <w:r w:rsidRPr="00C666C2">
        <w:rPr>
          <w:i/>
        </w:rPr>
        <w:t xml:space="preserve"> komisijā </w:t>
      </w:r>
      <w:r w:rsidRPr="00C666C2">
        <w:rPr>
          <w:b/>
          <w:i/>
        </w:rPr>
        <w:t>atbalstīts</w:t>
      </w:r>
      <w:r w:rsidRPr="00C666C2">
        <w:rPr>
          <w:i/>
        </w:rPr>
        <w:t>.</w:t>
      </w:r>
    </w:p>
    <w:p w14:paraId="4E985F39" w14:textId="77777777" w:rsidR="00207A51" w:rsidRDefault="00207A51" w:rsidP="00207A51"/>
    <w:p w14:paraId="167FEF93" w14:textId="45146C12" w:rsidR="00134785" w:rsidRPr="002C72D4" w:rsidRDefault="00134785" w:rsidP="00134785">
      <w:pPr>
        <w:jc w:val="both"/>
        <w:rPr>
          <w:sz w:val="22"/>
        </w:rPr>
      </w:pPr>
      <w:r w:rsidRPr="00134785">
        <w:rPr>
          <w:b/>
        </w:rPr>
        <w:t>Nr. 6</w:t>
      </w:r>
      <w:r>
        <w:t xml:space="preserve"> – </w:t>
      </w:r>
      <w:r w:rsidRPr="00134785">
        <w:t xml:space="preserve">Tieslietu ministra J. Bordāna priekšlikums – papildināt likumu ar 18.1 pantu </w:t>
      </w:r>
      <w:r w:rsidR="00D224AB">
        <w:t>norādītajā</w:t>
      </w:r>
      <w:r w:rsidRPr="00134785">
        <w:t xml:space="preserve"> redakcijā.</w:t>
      </w:r>
    </w:p>
    <w:p w14:paraId="3453AE39" w14:textId="20553BC6" w:rsidR="00207A51" w:rsidRDefault="00207A51" w:rsidP="00B44EE6">
      <w:pPr>
        <w:jc w:val="both"/>
      </w:pPr>
      <w:r w:rsidRPr="00134785">
        <w:rPr>
          <w:b/>
        </w:rPr>
        <w:t>O.Zeile</w:t>
      </w:r>
      <w:r w:rsidR="00134785">
        <w:t xml:space="preserve"> iepazīstina ar priekšlikumu, informē, ka </w:t>
      </w:r>
      <w:r>
        <w:t>šobrīd vairākas reizes Cov</w:t>
      </w:r>
      <w:r w:rsidR="00134785">
        <w:t>id-19</w:t>
      </w:r>
      <w:r>
        <w:t xml:space="preserve"> pārvaldībai </w:t>
      </w:r>
      <w:r w:rsidR="00134785">
        <w:t xml:space="preserve">ir </w:t>
      </w:r>
      <w:r>
        <w:t xml:space="preserve">pagarināts un bijis spēkā aizliegums kreditoriem iesniegt maksātnespējas pieteikumu par juridiskajām personām, kas atbilst noteiktajām pazīmēm. Aizliegums </w:t>
      </w:r>
      <w:r w:rsidR="00134785">
        <w:t xml:space="preserve">ir </w:t>
      </w:r>
      <w:r>
        <w:t xml:space="preserve">bijis pirmajā piegājienā </w:t>
      </w:r>
      <w:r w:rsidR="00134785">
        <w:t>noteikts</w:t>
      </w:r>
      <w:r>
        <w:t xml:space="preserve"> līdz 20</w:t>
      </w:r>
      <w:r w:rsidR="00134785">
        <w:t>20</w:t>
      </w:r>
      <w:r>
        <w:t xml:space="preserve">. gada 1. </w:t>
      </w:r>
      <w:r w:rsidR="00134785">
        <w:t>septembrim</w:t>
      </w:r>
      <w:r w:rsidR="00486407">
        <w:t>,</w:t>
      </w:r>
      <w:r>
        <w:t xml:space="preserve"> un šob</w:t>
      </w:r>
      <w:r w:rsidR="00134785">
        <w:t>rīd</w:t>
      </w:r>
      <w:r>
        <w:t xml:space="preserve"> tas arī ir spēkā atkal līdz </w:t>
      </w:r>
      <w:r w:rsidR="00134785">
        <w:t xml:space="preserve">šā gada </w:t>
      </w:r>
      <w:r>
        <w:t>1. sept</w:t>
      </w:r>
      <w:r w:rsidR="00134785">
        <w:t>embrim</w:t>
      </w:r>
      <w:r>
        <w:t>. Lai neradītu negatīvas sekas tiem darbiniekiem, kuru darba de</w:t>
      </w:r>
      <w:r w:rsidR="00F77BB5">
        <w:t>vējiem maksātnespējas process tiek</w:t>
      </w:r>
      <w:r>
        <w:t xml:space="preserve"> pasludināts un kuri pretendē uz aizsardzību, arī no darbinieku garantiju </w:t>
      </w:r>
      <w:r>
        <w:lastRenderedPageBreak/>
        <w:t>fonda, piedāvā noregulēt arī šajā likumā, pasakot, ka Maksātnesp</w:t>
      </w:r>
      <w:r w:rsidR="00F77BB5">
        <w:t>ējas</w:t>
      </w:r>
      <w:r>
        <w:t xml:space="preserve"> kontr</w:t>
      </w:r>
      <w:r w:rsidR="00F77BB5">
        <w:t>oles</w:t>
      </w:r>
      <w:r>
        <w:t xml:space="preserve"> dienests, ņemot vērā, ka</w:t>
      </w:r>
      <w:r w:rsidR="00486407">
        <w:t>,</w:t>
      </w:r>
      <w:r>
        <w:t xml:space="preserve"> ja darbinieku </w:t>
      </w:r>
      <w:r w:rsidR="00F77BB5">
        <w:t>attiecīgais</w:t>
      </w:r>
      <w:r>
        <w:t xml:space="preserve"> periods pārklājās ar aizliegumu periodu, kad nevarēja iesniegt maksātnespējas pieteikumu, tad šo</w:t>
      </w:r>
      <w:r w:rsidR="00F77BB5">
        <w:t xml:space="preserve"> termiņu automātiski</w:t>
      </w:r>
      <w:r>
        <w:t xml:space="preserve"> pagarina par šo aizlieguma perioda termiņu, lai tādējādi arī darbinieki varētu tikt aizsargāti</w:t>
      </w:r>
      <w:r w:rsidR="00F77BB5">
        <w:t xml:space="preserve"> pienācīgi</w:t>
      </w:r>
      <w:r>
        <w:t>, neskatoties uz lik</w:t>
      </w:r>
      <w:r w:rsidR="00F77BB5">
        <w:t>umdevēja ieviesto</w:t>
      </w:r>
      <w:r>
        <w:t xml:space="preserve"> aizlie</w:t>
      </w:r>
      <w:r w:rsidR="00F77BB5">
        <w:t>gumu jeb tā saukto</w:t>
      </w:r>
      <w:r>
        <w:t xml:space="preserve"> moratorija periodu. </w:t>
      </w:r>
      <w:r w:rsidR="003C75F6">
        <w:t>Lūdz papildināt likumprojektu</w:t>
      </w:r>
      <w:r>
        <w:t xml:space="preserve"> ar 18</w:t>
      </w:r>
      <w:r w:rsidR="003C75F6">
        <w:t>.</w:t>
      </w:r>
      <w:r w:rsidR="00D02A27" w:rsidRPr="00D02A27">
        <w:rPr>
          <w:vertAlign w:val="superscript"/>
        </w:rPr>
        <w:t>1</w:t>
      </w:r>
      <w:r>
        <w:t xml:space="preserve"> pantu, kas paredz, ka Maksātnespējas kontroles dienests</w:t>
      </w:r>
      <w:r w:rsidR="00486407">
        <w:t>,</w:t>
      </w:r>
      <w:r>
        <w:t xml:space="preserve"> izskatot iesniegumus par darbinieku prasījumu apmierināšanu un konstatējot, ka periodi pārklājas, lemj par automātisku perioda pagarināšanu. Pēd</w:t>
      </w:r>
      <w:r w:rsidR="003C75F6">
        <w:t>ējā</w:t>
      </w:r>
      <w:r>
        <w:t xml:space="preserve"> teikumā paredz tiesības šo periodu noteikt ne ilgāku par 12 mēn</w:t>
      </w:r>
      <w:r w:rsidR="000B35E7">
        <w:t>ešiem</w:t>
      </w:r>
      <w:r>
        <w:t xml:space="preserve"> pirms darbinieka darba tiesisko att</w:t>
      </w:r>
      <w:r w:rsidR="000B35E7">
        <w:t>iecību</w:t>
      </w:r>
      <w:r>
        <w:t xml:space="preserve"> izbeigšanās, kas atbilst tam, kas šobr</w:t>
      </w:r>
      <w:r w:rsidR="000B35E7">
        <w:t>īd ir</w:t>
      </w:r>
      <w:r>
        <w:t xml:space="preserve"> noteikts Darbinieku aizsardzības likumā.</w:t>
      </w:r>
    </w:p>
    <w:p w14:paraId="499EAFEF" w14:textId="1FD47BC6" w:rsidR="00207A51" w:rsidRDefault="000B35E7" w:rsidP="00B44EE6">
      <w:pPr>
        <w:jc w:val="both"/>
      </w:pPr>
      <w:r w:rsidRPr="000B35E7">
        <w:rPr>
          <w:b/>
        </w:rPr>
        <w:t>L.Millere</w:t>
      </w:r>
      <w:r>
        <w:t xml:space="preserve"> norāda, ka Juridiskajam birojam</w:t>
      </w:r>
      <w:r w:rsidR="00207A51">
        <w:t xml:space="preserve"> nav iebildumu</w:t>
      </w:r>
      <w:r>
        <w:t xml:space="preserve"> par priekšlikumu.</w:t>
      </w:r>
    </w:p>
    <w:p w14:paraId="1F384C68" w14:textId="77777777" w:rsidR="000B35E7" w:rsidRDefault="000B35E7" w:rsidP="00B44EE6">
      <w:pPr>
        <w:jc w:val="both"/>
      </w:pPr>
      <w:r w:rsidRPr="00C666C2">
        <w:rPr>
          <w:b/>
        </w:rPr>
        <w:t>J.Rancāns</w:t>
      </w:r>
      <w:r>
        <w:t xml:space="preserve"> aicina deputātus atbalstīt priekšlikumu.</w:t>
      </w:r>
    </w:p>
    <w:p w14:paraId="4DD7E3C2" w14:textId="29F570AF" w:rsidR="000B35E7" w:rsidRPr="00C666C2" w:rsidRDefault="000B35E7" w:rsidP="00B44EE6">
      <w:pPr>
        <w:jc w:val="both"/>
        <w:rPr>
          <w:i/>
        </w:rPr>
      </w:pPr>
      <w:r w:rsidRPr="00C666C2">
        <w:rPr>
          <w:i/>
        </w:rPr>
        <w:t xml:space="preserve">Deputātiem nav iebildumu, priekšlikums </w:t>
      </w:r>
      <w:r w:rsidRPr="00C666C2">
        <w:rPr>
          <w:b/>
          <w:i/>
        </w:rPr>
        <w:t>N</w:t>
      </w:r>
      <w:r>
        <w:rPr>
          <w:b/>
          <w:i/>
        </w:rPr>
        <w:t>r.6</w:t>
      </w:r>
      <w:r w:rsidRPr="00C666C2">
        <w:rPr>
          <w:i/>
        </w:rPr>
        <w:t xml:space="preserve"> komisijā </w:t>
      </w:r>
      <w:r w:rsidRPr="00C666C2">
        <w:rPr>
          <w:b/>
          <w:i/>
        </w:rPr>
        <w:t>atbalstīts</w:t>
      </w:r>
      <w:r w:rsidRPr="00C666C2">
        <w:rPr>
          <w:i/>
        </w:rPr>
        <w:t>.</w:t>
      </w:r>
    </w:p>
    <w:p w14:paraId="4D97D863" w14:textId="77777777" w:rsidR="00F26E81" w:rsidRDefault="00F26E81" w:rsidP="00B44EE6">
      <w:pPr>
        <w:jc w:val="both"/>
      </w:pPr>
    </w:p>
    <w:p w14:paraId="40466D32" w14:textId="437D3AFB" w:rsidR="00F26E81" w:rsidRPr="00F26E81" w:rsidRDefault="00F26E81" w:rsidP="00B44EE6">
      <w:pPr>
        <w:jc w:val="both"/>
      </w:pPr>
      <w:r w:rsidRPr="00F26E81">
        <w:rPr>
          <w:b/>
        </w:rPr>
        <w:t>Nr. 7</w:t>
      </w:r>
      <w:r>
        <w:t xml:space="preserve"> –</w:t>
      </w:r>
      <w:r w:rsidRPr="00F26E81">
        <w:t xml:space="preserve"> Tieslietu ministra J. Bordāna priekšlikums – izteikt likuma 19.panta pirmo daļu </w:t>
      </w:r>
      <w:r w:rsidR="00A17CA4">
        <w:t>norādītajā</w:t>
      </w:r>
      <w:r>
        <w:t xml:space="preserve"> redakcijā.</w:t>
      </w:r>
    </w:p>
    <w:p w14:paraId="001D025C" w14:textId="66356D2D" w:rsidR="00207A51" w:rsidRDefault="00B44EE6" w:rsidP="00B44EE6">
      <w:pPr>
        <w:jc w:val="both"/>
      </w:pPr>
      <w:r w:rsidRPr="00B44EE6">
        <w:rPr>
          <w:b/>
        </w:rPr>
        <w:t>E.Krjukova</w:t>
      </w:r>
      <w:r>
        <w:t xml:space="preserve"> informē, ka priekšlikums</w:t>
      </w:r>
      <w:r w:rsidR="00207A51">
        <w:t xml:space="preserve"> ir par iespēju org</w:t>
      </w:r>
      <w:r>
        <w:t>anizēt bezmaksas juridiskās telefon</w:t>
      </w:r>
      <w:r w:rsidR="00207A51">
        <w:t>konsultācijas iedzīvotājiem, lai atrisinātu jurid</w:t>
      </w:r>
      <w:r>
        <w:t>iskās neskaidrības, kas radušās ārkārtējās situācijas</w:t>
      </w:r>
      <w:r w:rsidR="00207A51">
        <w:t xml:space="preserve"> laikā vai ierobežojumu rezultātā. In</w:t>
      </w:r>
      <w:r>
        <w:t>iciatīva bija veikta arī pagājušajā gadā</w:t>
      </w:r>
      <w:r w:rsidR="00443891">
        <w:t>, Juridiskās palīdzības administrācija šādas konsultācijas organizēja, atvēlot tam finanses no saviem līdzekļiem un ir aprēķināts, ka šāda i</w:t>
      </w:r>
      <w:r w:rsidR="00207A51">
        <w:t>nic</w:t>
      </w:r>
      <w:r>
        <w:t>iatīva</w:t>
      </w:r>
      <w:r w:rsidR="00207A51">
        <w:t xml:space="preserve"> būtu turpināma arī šogad, tāpēc nep</w:t>
      </w:r>
      <w:r>
        <w:t>ieciešams</w:t>
      </w:r>
      <w:r w:rsidR="00207A51">
        <w:t xml:space="preserve"> regulējum</w:t>
      </w:r>
      <w:r w:rsidR="0048633A">
        <w:t>u</w:t>
      </w:r>
      <w:r w:rsidR="00207A51">
        <w:t xml:space="preserve"> iestrādāt likumā</w:t>
      </w:r>
      <w:r>
        <w:t>.</w:t>
      </w:r>
    </w:p>
    <w:p w14:paraId="5571DE14" w14:textId="77777777" w:rsidR="00443891" w:rsidRDefault="00443891" w:rsidP="00207A51">
      <w:r w:rsidRPr="000B35E7">
        <w:rPr>
          <w:b/>
        </w:rPr>
        <w:t>L.Millere</w:t>
      </w:r>
      <w:r>
        <w:t xml:space="preserve"> norāda, ka Juridiskajam birojam nav iebildumu </w:t>
      </w:r>
    </w:p>
    <w:p w14:paraId="3F710672" w14:textId="77777777" w:rsidR="00443891" w:rsidRDefault="00443891" w:rsidP="00443891">
      <w:pPr>
        <w:jc w:val="both"/>
      </w:pPr>
      <w:r w:rsidRPr="00C666C2">
        <w:rPr>
          <w:b/>
        </w:rPr>
        <w:t>J.Rancāns</w:t>
      </w:r>
      <w:r>
        <w:t xml:space="preserve"> aicina deputātus atbalstīt priekšlikumu.</w:t>
      </w:r>
    </w:p>
    <w:p w14:paraId="6E110DF7" w14:textId="76611CCD" w:rsidR="00443891" w:rsidRPr="00C666C2" w:rsidRDefault="00443891" w:rsidP="00443891">
      <w:pPr>
        <w:jc w:val="both"/>
        <w:rPr>
          <w:i/>
        </w:rPr>
      </w:pPr>
      <w:r w:rsidRPr="00C666C2">
        <w:rPr>
          <w:i/>
        </w:rPr>
        <w:t xml:space="preserve">Deputātiem nav iebildumu, priekšlikums </w:t>
      </w:r>
      <w:r w:rsidRPr="00C666C2">
        <w:rPr>
          <w:b/>
          <w:i/>
        </w:rPr>
        <w:t>N</w:t>
      </w:r>
      <w:r>
        <w:rPr>
          <w:b/>
          <w:i/>
        </w:rPr>
        <w:t>r.7</w:t>
      </w:r>
      <w:r w:rsidRPr="00C666C2">
        <w:rPr>
          <w:i/>
        </w:rPr>
        <w:t xml:space="preserve"> komisijā </w:t>
      </w:r>
      <w:r w:rsidRPr="00C666C2">
        <w:rPr>
          <w:b/>
          <w:i/>
        </w:rPr>
        <w:t>atbalstīts</w:t>
      </w:r>
      <w:r w:rsidRPr="00C666C2">
        <w:rPr>
          <w:i/>
        </w:rPr>
        <w:t>.</w:t>
      </w:r>
    </w:p>
    <w:p w14:paraId="478E3E16" w14:textId="77777777" w:rsidR="00207A51" w:rsidRDefault="00207A51" w:rsidP="00A21E05">
      <w:pPr>
        <w:jc w:val="both"/>
      </w:pPr>
    </w:p>
    <w:p w14:paraId="5EFFDE61" w14:textId="3E4FEAA8" w:rsidR="00A21E05" w:rsidRDefault="00A21E05" w:rsidP="00A21E05">
      <w:pPr>
        <w:pStyle w:val="Default"/>
        <w:jc w:val="both"/>
        <w:rPr>
          <w:sz w:val="22"/>
          <w:szCs w:val="22"/>
        </w:rPr>
      </w:pPr>
      <w:r w:rsidRPr="00A21E05">
        <w:rPr>
          <w:b/>
        </w:rPr>
        <w:t>Nr. 8</w:t>
      </w:r>
      <w:r>
        <w:t xml:space="preserve"> – </w:t>
      </w:r>
      <w:r w:rsidR="00FA6536">
        <w:t xml:space="preserve">13. </w:t>
      </w:r>
      <w:r>
        <w:t>Saeimas deputāta</w:t>
      </w:r>
      <w:r w:rsidR="00207A51">
        <w:t xml:space="preserve"> </w:t>
      </w:r>
      <w:r>
        <w:t xml:space="preserve">G.Eglīša priekšlikums – </w:t>
      </w:r>
      <w:r w:rsidRPr="00A21E05">
        <w:t>20. panta pirmajā daļā izslēgt palīgteikumu "izņemot vietējās pašvaldības teritorijas attīstības plānošanas dokumenta vides pārskata apspriešanu".</w:t>
      </w:r>
    </w:p>
    <w:p w14:paraId="36F0B499" w14:textId="113907DE" w:rsidR="00207A51" w:rsidRDefault="00A21E05" w:rsidP="00A21E05">
      <w:pPr>
        <w:jc w:val="both"/>
      </w:pPr>
      <w:r w:rsidRPr="00A21E05">
        <w:rPr>
          <w:b/>
        </w:rPr>
        <w:t>G.Eglītis</w:t>
      </w:r>
      <w:r w:rsidR="00BA603A">
        <w:t xml:space="preserve"> informē, ka </w:t>
      </w:r>
      <w:r w:rsidR="00207A51">
        <w:t>18.martā kom</w:t>
      </w:r>
      <w:r>
        <w:t>isijā par šo</w:t>
      </w:r>
      <w:r w:rsidR="00207A51">
        <w:t xml:space="preserve"> jau tika lemts, toreiz nolēma, ka det</w:t>
      </w:r>
      <w:r>
        <w:t>ālplānojumiem, lokālplānojumiem</w:t>
      </w:r>
      <w:r w:rsidR="00207A51">
        <w:t xml:space="preserve"> un </w:t>
      </w:r>
      <w:r w:rsidR="008F63D9">
        <w:t>teritoriālajiem</w:t>
      </w:r>
      <w:r>
        <w:t xml:space="preserve"> plānojumiem</w:t>
      </w:r>
      <w:r w:rsidR="00207A51">
        <w:t xml:space="preserve"> var apspriešanu org</w:t>
      </w:r>
      <w:r>
        <w:t xml:space="preserve">anizēt attālināti, komisija </w:t>
      </w:r>
      <w:r w:rsidR="00207A51">
        <w:t>to atbalstīja, bet S</w:t>
      </w:r>
      <w:r>
        <w:t>aeimas</w:t>
      </w:r>
      <w:r w:rsidR="00207A51">
        <w:t xml:space="preserve"> sēdē tieši par ter</w:t>
      </w:r>
      <w:r>
        <w:t>itoriālo</w:t>
      </w:r>
      <w:r w:rsidR="00207A51">
        <w:t xml:space="preserve"> plānojumu </w:t>
      </w:r>
      <w:r>
        <w:t>Vides aizsardzības un reģionālās attīstības ministrija</w:t>
      </w:r>
      <w:r w:rsidR="00207A51">
        <w:t xml:space="preserve"> iebilda, </w:t>
      </w:r>
      <w:r>
        <w:t xml:space="preserve">toreiz </w:t>
      </w:r>
      <w:r w:rsidR="00207A51">
        <w:t xml:space="preserve">tika pārbalsots. Tas bija nepareizi, </w:t>
      </w:r>
      <w:r>
        <w:t xml:space="preserve">redzam, ka </w:t>
      </w:r>
      <w:r w:rsidR="00207A51">
        <w:t>ir radījis problēmas, ir atr</w:t>
      </w:r>
      <w:r>
        <w:t>isinātas</w:t>
      </w:r>
      <w:r w:rsidR="00207A51">
        <w:t xml:space="preserve"> problēmas ar </w:t>
      </w:r>
      <w:r>
        <w:t>detālplānojumiem, lokālplānojumiem. A</w:t>
      </w:r>
      <w:r w:rsidR="00207A51">
        <w:t>tt</w:t>
      </w:r>
      <w:r>
        <w:t xml:space="preserve">iecībā uz vietējas pašvaldības </w:t>
      </w:r>
      <w:r w:rsidR="00207A51">
        <w:t xml:space="preserve">teritorijas </w:t>
      </w:r>
      <w:r>
        <w:t xml:space="preserve">attīstības </w:t>
      </w:r>
      <w:r w:rsidR="00207A51">
        <w:t>plānošanas dok</w:t>
      </w:r>
      <w:r>
        <w:t>umentiem, kā piemēru min Ķekavu, kur, ja līdz maija vidum nepaspēj veikt publisko apspriešanu, tad būtībā viss darbs jāsāk no jauna.</w:t>
      </w:r>
    </w:p>
    <w:p w14:paraId="4B4D2CEB" w14:textId="3684EFA6" w:rsidR="00207A51" w:rsidRDefault="00207A51" w:rsidP="00A21E05">
      <w:pPr>
        <w:jc w:val="both"/>
      </w:pPr>
      <w:r w:rsidRPr="00A21E05">
        <w:rPr>
          <w:b/>
        </w:rPr>
        <w:t>D.Bluķe</w:t>
      </w:r>
      <w:r w:rsidR="00A21E05">
        <w:t xml:space="preserve"> </w:t>
      </w:r>
      <w:r>
        <w:t xml:space="preserve">piekrīt, ka šis ir runāts, </w:t>
      </w:r>
      <w:r w:rsidR="00A21E05">
        <w:t>atgādina</w:t>
      </w:r>
      <w:r>
        <w:t>, ka priekšlikums ierobežo sab</w:t>
      </w:r>
      <w:r w:rsidR="00A21E05">
        <w:t xml:space="preserve">iedrības tiesības, kas garantētas Satversmē un starptautiskos dokumentos. Covid-19 infekcijas izplatības likums </w:t>
      </w:r>
      <w:r>
        <w:t xml:space="preserve">nosaka principus, kas jāizvērtē, pirms </w:t>
      </w:r>
      <w:r w:rsidR="00A21E05">
        <w:t>tiek ierobežotas kaut kādas sabiedrības tiesības. Vides aizsardzības un reģionālās attīstības ministrija</w:t>
      </w:r>
      <w:r>
        <w:t xml:space="preserve"> </w:t>
      </w:r>
      <w:r w:rsidR="00A21E05">
        <w:t>paliek pie savas pozīcijas, ir pret šādiem priekšlikumiem.</w:t>
      </w:r>
    </w:p>
    <w:p w14:paraId="24EA792C" w14:textId="52F633BF" w:rsidR="00A21E05" w:rsidRDefault="00A21E05" w:rsidP="00A21E05">
      <w:pPr>
        <w:jc w:val="both"/>
      </w:pPr>
      <w:r w:rsidRPr="00A21E05">
        <w:rPr>
          <w:b/>
        </w:rPr>
        <w:t>J.Rancāns</w:t>
      </w:r>
      <w:r>
        <w:t xml:space="preserve"> aicina deputātus balsot par priekšlikumu.</w:t>
      </w:r>
    </w:p>
    <w:p w14:paraId="4FF467DA" w14:textId="4BDA0E3E" w:rsidR="00A21E05" w:rsidRPr="00064819" w:rsidRDefault="00A21E05" w:rsidP="00A21E05">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par</w:t>
      </w:r>
      <w:r w:rsidRPr="00064819">
        <w:rPr>
          <w:bCs/>
          <w:i/>
          <w:szCs w:val="24"/>
          <w:lang w:eastAsia="lv-LV"/>
        </w:rPr>
        <w:t xml:space="preserve">, E.Šnore – </w:t>
      </w:r>
      <w:r>
        <w:rPr>
          <w:bCs/>
          <w:i/>
          <w:szCs w:val="24"/>
          <w:lang w:eastAsia="lv-LV"/>
        </w:rPr>
        <w:t>par</w:t>
      </w:r>
      <w:r w:rsidRPr="00064819">
        <w:rPr>
          <w:bCs/>
          <w:i/>
          <w:szCs w:val="24"/>
          <w:lang w:eastAsia="lv-LV"/>
        </w:rPr>
        <w:t>,</w:t>
      </w:r>
      <w:r>
        <w:rPr>
          <w:bCs/>
          <w:i/>
          <w:szCs w:val="24"/>
          <w:lang w:eastAsia="lv-LV"/>
        </w:rPr>
        <w:t xml:space="preserve"> R.Bergmanis – atturas,</w:t>
      </w:r>
      <w:r w:rsidRPr="00064819">
        <w:rPr>
          <w:bCs/>
          <w:i/>
          <w:szCs w:val="24"/>
          <w:lang w:eastAsia="lv-LV"/>
        </w:rPr>
        <w:t xml:space="preserve"> I.Klementjevs – </w:t>
      </w:r>
      <w:r>
        <w:rPr>
          <w:bCs/>
          <w:i/>
          <w:szCs w:val="24"/>
          <w:lang w:eastAsia="lv-LV"/>
        </w:rPr>
        <w:t>atturas</w:t>
      </w:r>
      <w:r w:rsidRPr="00064819">
        <w:rPr>
          <w:bCs/>
          <w:i/>
          <w:szCs w:val="24"/>
          <w:lang w:eastAsia="lv-LV"/>
        </w:rPr>
        <w:t xml:space="preserve">, A.Latkovskis – </w:t>
      </w:r>
      <w:r>
        <w:rPr>
          <w:bCs/>
          <w:i/>
          <w:szCs w:val="24"/>
          <w:lang w:eastAsia="lv-LV"/>
        </w:rPr>
        <w:t>atturas</w:t>
      </w:r>
      <w:r w:rsidRPr="00064819">
        <w:rPr>
          <w:bCs/>
          <w:i/>
          <w:szCs w:val="24"/>
          <w:lang w:eastAsia="lv-LV"/>
        </w:rPr>
        <w:t xml:space="preserve">, M.Možvillo – </w:t>
      </w:r>
      <w:r>
        <w:rPr>
          <w:bCs/>
          <w:i/>
          <w:szCs w:val="24"/>
          <w:lang w:eastAsia="lv-LV"/>
        </w:rPr>
        <w:t>par</w:t>
      </w:r>
      <w:r w:rsidRPr="00064819">
        <w:rPr>
          <w:bCs/>
          <w:i/>
          <w:szCs w:val="24"/>
          <w:lang w:eastAsia="lv-LV"/>
        </w:rPr>
        <w:t>, V.A.Tērauda – pret.</w:t>
      </w:r>
    </w:p>
    <w:p w14:paraId="6E40E325" w14:textId="3656254A" w:rsidR="00A21E05" w:rsidRPr="00F456C3" w:rsidRDefault="00A21E05" w:rsidP="00A21E05">
      <w:pPr>
        <w:shd w:val="clear" w:color="auto" w:fill="FFFFFF"/>
        <w:jc w:val="both"/>
        <w:rPr>
          <w:shd w:val="clear" w:color="auto" w:fill="FFFFFF"/>
        </w:rPr>
      </w:pPr>
      <w:r>
        <w:t xml:space="preserve">Priekšlikums </w:t>
      </w:r>
      <w:r w:rsidRPr="00064819">
        <w:rPr>
          <w:b/>
        </w:rPr>
        <w:t>N</w:t>
      </w:r>
      <w:r w:rsidR="00002182">
        <w:rPr>
          <w:b/>
        </w:rPr>
        <w:t>r. 8</w:t>
      </w:r>
      <w:r>
        <w:t xml:space="preserve"> komisijā </w:t>
      </w:r>
      <w:r w:rsidRPr="00064819">
        <w:rPr>
          <w:b/>
        </w:rPr>
        <w:t>nav atbalstīts</w:t>
      </w:r>
      <w:r>
        <w:t>.</w:t>
      </w:r>
    </w:p>
    <w:p w14:paraId="6EDE093F" w14:textId="77777777" w:rsidR="00207A51" w:rsidRDefault="00207A51" w:rsidP="00207A51"/>
    <w:p w14:paraId="4C98BBB5" w14:textId="7A2B3E52" w:rsidR="00B94A81" w:rsidRPr="006D7D96" w:rsidRDefault="00B94A81" w:rsidP="00B94A81">
      <w:pPr>
        <w:pStyle w:val="Default"/>
        <w:jc w:val="both"/>
        <w:rPr>
          <w:sz w:val="22"/>
          <w:szCs w:val="22"/>
        </w:rPr>
      </w:pPr>
      <w:r w:rsidRPr="00A21E05">
        <w:rPr>
          <w:b/>
        </w:rPr>
        <w:t>Nr.</w:t>
      </w:r>
      <w:r>
        <w:rPr>
          <w:b/>
        </w:rPr>
        <w:t xml:space="preserve"> 9</w:t>
      </w:r>
      <w:r>
        <w:t xml:space="preserve"> – </w:t>
      </w:r>
      <w:r w:rsidR="00FA6536">
        <w:t xml:space="preserve">13. </w:t>
      </w:r>
      <w:r w:rsidRPr="00B94A81">
        <w:rPr>
          <w:rFonts w:eastAsiaTheme="minorHAnsi" w:cstheme="minorBidi"/>
          <w:color w:val="auto"/>
          <w:szCs w:val="22"/>
        </w:rPr>
        <w:t xml:space="preserve">Saeimas deputāta G.Eglīša priekšlikums – papildināt 21. panta otro daļu ar 3. punktu </w:t>
      </w:r>
      <w:r w:rsidR="008F63D9">
        <w:rPr>
          <w:rFonts w:eastAsiaTheme="minorHAnsi" w:cstheme="minorBidi"/>
          <w:color w:val="auto"/>
          <w:szCs w:val="22"/>
        </w:rPr>
        <w:t>norādītajā</w:t>
      </w:r>
      <w:r w:rsidRPr="00B94A81">
        <w:rPr>
          <w:rFonts w:eastAsiaTheme="minorHAnsi" w:cstheme="minorBidi"/>
          <w:color w:val="auto"/>
          <w:szCs w:val="22"/>
        </w:rPr>
        <w:t xml:space="preserve"> redakcijā.</w:t>
      </w:r>
    </w:p>
    <w:p w14:paraId="58588005" w14:textId="77777777" w:rsidR="00606D06" w:rsidRPr="00064819" w:rsidRDefault="00606D06" w:rsidP="00606D06">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par</w:t>
      </w:r>
      <w:r w:rsidRPr="00064819">
        <w:rPr>
          <w:bCs/>
          <w:i/>
          <w:szCs w:val="24"/>
          <w:lang w:eastAsia="lv-LV"/>
        </w:rPr>
        <w:t xml:space="preserve">, E.Šnore – </w:t>
      </w:r>
      <w:r>
        <w:rPr>
          <w:bCs/>
          <w:i/>
          <w:szCs w:val="24"/>
          <w:lang w:eastAsia="lv-LV"/>
        </w:rPr>
        <w:t>par</w:t>
      </w:r>
      <w:r w:rsidRPr="00064819">
        <w:rPr>
          <w:bCs/>
          <w:i/>
          <w:szCs w:val="24"/>
          <w:lang w:eastAsia="lv-LV"/>
        </w:rPr>
        <w:t>,</w:t>
      </w:r>
      <w:r>
        <w:rPr>
          <w:bCs/>
          <w:i/>
          <w:szCs w:val="24"/>
          <w:lang w:eastAsia="lv-LV"/>
        </w:rPr>
        <w:t xml:space="preserve"> R.Bergmanis – atturas,</w:t>
      </w:r>
      <w:r w:rsidRPr="00064819">
        <w:rPr>
          <w:bCs/>
          <w:i/>
          <w:szCs w:val="24"/>
          <w:lang w:eastAsia="lv-LV"/>
        </w:rPr>
        <w:t xml:space="preserve"> I.Klementjevs – </w:t>
      </w:r>
      <w:r>
        <w:rPr>
          <w:bCs/>
          <w:i/>
          <w:szCs w:val="24"/>
          <w:lang w:eastAsia="lv-LV"/>
        </w:rPr>
        <w:t>atturas</w:t>
      </w:r>
      <w:r w:rsidRPr="00064819">
        <w:rPr>
          <w:bCs/>
          <w:i/>
          <w:szCs w:val="24"/>
          <w:lang w:eastAsia="lv-LV"/>
        </w:rPr>
        <w:t xml:space="preserve">, A.Latkovskis – </w:t>
      </w:r>
      <w:r>
        <w:rPr>
          <w:bCs/>
          <w:i/>
          <w:szCs w:val="24"/>
          <w:lang w:eastAsia="lv-LV"/>
        </w:rPr>
        <w:t>atturas</w:t>
      </w:r>
      <w:r w:rsidRPr="00064819">
        <w:rPr>
          <w:bCs/>
          <w:i/>
          <w:szCs w:val="24"/>
          <w:lang w:eastAsia="lv-LV"/>
        </w:rPr>
        <w:t xml:space="preserve">, M.Možvillo – </w:t>
      </w:r>
      <w:r>
        <w:rPr>
          <w:bCs/>
          <w:i/>
          <w:szCs w:val="24"/>
          <w:lang w:eastAsia="lv-LV"/>
        </w:rPr>
        <w:t>par</w:t>
      </w:r>
      <w:r w:rsidRPr="00064819">
        <w:rPr>
          <w:bCs/>
          <w:i/>
          <w:szCs w:val="24"/>
          <w:lang w:eastAsia="lv-LV"/>
        </w:rPr>
        <w:t>, V.A.Tērauda – pret.</w:t>
      </w:r>
    </w:p>
    <w:p w14:paraId="56341C94" w14:textId="089F7E85" w:rsidR="00606D06" w:rsidRPr="00F456C3" w:rsidRDefault="00606D06" w:rsidP="00606D06">
      <w:pPr>
        <w:shd w:val="clear" w:color="auto" w:fill="FFFFFF"/>
        <w:jc w:val="both"/>
        <w:rPr>
          <w:shd w:val="clear" w:color="auto" w:fill="FFFFFF"/>
        </w:rPr>
      </w:pPr>
      <w:r>
        <w:t xml:space="preserve">Priekšlikums </w:t>
      </w:r>
      <w:r w:rsidRPr="00064819">
        <w:rPr>
          <w:b/>
        </w:rPr>
        <w:t>N</w:t>
      </w:r>
      <w:r>
        <w:rPr>
          <w:b/>
        </w:rPr>
        <w:t>r. 9</w:t>
      </w:r>
      <w:r>
        <w:t xml:space="preserve"> komisijā </w:t>
      </w:r>
      <w:r w:rsidRPr="00064819">
        <w:rPr>
          <w:b/>
        </w:rPr>
        <w:t>nav atbalstīts</w:t>
      </w:r>
      <w:r>
        <w:t>.</w:t>
      </w:r>
    </w:p>
    <w:p w14:paraId="13030211" w14:textId="77777777" w:rsidR="00207A51" w:rsidRDefault="00207A51" w:rsidP="00207A51"/>
    <w:p w14:paraId="46C099BF" w14:textId="72DC42A9" w:rsidR="003F1445" w:rsidRPr="006D7D96" w:rsidRDefault="003F1445" w:rsidP="003F1445">
      <w:pPr>
        <w:pStyle w:val="Default"/>
        <w:jc w:val="both"/>
        <w:rPr>
          <w:sz w:val="22"/>
          <w:szCs w:val="22"/>
        </w:rPr>
      </w:pPr>
      <w:r w:rsidRPr="00A21E05">
        <w:rPr>
          <w:b/>
        </w:rPr>
        <w:t>Nr.</w:t>
      </w:r>
      <w:r>
        <w:rPr>
          <w:b/>
        </w:rPr>
        <w:t xml:space="preserve"> 10</w:t>
      </w:r>
      <w:r>
        <w:t xml:space="preserve"> – </w:t>
      </w:r>
      <w:r w:rsidR="00FA6536">
        <w:t xml:space="preserve">13. </w:t>
      </w:r>
      <w:r w:rsidRPr="00B94A81">
        <w:rPr>
          <w:rFonts w:eastAsiaTheme="minorHAnsi" w:cstheme="minorBidi"/>
          <w:color w:val="auto"/>
          <w:szCs w:val="22"/>
        </w:rPr>
        <w:t xml:space="preserve">Saeimas deputāta G.Eglīša priekšlikums </w:t>
      </w:r>
      <w:r>
        <w:t xml:space="preserve">– </w:t>
      </w:r>
      <w:r w:rsidRPr="003F1445">
        <w:rPr>
          <w:rFonts w:eastAsiaTheme="minorHAnsi" w:cstheme="minorBidi"/>
          <w:color w:val="auto"/>
          <w:szCs w:val="22"/>
        </w:rPr>
        <w:t xml:space="preserve">papildināt 21. panta trešo daļu ar 6. punktu </w:t>
      </w:r>
      <w:r w:rsidR="008F63D9">
        <w:rPr>
          <w:rFonts w:eastAsiaTheme="minorHAnsi" w:cstheme="minorBidi"/>
          <w:color w:val="auto"/>
          <w:szCs w:val="22"/>
        </w:rPr>
        <w:t>norādītajā</w:t>
      </w:r>
      <w:r w:rsidRPr="003F1445">
        <w:rPr>
          <w:rFonts w:eastAsiaTheme="minorHAnsi" w:cstheme="minorBidi"/>
          <w:color w:val="auto"/>
          <w:szCs w:val="22"/>
        </w:rPr>
        <w:t xml:space="preserve"> redakcijā.</w:t>
      </w:r>
    </w:p>
    <w:p w14:paraId="7F05223D" w14:textId="77777777" w:rsidR="0039352F" w:rsidRPr="00064819" w:rsidRDefault="0039352F" w:rsidP="0039352F">
      <w:pPr>
        <w:shd w:val="clear" w:color="auto" w:fill="FFFFFF"/>
        <w:jc w:val="both"/>
        <w:rPr>
          <w:bCs/>
          <w:i/>
          <w:szCs w:val="24"/>
          <w:lang w:eastAsia="lv-LV"/>
        </w:rPr>
      </w:pPr>
      <w:r w:rsidRPr="00064819">
        <w:rPr>
          <w:bCs/>
          <w:i/>
          <w:szCs w:val="24"/>
          <w:u w:val="single"/>
          <w:lang w:eastAsia="lv-LV"/>
        </w:rPr>
        <w:lastRenderedPageBreak/>
        <w:t>Balsojums:</w:t>
      </w:r>
      <w:r w:rsidRPr="00064819">
        <w:rPr>
          <w:bCs/>
          <w:i/>
          <w:szCs w:val="24"/>
          <w:lang w:eastAsia="lv-LV"/>
        </w:rPr>
        <w:t xml:space="preserve"> J.Rancāns –</w:t>
      </w:r>
      <w:r>
        <w:rPr>
          <w:bCs/>
          <w:i/>
          <w:szCs w:val="24"/>
          <w:lang w:eastAsia="lv-LV"/>
        </w:rPr>
        <w:t xml:space="preserve"> par</w:t>
      </w:r>
      <w:r w:rsidRPr="00064819">
        <w:rPr>
          <w:bCs/>
          <w:i/>
          <w:szCs w:val="24"/>
          <w:lang w:eastAsia="lv-LV"/>
        </w:rPr>
        <w:t xml:space="preserve">, E.Šnore – </w:t>
      </w:r>
      <w:r>
        <w:rPr>
          <w:bCs/>
          <w:i/>
          <w:szCs w:val="24"/>
          <w:lang w:eastAsia="lv-LV"/>
        </w:rPr>
        <w:t>par</w:t>
      </w:r>
      <w:r w:rsidRPr="00064819">
        <w:rPr>
          <w:bCs/>
          <w:i/>
          <w:szCs w:val="24"/>
          <w:lang w:eastAsia="lv-LV"/>
        </w:rPr>
        <w:t>,</w:t>
      </w:r>
      <w:r>
        <w:rPr>
          <w:bCs/>
          <w:i/>
          <w:szCs w:val="24"/>
          <w:lang w:eastAsia="lv-LV"/>
        </w:rPr>
        <w:t xml:space="preserve"> R.Bergmanis – atturas,</w:t>
      </w:r>
      <w:r w:rsidRPr="00064819">
        <w:rPr>
          <w:bCs/>
          <w:i/>
          <w:szCs w:val="24"/>
          <w:lang w:eastAsia="lv-LV"/>
        </w:rPr>
        <w:t xml:space="preserve"> I.Klementjevs – </w:t>
      </w:r>
      <w:r>
        <w:rPr>
          <w:bCs/>
          <w:i/>
          <w:szCs w:val="24"/>
          <w:lang w:eastAsia="lv-LV"/>
        </w:rPr>
        <w:t>atturas</w:t>
      </w:r>
      <w:r w:rsidRPr="00064819">
        <w:rPr>
          <w:bCs/>
          <w:i/>
          <w:szCs w:val="24"/>
          <w:lang w:eastAsia="lv-LV"/>
        </w:rPr>
        <w:t xml:space="preserve">, A.Latkovskis – </w:t>
      </w:r>
      <w:r>
        <w:rPr>
          <w:bCs/>
          <w:i/>
          <w:szCs w:val="24"/>
          <w:lang w:eastAsia="lv-LV"/>
        </w:rPr>
        <w:t>atturas</w:t>
      </w:r>
      <w:r w:rsidRPr="00064819">
        <w:rPr>
          <w:bCs/>
          <w:i/>
          <w:szCs w:val="24"/>
          <w:lang w:eastAsia="lv-LV"/>
        </w:rPr>
        <w:t xml:space="preserve">, M.Možvillo – </w:t>
      </w:r>
      <w:r>
        <w:rPr>
          <w:bCs/>
          <w:i/>
          <w:szCs w:val="24"/>
          <w:lang w:eastAsia="lv-LV"/>
        </w:rPr>
        <w:t>par</w:t>
      </w:r>
      <w:r w:rsidRPr="00064819">
        <w:rPr>
          <w:bCs/>
          <w:i/>
          <w:szCs w:val="24"/>
          <w:lang w:eastAsia="lv-LV"/>
        </w:rPr>
        <w:t>, V.A.Tērauda – pret.</w:t>
      </w:r>
    </w:p>
    <w:p w14:paraId="02FF69C3" w14:textId="60A6018F" w:rsidR="0039352F" w:rsidRPr="00F456C3" w:rsidRDefault="0039352F" w:rsidP="0039352F">
      <w:pPr>
        <w:shd w:val="clear" w:color="auto" w:fill="FFFFFF"/>
        <w:jc w:val="both"/>
        <w:rPr>
          <w:shd w:val="clear" w:color="auto" w:fill="FFFFFF"/>
        </w:rPr>
      </w:pPr>
      <w:r>
        <w:t xml:space="preserve">Priekšlikums </w:t>
      </w:r>
      <w:r w:rsidRPr="00064819">
        <w:rPr>
          <w:b/>
        </w:rPr>
        <w:t>N</w:t>
      </w:r>
      <w:r>
        <w:rPr>
          <w:b/>
        </w:rPr>
        <w:t>r. 10</w:t>
      </w:r>
      <w:r>
        <w:t xml:space="preserve"> komisijā </w:t>
      </w:r>
      <w:r w:rsidRPr="00064819">
        <w:rPr>
          <w:b/>
        </w:rPr>
        <w:t>nav atbalstīts</w:t>
      </w:r>
      <w:r>
        <w:t>.</w:t>
      </w:r>
    </w:p>
    <w:p w14:paraId="3704FD44" w14:textId="77777777" w:rsidR="00207A51" w:rsidRDefault="00207A51" w:rsidP="00207A51"/>
    <w:p w14:paraId="2805EDF1" w14:textId="55AB8ADA" w:rsidR="00B91C8D" w:rsidRPr="00B91C8D" w:rsidRDefault="00B91C8D" w:rsidP="005B79DA">
      <w:pPr>
        <w:pStyle w:val="Default"/>
        <w:jc w:val="both"/>
        <w:rPr>
          <w:rFonts w:eastAsiaTheme="minorHAnsi" w:cstheme="minorBidi"/>
          <w:color w:val="auto"/>
          <w:szCs w:val="22"/>
        </w:rPr>
      </w:pPr>
      <w:r w:rsidRPr="00A21E05">
        <w:rPr>
          <w:b/>
        </w:rPr>
        <w:t>Nr.</w:t>
      </w:r>
      <w:r>
        <w:rPr>
          <w:b/>
        </w:rPr>
        <w:t xml:space="preserve"> 11</w:t>
      </w:r>
      <w:r>
        <w:t xml:space="preserve"> – </w:t>
      </w:r>
      <w:r w:rsidR="00FA6536">
        <w:t xml:space="preserve">13. </w:t>
      </w:r>
      <w:r w:rsidRPr="00B94A81">
        <w:rPr>
          <w:rFonts w:eastAsiaTheme="minorHAnsi" w:cstheme="minorBidi"/>
          <w:color w:val="auto"/>
          <w:szCs w:val="22"/>
        </w:rPr>
        <w:t xml:space="preserve">Saeimas deputāta G.Eglīša priekšlikums </w:t>
      </w:r>
      <w:r w:rsidRPr="00B91C8D">
        <w:rPr>
          <w:rFonts w:eastAsiaTheme="minorHAnsi" w:cstheme="minorBidi"/>
          <w:color w:val="auto"/>
          <w:szCs w:val="22"/>
        </w:rPr>
        <w:t xml:space="preserve">– papildināt 21. panta trešo daļu ar 7. punktu </w:t>
      </w:r>
      <w:r>
        <w:rPr>
          <w:rFonts w:eastAsiaTheme="minorHAnsi" w:cstheme="minorBidi"/>
          <w:color w:val="auto"/>
          <w:szCs w:val="22"/>
        </w:rPr>
        <w:t>norādītajā</w:t>
      </w:r>
      <w:r w:rsidRPr="00B91C8D">
        <w:rPr>
          <w:rFonts w:eastAsiaTheme="minorHAnsi" w:cstheme="minorBidi"/>
          <w:color w:val="auto"/>
          <w:szCs w:val="22"/>
        </w:rPr>
        <w:t xml:space="preserve"> redakcijā.</w:t>
      </w:r>
    </w:p>
    <w:p w14:paraId="4B97394B" w14:textId="77777777" w:rsidR="005B79DA" w:rsidRPr="00064819" w:rsidRDefault="005B79DA" w:rsidP="005B79DA">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par</w:t>
      </w:r>
      <w:r w:rsidRPr="00064819">
        <w:rPr>
          <w:bCs/>
          <w:i/>
          <w:szCs w:val="24"/>
          <w:lang w:eastAsia="lv-LV"/>
        </w:rPr>
        <w:t xml:space="preserve">, E.Šnore – </w:t>
      </w:r>
      <w:r>
        <w:rPr>
          <w:bCs/>
          <w:i/>
          <w:szCs w:val="24"/>
          <w:lang w:eastAsia="lv-LV"/>
        </w:rPr>
        <w:t>par</w:t>
      </w:r>
      <w:r w:rsidRPr="00064819">
        <w:rPr>
          <w:bCs/>
          <w:i/>
          <w:szCs w:val="24"/>
          <w:lang w:eastAsia="lv-LV"/>
        </w:rPr>
        <w:t>,</w:t>
      </w:r>
      <w:r>
        <w:rPr>
          <w:bCs/>
          <w:i/>
          <w:szCs w:val="24"/>
          <w:lang w:eastAsia="lv-LV"/>
        </w:rPr>
        <w:t xml:space="preserve"> R.Bergmanis – atturas,</w:t>
      </w:r>
      <w:r w:rsidRPr="00064819">
        <w:rPr>
          <w:bCs/>
          <w:i/>
          <w:szCs w:val="24"/>
          <w:lang w:eastAsia="lv-LV"/>
        </w:rPr>
        <w:t xml:space="preserve"> I.Klementjevs – </w:t>
      </w:r>
      <w:r>
        <w:rPr>
          <w:bCs/>
          <w:i/>
          <w:szCs w:val="24"/>
          <w:lang w:eastAsia="lv-LV"/>
        </w:rPr>
        <w:t>atturas</w:t>
      </w:r>
      <w:r w:rsidRPr="00064819">
        <w:rPr>
          <w:bCs/>
          <w:i/>
          <w:szCs w:val="24"/>
          <w:lang w:eastAsia="lv-LV"/>
        </w:rPr>
        <w:t xml:space="preserve">, A.Latkovskis – </w:t>
      </w:r>
      <w:r>
        <w:rPr>
          <w:bCs/>
          <w:i/>
          <w:szCs w:val="24"/>
          <w:lang w:eastAsia="lv-LV"/>
        </w:rPr>
        <w:t>atturas</w:t>
      </w:r>
      <w:r w:rsidRPr="00064819">
        <w:rPr>
          <w:bCs/>
          <w:i/>
          <w:szCs w:val="24"/>
          <w:lang w:eastAsia="lv-LV"/>
        </w:rPr>
        <w:t xml:space="preserve">, M.Možvillo – </w:t>
      </w:r>
      <w:r>
        <w:rPr>
          <w:bCs/>
          <w:i/>
          <w:szCs w:val="24"/>
          <w:lang w:eastAsia="lv-LV"/>
        </w:rPr>
        <w:t>par</w:t>
      </w:r>
      <w:r w:rsidRPr="00064819">
        <w:rPr>
          <w:bCs/>
          <w:i/>
          <w:szCs w:val="24"/>
          <w:lang w:eastAsia="lv-LV"/>
        </w:rPr>
        <w:t>, V.A.Tērauda – pret.</w:t>
      </w:r>
    </w:p>
    <w:p w14:paraId="037DE258" w14:textId="417504FB" w:rsidR="005B79DA" w:rsidRPr="00F456C3" w:rsidRDefault="005B79DA" w:rsidP="005B79DA">
      <w:pPr>
        <w:shd w:val="clear" w:color="auto" w:fill="FFFFFF"/>
        <w:jc w:val="both"/>
        <w:rPr>
          <w:shd w:val="clear" w:color="auto" w:fill="FFFFFF"/>
        </w:rPr>
      </w:pPr>
      <w:r>
        <w:t xml:space="preserve">Priekšlikums </w:t>
      </w:r>
      <w:r w:rsidRPr="00064819">
        <w:rPr>
          <w:b/>
        </w:rPr>
        <w:t>N</w:t>
      </w:r>
      <w:r>
        <w:rPr>
          <w:b/>
        </w:rPr>
        <w:t>r. 11</w:t>
      </w:r>
      <w:r>
        <w:t xml:space="preserve"> komisijā </w:t>
      </w:r>
      <w:r w:rsidRPr="00064819">
        <w:rPr>
          <w:b/>
        </w:rPr>
        <w:t>nav atbalstīts</w:t>
      </w:r>
      <w:r>
        <w:t>.</w:t>
      </w:r>
    </w:p>
    <w:p w14:paraId="2E13B758" w14:textId="207C71FE" w:rsidR="00207A51" w:rsidRDefault="00207A51" w:rsidP="00207A51">
      <w:r>
        <w:tab/>
      </w:r>
    </w:p>
    <w:p w14:paraId="35FB4AAB" w14:textId="7C4EED57" w:rsidR="00D41C84" w:rsidRDefault="00D41C84" w:rsidP="001D3714">
      <w:pPr>
        <w:suppressAutoHyphens/>
        <w:autoSpaceDN w:val="0"/>
        <w:jc w:val="both"/>
        <w:textAlignment w:val="baseline"/>
      </w:pPr>
      <w:r w:rsidRPr="00D41C84">
        <w:rPr>
          <w:b/>
        </w:rPr>
        <w:t>Nr.12</w:t>
      </w:r>
      <w:r>
        <w:t xml:space="preserve"> – Saeimas Juridiskā biroja priekšlikums – </w:t>
      </w:r>
      <w:r w:rsidRPr="00D41C84">
        <w:t>papildināt 31.2 pantu (likumprojekta 1. panta redakcijā) pēc vārdiem “budžeta pr</w:t>
      </w:r>
      <w:r w:rsidR="001D3714">
        <w:t>ogrammas” ar skaitli “02.00.00”.</w:t>
      </w:r>
    </w:p>
    <w:p w14:paraId="14FFF136" w14:textId="6346D3D8" w:rsidR="00207A51" w:rsidRDefault="001D3714" w:rsidP="001D3714">
      <w:pPr>
        <w:jc w:val="both"/>
      </w:pPr>
      <w:r w:rsidRPr="001D3714">
        <w:rPr>
          <w:b/>
        </w:rPr>
        <w:t>L.Millere</w:t>
      </w:r>
      <w:r>
        <w:t xml:space="preserve"> paskaidro, ka priekšlikums ir</w:t>
      </w:r>
      <w:r w:rsidR="00207A51">
        <w:t xml:space="preserve"> tehniska rakstura, jo šāds formulējums ir spēkā esoš</w:t>
      </w:r>
      <w:r w:rsidR="00D5130D">
        <w:t>aj</w:t>
      </w:r>
      <w:r w:rsidR="00207A51">
        <w:t>ā red</w:t>
      </w:r>
      <w:r>
        <w:t>akcijā</w:t>
      </w:r>
      <w:r w:rsidR="00207A51">
        <w:t xml:space="preserve">, normām </w:t>
      </w:r>
      <w:r>
        <w:t>jābūt vienveidīgām par vienu un to pašu</w:t>
      </w:r>
      <w:r w:rsidR="005D2726">
        <w:t>, likumā, kur minēta</w:t>
      </w:r>
      <w:r w:rsidR="00207A51">
        <w:t xml:space="preserve"> valsts budž</w:t>
      </w:r>
      <w:r>
        <w:t>eta</w:t>
      </w:r>
      <w:r w:rsidR="00207A51">
        <w:t xml:space="preserve"> </w:t>
      </w:r>
      <w:r w:rsidR="00D5130D">
        <w:t>programma</w:t>
      </w:r>
      <w:r w:rsidR="00207A51">
        <w:t xml:space="preserve"> no nep</w:t>
      </w:r>
      <w:r>
        <w:t>aredzētiem</w:t>
      </w:r>
      <w:r w:rsidR="00207A51">
        <w:t xml:space="preserve"> gadījumiem, tur </w:t>
      </w:r>
      <w:r w:rsidR="00D5130D">
        <w:t xml:space="preserve">ir arī </w:t>
      </w:r>
      <w:r w:rsidR="00207A51">
        <w:t>programmas kods likts klāt, arī pie citām programmām, tādēļ nebūtu loģiski vienā vietā vairs nelikt</w:t>
      </w:r>
      <w:r>
        <w:t>.</w:t>
      </w:r>
    </w:p>
    <w:p w14:paraId="39D561C2" w14:textId="39D3CC62" w:rsidR="00207A51" w:rsidRDefault="00D5130D" w:rsidP="00207A51">
      <w:r w:rsidRPr="00D5130D">
        <w:rPr>
          <w:b/>
        </w:rPr>
        <w:t>J.Rancāns</w:t>
      </w:r>
      <w:r>
        <w:t xml:space="preserve"> dod vārdu komentāram likumprojekta autoriem.</w:t>
      </w:r>
    </w:p>
    <w:p w14:paraId="4A1431B5" w14:textId="6AF69CD9" w:rsidR="00207A51" w:rsidRPr="00B66992" w:rsidRDefault="00207A51" w:rsidP="00207A51">
      <w:r w:rsidRPr="00B66992">
        <w:rPr>
          <w:b/>
        </w:rPr>
        <w:t>L.Medina</w:t>
      </w:r>
      <w:r w:rsidR="00D5130D" w:rsidRPr="00B66992">
        <w:t xml:space="preserve"> piekrīt Juridiskā biroja</w:t>
      </w:r>
      <w:r w:rsidRPr="00B66992">
        <w:t xml:space="preserve"> priekšlikumam</w:t>
      </w:r>
      <w:r w:rsidR="00B66992" w:rsidRPr="00B66992">
        <w:t>.</w:t>
      </w:r>
    </w:p>
    <w:p w14:paraId="53E13456" w14:textId="77777777" w:rsidR="00B66992" w:rsidRDefault="00B66992" w:rsidP="00B66992">
      <w:pPr>
        <w:jc w:val="both"/>
      </w:pPr>
      <w:r w:rsidRPr="00C666C2">
        <w:rPr>
          <w:b/>
        </w:rPr>
        <w:t>J.Rancāns</w:t>
      </w:r>
      <w:r>
        <w:t xml:space="preserve"> aicina deputātus atbalstīt priekšlikumu.</w:t>
      </w:r>
    </w:p>
    <w:p w14:paraId="01A1AEB9" w14:textId="2EBA812E" w:rsidR="00B66992" w:rsidRPr="00C666C2" w:rsidRDefault="00B66992" w:rsidP="00B66992">
      <w:pPr>
        <w:jc w:val="both"/>
        <w:rPr>
          <w:i/>
        </w:rPr>
      </w:pPr>
      <w:r w:rsidRPr="00C666C2">
        <w:rPr>
          <w:i/>
        </w:rPr>
        <w:t xml:space="preserve">Deputātiem nav iebildumu, priekšlikums </w:t>
      </w:r>
      <w:r w:rsidRPr="00C666C2">
        <w:rPr>
          <w:b/>
          <w:i/>
        </w:rPr>
        <w:t>N</w:t>
      </w:r>
      <w:r>
        <w:rPr>
          <w:b/>
          <w:i/>
        </w:rPr>
        <w:t>r.12</w:t>
      </w:r>
      <w:r w:rsidRPr="00C666C2">
        <w:rPr>
          <w:i/>
        </w:rPr>
        <w:t xml:space="preserve"> komisijā </w:t>
      </w:r>
      <w:r w:rsidRPr="00C666C2">
        <w:rPr>
          <w:b/>
          <w:i/>
        </w:rPr>
        <w:t>atbalstīts</w:t>
      </w:r>
      <w:r w:rsidRPr="00C666C2">
        <w:rPr>
          <w:i/>
        </w:rPr>
        <w:t>.</w:t>
      </w:r>
    </w:p>
    <w:p w14:paraId="09671E3B" w14:textId="77777777" w:rsidR="00207A51" w:rsidRDefault="00207A51" w:rsidP="00207A51"/>
    <w:p w14:paraId="093CC864" w14:textId="7D734659" w:rsidR="00737915" w:rsidRPr="00737915" w:rsidRDefault="00737915" w:rsidP="00054DA9">
      <w:pPr>
        <w:pStyle w:val="NoSpacing"/>
        <w:rPr>
          <w:rFonts w:eastAsiaTheme="minorHAnsi" w:cstheme="minorBidi"/>
          <w:sz w:val="24"/>
          <w:szCs w:val="22"/>
        </w:rPr>
      </w:pPr>
      <w:r w:rsidRPr="00737915">
        <w:rPr>
          <w:rFonts w:eastAsiaTheme="minorHAnsi" w:cstheme="minorBidi"/>
          <w:b/>
          <w:sz w:val="24"/>
          <w:szCs w:val="22"/>
        </w:rPr>
        <w:t>Nr.13</w:t>
      </w:r>
      <w:r w:rsidRPr="00737915">
        <w:rPr>
          <w:rFonts w:eastAsiaTheme="minorHAnsi" w:cstheme="minorBidi"/>
          <w:sz w:val="24"/>
          <w:szCs w:val="22"/>
        </w:rPr>
        <w:t xml:space="preserve"> – Aizsardzības, iekšlietu un korupcijas novē</w:t>
      </w:r>
      <w:r w:rsidR="005D2726">
        <w:rPr>
          <w:rFonts w:eastAsiaTheme="minorHAnsi" w:cstheme="minorBidi"/>
          <w:sz w:val="24"/>
          <w:szCs w:val="22"/>
        </w:rPr>
        <w:t>ršanas komisijas priekšlikums (l</w:t>
      </w:r>
      <w:r w:rsidRPr="00737915">
        <w:rPr>
          <w:rFonts w:eastAsiaTheme="minorHAnsi" w:cstheme="minorBidi"/>
          <w:sz w:val="24"/>
          <w:szCs w:val="22"/>
        </w:rPr>
        <w:t>ikumprojekts Nr. 1059/Lp13).</w:t>
      </w:r>
    </w:p>
    <w:p w14:paraId="0867DA28" w14:textId="31DB3AC3" w:rsidR="00207A51" w:rsidRDefault="00F81F94" w:rsidP="006425E2">
      <w:pPr>
        <w:jc w:val="both"/>
      </w:pPr>
      <w:r w:rsidRPr="00F81F94">
        <w:rPr>
          <w:b/>
        </w:rPr>
        <w:t>J.Rancāns</w:t>
      </w:r>
      <w:r>
        <w:t xml:space="preserve"> informē, ka</w:t>
      </w:r>
      <w:r w:rsidR="00207A51">
        <w:t xml:space="preserve"> pr</w:t>
      </w:r>
      <w:r>
        <w:t>iekšlikuma redakcija</w:t>
      </w:r>
      <w:r w:rsidR="00207A51">
        <w:t xml:space="preserve"> rīt tiks nodota ar </w:t>
      </w:r>
      <w:r>
        <w:t>atsevišķu</w:t>
      </w:r>
      <w:r w:rsidR="00207A51">
        <w:t xml:space="preserve"> Cov</w:t>
      </w:r>
      <w:r>
        <w:t>id-19 infekcijas izplatības pārvaldības likuma grozījumu, kas nāk no Ministru kabineta</w:t>
      </w:r>
      <w:r w:rsidR="00207A51">
        <w:t>. Priekšlikums kom</w:t>
      </w:r>
      <w:r>
        <w:t>isijai rīkoties proaktīvi, ja Juridiskajam birojam</w:t>
      </w:r>
      <w:r w:rsidR="00207A51">
        <w:t xml:space="preserve"> nav būtisku iebildumu, tad ierosina </w:t>
      </w:r>
      <w:r w:rsidR="00081500">
        <w:t xml:space="preserve">jau šeit </w:t>
      </w:r>
      <w:r w:rsidR="00207A51">
        <w:t xml:space="preserve">likt </w:t>
      </w:r>
      <w:r>
        <w:t>rītdien nododamā likumprojekta redakcijas. Tajā ir divas</w:t>
      </w:r>
      <w:r w:rsidR="00207A51">
        <w:t xml:space="preserve"> lietas – </w:t>
      </w:r>
      <w:r w:rsidR="00081500">
        <w:t>priekšlikumā Nr.13 par uz</w:t>
      </w:r>
      <w:r>
        <w:t>turēšanās atļauju pagarināšanu</w:t>
      </w:r>
      <w:r w:rsidR="00207A51">
        <w:t xml:space="preserve">, </w:t>
      </w:r>
      <w:r>
        <w:t>kā arī priekšlikumā Nr.</w:t>
      </w:r>
      <w:r w:rsidR="00207A51">
        <w:t>16 – par</w:t>
      </w:r>
      <w:r>
        <w:t xml:space="preserve"> mācību procesa norisi, kas ir Iekšlietu ministrijas sistēmā, Ieslodzījuma vietu pārvaldes sistēmā, Aizsardzības ministrijas</w:t>
      </w:r>
      <w:r w:rsidR="00207A51">
        <w:t xml:space="preserve"> sistēmā – ka pieņem att</w:t>
      </w:r>
      <w:r>
        <w:t xml:space="preserve">iecīgie ministri, tas </w:t>
      </w:r>
      <w:r w:rsidR="003C2B15">
        <w:t xml:space="preserve">jau ir </w:t>
      </w:r>
      <w:r>
        <w:t>iestrādāts Ministru kabineta noteikumos.</w:t>
      </w:r>
      <w:r w:rsidR="00207A51">
        <w:t xml:space="preserve"> Priekšlikums, ka </w:t>
      </w:r>
      <w:r>
        <w:t>šobrīd</w:t>
      </w:r>
      <w:r w:rsidR="00207A51">
        <w:t xml:space="preserve"> izs</w:t>
      </w:r>
      <w:r w:rsidR="003C2B15">
        <w:t xml:space="preserve">katām šos, kā komisijas priekšlikumus, lai nevajadzētu rīt vēlreiz vērt vaļā likumu, saukt ārkārtas plenārsēdes un komisijas sēdes, ejot visu garo ceļu, atbalstam šīs lietas šajā likumprojektā. </w:t>
      </w:r>
    </w:p>
    <w:p w14:paraId="426A0D9A" w14:textId="68CA136E" w:rsidR="003C2B15" w:rsidRDefault="003C2B15" w:rsidP="006425E2">
      <w:pPr>
        <w:jc w:val="both"/>
      </w:pPr>
      <w:r>
        <w:t>Vaicā, vai komisijas deputātiem ir iebildumi par šādu virzību.</w:t>
      </w:r>
    </w:p>
    <w:p w14:paraId="2585F275" w14:textId="6CB78E23" w:rsidR="00207A51" w:rsidRDefault="002E6C38" w:rsidP="006425E2">
      <w:pPr>
        <w:jc w:val="both"/>
      </w:pPr>
      <w:r w:rsidRPr="002E6C38">
        <w:rPr>
          <w:b/>
        </w:rPr>
        <w:t>V.A.Tērauda</w:t>
      </w:r>
      <w:r>
        <w:t xml:space="preserve"> norāda, ka</w:t>
      </w:r>
      <w:r w:rsidR="00207A51">
        <w:t xml:space="preserve"> nav iebildumu pret pieeju, bet labprāt dzirdētu saturisko skaidrojumu</w:t>
      </w:r>
      <w:r>
        <w:t xml:space="preserve"> abiem priekšlikumiem.</w:t>
      </w:r>
    </w:p>
    <w:p w14:paraId="6BB768DD" w14:textId="78AE831C" w:rsidR="003E2338" w:rsidRDefault="002E6C38" w:rsidP="006425E2">
      <w:pPr>
        <w:jc w:val="both"/>
      </w:pPr>
      <w:r w:rsidRPr="005D2726">
        <w:rPr>
          <w:b/>
        </w:rPr>
        <w:t>J.Rancāns</w:t>
      </w:r>
      <w:r>
        <w:t xml:space="preserve"> norāda, ka vispirms konceptuāli jāsaprot, vai būtu iebildumi pret šādu procedūru, jo tā atvieglotu gan Saeimas, gan komisijas darbu. </w:t>
      </w:r>
      <w:r w:rsidR="003E2338">
        <w:t>Rezumē, ka par konceptu komisijas deputātiem nav iebildumu.</w:t>
      </w:r>
    </w:p>
    <w:p w14:paraId="59E8BFA2" w14:textId="595ED24C" w:rsidR="003E2338" w:rsidRPr="003E2338" w:rsidRDefault="003E2338" w:rsidP="009E1313">
      <w:pPr>
        <w:jc w:val="both"/>
        <w:rPr>
          <w:i/>
        </w:rPr>
      </w:pPr>
      <w:r w:rsidRPr="003E2338">
        <w:rPr>
          <w:i/>
        </w:rPr>
        <w:t>Deputātiem nav iebildumu.</w:t>
      </w:r>
    </w:p>
    <w:p w14:paraId="5C62A1B9" w14:textId="665CA6E5" w:rsidR="00207A51" w:rsidRDefault="003E2338" w:rsidP="009E1313">
      <w:pPr>
        <w:jc w:val="both"/>
      </w:pPr>
      <w:r w:rsidRPr="003E2338">
        <w:rPr>
          <w:b/>
        </w:rPr>
        <w:t>J.Rancāns</w:t>
      </w:r>
      <w:r>
        <w:t xml:space="preserve"> vaicā, vai Juridiskajam birojam ir iebildumi par redakcijām.</w:t>
      </w:r>
    </w:p>
    <w:p w14:paraId="49C75793" w14:textId="5C46056B" w:rsidR="00207A51" w:rsidRDefault="006425E2" w:rsidP="009E1313">
      <w:pPr>
        <w:jc w:val="both"/>
      </w:pPr>
      <w:r w:rsidRPr="006666DA">
        <w:rPr>
          <w:b/>
        </w:rPr>
        <w:t>L.Millere</w:t>
      </w:r>
      <w:r>
        <w:t xml:space="preserve"> atbild, ka Juridiskajam birojam iebildumu </w:t>
      </w:r>
      <w:r w:rsidR="00207A51">
        <w:t>par redakcijām nebūtu, bet no atb</w:t>
      </w:r>
      <w:r>
        <w:t>ildīgās</w:t>
      </w:r>
      <w:r w:rsidR="00207A51">
        <w:t xml:space="preserve"> minis</w:t>
      </w:r>
      <w:r>
        <w:t xml:space="preserve">trijas gribētu dzirdēt atbildes – </w:t>
      </w:r>
      <w:r w:rsidR="00207A51">
        <w:t>kādēļ term</w:t>
      </w:r>
      <w:r>
        <w:t>iņš izvēlēts 20</w:t>
      </w:r>
      <w:r w:rsidR="00207A51">
        <w:t>21. g</w:t>
      </w:r>
      <w:r>
        <w:t xml:space="preserve">ada </w:t>
      </w:r>
      <w:r w:rsidR="00207A51">
        <w:t>3</w:t>
      </w:r>
      <w:r>
        <w:t>0.</w:t>
      </w:r>
      <w:r w:rsidR="006666DA">
        <w:t xml:space="preserve"> </w:t>
      </w:r>
      <w:r w:rsidR="006F75A6">
        <w:t>jūnijs. T</w:t>
      </w:r>
      <w:r>
        <w:t>ā kā ir</w:t>
      </w:r>
      <w:r w:rsidR="00207A51">
        <w:t xml:space="preserve"> atsauce uz Imigr</w:t>
      </w:r>
      <w:r>
        <w:t>ācijas likuma vairākām normām</w:t>
      </w:r>
      <w:r w:rsidR="006666DA">
        <w:t xml:space="preserve"> par ārzemnieku uzturēšanās atļaujām, jautā</w:t>
      </w:r>
      <w:r>
        <w:t>, kā tagad</w:t>
      </w:r>
      <w:r w:rsidR="00207A51">
        <w:t xml:space="preserve"> ar </w:t>
      </w:r>
      <w:r>
        <w:t>Lielbritānijas</w:t>
      </w:r>
      <w:r w:rsidR="00207A51">
        <w:t xml:space="preserve"> pilsoņiem</w:t>
      </w:r>
      <w:r w:rsidR="006666DA">
        <w:t>, kas vairs nav Eiropas Savienības dalībvalsts</w:t>
      </w:r>
      <w:r w:rsidR="00207A51">
        <w:t xml:space="preserve"> – vai att</w:t>
      </w:r>
      <w:r>
        <w:t>iecībā</w:t>
      </w:r>
      <w:r w:rsidR="00207A51">
        <w:t xml:space="preserve"> uz viņiem neizveidoja</w:t>
      </w:r>
      <w:r>
        <w:t>s kāds robs. Ja viss kārtībā, Juridiskajam birojam</w:t>
      </w:r>
      <w:r w:rsidR="00207A51">
        <w:t xml:space="preserve"> nav cita rakstura ieb</w:t>
      </w:r>
      <w:r>
        <w:t>ildumu.</w:t>
      </w:r>
    </w:p>
    <w:p w14:paraId="17358C1C" w14:textId="3F1E51A0" w:rsidR="00207A51" w:rsidRDefault="006666DA" w:rsidP="0073033E">
      <w:pPr>
        <w:jc w:val="both"/>
      </w:pPr>
      <w:r w:rsidRPr="006666DA">
        <w:rPr>
          <w:b/>
        </w:rPr>
        <w:t>V.Vītoliņš</w:t>
      </w:r>
      <w:r>
        <w:t xml:space="preserve"> paskaidro priekšlikuma būtību</w:t>
      </w:r>
      <w:r w:rsidR="009E1313">
        <w:t xml:space="preserve"> –</w:t>
      </w:r>
      <w:r w:rsidR="00207A51">
        <w:t xml:space="preserve"> 1. un 2. </w:t>
      </w:r>
      <w:r>
        <w:t>da</w:t>
      </w:r>
      <w:r w:rsidR="009E1313">
        <w:t>ļa</w:t>
      </w:r>
      <w:r w:rsidR="00207A51">
        <w:t xml:space="preserve"> 32. p</w:t>
      </w:r>
      <w:r w:rsidR="009E1313">
        <w:t>antam</w:t>
      </w:r>
      <w:r w:rsidR="00207A51">
        <w:t xml:space="preserve"> jau </w:t>
      </w:r>
      <w:r>
        <w:t xml:space="preserve">šobrīd paredz likumā iespēju </w:t>
      </w:r>
      <w:r w:rsidR="00207A51">
        <w:t>iesn</w:t>
      </w:r>
      <w:r>
        <w:t>iegt</w:t>
      </w:r>
      <w:r w:rsidR="00207A51">
        <w:t xml:space="preserve"> </w:t>
      </w:r>
      <w:r w:rsidR="009E1313">
        <w:t xml:space="preserve">nepieciešamos dokumentus attālināti – elektroniski vai pasta formātā. Līdz ar to, lai neradītu cilvēku drūzmēšanos un atturētu no nepieciešamības braukt uz Latviju Covid-19 situācijas dēļ, </w:t>
      </w:r>
      <w:r w:rsidR="00207A51">
        <w:t>att</w:t>
      </w:r>
      <w:r>
        <w:t>iecīgi</w:t>
      </w:r>
      <w:r w:rsidR="00207A51">
        <w:t xml:space="preserve"> tiek piedāvāts pagarināt term</w:t>
      </w:r>
      <w:r>
        <w:t>iņu</w:t>
      </w:r>
      <w:r w:rsidR="00207A51">
        <w:t xml:space="preserve"> no </w:t>
      </w:r>
      <w:r>
        <w:t>30. jūnija līdz 31. decembrim</w:t>
      </w:r>
      <w:r w:rsidR="009E1313">
        <w:t xml:space="preserve"> 1. un 2. daļā</w:t>
      </w:r>
      <w:r w:rsidR="00207A51">
        <w:t>, cerot uz to, ka līdz 31. dec</w:t>
      </w:r>
      <w:r>
        <w:t>embrim</w:t>
      </w:r>
      <w:r w:rsidR="00207A51">
        <w:t xml:space="preserve">, ievērojot aktīvo </w:t>
      </w:r>
      <w:r w:rsidR="00207A51">
        <w:lastRenderedPageBreak/>
        <w:t>potēšanos, sit</w:t>
      </w:r>
      <w:r>
        <w:t>uācija</w:t>
      </w:r>
      <w:r w:rsidR="00207A51">
        <w:t xml:space="preserve"> stabilizēsies un nebūs nep</w:t>
      </w:r>
      <w:r>
        <w:t>iecie</w:t>
      </w:r>
      <w:r w:rsidR="009E1313">
        <w:t>šamības</w:t>
      </w:r>
      <w:r w:rsidR="00207A51">
        <w:t xml:space="preserve"> paredzēt šādu procedūru. Att</w:t>
      </w:r>
      <w:r>
        <w:t>iecībā</w:t>
      </w:r>
      <w:r w:rsidR="00207A51">
        <w:t xml:space="preserve"> uz 4. da</w:t>
      </w:r>
      <w:r>
        <w:t xml:space="preserve">ļā un 5. daļā paredzēto, </w:t>
      </w:r>
      <w:r w:rsidR="00D82064">
        <w:t>šobrīd cilvēki tiek aicināti attālināti</w:t>
      </w:r>
      <w:r w:rsidR="00207A51">
        <w:t xml:space="preserve"> ris</w:t>
      </w:r>
      <w:r w:rsidR="00D82064">
        <w:t xml:space="preserve">ināt nepieciešamos jautājumus, bet vienlaikus tas nozīmē, ja persona neuzturas valstī un nesaņem saskaņā ar Imigrācijas likumu noteikto uzturēšanās atļauju nepieciešamo noteiktajā termiņā, ja cilvēkam jau ir izsniegta termiņuzturēšanās vai pastāvīgās uzturēšanās atļauja, tad tas varētu kalpot, kā uzturēšanās atļaujas atņemšanas iemesls, ministrijas skatījumā tas nebūtu taisnīgi, tādēļ lūdz pagarināt termiņu no 30. jūnija līdz 31. decembrim, kas netiek ieskaitīts termiņā, kad persona nav atradusies valstī un </w:t>
      </w:r>
      <w:r w:rsidR="000A7208">
        <w:t xml:space="preserve">tamdēļ var zaudēt uzturēšanās atļauju. </w:t>
      </w:r>
      <w:r w:rsidR="00207A51">
        <w:t xml:space="preserve">5. daļa ir līdzīga – personām attiecīgi neizpildot noteiktās prasības, varētu iestāties sekas, ka </w:t>
      </w:r>
      <w:r w:rsidR="000A7208">
        <w:t>termiņ</w:t>
      </w:r>
      <w:r>
        <w:t>uzturēšanās atļauja</w:t>
      </w:r>
      <w:r w:rsidR="00207A51">
        <w:t xml:space="preserve"> </w:t>
      </w:r>
      <w:r w:rsidR="000A7208">
        <w:t>tiek atņemta. Termiņuzturēšanās atļauja 5. daļā ir tā sauktajiem investoriem, tad p</w:t>
      </w:r>
      <w:r w:rsidR="00207A51">
        <w:t>iedāvā pagarināt term</w:t>
      </w:r>
      <w:r>
        <w:t>iņu</w:t>
      </w:r>
      <w:r w:rsidR="00207A51">
        <w:t xml:space="preserve"> pēc būtības līdz 31. dec</w:t>
      </w:r>
      <w:r>
        <w:t>embrim</w:t>
      </w:r>
      <w:r w:rsidR="000A7208">
        <w:t xml:space="preserve">, lai šis termiņš netiktu ieskaitīts vispārējā kārtībā arī tādēļ, ka pandēmijas situācijā visas prasības izpildīt varētu būt apgrūtinoši. </w:t>
      </w:r>
      <w:r w:rsidR="00207A51">
        <w:t>Att</w:t>
      </w:r>
      <w:r>
        <w:t>iecībā</w:t>
      </w:r>
      <w:r w:rsidR="00207A51">
        <w:t xml:space="preserve"> uz </w:t>
      </w:r>
      <w:r>
        <w:t>Lielbritānijas</w:t>
      </w:r>
      <w:r w:rsidR="00207A51">
        <w:t xml:space="preserve"> pilsoņiem paši neidentificē problēmu</w:t>
      </w:r>
      <w:r w:rsidR="00776D7C">
        <w:t xml:space="preserve">, varbūt Juridiskajam birojam ir pamats uzskatīt, ka ir problēma, bet ministrija tādu neidentificē. </w:t>
      </w:r>
    </w:p>
    <w:p w14:paraId="2A8ACE00" w14:textId="1D899C53" w:rsidR="00207A51" w:rsidRDefault="00135D57" w:rsidP="00D54899">
      <w:pPr>
        <w:jc w:val="both"/>
      </w:pPr>
      <w:r w:rsidRPr="00135D57">
        <w:rPr>
          <w:b/>
        </w:rPr>
        <w:t>L.Millere</w:t>
      </w:r>
      <w:r>
        <w:t xml:space="preserve"> atbild, ka Juridiskais birojs </w:t>
      </w:r>
      <w:r w:rsidR="00553901">
        <w:t xml:space="preserve">pagaidām </w:t>
      </w:r>
      <w:r>
        <w:t xml:space="preserve">neko nav identificējis, bet </w:t>
      </w:r>
      <w:r w:rsidR="00553901">
        <w:t>gribēja</w:t>
      </w:r>
      <w:r w:rsidR="004E251D">
        <w:t>,</w:t>
      </w:r>
      <w:r w:rsidR="00207A51">
        <w:t xml:space="preserve"> lai izskan apga</w:t>
      </w:r>
      <w:r w:rsidR="004E16F2">
        <w:t>lvojums, ka nav aizmirsts par Lielbrit</w:t>
      </w:r>
      <w:r w:rsidR="00553901">
        <w:t>ānijas pilsoņiem, pieļauj, ja ir īpašais likums, kas saistīts ar</w:t>
      </w:r>
      <w:r w:rsidR="004E16F2">
        <w:t xml:space="preserve"> Lielbritānijas izstāšanos no Eiropas Savienības</w:t>
      </w:r>
      <w:r w:rsidR="0073033E">
        <w:t>, tajā varbūt ir kaut kāds regulējums, kas nepārtrauc Lielbritānijas pilsoņu tiesības.</w:t>
      </w:r>
      <w:r w:rsidR="00207A51">
        <w:t xml:space="preserve"> Jaut</w:t>
      </w:r>
      <w:r w:rsidR="004E16F2">
        <w:t>ājums</w:t>
      </w:r>
      <w:r w:rsidR="00207A51">
        <w:t>, lai netiek aizmirsts par šiem pilsoņiem</w:t>
      </w:r>
      <w:r w:rsidR="0073033E">
        <w:t>.</w:t>
      </w:r>
    </w:p>
    <w:p w14:paraId="67CF776B" w14:textId="4E9BF1CD" w:rsidR="00207A51" w:rsidRDefault="0073033E" w:rsidP="00D54899">
      <w:pPr>
        <w:jc w:val="both"/>
      </w:pPr>
      <w:r w:rsidRPr="0073033E">
        <w:rPr>
          <w:b/>
        </w:rPr>
        <w:t>V.Vītoliņš</w:t>
      </w:r>
      <w:r>
        <w:t xml:space="preserve"> atbild, ka</w:t>
      </w:r>
      <w:r w:rsidR="00207A51">
        <w:t xml:space="preserve"> šajā gadījumā vienlīdzības princip</w:t>
      </w:r>
      <w:r>
        <w:t>s</w:t>
      </w:r>
      <w:r w:rsidR="00207A51">
        <w:t xml:space="preserve"> tiek </w:t>
      </w:r>
      <w:r>
        <w:t>ievērots</w:t>
      </w:r>
      <w:r w:rsidR="00207A51">
        <w:t>, netiek izdalīts kādas valsts pilsonis</w:t>
      </w:r>
      <w:r w:rsidR="00C013AF">
        <w:t xml:space="preserve">, šajā režīmā visi būs, Lielbritānijas jautājumā ir izņēmumi, bet ministrijas skatījumā šis konkrētais gadījums tos neskar. </w:t>
      </w:r>
    </w:p>
    <w:p w14:paraId="349E1908" w14:textId="068DEC52" w:rsidR="00207A51" w:rsidRDefault="00C013AF" w:rsidP="00D54899">
      <w:pPr>
        <w:jc w:val="both"/>
      </w:pPr>
      <w:r w:rsidRPr="00C013AF">
        <w:rPr>
          <w:b/>
        </w:rPr>
        <w:t>L.Millere</w:t>
      </w:r>
      <w:r>
        <w:t xml:space="preserve"> norāda, ka Juridiskajam birojam nav iebildumu.</w:t>
      </w:r>
    </w:p>
    <w:p w14:paraId="17232AF1" w14:textId="77777777" w:rsidR="00D54899" w:rsidRDefault="00D54899" w:rsidP="00D54899">
      <w:pPr>
        <w:jc w:val="both"/>
      </w:pPr>
      <w:r w:rsidRPr="00D54899">
        <w:rPr>
          <w:b/>
        </w:rPr>
        <w:t>J.Rancāns</w:t>
      </w:r>
      <w:r>
        <w:t xml:space="preserve"> informē, ka deputāti jautājumiem nav pieteikušies, aicina veidot komisijas priekšlikumu šajā likumprojektā tieši </w:t>
      </w:r>
      <w:r w:rsidR="00207A51">
        <w:t>šād</w:t>
      </w:r>
      <w:r>
        <w:t>ā redakcijā, kā iesniegts no Iekšlietu ministrijas</w:t>
      </w:r>
      <w:r w:rsidR="00207A51">
        <w:t xml:space="preserve">. </w:t>
      </w:r>
      <w:r>
        <w:t>Vaicā, vai deputātiem ir iebildumi.</w:t>
      </w:r>
    </w:p>
    <w:p w14:paraId="0A08446D" w14:textId="7E2F22B8" w:rsidR="00207A51" w:rsidRPr="00D54899" w:rsidRDefault="00D54899" w:rsidP="00D54899">
      <w:pPr>
        <w:jc w:val="both"/>
        <w:rPr>
          <w:i/>
        </w:rPr>
      </w:pPr>
      <w:r w:rsidRPr="00D54899">
        <w:rPr>
          <w:i/>
        </w:rPr>
        <w:t xml:space="preserve">Deputātiem nav iebildumu, priekšlikums </w:t>
      </w:r>
      <w:r w:rsidRPr="00D54899">
        <w:rPr>
          <w:b/>
          <w:i/>
        </w:rPr>
        <w:t>Nr.13</w:t>
      </w:r>
      <w:r w:rsidRPr="00D54899">
        <w:rPr>
          <w:i/>
        </w:rPr>
        <w:t xml:space="preserve"> </w:t>
      </w:r>
      <w:r w:rsidR="00207A51" w:rsidRPr="00D54899">
        <w:rPr>
          <w:b/>
          <w:i/>
        </w:rPr>
        <w:t>tiek veidots</w:t>
      </w:r>
      <w:r w:rsidRPr="00D54899">
        <w:rPr>
          <w:b/>
          <w:i/>
        </w:rPr>
        <w:t>, kā komisijas priekšlikums</w:t>
      </w:r>
      <w:r w:rsidRPr="00D54899">
        <w:rPr>
          <w:i/>
        </w:rPr>
        <w:t xml:space="preserve"> </w:t>
      </w:r>
      <w:r w:rsidR="00207A51" w:rsidRPr="00D54899">
        <w:rPr>
          <w:i/>
        </w:rPr>
        <w:t>tādā red</w:t>
      </w:r>
      <w:r w:rsidRPr="00D54899">
        <w:rPr>
          <w:i/>
        </w:rPr>
        <w:t>akcijā, kādā iesūtījusi Iekšlietu ministrija.</w:t>
      </w:r>
    </w:p>
    <w:p w14:paraId="7A35CCE1" w14:textId="77777777" w:rsidR="00207A51" w:rsidRDefault="00207A51" w:rsidP="00207A51"/>
    <w:p w14:paraId="64704593" w14:textId="44A2F667" w:rsidR="00586150" w:rsidRPr="00586150" w:rsidRDefault="00586150" w:rsidP="00586150">
      <w:pPr>
        <w:jc w:val="both"/>
      </w:pPr>
      <w:r w:rsidRPr="00586150">
        <w:rPr>
          <w:b/>
        </w:rPr>
        <w:t>Nr.14</w:t>
      </w:r>
      <w:r>
        <w:t xml:space="preserve"> – </w:t>
      </w:r>
      <w:r w:rsidRPr="00586150">
        <w:t>Finanšu ministra J. Reira priekšlikums –</w:t>
      </w:r>
      <w:r>
        <w:t xml:space="preserve"> </w:t>
      </w:r>
      <w:r w:rsidRPr="00586150">
        <w:t>izteikt likumprojekta 2. pantā ietverto 31.3</w:t>
      </w:r>
      <w:r>
        <w:t> pantu norādītajā redakcijā.</w:t>
      </w:r>
    </w:p>
    <w:p w14:paraId="4AD34ECC" w14:textId="06BEE6FF" w:rsidR="00207A51" w:rsidRDefault="00207A51" w:rsidP="00586150">
      <w:pPr>
        <w:jc w:val="both"/>
      </w:pPr>
      <w:r w:rsidRPr="00586150">
        <w:rPr>
          <w:b/>
        </w:rPr>
        <w:t>I.Jaunzeme</w:t>
      </w:r>
      <w:r w:rsidR="00586150">
        <w:t xml:space="preserve"> paskaidro, ka</w:t>
      </w:r>
      <w:r>
        <w:t xml:space="preserve"> iepr</w:t>
      </w:r>
      <w:r w:rsidR="00586150">
        <w:t>iekšējā komisijas sēdē no Juridiskā biroja tika saņemts uzdevums</w:t>
      </w:r>
      <w:r>
        <w:t xml:space="preserve"> precizēt r</w:t>
      </w:r>
      <w:r w:rsidR="00586150">
        <w:t>edakciju, tas ir izdarīts, ir Finanšu ministrijas</w:t>
      </w:r>
      <w:r>
        <w:t xml:space="preserve"> piedāvātā red</w:t>
      </w:r>
      <w:r w:rsidR="00586150">
        <w:t>akcija, kas saskan ar Juridiskā biroja</w:t>
      </w:r>
      <w:r>
        <w:t xml:space="preserve"> akceptēto red</w:t>
      </w:r>
      <w:r w:rsidR="00586150">
        <w:t>akciju</w:t>
      </w:r>
      <w:r>
        <w:t>, lūgums atb</w:t>
      </w:r>
      <w:r w:rsidR="00586150">
        <w:t>alstīt.</w:t>
      </w:r>
    </w:p>
    <w:p w14:paraId="2782BFB4" w14:textId="7A1BA4A8" w:rsidR="00207A51" w:rsidRDefault="007C70CC" w:rsidP="00586150">
      <w:pPr>
        <w:jc w:val="both"/>
      </w:pPr>
      <w:r w:rsidRPr="007C70CC">
        <w:rPr>
          <w:b/>
        </w:rPr>
        <w:t>L.Millere</w:t>
      </w:r>
      <w:r>
        <w:t xml:space="preserve"> norāda, ka Juridiskais birojs atbalsta redakciju, ņemot vērā, ka uz priekšlikuma iesniegšanas brīdi nebija pārliecības, ka Finanšu ministrija paspēs noformēt savu priekšlikumu, arī Juridiskais birojs iesniedza. Bet, ja tiek atbalstīts priekšlikums Nr.14, tad savu priekšlikumu Juridiskais birojs atsauks.</w:t>
      </w:r>
    </w:p>
    <w:p w14:paraId="37242E2A" w14:textId="7056D47D" w:rsidR="00207A51" w:rsidRDefault="00C46DFF" w:rsidP="00207A51">
      <w:r w:rsidRPr="00C46DFF">
        <w:rPr>
          <w:b/>
        </w:rPr>
        <w:t>J.Rancāns</w:t>
      </w:r>
      <w:r>
        <w:t xml:space="preserve"> norāda, ka deputātiem nav jautājumu, aicina atbalstīt priekšlikumu.</w:t>
      </w:r>
    </w:p>
    <w:p w14:paraId="4E22A35D" w14:textId="1B1FFB6B" w:rsidR="00C46DFF" w:rsidRPr="00C46DFF" w:rsidRDefault="00C46DFF" w:rsidP="00207A51">
      <w:pPr>
        <w:rPr>
          <w:i/>
        </w:rPr>
      </w:pPr>
      <w:r w:rsidRPr="00C46DFF">
        <w:rPr>
          <w:i/>
        </w:rPr>
        <w:t xml:space="preserve">Deputātiem nav iebildumu, priekšlikums </w:t>
      </w:r>
      <w:r w:rsidRPr="0009016E">
        <w:rPr>
          <w:b/>
          <w:i/>
        </w:rPr>
        <w:t>Nr. 14</w:t>
      </w:r>
      <w:r w:rsidRPr="00C46DFF">
        <w:rPr>
          <w:i/>
        </w:rPr>
        <w:t xml:space="preserve"> komisijā ir </w:t>
      </w:r>
      <w:r w:rsidRPr="0009016E">
        <w:rPr>
          <w:b/>
          <w:i/>
        </w:rPr>
        <w:t>atbalstīts</w:t>
      </w:r>
      <w:r w:rsidRPr="00C46DFF">
        <w:rPr>
          <w:i/>
        </w:rPr>
        <w:t>.</w:t>
      </w:r>
    </w:p>
    <w:p w14:paraId="10C6700F" w14:textId="77777777" w:rsidR="00207A51" w:rsidRDefault="00207A51" w:rsidP="00207A51"/>
    <w:p w14:paraId="099DC51E" w14:textId="08EF3741" w:rsidR="00F43E8D" w:rsidRDefault="00F43E8D" w:rsidP="00F43E8D">
      <w:pPr>
        <w:widowControl w:val="0"/>
        <w:jc w:val="both"/>
      </w:pPr>
      <w:r w:rsidRPr="00F43E8D">
        <w:rPr>
          <w:b/>
        </w:rPr>
        <w:t>Nr.15</w:t>
      </w:r>
      <w:r>
        <w:t xml:space="preserve"> – </w:t>
      </w:r>
      <w:r w:rsidRPr="00F43E8D">
        <w:t>Saeimas Juridiskā biroja priekšlikums – izteikt 31.3 pantu (likumprojekta 2. pants) norādītajā redakcijā.</w:t>
      </w:r>
    </w:p>
    <w:p w14:paraId="5C277FA5" w14:textId="5A2110AC" w:rsidR="00300B2E" w:rsidRDefault="00300B2E" w:rsidP="00F43E8D">
      <w:pPr>
        <w:widowControl w:val="0"/>
        <w:jc w:val="both"/>
      </w:pPr>
      <w:r w:rsidRPr="00300B2E">
        <w:rPr>
          <w:b/>
        </w:rPr>
        <w:t>J.Rancāns</w:t>
      </w:r>
      <w:r>
        <w:t xml:space="preserve"> rezumē, ka šis priekšlikums saskaņā ar iepriekš minēto ir </w:t>
      </w:r>
      <w:r w:rsidRPr="00300B2E">
        <w:t>atsaukts.</w:t>
      </w:r>
    </w:p>
    <w:p w14:paraId="41898D19" w14:textId="0A111433" w:rsidR="00300B2E" w:rsidRDefault="00300B2E" w:rsidP="00F43E8D">
      <w:pPr>
        <w:widowControl w:val="0"/>
        <w:jc w:val="both"/>
      </w:pPr>
      <w:r w:rsidRPr="00300B2E">
        <w:rPr>
          <w:b/>
        </w:rPr>
        <w:t>L.Millere</w:t>
      </w:r>
      <w:r>
        <w:t xml:space="preserve"> apstiprina.</w:t>
      </w:r>
    </w:p>
    <w:p w14:paraId="0BAA24C5" w14:textId="77777777" w:rsidR="00F615E6" w:rsidRDefault="002E0038" w:rsidP="00F615E6">
      <w:pPr>
        <w:widowControl w:val="0"/>
        <w:jc w:val="both"/>
        <w:rPr>
          <w:i/>
        </w:rPr>
      </w:pPr>
      <w:r w:rsidRPr="002E0038">
        <w:rPr>
          <w:i/>
        </w:rPr>
        <w:t xml:space="preserve">Priekšlikums Nr.15 – </w:t>
      </w:r>
      <w:r w:rsidRPr="002E0038">
        <w:rPr>
          <w:b/>
          <w:i/>
        </w:rPr>
        <w:t>atsaukts</w:t>
      </w:r>
      <w:r w:rsidRPr="002E0038">
        <w:rPr>
          <w:i/>
        </w:rPr>
        <w:t>.</w:t>
      </w:r>
    </w:p>
    <w:p w14:paraId="3FAF1266" w14:textId="77777777" w:rsidR="00F615E6" w:rsidRDefault="00F615E6" w:rsidP="00F615E6">
      <w:pPr>
        <w:widowControl w:val="0"/>
        <w:jc w:val="both"/>
        <w:rPr>
          <w:i/>
        </w:rPr>
      </w:pPr>
    </w:p>
    <w:p w14:paraId="39A5710F" w14:textId="7B2B7DF7" w:rsidR="00F615E6" w:rsidRPr="00F615E6" w:rsidRDefault="00F615E6" w:rsidP="00563D1B">
      <w:pPr>
        <w:widowControl w:val="0"/>
        <w:jc w:val="both"/>
      </w:pPr>
      <w:r w:rsidRPr="00F615E6">
        <w:rPr>
          <w:b/>
        </w:rPr>
        <w:t>Nr.16</w:t>
      </w:r>
      <w:r>
        <w:t xml:space="preserve"> – </w:t>
      </w:r>
      <w:r w:rsidRPr="00F615E6">
        <w:t>Aizsardzības, iekšlietu un korupcijas novēršanas komisija</w:t>
      </w:r>
      <w:r w:rsidR="00A40C04">
        <w:t>s priekšlikums (l</w:t>
      </w:r>
      <w:r w:rsidRPr="00F615E6">
        <w:t>ikumprojekts Nr. 1059/Lp13) –</w:t>
      </w:r>
      <w:r w:rsidR="00A40C04">
        <w:t xml:space="preserve"> </w:t>
      </w:r>
      <w:r w:rsidRPr="00F615E6">
        <w:t>papildināt 44. pantu ar septīto daļu norādītajā redakcijā.</w:t>
      </w:r>
    </w:p>
    <w:p w14:paraId="293C8F11" w14:textId="29E5AE52" w:rsidR="00207A51" w:rsidRDefault="00F615E6" w:rsidP="007903BD">
      <w:pPr>
        <w:jc w:val="both"/>
      </w:pPr>
      <w:r w:rsidRPr="00F615E6">
        <w:rPr>
          <w:b/>
        </w:rPr>
        <w:t>J.Rancāns</w:t>
      </w:r>
      <w:r>
        <w:t xml:space="preserve"> paskaidro, ka norma ir </w:t>
      </w:r>
      <w:r w:rsidR="00207A51">
        <w:t xml:space="preserve">pārcelta </w:t>
      </w:r>
      <w:r>
        <w:t>no Ministru kabineta</w:t>
      </w:r>
      <w:r w:rsidR="00207A51">
        <w:t xml:space="preserve"> notei</w:t>
      </w:r>
      <w:r>
        <w:t>kumiem uz likumu, attiecas uz likumprojektu</w:t>
      </w:r>
      <w:r w:rsidR="00207A51">
        <w:t xml:space="preserve">, par ko </w:t>
      </w:r>
      <w:r>
        <w:t>tika runāts pie 13. priekšlikuma izskatīšanas. Vaicā Iekšlietu ministrijai</w:t>
      </w:r>
      <w:r w:rsidR="00207A51">
        <w:t>, kāpēc saskatīja vajadzību, ka nepieciešams, lai</w:t>
      </w:r>
      <w:r w:rsidR="005E1145">
        <w:t xml:space="preserve"> šis būtu konkrēti šajā likumā, nevis </w:t>
      </w:r>
      <w:r w:rsidR="007903BD">
        <w:t>paliek</w:t>
      </w:r>
      <w:r w:rsidR="005E1145">
        <w:t xml:space="preserve"> Ministru kabineta noteikumos.</w:t>
      </w:r>
    </w:p>
    <w:p w14:paraId="7A84FE33" w14:textId="516C2413" w:rsidR="00207A51" w:rsidRDefault="00563D1B" w:rsidP="007903BD">
      <w:pPr>
        <w:jc w:val="both"/>
      </w:pPr>
      <w:r w:rsidRPr="00BD37EB">
        <w:rPr>
          <w:b/>
        </w:rPr>
        <w:lastRenderedPageBreak/>
        <w:t>V.Vītoliņš</w:t>
      </w:r>
      <w:r>
        <w:t xml:space="preserve"> paskaidro, ka</w:t>
      </w:r>
      <w:r w:rsidR="00207A51">
        <w:t xml:space="preserve"> šis reg</w:t>
      </w:r>
      <w:r>
        <w:t>ulējums ir ietverts Ministru kabineta</w:t>
      </w:r>
      <w:r w:rsidR="00207A51">
        <w:t xml:space="preserve"> rīk</w:t>
      </w:r>
      <w:r>
        <w:t xml:space="preserve">ojumā par ārkārtējās situācijas </w:t>
      </w:r>
      <w:r w:rsidR="00207A51">
        <w:t xml:space="preserve">regulējumu, </w:t>
      </w:r>
      <w:r>
        <w:t>šobrīd ir Ministru kabineta</w:t>
      </w:r>
      <w:r w:rsidR="00207A51">
        <w:t xml:space="preserve"> not</w:t>
      </w:r>
      <w:r>
        <w:t>eikumos</w:t>
      </w:r>
      <w:r w:rsidR="00207A51">
        <w:t>, bet ministrijas skatījumā</w:t>
      </w:r>
      <w:r w:rsidR="00917309">
        <w:t xml:space="preserve"> un diskutējot ar kolēģiem tika</w:t>
      </w:r>
      <w:r w:rsidR="00207A51">
        <w:t xml:space="preserve"> pieņemts lēmums, ka tam būtu jābū</w:t>
      </w:r>
      <w:r w:rsidR="00917309">
        <w:t>t Saeimas līmeņa</w:t>
      </w:r>
      <w:r w:rsidR="00856C0E">
        <w:t xml:space="preserve"> regulējumam</w:t>
      </w:r>
      <w:r w:rsidR="00917309">
        <w:t>, attiecīgi nosakot deleģējumu konkrētām personām</w:t>
      </w:r>
      <w:r w:rsidR="00856C0E">
        <w:t xml:space="preserve"> to lemt, attiecīgiem ministriem</w:t>
      </w:r>
      <w:r>
        <w:t>. Ministru kabinetam</w:t>
      </w:r>
      <w:r w:rsidR="00207A51">
        <w:t xml:space="preserve"> nebūtu tiesību pārdeleģēt</w:t>
      </w:r>
      <w:r>
        <w:t xml:space="preserve"> no sevis šo funkciju. Lēmums Ministru kabineta</w:t>
      </w:r>
      <w:r w:rsidR="00207A51">
        <w:t xml:space="preserve"> lī</w:t>
      </w:r>
      <w:r>
        <w:t>menī tika pieņemts, iestādes Iekšlietu ministrijas skatījumā ir būtiskas</w:t>
      </w:r>
      <w:r w:rsidR="00207A51">
        <w:t>,</w:t>
      </w:r>
      <w:r>
        <w:t xml:space="preserve"> </w:t>
      </w:r>
      <w:r w:rsidR="00207A51">
        <w:t xml:space="preserve">kur mācību nevarētu veidot attālināti. </w:t>
      </w:r>
      <w:r>
        <w:t>Līdz</w:t>
      </w:r>
      <w:r w:rsidR="00207A51">
        <w:t xml:space="preserve"> ar to tas būtu pamatojums, ka šāda līm</w:t>
      </w:r>
      <w:r>
        <w:t>eņa</w:t>
      </w:r>
      <w:r w:rsidR="00207A51">
        <w:t xml:space="preserve"> jaut</w:t>
      </w:r>
      <w:r>
        <w:t>ājumam</w:t>
      </w:r>
      <w:r w:rsidR="00533999">
        <w:t xml:space="preserve"> jābūt izšķirtam likuma līmenī.</w:t>
      </w:r>
    </w:p>
    <w:p w14:paraId="5B18D97F" w14:textId="0587FC2A" w:rsidR="00207A51" w:rsidRDefault="00207A51" w:rsidP="007903BD">
      <w:pPr>
        <w:jc w:val="both"/>
      </w:pPr>
      <w:r w:rsidRPr="00533999">
        <w:rPr>
          <w:b/>
        </w:rPr>
        <w:t>L.Medina</w:t>
      </w:r>
      <w:r>
        <w:t xml:space="preserve"> papildina, ka t</w:t>
      </w:r>
      <w:r w:rsidR="00533999">
        <w:t>ad, kad regulējumu pārcēla uz Ministru kabineta noteikumiem</w:t>
      </w:r>
      <w:r>
        <w:t xml:space="preserve">, </w:t>
      </w:r>
      <w:r w:rsidR="00F85DC1">
        <w:t xml:space="preserve">tāda </w:t>
      </w:r>
      <w:r>
        <w:t>bija vie</w:t>
      </w:r>
      <w:r w:rsidR="00533999">
        <w:t>nošanās, ka nevar būt pārrāvums un šim deleģējumam attiecīgi</w:t>
      </w:r>
      <w:r w:rsidR="00F85DC1">
        <w:t xml:space="preserve"> šiem</w:t>
      </w:r>
      <w:r w:rsidR="00533999">
        <w:t xml:space="preserve"> ministriem noregulēt šos jautājumus ir jāpastāv, bet tas nevar būt ilglaicīgi, jo šād</w:t>
      </w:r>
      <w:r w:rsidR="00F85DC1">
        <w:t>a</w:t>
      </w:r>
      <w:r w:rsidR="00533999">
        <w:t>s ties</w:t>
      </w:r>
      <w:r w:rsidR="00F85DC1">
        <w:t xml:space="preserve">ības noteikt papildu pilnvaras ministram ir tikai likumdevējam, tāpēc ir šāds process, </w:t>
      </w:r>
      <w:r>
        <w:t xml:space="preserve"> lai nebūtu pārrāvums mācībās, bet lai nākotnē būtu korekti noregulēts.</w:t>
      </w:r>
    </w:p>
    <w:p w14:paraId="635CB76C" w14:textId="3FF9D0D3" w:rsidR="00207A51" w:rsidRDefault="00207A51" w:rsidP="007903BD">
      <w:pPr>
        <w:jc w:val="both"/>
      </w:pPr>
      <w:r w:rsidRPr="00F85DC1">
        <w:rPr>
          <w:b/>
        </w:rPr>
        <w:t>L.Millere</w:t>
      </w:r>
      <w:r>
        <w:t xml:space="preserve"> </w:t>
      </w:r>
      <w:r w:rsidR="00F85DC1">
        <w:t xml:space="preserve">norāda, ka, </w:t>
      </w:r>
      <w:r>
        <w:t>ja uzskata, ka nepiec</w:t>
      </w:r>
      <w:r w:rsidR="00F85DC1">
        <w:t>iešama</w:t>
      </w:r>
      <w:r>
        <w:t xml:space="preserve"> šāda</w:t>
      </w:r>
      <w:r w:rsidR="00DE0D88">
        <w:t xml:space="preserve"> norma likumā, to var ielikt, Juridiskais birojs</w:t>
      </w:r>
      <w:r>
        <w:t xml:space="preserve"> sākumā nes</w:t>
      </w:r>
      <w:r w:rsidR="00DE0D88">
        <w:t>a</w:t>
      </w:r>
      <w:r>
        <w:t>prata, kāpēc tādu normu vajag un cik lielā mērā Izgl</w:t>
      </w:r>
      <w:r w:rsidR="00DE0D88">
        <w:t>ītības</w:t>
      </w:r>
      <w:r>
        <w:t xml:space="preserve"> likums att</w:t>
      </w:r>
      <w:r w:rsidR="00DE0D88">
        <w:t xml:space="preserve">iecas uz Iekšlietu ministrijas </w:t>
      </w:r>
      <w:r>
        <w:t xml:space="preserve">sistēmas mācību iestādēm. Ja </w:t>
      </w:r>
      <w:r w:rsidR="00DE0D88">
        <w:t>ministrijas</w:t>
      </w:r>
      <w:r>
        <w:t xml:space="preserve"> uzskata</w:t>
      </w:r>
      <w:r w:rsidR="00DE0D88">
        <w:t xml:space="preserve">, ka šāds deleģējums ir nepieciešams likumā, nav iebildumu. </w:t>
      </w:r>
    </w:p>
    <w:p w14:paraId="685BD6A9" w14:textId="77777777" w:rsidR="001933AA" w:rsidRDefault="00DE0D88" w:rsidP="007903BD">
      <w:pPr>
        <w:jc w:val="both"/>
      </w:pPr>
      <w:r w:rsidRPr="00DE0D88">
        <w:rPr>
          <w:b/>
        </w:rPr>
        <w:t>J.Rancāns</w:t>
      </w:r>
      <w:r>
        <w:t xml:space="preserve"> rezumē, ka no skaidrojuma šī nepieciešamība kļuvusi skaidrāka. Aicina d</w:t>
      </w:r>
      <w:r w:rsidR="009E57CE">
        <w:t>eputātus atbalstīt komisijas priekšlikuma veidošanu.</w:t>
      </w:r>
    </w:p>
    <w:p w14:paraId="4C507232" w14:textId="19ACFBA8" w:rsidR="009E57CE" w:rsidRPr="00C46DFF" w:rsidRDefault="009E57CE" w:rsidP="007903BD">
      <w:pPr>
        <w:jc w:val="both"/>
        <w:rPr>
          <w:i/>
        </w:rPr>
      </w:pPr>
      <w:r w:rsidRPr="00C46DFF">
        <w:rPr>
          <w:i/>
        </w:rPr>
        <w:t xml:space="preserve">Deputātiem nav iebildumu, priekšlikums </w:t>
      </w:r>
      <w:r w:rsidRPr="009E57CE">
        <w:rPr>
          <w:b/>
          <w:i/>
        </w:rPr>
        <w:t>Nr. 16 atbalstīts, kā komisijas priekšlikums</w:t>
      </w:r>
      <w:r w:rsidR="005A5F64">
        <w:rPr>
          <w:i/>
        </w:rPr>
        <w:t xml:space="preserve"> Iekšlietu ministrijas iesūtītajā redakcijā.</w:t>
      </w:r>
    </w:p>
    <w:p w14:paraId="6928EDC7" w14:textId="77777777" w:rsidR="00207A51" w:rsidRDefault="00207A51" w:rsidP="00207A51"/>
    <w:p w14:paraId="163BB80D" w14:textId="01D64D39" w:rsidR="005A5F64" w:rsidRPr="005A5F64" w:rsidRDefault="005A5F64" w:rsidP="005A5F64">
      <w:pPr>
        <w:jc w:val="both"/>
      </w:pPr>
      <w:r w:rsidRPr="005A5F64">
        <w:rPr>
          <w:b/>
        </w:rPr>
        <w:t>Nr.17</w:t>
      </w:r>
      <w:r>
        <w:t xml:space="preserve"> – </w:t>
      </w:r>
      <w:r w:rsidRPr="005A5F64">
        <w:t>Izglītības un zin</w:t>
      </w:r>
      <w:r w:rsidR="00311B8A">
        <w:t>ātnes ministrijas parlamentārā</w:t>
      </w:r>
      <w:r w:rsidRPr="005A5F64">
        <w:t xml:space="preserve"> sekretār</w:t>
      </w:r>
      <w:r w:rsidR="00311B8A">
        <w:t>a R. Znotiņa priekšlikums</w:t>
      </w:r>
      <w:r w:rsidRPr="005A5F64">
        <w:t xml:space="preserve"> (saņemts 27.04.2021.) –</w:t>
      </w:r>
      <w:r>
        <w:t xml:space="preserve"> </w:t>
      </w:r>
      <w:r w:rsidRPr="005A5F64">
        <w:t xml:space="preserve">papildināt likumprojektu ar jaunu pantu </w:t>
      </w:r>
      <w:r>
        <w:t>norādītajā redakcijā.</w:t>
      </w:r>
    </w:p>
    <w:p w14:paraId="64F2398E" w14:textId="43780738" w:rsidR="00207A51" w:rsidRDefault="00207A51" w:rsidP="00E34B15">
      <w:pPr>
        <w:jc w:val="both"/>
      </w:pPr>
      <w:r w:rsidRPr="005A5F64">
        <w:rPr>
          <w:b/>
        </w:rPr>
        <w:t>A.Rudzīte</w:t>
      </w:r>
      <w:r>
        <w:t xml:space="preserve"> paskaid</w:t>
      </w:r>
      <w:r w:rsidR="005A5F64">
        <w:t>ro, ka priekšlikums attiecas uz diviem</w:t>
      </w:r>
      <w:r>
        <w:t xml:space="preserve"> aspek</w:t>
      </w:r>
      <w:r w:rsidR="00D2704D">
        <w:t xml:space="preserve">tiem: par iestājpārbaudījumu un uzņemšanas kritēriju noteikšanu pašvaldībās. Šobrīd Vispārējās izglītības likumā ir noteikts, ka valsts, pašvaldību un valsts augstskolu vidējās izglītības iestādēs ar dibinātāja atļauju pati iestāde ir tiesīga noteikt iestājpārbaudījumus un uzņemšanas kritērijus, taču nav regulējuma par to, ka pašvaldība varētu organizēt vienotus iestājpārbaudījumus un noteikt uzņemšanas kritērijus. Šādi atļauts šobrīd tikai uz valsts ģimnāziju 7. klasēm, bet nav atļauts uz visu izglītības iestāžu 10. klasēm. 2021. gada vasarā, ievērojot epidemioloģisko situāciju valstī, lai izvairītos no izglītojamo pārvietošanās uz vairākām izglītības iestādēm pašvaldības </w:t>
      </w:r>
      <w:r w:rsidR="0063433E">
        <w:t xml:space="preserve">ietvaros, </w:t>
      </w:r>
      <w:r w:rsidR="00D2704D">
        <w:t>grozījumi paredz pašvaldībai, uzņemot 10. klases izglītojamos, organizēt vienotus iestājpārbaudījumus un noteikt uzņemšanas kritērijus. Šajā gadījumā uz visām vidusskolām, kas būtu iesaistītas šajā kārtībā, varētu pretendēt ar viena un tā paša iestājpārbaudījuma rezultātiem. Līdz ar to tiktu atslogota izglītojamo pārvietošanās un Covid-19 infekcijas izplatības risks. Vienlaikus priekšlikums paredz, ka pašvaldība, organizējot vienotos iestājpārbaudījumus, nosaka arī uzņemšanas kritērijus. Jāņem vērā, ka šajā gadījumā pašvaldība, kā dibinātājs, uzņemšanas kritērijus nosaka</w:t>
      </w:r>
      <w:r w:rsidR="00EF2FDF">
        <w:t>,</w:t>
      </w:r>
      <w:r w:rsidR="00D2704D">
        <w:t xml:space="preserve"> konsultējoties un sadarbojoties ar izglītības iestādēm, tostarp ievērojot to, ka šie kritēriji var būt noteikti vienoti, gan atsevišķām izglītības iestādēm specifiski. </w:t>
      </w:r>
    </w:p>
    <w:p w14:paraId="3B96F11A" w14:textId="52A2224E" w:rsidR="00207A51" w:rsidRDefault="00E34B15" w:rsidP="00E34B15">
      <w:pPr>
        <w:jc w:val="both"/>
      </w:pPr>
      <w:r>
        <w:t>Otrā daļa – par no Izglītības</w:t>
      </w:r>
      <w:r w:rsidR="00207A51">
        <w:t xml:space="preserve"> likuma izrietošo finansēšanu vidējās izglītības pedagogiem. Šobr</w:t>
      </w:r>
      <w:r>
        <w:t xml:space="preserve">īd likumā ir pateikts, ka gadījumā, ja izglītības iestāde neatbilst Ministru kabineta noteiktajiem kvalitātes kritērijiem, tad valsts piedalās vidējās izglītības pedagogu finansēšanā, šāda norma stājās spēkā 2020. gada septembrī, kvalitātes kritēriji ir noteikti Ministru kabineta noteikumos Nr.583, tur pateikts, ka, ja neatbilst kvalitātes kritērijiem, tad pirmo gadu valsts vēl 100% finansē, šāda situācija ir par šo mācību gadu – pagājušā gada vasarā ministrija brīdināja skolas, kuras neatbilda kvalitātes kritērijiem. Ar nākamo gadu būtu jāsamazina finansējuma apmērs uz 50%. Ņemot vērā, ka kvalitātes kritēriji ir centralizēto eksāmenu rezultāti un akreditācija, tad šī gada attālināto mācību rezultātā centralizēto eksāmenu rezultāti var tikt ietekmēti, arī akreditācijas process ir ticis izmainīts šajā mācību gadā, tāpēc ministrija rosina, ka šo mācību gadu nevērtē, tikai pēc tam ar 2022. gadu atkal atsākas normas piemērošana par finansēšanu. </w:t>
      </w:r>
    </w:p>
    <w:p w14:paraId="28AC373B" w14:textId="57BD0C37" w:rsidR="00207A51" w:rsidRDefault="00E34B15" w:rsidP="00E34B15">
      <w:pPr>
        <w:jc w:val="both"/>
      </w:pPr>
      <w:r w:rsidRPr="00E34B15">
        <w:rPr>
          <w:b/>
        </w:rPr>
        <w:t>J.Rancāns</w:t>
      </w:r>
      <w:r w:rsidR="00207A51">
        <w:t xml:space="preserve"> vaicā komisija</w:t>
      </w:r>
      <w:r>
        <w:t>s deputātiem</w:t>
      </w:r>
      <w:r w:rsidR="00207A51">
        <w:t xml:space="preserve"> – pēc </w:t>
      </w:r>
      <w:r>
        <w:t>priekšlikumu iesniegšanas termiņa</w:t>
      </w:r>
      <w:r w:rsidR="00207A51">
        <w:t xml:space="preserve"> ir iesūtīta precizēta, jauna redakcija, no kuras varam veidot kom</w:t>
      </w:r>
      <w:r>
        <w:t>isijas</w:t>
      </w:r>
      <w:r w:rsidR="00207A51">
        <w:t xml:space="preserve"> priekšlikumu. </w:t>
      </w:r>
    </w:p>
    <w:p w14:paraId="71CFA287" w14:textId="7882B8BA" w:rsidR="00207A51" w:rsidRDefault="00207A51" w:rsidP="00FC5752">
      <w:pPr>
        <w:jc w:val="both"/>
      </w:pPr>
      <w:r w:rsidRPr="00E34B15">
        <w:rPr>
          <w:b/>
        </w:rPr>
        <w:lastRenderedPageBreak/>
        <w:t>A.Rudzīte</w:t>
      </w:r>
      <w:r>
        <w:t xml:space="preserve"> </w:t>
      </w:r>
      <w:r w:rsidR="00E34B15">
        <w:t>paskaidro, ka redakcija</w:t>
      </w:r>
      <w:r>
        <w:t xml:space="preserve"> tapa, kad vakar </w:t>
      </w:r>
      <w:r w:rsidR="00E34B15">
        <w:t xml:space="preserve">ar ministriju </w:t>
      </w:r>
      <w:r>
        <w:t xml:space="preserve">sazinājās </w:t>
      </w:r>
      <w:r w:rsidR="00E34B15">
        <w:t>Juridiskā biroja pārstāve</w:t>
      </w:r>
      <w:r>
        <w:t xml:space="preserve"> un komentēja priekšlikumus, tad</w:t>
      </w:r>
      <w:r w:rsidR="00E34B15">
        <w:t xml:space="preserve"> no ministrijas puses tika precizētas normas </w:t>
      </w:r>
      <w:r>
        <w:t xml:space="preserve">un </w:t>
      </w:r>
      <w:r w:rsidR="00E34B15">
        <w:t>atsūtītas precizētas redakcijas.</w:t>
      </w:r>
    </w:p>
    <w:p w14:paraId="459B1BEA" w14:textId="7CFDC16B" w:rsidR="00207A51" w:rsidRDefault="0008379A" w:rsidP="00FC5752">
      <w:pPr>
        <w:jc w:val="both"/>
      </w:pPr>
      <w:r w:rsidRPr="0008379A">
        <w:rPr>
          <w:b/>
        </w:rPr>
        <w:t>J.Rancāns</w:t>
      </w:r>
      <w:r w:rsidR="00207A51">
        <w:t xml:space="preserve"> dod vārdu </w:t>
      </w:r>
      <w:r>
        <w:t>L.Millerei</w:t>
      </w:r>
      <w:r w:rsidR="00207A51">
        <w:t xml:space="preserve"> par precizēto redakciju</w:t>
      </w:r>
      <w:r w:rsidR="001A7F1C">
        <w:t>.</w:t>
      </w:r>
    </w:p>
    <w:p w14:paraId="6A8AB80C" w14:textId="78F20300" w:rsidR="00207A51" w:rsidRDefault="001A7F1C" w:rsidP="00FC5752">
      <w:pPr>
        <w:jc w:val="both"/>
      </w:pPr>
      <w:r w:rsidRPr="001A7F1C">
        <w:rPr>
          <w:b/>
        </w:rPr>
        <w:t>L.Millere</w:t>
      </w:r>
      <w:r>
        <w:t xml:space="preserve"> norāda, ka Juridiskais birojs</w:t>
      </w:r>
      <w:r w:rsidR="00207A51">
        <w:t xml:space="preserve"> atbalsta precizēto redakciju, 4. daļa nav main</w:t>
      </w:r>
      <w:r w:rsidR="00F20F4A">
        <w:t xml:space="preserve">ījusies, paliek tādā pašā redakcijā. Attiecībā uz </w:t>
      </w:r>
      <w:r w:rsidR="00207A51">
        <w:t xml:space="preserve">5. daļu </w:t>
      </w:r>
      <w:r w:rsidR="00F20F4A">
        <w:t xml:space="preserve">tikai </w:t>
      </w:r>
      <w:r w:rsidR="00207A51">
        <w:t>pirmais teikums, no tās red</w:t>
      </w:r>
      <w:r w:rsidR="00F20F4A">
        <w:t>akcijas</w:t>
      </w:r>
      <w:r w:rsidR="00207A51">
        <w:t xml:space="preserve">, kas ir tabulā. </w:t>
      </w:r>
      <w:r w:rsidR="00F20F4A">
        <w:t>Līdz ar to a</w:t>
      </w:r>
      <w:r w:rsidR="00207A51">
        <w:t xml:space="preserve">rī 1. </w:t>
      </w:r>
      <w:r w:rsidR="00F20F4A">
        <w:t>priekšlikums</w:t>
      </w:r>
      <w:r w:rsidR="00207A51">
        <w:t xml:space="preserve"> bija iesniegts pēc termiņa,</w:t>
      </w:r>
      <w:r w:rsidR="00F20F4A">
        <w:t xml:space="preserve"> arī tas būtu komisijas priekšlikums, ja atbalstītu,</w:t>
      </w:r>
      <w:r w:rsidR="00207A51">
        <w:t xml:space="preserve"> tādēļ nav prob</w:t>
      </w:r>
      <w:r w:rsidR="00F20F4A">
        <w:t>lēmu</w:t>
      </w:r>
      <w:r w:rsidR="00207A51">
        <w:t xml:space="preserve"> komisijai veidot savu jaunu pr</w:t>
      </w:r>
      <w:r w:rsidR="00F20F4A">
        <w:t>iekšlikumu</w:t>
      </w:r>
      <w:r w:rsidR="00207A51">
        <w:t>, atb</w:t>
      </w:r>
      <w:r w:rsidR="00F20F4A">
        <w:t xml:space="preserve">alstot 4. daļu </w:t>
      </w:r>
      <w:r w:rsidR="00207A51">
        <w:t>jau iesniegtajā red</w:t>
      </w:r>
      <w:r w:rsidR="00F20F4A">
        <w:t>akcijā</w:t>
      </w:r>
      <w:r w:rsidR="00207A51">
        <w:t xml:space="preserve"> un 5. d</w:t>
      </w:r>
      <w:r w:rsidR="00F20F4A">
        <w:t xml:space="preserve">aļu, kur ir tikai pirmais teikums no iepriekš iesniegtā. Saprot, ka jaunās redakcijas ir pieejamas komisijai. </w:t>
      </w:r>
    </w:p>
    <w:p w14:paraId="66C38E9B" w14:textId="3E699FA7" w:rsidR="00207A51" w:rsidRDefault="00F20F4A" w:rsidP="00FC5752">
      <w:pPr>
        <w:jc w:val="both"/>
      </w:pPr>
      <w:r w:rsidRPr="00F20F4A">
        <w:rPr>
          <w:b/>
        </w:rPr>
        <w:t>J.Rancāns</w:t>
      </w:r>
      <w:r>
        <w:t xml:space="preserve"> atbild, ka komisijai tās bija nosūtītas.</w:t>
      </w:r>
      <w:r w:rsidR="00C219E7">
        <w:t xml:space="preserve"> V</w:t>
      </w:r>
      <w:r w:rsidR="00207A51">
        <w:t>aicā kom</w:t>
      </w:r>
      <w:r w:rsidR="00C219E7">
        <w:t>isijas</w:t>
      </w:r>
      <w:r w:rsidR="00207A51">
        <w:t xml:space="preserve"> dep</w:t>
      </w:r>
      <w:r w:rsidR="00C219E7">
        <w:t>utātiem</w:t>
      </w:r>
      <w:r w:rsidR="00207A51">
        <w:t xml:space="preserve">, vai </w:t>
      </w:r>
      <w:r w:rsidR="0043151A">
        <w:t xml:space="preserve">ir </w:t>
      </w:r>
      <w:r w:rsidR="00207A51">
        <w:t xml:space="preserve">iebildumi, ka </w:t>
      </w:r>
      <w:r w:rsidR="00C219E7">
        <w:t>tiek veidots komisijas priekšlikums</w:t>
      </w:r>
      <w:r w:rsidR="00207A51">
        <w:t xml:space="preserve"> no jaunās </w:t>
      </w:r>
      <w:r w:rsidR="00C219E7">
        <w:t>redakcijas par Izglītības un zinātnes ministrijas priekšlikumu.</w:t>
      </w:r>
    </w:p>
    <w:p w14:paraId="07789640" w14:textId="38CE5AF7" w:rsidR="00C219E7" w:rsidRPr="00C219E7" w:rsidRDefault="00C219E7" w:rsidP="00FC5752">
      <w:pPr>
        <w:jc w:val="both"/>
        <w:rPr>
          <w:i/>
        </w:rPr>
      </w:pPr>
      <w:r w:rsidRPr="00C219E7">
        <w:rPr>
          <w:i/>
        </w:rPr>
        <w:t xml:space="preserve">Deputātiem nav iebildumu, priekšlikums </w:t>
      </w:r>
      <w:r w:rsidRPr="0011048B">
        <w:rPr>
          <w:b/>
          <w:i/>
        </w:rPr>
        <w:t>Nr.17 tiek veidots, kā komisijas priekšlikums</w:t>
      </w:r>
      <w:r w:rsidRPr="00C219E7">
        <w:rPr>
          <w:i/>
        </w:rPr>
        <w:t xml:space="preserve"> atbilstoši Izglītības un zinātnes ministrijas iesūtītajai vēstulei.</w:t>
      </w:r>
    </w:p>
    <w:p w14:paraId="56C7DFF9" w14:textId="77777777" w:rsidR="00207A51" w:rsidRDefault="00207A51" w:rsidP="00207A51"/>
    <w:p w14:paraId="4CE82700" w14:textId="642B796F" w:rsidR="00207A51" w:rsidRDefault="00FC5752" w:rsidP="00982797">
      <w:pPr>
        <w:jc w:val="both"/>
      </w:pPr>
      <w:r w:rsidRPr="004066A5">
        <w:rPr>
          <w:b/>
        </w:rPr>
        <w:t>Nr.18</w:t>
      </w:r>
      <w:r>
        <w:t xml:space="preserve"> –</w:t>
      </w:r>
      <w:r w:rsidR="00207A51">
        <w:t xml:space="preserve"> </w:t>
      </w:r>
      <w:r w:rsidR="00FA6536">
        <w:t xml:space="preserve">13. </w:t>
      </w:r>
      <w:r w:rsidR="004066A5">
        <w:t xml:space="preserve">Saeimas deputātu G.Eglīša un K.Feldamana priekšlikums – </w:t>
      </w:r>
      <w:r w:rsidR="004066A5" w:rsidRPr="004066A5">
        <w:t xml:space="preserve">papildināt likumu ar jaunu 49.5 pantu norādītajā redakcijā. </w:t>
      </w:r>
      <w:r w:rsidR="00207A51">
        <w:t xml:space="preserve"> </w:t>
      </w:r>
    </w:p>
    <w:p w14:paraId="0AB32D0F" w14:textId="01C58A01" w:rsidR="00207A51" w:rsidRDefault="00207A51" w:rsidP="00982797">
      <w:pPr>
        <w:jc w:val="both"/>
      </w:pPr>
      <w:r w:rsidRPr="00787B45">
        <w:rPr>
          <w:b/>
        </w:rPr>
        <w:t>K.Feldmans</w:t>
      </w:r>
      <w:r w:rsidR="00787B45">
        <w:t xml:space="preserve"> paskaidro priekšlikuma būtību – </w:t>
      </w:r>
      <w:r w:rsidR="001509B5">
        <w:t>2014. gada 1.janvārī Iedzīvotāju ienākuma nodokļa likumā stājās spēkā norma fiziskām personām ar vienīgo mājokli, ka, ja to atsavina, piemēram, ģimenē ir pieaugums un vēlas lielāku dzīvesvietu, tad, pat, ja termiņš nav notecējis,</w:t>
      </w:r>
      <w:r w:rsidR="00DD611F">
        <w:t xml:space="preserve"> cik jābūt,</w:t>
      </w:r>
      <w:r w:rsidR="001509B5">
        <w:t xml:space="preserve"> lai nebūtu jāmaksā kapitāla pieauguma nodoklis, ja gada laikā </w:t>
      </w:r>
      <w:r w:rsidR="00DD611F">
        <w:t xml:space="preserve">iegulda nākamajā īpašumā, kas arī ir vienīgais mājoklis, attiecīgi personai nav jāmaksā kapitāla pieauguma nodoklis. Šobrīd veidojas situācija, ka ārkārtējās situācijas laikā kopš pagājušā gada decembra līdz šā gada 6. aprīlim, ir problēmas bijušas tām personām, kas vēlējušās veikt būvniecības darbus, nav bijis varēts legālā veidā iegādāties būvmateriālus, īpaši lai tiktu līdz ēku nodošanai ekspluatācijā. </w:t>
      </w:r>
      <w:r>
        <w:t xml:space="preserve">Respektējot šo, ir loģiski un taisnīgi, ka laika </w:t>
      </w:r>
      <w:r w:rsidR="00DD611F">
        <w:t>periods</w:t>
      </w:r>
      <w:r>
        <w:t xml:space="preserve">, kurā </w:t>
      </w:r>
      <w:r w:rsidR="00DD611F">
        <w:t>nebija iespējams veikt mājokļa aizstāšanu iedzīvotāju ienākuma nodokļa izpratnē,</w:t>
      </w:r>
      <w:r>
        <w:t xml:space="preserve"> tiktu neskaitīts gada termiņā, kurā tas ir jāizdara</w:t>
      </w:r>
      <w:r w:rsidR="00DD611F">
        <w:t xml:space="preserve">. </w:t>
      </w:r>
      <w:r>
        <w:t xml:space="preserve">Gadījumu nav </w:t>
      </w:r>
      <w:r w:rsidR="00AF0792">
        <w:t xml:space="preserve">ļoti </w:t>
      </w:r>
      <w:r>
        <w:t>daudz, bet tie ir vi</w:t>
      </w:r>
      <w:r w:rsidR="00AF0792">
        <w:t>enkārši risināmi, jādod iespēja, ja gadījumā šajā periodā ir atsavināts īpašums,</w:t>
      </w:r>
      <w:r>
        <w:t xml:space="preserve"> </w:t>
      </w:r>
      <w:r w:rsidR="00AF0792">
        <w:t>tad sāk skaitīt no 6. aprīļa, kad beidzās ārkārtējā situācija 12 mēnešus, kad jādabū jaunais mājoklis. Tika saņemtas sūdzības par šo, tādēļ radās priekšlikums.</w:t>
      </w:r>
    </w:p>
    <w:p w14:paraId="29158EFD" w14:textId="6249B1C7" w:rsidR="00982797" w:rsidRDefault="00982797" w:rsidP="00B500D4">
      <w:pPr>
        <w:jc w:val="both"/>
      </w:pPr>
      <w:r w:rsidRPr="00982797">
        <w:rPr>
          <w:b/>
        </w:rPr>
        <w:t>A.Kaļāne</w:t>
      </w:r>
      <w:r>
        <w:t xml:space="preserve"> informē, ka par Covid-19 ir divi likumi – Covid-19 infekcijas seku pārvarēšanas likums</w:t>
      </w:r>
      <w:r w:rsidR="002C015D">
        <w:t>, tajā ir visi nodokļu jautājumi</w:t>
      </w:r>
      <w:r>
        <w:t>. Savukārt Covid-19 infekcijas iz</w:t>
      </w:r>
      <w:r w:rsidR="00000518">
        <w:t>platības pārvaldības likum</w:t>
      </w:r>
      <w:r>
        <w:t>ā nav nodokļu jautājumu. Ņemot vērā, ka likumprojekti iet dažādās komisijās, jautājumus par nodokļiem aicinātu nevirzīt caur šo likumu. Likumā jau šobrīd ir paredzēts 12 mēnešu periods gan pirms, gan pēc nekustamā īpašuma atsavināšanas. Normā ir paredzēts atskaites punkts – 2019. gada decembris, kad Latvijā nebija ne ārkārtējās situācijas, ne veikalu ciet. Pēc būtības iedzīvotāju ienākuma nodokļa norma, kura pasaka, ka viena īpašuma atsavināšanas ienākumu, nevis ieņēmumus, var ieguldīt līdzīgā īpašumā, normas paredz, ka iegādājamies nekustamo īpašumu. Ja cilvēks atsavina māju ar zemi, tad viņš iegādājas vai nu dzīvokli, vai māju ar zemi, respektīvi, no viena mājokļa pāriet uz otru. Savukārt piedāvājums, kad persona nevar iegādāties būvmateriālus, vairāk vērsts uz to, ka cilvēkam ir citi mājokļi, kuros vēlas veikt uzlabojumus, šeit ir atšķirība, kādēļ lūgtu šajā likumā šo modeli neatbalstīt.</w:t>
      </w:r>
    </w:p>
    <w:p w14:paraId="710F70F6" w14:textId="29D7B64F" w:rsidR="00207A51" w:rsidRDefault="00207A51" w:rsidP="00B500D4">
      <w:pPr>
        <w:jc w:val="both"/>
      </w:pPr>
      <w:r w:rsidRPr="00002212">
        <w:rPr>
          <w:b/>
        </w:rPr>
        <w:t>L.Medina</w:t>
      </w:r>
      <w:r w:rsidR="00786B49">
        <w:t xml:space="preserve"> </w:t>
      </w:r>
      <w:r w:rsidR="00002212">
        <w:t xml:space="preserve">atbalsta A.Kaļānes pirmo argumentu, ka jautājumi, kas ir saistīti ar ekonomiskajām sekām, ko radījusi Covid-19 pandēmija, tiek risināti otrā likumā. Būtu aicinājums pēc būtības šo normu šajā likumā neiekļaut, lai </w:t>
      </w:r>
      <w:r w:rsidR="00947603">
        <w:t>nošķīrumu</w:t>
      </w:r>
      <w:r w:rsidR="00002212">
        <w:t xml:space="preserve"> starp abiem likumiem nesajauktu.</w:t>
      </w:r>
    </w:p>
    <w:p w14:paraId="786D8A1F" w14:textId="64D7F3FE" w:rsidR="00207A51" w:rsidRDefault="00207A51" w:rsidP="00F85360">
      <w:pPr>
        <w:jc w:val="both"/>
      </w:pPr>
      <w:r w:rsidRPr="00002212">
        <w:rPr>
          <w:b/>
        </w:rPr>
        <w:t>L.Millere</w:t>
      </w:r>
      <w:r w:rsidR="00002212">
        <w:t xml:space="preserve"> norāda, ka gan Finanšu ministrija, gan Tieslietu ministrija pauda arī </w:t>
      </w:r>
      <w:r w:rsidR="00F85360">
        <w:t>Juridiskā</w:t>
      </w:r>
      <w:r w:rsidR="00002212">
        <w:t xml:space="preserve"> biroja viedokli, jo visi jautājumi, kas saistīti ar nodokļiem un atvieglojumiem tieši Covid-19 </w:t>
      </w:r>
      <w:r>
        <w:t xml:space="preserve"> </w:t>
      </w:r>
      <w:r w:rsidR="00002212">
        <w:t xml:space="preserve">infekcijas seku ietekmes mazināšanai, ir risināti otrā likumā, kur atbildīgā ir Budžeta komisija. Šajā likumā pamatā regulēta valsts iestāžu darbība, diez vai būtu pamatoti sistēmu, kas līdz šim tika ievērota, sajaukt. Tādēļ arī Juridiskais birojs neiebilst normai pēc būtības, bet aicinātu to skatīt pareizajā likumā. Otrs jautājums, ko gribētu dzirdēt no Finanšu ministrijas – ja šāda norma tiek virzīta, vai nevar sanākt, ka nepieciešami pārrēķini, ka varbūt kāda persona jau ir paspējusi samaksāt ienākuma nodokli un tagad pienāktos atvieglotāka situācija. </w:t>
      </w:r>
    </w:p>
    <w:p w14:paraId="6EA7577B" w14:textId="7D44BB96" w:rsidR="00207A51" w:rsidRDefault="00207A51" w:rsidP="00F85360">
      <w:pPr>
        <w:jc w:val="both"/>
      </w:pPr>
      <w:r w:rsidRPr="00A153E4">
        <w:rPr>
          <w:b/>
        </w:rPr>
        <w:lastRenderedPageBreak/>
        <w:t>K.Feldman</w:t>
      </w:r>
      <w:r w:rsidR="00A153E4" w:rsidRPr="00A153E4">
        <w:rPr>
          <w:b/>
        </w:rPr>
        <w:t>s</w:t>
      </w:r>
      <w:r w:rsidR="00A153E4">
        <w:t xml:space="preserve"> pauž viedokli, ka </w:t>
      </w:r>
      <w:r>
        <w:t>Cov</w:t>
      </w:r>
      <w:r w:rsidR="00A153E4">
        <w:t>id-19</w:t>
      </w:r>
      <w:r>
        <w:t xml:space="preserve"> pārvaldībā saskaramies ar ierēdņu </w:t>
      </w:r>
      <w:r w:rsidR="00A153E4">
        <w:t>bezspēcību, nespēju</w:t>
      </w:r>
      <w:r>
        <w:t xml:space="preserve"> risināt reālas problēmas, ar kurām cilvēki saskaras, tiek meklēti iespējamie iemesli, kāpēc kaut ko nevar izdarīt. Lietas netiek atrisinātas, krīzes sit</w:t>
      </w:r>
      <w:r w:rsidR="00A153E4">
        <w:t>uācija</w:t>
      </w:r>
      <w:r>
        <w:t xml:space="preserve"> valstī, tas lik</w:t>
      </w:r>
      <w:r w:rsidR="00A153E4">
        <w:t>ums</w:t>
      </w:r>
      <w:r>
        <w:t>, kurš pirmais nāk, tajā sniedzam priekšlikumus</w:t>
      </w:r>
      <w:r w:rsidR="00A153E4">
        <w:t xml:space="preserve">, komentē likumprojektu izskatīšanas procesu. </w:t>
      </w:r>
    </w:p>
    <w:p w14:paraId="71A6A803" w14:textId="16761F82" w:rsidR="00207A51" w:rsidRDefault="00C663B4" w:rsidP="00F85360">
      <w:pPr>
        <w:jc w:val="both"/>
      </w:pPr>
      <w:r w:rsidRPr="00C663B4">
        <w:rPr>
          <w:b/>
        </w:rPr>
        <w:t>V.A.Tērauda</w:t>
      </w:r>
      <w:r>
        <w:t xml:space="preserve"> </w:t>
      </w:r>
      <w:r w:rsidR="00207A51">
        <w:t xml:space="preserve">piekrīt </w:t>
      </w:r>
      <w:r>
        <w:t xml:space="preserve">Tieslietu ministrijas, Finanšu ministrijas un Juridiskā biroja </w:t>
      </w:r>
      <w:r w:rsidR="00207A51">
        <w:t xml:space="preserve">argumentācijai, šajā likumā nebūtu pareizā </w:t>
      </w:r>
      <w:r w:rsidR="004D1F40">
        <w:t>vieta, kur risināt nodokļu jautājumus.</w:t>
      </w:r>
      <w:r w:rsidR="00207A51">
        <w:t xml:space="preserve"> Ja tomēr lemja</w:t>
      </w:r>
      <w:r w:rsidR="005D7F69">
        <w:t>m, ka skatīsim, gribētu dzirdēt</w:t>
      </w:r>
      <w:r w:rsidR="00207A51">
        <w:t xml:space="preserve"> </w:t>
      </w:r>
      <w:r w:rsidR="004D1F40">
        <w:t xml:space="preserve">no priekšlikuma iesniedzējiem, vai Finanšu ministrijas, </w:t>
      </w:r>
      <w:r w:rsidR="00207A51">
        <w:t>kas ir fiskālā ietilpība šim priekšlikumam, lai varam saprast, ar kādu ietekmi uz budžetu jārēķinās.</w:t>
      </w:r>
    </w:p>
    <w:p w14:paraId="21885F0C" w14:textId="2C284005" w:rsidR="00207A51" w:rsidRDefault="004D1F40" w:rsidP="00F85360">
      <w:pPr>
        <w:jc w:val="both"/>
      </w:pPr>
      <w:r w:rsidRPr="004D1F40">
        <w:rPr>
          <w:b/>
        </w:rPr>
        <w:t>J.Rancāns</w:t>
      </w:r>
      <w:r>
        <w:t xml:space="preserve"> precizē, vai, ja V.A.Tērauda dzirdētu fiskālo ietekmi, tad varētu priekšlikumu atbalstīt. </w:t>
      </w:r>
    </w:p>
    <w:p w14:paraId="7B4C88B8" w14:textId="78094F3B" w:rsidR="00207A51" w:rsidRDefault="003155F9" w:rsidP="00F85360">
      <w:pPr>
        <w:jc w:val="both"/>
      </w:pPr>
      <w:r w:rsidRPr="003155F9">
        <w:rPr>
          <w:b/>
        </w:rPr>
        <w:t>V.A.Tērauda</w:t>
      </w:r>
      <w:r>
        <w:t xml:space="preserve"> atbild, ka </w:t>
      </w:r>
      <w:r w:rsidR="007B2DD3">
        <w:t xml:space="preserve">fiskālā ietekme un ietekme uz kopējo nodokļu sistēmu ir daļa no lietām, kuras ir jāizskata </w:t>
      </w:r>
      <w:r w:rsidR="00207A51">
        <w:t>nopietni, ja gribam par šādu priekšlikumu runāt.</w:t>
      </w:r>
      <w:r w:rsidR="007B2DD3">
        <w:t xml:space="preserve"> Neizskatīt fiskālo ietekmi pie šādiem priekšlikumiem ir slikta prakse.</w:t>
      </w:r>
    </w:p>
    <w:p w14:paraId="53F13E96" w14:textId="0B61009A" w:rsidR="007B2DD3" w:rsidRDefault="00207A51" w:rsidP="00F85360">
      <w:pPr>
        <w:jc w:val="both"/>
      </w:pPr>
      <w:r w:rsidRPr="007B2DD3">
        <w:rPr>
          <w:b/>
        </w:rPr>
        <w:t>K.Feldmans</w:t>
      </w:r>
      <w:r>
        <w:t xml:space="preserve"> </w:t>
      </w:r>
      <w:r w:rsidR="007B2DD3">
        <w:t>komentē V.A.Tēraudas pausto viedokli.</w:t>
      </w:r>
      <w:r w:rsidR="008E6B08">
        <w:t xml:space="preserve"> Norāda, ka izmaksas, ja tādas rastos, būtu mazas.</w:t>
      </w:r>
      <w:r w:rsidR="000800F1">
        <w:t xml:space="preserve"> Cilvēkiem nodokļu atbrīvojums pienāktos, bet viņi to nevarēs saņemt, jo likums paredz, ka neiekasē nodokli no kapitāla ienākuma, komentē situāciju.</w:t>
      </w:r>
    </w:p>
    <w:p w14:paraId="69E73451" w14:textId="027A53ED" w:rsidR="00207A51" w:rsidRDefault="00AC6B03" w:rsidP="00F85360">
      <w:pPr>
        <w:jc w:val="both"/>
      </w:pPr>
      <w:r w:rsidRPr="00AC6B03">
        <w:rPr>
          <w:b/>
        </w:rPr>
        <w:t>J.Rancāns</w:t>
      </w:r>
      <w:r>
        <w:t xml:space="preserve"> aicina deputātus balsot par priekšlikumu.</w:t>
      </w:r>
    </w:p>
    <w:p w14:paraId="03E73ABA" w14:textId="7D3FA3E4" w:rsidR="00AC6B03" w:rsidRPr="00064819" w:rsidRDefault="00AC6B03" w:rsidP="00F85360">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par</w:t>
      </w:r>
      <w:r w:rsidRPr="00064819">
        <w:rPr>
          <w:bCs/>
          <w:i/>
          <w:szCs w:val="24"/>
          <w:lang w:eastAsia="lv-LV"/>
        </w:rPr>
        <w:t xml:space="preserve">, </w:t>
      </w:r>
      <w:r w:rsidR="001174CA">
        <w:rPr>
          <w:bCs/>
          <w:i/>
          <w:szCs w:val="24"/>
          <w:lang w:eastAsia="lv-LV"/>
        </w:rPr>
        <w:t xml:space="preserve">E.Šnore – par, </w:t>
      </w:r>
      <w:r>
        <w:rPr>
          <w:bCs/>
          <w:i/>
          <w:szCs w:val="24"/>
          <w:lang w:eastAsia="lv-LV"/>
        </w:rPr>
        <w:t>R.Bergmanis – atturas,</w:t>
      </w:r>
      <w:r w:rsidRPr="00064819">
        <w:rPr>
          <w:bCs/>
          <w:i/>
          <w:szCs w:val="24"/>
          <w:lang w:eastAsia="lv-LV"/>
        </w:rPr>
        <w:t xml:space="preserve"> I.Klementjevs – </w:t>
      </w:r>
      <w:r>
        <w:rPr>
          <w:bCs/>
          <w:i/>
          <w:szCs w:val="24"/>
          <w:lang w:eastAsia="lv-LV"/>
        </w:rPr>
        <w:t>atturas</w:t>
      </w:r>
      <w:r w:rsidRPr="00064819">
        <w:rPr>
          <w:bCs/>
          <w:i/>
          <w:szCs w:val="24"/>
          <w:lang w:eastAsia="lv-LV"/>
        </w:rPr>
        <w:t xml:space="preserve">, A.Latkovskis – </w:t>
      </w:r>
      <w:r>
        <w:rPr>
          <w:bCs/>
          <w:i/>
          <w:szCs w:val="24"/>
          <w:lang w:eastAsia="lv-LV"/>
        </w:rPr>
        <w:t>atturas</w:t>
      </w:r>
      <w:r w:rsidRPr="00064819">
        <w:rPr>
          <w:bCs/>
          <w:i/>
          <w:szCs w:val="24"/>
          <w:lang w:eastAsia="lv-LV"/>
        </w:rPr>
        <w:t xml:space="preserve">, M.Možvillo – </w:t>
      </w:r>
      <w:r>
        <w:rPr>
          <w:bCs/>
          <w:i/>
          <w:szCs w:val="24"/>
          <w:lang w:eastAsia="lv-LV"/>
        </w:rPr>
        <w:t>par</w:t>
      </w:r>
      <w:r w:rsidRPr="00064819">
        <w:rPr>
          <w:bCs/>
          <w:i/>
          <w:szCs w:val="24"/>
          <w:lang w:eastAsia="lv-LV"/>
        </w:rPr>
        <w:t>, V.A.Tērauda – pret.</w:t>
      </w:r>
    </w:p>
    <w:p w14:paraId="58C49D2D" w14:textId="11DE8707" w:rsidR="00AC6B03" w:rsidRPr="00F456C3" w:rsidRDefault="00AC6B03" w:rsidP="00F85360">
      <w:pPr>
        <w:shd w:val="clear" w:color="auto" w:fill="FFFFFF"/>
        <w:jc w:val="both"/>
        <w:rPr>
          <w:shd w:val="clear" w:color="auto" w:fill="FFFFFF"/>
        </w:rPr>
      </w:pPr>
      <w:r>
        <w:t xml:space="preserve">Priekšlikums </w:t>
      </w:r>
      <w:r w:rsidRPr="00064819">
        <w:rPr>
          <w:b/>
        </w:rPr>
        <w:t>N</w:t>
      </w:r>
      <w:r>
        <w:rPr>
          <w:b/>
        </w:rPr>
        <w:t>r. 18</w:t>
      </w:r>
      <w:r>
        <w:t xml:space="preserve"> komisijā </w:t>
      </w:r>
      <w:r w:rsidRPr="00064819">
        <w:rPr>
          <w:b/>
        </w:rPr>
        <w:t>nav atbalstīts</w:t>
      </w:r>
      <w:r>
        <w:t>.</w:t>
      </w:r>
    </w:p>
    <w:p w14:paraId="5AEC5E06" w14:textId="77777777" w:rsidR="00207A51" w:rsidRDefault="00207A51" w:rsidP="00207A51"/>
    <w:p w14:paraId="5E68E9E0" w14:textId="3186D03A" w:rsidR="00FA6536" w:rsidRDefault="00FA6536" w:rsidP="002B4D5E">
      <w:pPr>
        <w:jc w:val="both"/>
      </w:pPr>
      <w:r w:rsidRPr="00FA6536">
        <w:rPr>
          <w:b/>
        </w:rPr>
        <w:t>Nr.19</w:t>
      </w:r>
      <w:r>
        <w:t xml:space="preserve"> – 13. Saeimas deputātes J.Stepaņenko priekšlikums – i</w:t>
      </w:r>
      <w:r w:rsidRPr="00FA6536">
        <w:t>zslēgt likuma VII nodaļu.</w:t>
      </w:r>
    </w:p>
    <w:p w14:paraId="045C5364" w14:textId="48FA00B8" w:rsidR="00207A51" w:rsidRDefault="00FA6536" w:rsidP="002B4D5E">
      <w:pPr>
        <w:jc w:val="both"/>
      </w:pPr>
      <w:r w:rsidRPr="00FA6536">
        <w:rPr>
          <w:b/>
        </w:rPr>
        <w:t>J.Rancāns</w:t>
      </w:r>
      <w:r>
        <w:t xml:space="preserve"> norāda, ka tas ir</w:t>
      </w:r>
      <w:r w:rsidR="00207A51">
        <w:t xml:space="preserve"> par </w:t>
      </w:r>
      <w:r>
        <w:t>administratīvo atbildību</w:t>
      </w:r>
      <w:r w:rsidR="00207A51">
        <w:t>, par ko</w:t>
      </w:r>
      <w:r>
        <w:t xml:space="preserve"> iepriekš</w:t>
      </w:r>
      <w:r w:rsidR="00207A51">
        <w:t xml:space="preserve"> diskutēts, aicina balsot</w:t>
      </w:r>
      <w:r>
        <w:t>.</w:t>
      </w:r>
    </w:p>
    <w:p w14:paraId="5914CB9A" w14:textId="36391441" w:rsidR="00AB5A75" w:rsidRDefault="00FA6536" w:rsidP="002B4D5E">
      <w:pPr>
        <w:jc w:val="both"/>
      </w:pPr>
      <w:r w:rsidRPr="00FA6536">
        <w:rPr>
          <w:b/>
        </w:rPr>
        <w:t>J.Stepaņenko</w:t>
      </w:r>
      <w:r w:rsidR="00207A51">
        <w:t xml:space="preserve"> īsi informē, ka </w:t>
      </w:r>
      <w:r w:rsidR="00AB5A75">
        <w:t xml:space="preserve">priekšlikums ir </w:t>
      </w:r>
      <w:r w:rsidR="00207A51">
        <w:t>papi</w:t>
      </w:r>
      <w:r w:rsidR="00AB5A75">
        <w:t>ldināts ar jauniem pienākumiem attiecībā pret komersantiem tirdzniecības vietās.</w:t>
      </w:r>
    </w:p>
    <w:p w14:paraId="64F7E484" w14:textId="75A04D89" w:rsidR="00207A51" w:rsidRPr="00647E68" w:rsidRDefault="00AB5A75" w:rsidP="002B4D5E">
      <w:pPr>
        <w:jc w:val="both"/>
        <w:rPr>
          <w:i/>
        </w:rPr>
      </w:pPr>
      <w:r w:rsidRPr="00647E68">
        <w:rPr>
          <w:i/>
        </w:rPr>
        <w:t>Diskutē J.Rancāns un J.Stepaņenko.</w:t>
      </w:r>
    </w:p>
    <w:p w14:paraId="21CB6BB2" w14:textId="280362CE" w:rsidR="00AB5A75" w:rsidRDefault="00AB5A75" w:rsidP="002B4D5E">
      <w:pPr>
        <w:jc w:val="both"/>
      </w:pPr>
      <w:r w:rsidRPr="00AB5A75">
        <w:rPr>
          <w:b/>
        </w:rPr>
        <w:t>J.Rancāns</w:t>
      </w:r>
      <w:r>
        <w:t xml:space="preserve"> komisijas deputātus aicina balsot par priekšlikumu.</w:t>
      </w:r>
    </w:p>
    <w:p w14:paraId="6E6B648C" w14:textId="6537E18A" w:rsidR="00AB5A75" w:rsidRPr="00064819" w:rsidRDefault="00AB5A75" w:rsidP="002B4D5E">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pret</w:t>
      </w:r>
      <w:r w:rsidRPr="00064819">
        <w:rPr>
          <w:bCs/>
          <w:i/>
          <w:szCs w:val="24"/>
          <w:lang w:eastAsia="lv-LV"/>
        </w:rPr>
        <w:t xml:space="preserve">, </w:t>
      </w:r>
      <w:r>
        <w:rPr>
          <w:bCs/>
          <w:i/>
          <w:szCs w:val="24"/>
          <w:lang w:eastAsia="lv-LV"/>
        </w:rPr>
        <w:t>E.Šnore – pret, R.Bergmanis – par,</w:t>
      </w:r>
      <w:r w:rsidRPr="00064819">
        <w:rPr>
          <w:bCs/>
          <w:i/>
          <w:szCs w:val="24"/>
          <w:lang w:eastAsia="lv-LV"/>
        </w:rPr>
        <w:t xml:space="preserve"> I.Klementjevs – </w:t>
      </w:r>
      <w:r>
        <w:rPr>
          <w:bCs/>
          <w:i/>
          <w:szCs w:val="24"/>
          <w:lang w:eastAsia="lv-LV"/>
        </w:rPr>
        <w:t>par</w:t>
      </w:r>
      <w:r w:rsidRPr="00064819">
        <w:rPr>
          <w:bCs/>
          <w:i/>
          <w:szCs w:val="24"/>
          <w:lang w:eastAsia="lv-LV"/>
        </w:rPr>
        <w:t xml:space="preserve">, A.Latkovskis – </w:t>
      </w:r>
      <w:r>
        <w:rPr>
          <w:bCs/>
          <w:i/>
          <w:szCs w:val="24"/>
          <w:lang w:eastAsia="lv-LV"/>
        </w:rPr>
        <w:t>pret</w:t>
      </w:r>
      <w:r w:rsidRPr="00064819">
        <w:rPr>
          <w:bCs/>
          <w:i/>
          <w:szCs w:val="24"/>
          <w:lang w:eastAsia="lv-LV"/>
        </w:rPr>
        <w:t xml:space="preserve">, M.Možvillo – </w:t>
      </w:r>
      <w:r>
        <w:rPr>
          <w:bCs/>
          <w:i/>
          <w:szCs w:val="24"/>
          <w:lang w:eastAsia="lv-LV"/>
        </w:rPr>
        <w:t>pret</w:t>
      </w:r>
      <w:r w:rsidRPr="00064819">
        <w:rPr>
          <w:bCs/>
          <w:i/>
          <w:szCs w:val="24"/>
          <w:lang w:eastAsia="lv-LV"/>
        </w:rPr>
        <w:t>, V.A.Tērauda – pret.</w:t>
      </w:r>
    </w:p>
    <w:p w14:paraId="28FD3391" w14:textId="066AC0EC" w:rsidR="00AB5A75" w:rsidRPr="00F456C3" w:rsidRDefault="00AB5A75" w:rsidP="002B4D5E">
      <w:pPr>
        <w:shd w:val="clear" w:color="auto" w:fill="FFFFFF"/>
        <w:jc w:val="both"/>
        <w:rPr>
          <w:shd w:val="clear" w:color="auto" w:fill="FFFFFF"/>
        </w:rPr>
      </w:pPr>
      <w:r>
        <w:t xml:space="preserve">Priekšlikums </w:t>
      </w:r>
      <w:r w:rsidRPr="00064819">
        <w:rPr>
          <w:b/>
        </w:rPr>
        <w:t>N</w:t>
      </w:r>
      <w:r>
        <w:rPr>
          <w:b/>
        </w:rPr>
        <w:t>r. 19</w:t>
      </w:r>
      <w:r>
        <w:t xml:space="preserve"> komisijā </w:t>
      </w:r>
      <w:r w:rsidRPr="00064819">
        <w:rPr>
          <w:b/>
        </w:rPr>
        <w:t>nav atbalstīts</w:t>
      </w:r>
      <w:r>
        <w:t>.</w:t>
      </w:r>
    </w:p>
    <w:p w14:paraId="7E2CB2BA" w14:textId="77777777" w:rsidR="00207A51" w:rsidRDefault="00207A51" w:rsidP="00207A51"/>
    <w:p w14:paraId="5D94B930" w14:textId="671D2912" w:rsidR="00AA64B5" w:rsidRDefault="00AA64B5" w:rsidP="00DD334A">
      <w:pPr>
        <w:jc w:val="both"/>
      </w:pPr>
      <w:r w:rsidRPr="00AA64B5">
        <w:rPr>
          <w:b/>
        </w:rPr>
        <w:t>Nr.20</w:t>
      </w:r>
      <w:r>
        <w:t xml:space="preserve"> – Tieslietu ministra J.Bordāna priekšlikums – </w:t>
      </w:r>
      <w:r w:rsidRPr="00AA64B5">
        <w:t xml:space="preserve">papildināt Pārejas noteikumus ar 19.punktu </w:t>
      </w:r>
      <w:r w:rsidR="00763E44">
        <w:t>norādītajā redakcijā.</w:t>
      </w:r>
    </w:p>
    <w:p w14:paraId="67AAEDBE" w14:textId="3E242B1F" w:rsidR="00207A51" w:rsidRDefault="00763E44" w:rsidP="00DD334A">
      <w:pPr>
        <w:jc w:val="both"/>
      </w:pPr>
      <w:r w:rsidRPr="00763E44">
        <w:rPr>
          <w:b/>
        </w:rPr>
        <w:t>E.Krjukova</w:t>
      </w:r>
      <w:r>
        <w:t xml:space="preserve"> paskaidro, ka priekšlikums</w:t>
      </w:r>
      <w:r w:rsidR="00207A51">
        <w:t xml:space="preserve"> saistīts ar iepr</w:t>
      </w:r>
      <w:r w:rsidR="00DD334A">
        <w:t xml:space="preserve">iekš atbalstīto priekšlikumu </w:t>
      </w:r>
      <w:r w:rsidR="00207A51">
        <w:t>par bezmaksas jur</w:t>
      </w:r>
      <w:r w:rsidR="00DD334A">
        <w:t>idiskajām telefonkonsultācijām. Ar šo pārejas noteikumu būtu nepieciešams leģitīms pamats Juridiskās palīdzības administrācijai novirzīt šo naudu līdz 15 tūkstošiem</w:t>
      </w:r>
      <w:r w:rsidR="006667D1">
        <w:t xml:space="preserve"> eiro</w:t>
      </w:r>
      <w:r w:rsidR="00DD334A">
        <w:t xml:space="preserve"> telefonkonsultāciju organizēšanai.</w:t>
      </w:r>
    </w:p>
    <w:p w14:paraId="78F0ED4A" w14:textId="1CA38559" w:rsidR="00DD334A" w:rsidRDefault="00DD334A" w:rsidP="00DD334A">
      <w:pPr>
        <w:jc w:val="both"/>
      </w:pPr>
      <w:r w:rsidRPr="00DD334A">
        <w:rPr>
          <w:b/>
        </w:rPr>
        <w:t>L.Millere</w:t>
      </w:r>
      <w:r>
        <w:t xml:space="preserve"> norāda, ka Juridiskajam birojam nav iebildumu.</w:t>
      </w:r>
    </w:p>
    <w:p w14:paraId="236F7E5F" w14:textId="3452F4F7" w:rsidR="00207A51" w:rsidRDefault="0009016E" w:rsidP="00DD334A">
      <w:pPr>
        <w:jc w:val="both"/>
      </w:pPr>
      <w:r w:rsidRPr="0009016E">
        <w:rPr>
          <w:b/>
        </w:rPr>
        <w:t>J.Rancāns</w:t>
      </w:r>
      <w:r>
        <w:t xml:space="preserve"> norāda, ka deputāti nav pieteikušies jautājumiem, aicina komisiju atbalstīt priekšlikumu. Vaicā, vai deputātiem ir iebildumi.</w:t>
      </w:r>
    </w:p>
    <w:p w14:paraId="06B27123" w14:textId="635DCDED" w:rsidR="0009016E" w:rsidRPr="00C46DFF" w:rsidRDefault="0009016E" w:rsidP="0009016E">
      <w:pPr>
        <w:rPr>
          <w:i/>
        </w:rPr>
      </w:pPr>
      <w:r w:rsidRPr="00C46DFF">
        <w:rPr>
          <w:i/>
        </w:rPr>
        <w:t>Deputātiem na</w:t>
      </w:r>
      <w:r>
        <w:rPr>
          <w:i/>
        </w:rPr>
        <w:t xml:space="preserve">v iebildumu, priekšlikums </w:t>
      </w:r>
      <w:r w:rsidRPr="0009016E">
        <w:rPr>
          <w:b/>
          <w:i/>
        </w:rPr>
        <w:t>Nr. 20</w:t>
      </w:r>
      <w:r w:rsidRPr="00C46DFF">
        <w:rPr>
          <w:i/>
        </w:rPr>
        <w:t xml:space="preserve"> komisijā ir </w:t>
      </w:r>
      <w:r w:rsidRPr="0009016E">
        <w:rPr>
          <w:b/>
          <w:i/>
        </w:rPr>
        <w:t>atbalstīts</w:t>
      </w:r>
      <w:r w:rsidRPr="00C46DFF">
        <w:rPr>
          <w:i/>
        </w:rPr>
        <w:t>.</w:t>
      </w:r>
    </w:p>
    <w:p w14:paraId="6A011543" w14:textId="77777777" w:rsidR="00207A51" w:rsidRDefault="00207A51" w:rsidP="00207A51"/>
    <w:p w14:paraId="6C3E92E6" w14:textId="4B93074A" w:rsidR="00503FFF" w:rsidRDefault="00503FFF" w:rsidP="00CF68E3">
      <w:pPr>
        <w:shd w:val="clear" w:color="auto" w:fill="FFFFFF"/>
        <w:jc w:val="both"/>
      </w:pPr>
      <w:r w:rsidRPr="00503FFF">
        <w:rPr>
          <w:b/>
        </w:rPr>
        <w:t>Nr.21</w:t>
      </w:r>
      <w:r>
        <w:t xml:space="preserve"> – 13.Saeimas deputātes J.Stepaņenko priekšlikums – </w:t>
      </w:r>
      <w:r w:rsidRPr="00503FFF">
        <w:t>papildināt Pārejas noteikumus ar sekojošu jaunu pantu.</w:t>
      </w:r>
    </w:p>
    <w:p w14:paraId="628B720E" w14:textId="5AF7E913" w:rsidR="00503FFF" w:rsidRPr="004D50F4" w:rsidRDefault="00503FFF" w:rsidP="00CF68E3">
      <w:pPr>
        <w:shd w:val="clear" w:color="auto" w:fill="FFFFFF"/>
        <w:jc w:val="both"/>
        <w:rPr>
          <w:bCs/>
          <w:color w:val="000000"/>
          <w:sz w:val="22"/>
          <w:lang w:eastAsia="lv-LV"/>
        </w:rPr>
      </w:pPr>
      <w:r w:rsidRPr="00503FFF">
        <w:rPr>
          <w:b/>
        </w:rPr>
        <w:t>J.Rancāns</w:t>
      </w:r>
      <w:r>
        <w:t xml:space="preserve"> norāda, ka priekšlikums ir par Vakcinācijas biroja likvidāciju.</w:t>
      </w:r>
    </w:p>
    <w:p w14:paraId="63FD118A" w14:textId="0BA2D3B9" w:rsidR="00207A51" w:rsidRDefault="00503FFF" w:rsidP="00CF68E3">
      <w:pPr>
        <w:jc w:val="both"/>
      </w:pPr>
      <w:r w:rsidRPr="00503FFF">
        <w:rPr>
          <w:b/>
        </w:rPr>
        <w:t>J.Stepaņenko</w:t>
      </w:r>
      <w:r>
        <w:t xml:space="preserve"> paskaidro, ka iepriekšējā</w:t>
      </w:r>
      <w:r w:rsidR="00207A51">
        <w:t xml:space="preserve"> reizē </w:t>
      </w:r>
      <w:r w:rsidR="005D161A">
        <w:t xml:space="preserve">bija iesniegts valdības sagatavotais priekšlikums </w:t>
      </w:r>
      <w:r w:rsidR="00207A51">
        <w:t xml:space="preserve">par </w:t>
      </w:r>
      <w:r w:rsidR="005D161A">
        <w:t xml:space="preserve">Vakcinācijas biroja </w:t>
      </w:r>
      <w:r w:rsidR="00207A51">
        <w:t>izveidi</w:t>
      </w:r>
      <w:r w:rsidR="005D161A">
        <w:t>, kā tādu</w:t>
      </w:r>
      <w:r w:rsidR="00207A51">
        <w:t xml:space="preserve">. </w:t>
      </w:r>
      <w:r w:rsidR="009A3CD1">
        <w:t xml:space="preserve">Deputātu priekšlikums, kas pēc tam saskanēja ar Veselības ministrijas priekšlikumu, noteica, ka Vakcinācijas biroja kā atsevišķas struktūrvienības izveide, nebūtu atbalstāma. Šobrīd redzam, ka Vakcinācijas birojs, kas sastāv principā no PR speciālistiem, kuri pēc būtības nepilda lomu, kas bija noteikta </w:t>
      </w:r>
      <w:r w:rsidR="009A3CD1">
        <w:lastRenderedPageBreak/>
        <w:t xml:space="preserve">Vakcinācijas projekta birojam. </w:t>
      </w:r>
      <w:r w:rsidR="00735048">
        <w:t>Šis birojs ir ieslēpts zem Veselības ministrijas Nacionālā veselības dienesta. Aicina lemt likvidēt Vakcinācijas projekta biroju. Atgādina, ka rīt Saeimas sēdē tiks skatīta tautas iniciatīva, kas saskan ar šo priekšlikumu.</w:t>
      </w:r>
    </w:p>
    <w:p w14:paraId="7E96CA79" w14:textId="56590432" w:rsidR="00207A51" w:rsidRDefault="00735048" w:rsidP="00CF68E3">
      <w:pPr>
        <w:jc w:val="both"/>
      </w:pPr>
      <w:r w:rsidRPr="00735048">
        <w:rPr>
          <w:b/>
        </w:rPr>
        <w:t>L.Millere</w:t>
      </w:r>
      <w:r>
        <w:t xml:space="preserve"> norāda, ka šī ir politiska izšķiršanās.</w:t>
      </w:r>
    </w:p>
    <w:p w14:paraId="79E28102" w14:textId="313503C2" w:rsidR="00207A51" w:rsidRDefault="007331D1" w:rsidP="00CF68E3">
      <w:pPr>
        <w:jc w:val="both"/>
      </w:pPr>
      <w:r w:rsidRPr="007331D1">
        <w:rPr>
          <w:b/>
        </w:rPr>
        <w:t>J.Rancāns</w:t>
      </w:r>
      <w:r>
        <w:t xml:space="preserve"> vaicā, vai ir vēl viedokļi. </w:t>
      </w:r>
      <w:r w:rsidR="00207A51">
        <w:t>Par V</w:t>
      </w:r>
      <w:r>
        <w:t>akcinācijas</w:t>
      </w:r>
      <w:r w:rsidR="00207A51">
        <w:t xml:space="preserve"> biroju redzam, ka sabiedrībā milzīga rezonanse, teiktu</w:t>
      </w:r>
      <w:r>
        <w:t>, ka patiešām tika izņemts no likumprojekta un izveidots Veselības ministrijas</w:t>
      </w:r>
      <w:r w:rsidR="00207A51">
        <w:t xml:space="preserve"> paspārnē. Nāk arī iniciatīvas, sab</w:t>
      </w:r>
      <w:r>
        <w:t>iedrība</w:t>
      </w:r>
      <w:r w:rsidR="00207A51">
        <w:t xml:space="preserve"> nesaprot, kāpēc vajadzīgs. Izskanējis arg</w:t>
      </w:r>
      <w:r>
        <w:t>uments</w:t>
      </w:r>
      <w:r w:rsidR="00207A51">
        <w:t>, ka citās v</w:t>
      </w:r>
      <w:r>
        <w:t xml:space="preserve">alstīs, kurās </w:t>
      </w:r>
      <w:r w:rsidR="00207A51">
        <w:t>nav</w:t>
      </w:r>
      <w:r>
        <w:t xml:space="preserve"> šāda</w:t>
      </w:r>
      <w:r w:rsidR="00207A51">
        <w:t xml:space="preserve"> V</w:t>
      </w:r>
      <w:r>
        <w:t>akcinācijas</w:t>
      </w:r>
      <w:r w:rsidR="00207A51">
        <w:t xml:space="preserve"> biroja</w:t>
      </w:r>
      <w:r>
        <w:t>,</w:t>
      </w:r>
      <w:r w:rsidR="00207A51">
        <w:t xml:space="preserve"> ar v</w:t>
      </w:r>
      <w:r>
        <w:t>akcināciju ir veicies labāk. Šeit patiešām varētu notikt p</w:t>
      </w:r>
      <w:r w:rsidR="00207A51">
        <w:t>ol</w:t>
      </w:r>
      <w:r>
        <w:t>itiska</w:t>
      </w:r>
      <w:r w:rsidR="00207A51">
        <w:t xml:space="preserve"> izšķiršanās. </w:t>
      </w:r>
      <w:r>
        <w:t xml:space="preserve">Aicina deputātus nobalsot. </w:t>
      </w:r>
      <w:r w:rsidR="00207A51">
        <w:t>Pats varētu atbalstīt</w:t>
      </w:r>
      <w:r>
        <w:t xml:space="preserve"> šo priekšlikumu</w:t>
      </w:r>
      <w:r w:rsidR="00207A51">
        <w:t>, jo patiešām V</w:t>
      </w:r>
      <w:r>
        <w:t>akcinācijas</w:t>
      </w:r>
      <w:r w:rsidR="00207A51">
        <w:t xml:space="preserve"> birojs tērē milzīgas naudas summas, </w:t>
      </w:r>
      <w:r>
        <w:t xml:space="preserve">PR un tamlīdzīgas </w:t>
      </w:r>
      <w:r w:rsidR="00207A51">
        <w:t xml:space="preserve">lietas, varbūt, ka var citādāk </w:t>
      </w:r>
      <w:r>
        <w:t xml:space="preserve">šīs lietas risināt. </w:t>
      </w:r>
    </w:p>
    <w:p w14:paraId="5C2B5F10" w14:textId="1828F863" w:rsidR="007331D1" w:rsidRPr="00064819" w:rsidRDefault="007331D1" w:rsidP="00CF68E3">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par</w:t>
      </w:r>
      <w:r w:rsidRPr="00064819">
        <w:rPr>
          <w:bCs/>
          <w:i/>
          <w:szCs w:val="24"/>
          <w:lang w:eastAsia="lv-LV"/>
        </w:rPr>
        <w:t xml:space="preserve">, </w:t>
      </w:r>
      <w:r>
        <w:rPr>
          <w:bCs/>
          <w:i/>
          <w:szCs w:val="24"/>
          <w:lang w:eastAsia="lv-LV"/>
        </w:rPr>
        <w:t>E.Šnore – par, R.Bergmanis – par,</w:t>
      </w:r>
      <w:r w:rsidRPr="00064819">
        <w:rPr>
          <w:bCs/>
          <w:i/>
          <w:szCs w:val="24"/>
          <w:lang w:eastAsia="lv-LV"/>
        </w:rPr>
        <w:t xml:space="preserve"> I.Klementjevs – </w:t>
      </w:r>
      <w:r>
        <w:rPr>
          <w:bCs/>
          <w:i/>
          <w:szCs w:val="24"/>
          <w:lang w:eastAsia="lv-LV"/>
        </w:rPr>
        <w:t>par</w:t>
      </w:r>
      <w:r w:rsidRPr="00064819">
        <w:rPr>
          <w:bCs/>
          <w:i/>
          <w:szCs w:val="24"/>
          <w:lang w:eastAsia="lv-LV"/>
        </w:rPr>
        <w:t xml:space="preserve">, A.Latkovskis – </w:t>
      </w:r>
      <w:r>
        <w:rPr>
          <w:bCs/>
          <w:i/>
          <w:szCs w:val="24"/>
          <w:lang w:eastAsia="lv-LV"/>
        </w:rPr>
        <w:t>atturas</w:t>
      </w:r>
      <w:r w:rsidRPr="00064819">
        <w:rPr>
          <w:bCs/>
          <w:i/>
          <w:szCs w:val="24"/>
          <w:lang w:eastAsia="lv-LV"/>
        </w:rPr>
        <w:t xml:space="preserve">, M.Možvillo – </w:t>
      </w:r>
      <w:r>
        <w:rPr>
          <w:bCs/>
          <w:i/>
          <w:szCs w:val="24"/>
          <w:lang w:eastAsia="lv-LV"/>
        </w:rPr>
        <w:t>par</w:t>
      </w:r>
      <w:r w:rsidRPr="00064819">
        <w:rPr>
          <w:bCs/>
          <w:i/>
          <w:szCs w:val="24"/>
          <w:lang w:eastAsia="lv-LV"/>
        </w:rPr>
        <w:t>, V.A.Tērauda – pret.</w:t>
      </w:r>
    </w:p>
    <w:p w14:paraId="06EACF65" w14:textId="49B26A56" w:rsidR="007331D1" w:rsidRPr="00F456C3" w:rsidRDefault="007331D1" w:rsidP="00CF68E3">
      <w:pPr>
        <w:shd w:val="clear" w:color="auto" w:fill="FFFFFF"/>
        <w:jc w:val="both"/>
        <w:rPr>
          <w:shd w:val="clear" w:color="auto" w:fill="FFFFFF"/>
        </w:rPr>
      </w:pPr>
      <w:r>
        <w:t xml:space="preserve">Priekšlikums </w:t>
      </w:r>
      <w:r w:rsidRPr="00064819">
        <w:rPr>
          <w:b/>
        </w:rPr>
        <w:t>N</w:t>
      </w:r>
      <w:r>
        <w:rPr>
          <w:b/>
        </w:rPr>
        <w:t>r. 21</w:t>
      </w:r>
      <w:r>
        <w:t xml:space="preserve"> komisijā </w:t>
      </w:r>
      <w:r>
        <w:rPr>
          <w:b/>
        </w:rPr>
        <w:t>ir</w:t>
      </w:r>
      <w:r w:rsidRPr="00064819">
        <w:rPr>
          <w:b/>
        </w:rPr>
        <w:t xml:space="preserve"> atbalstīts</w:t>
      </w:r>
      <w:r>
        <w:t>.</w:t>
      </w:r>
    </w:p>
    <w:p w14:paraId="6C68F9A5" w14:textId="77777777" w:rsidR="00207A51" w:rsidRDefault="00207A51" w:rsidP="00207A51"/>
    <w:p w14:paraId="19F4F888" w14:textId="4B25B3BB" w:rsidR="00771938" w:rsidRPr="00771938" w:rsidRDefault="00771938" w:rsidP="006E6685">
      <w:pPr>
        <w:shd w:val="clear" w:color="auto" w:fill="FFFFFF"/>
        <w:jc w:val="both"/>
      </w:pPr>
      <w:r w:rsidRPr="00771938">
        <w:rPr>
          <w:b/>
        </w:rPr>
        <w:t>Nr.22</w:t>
      </w:r>
      <w:r>
        <w:t xml:space="preserve"> – 13. Saeimas deputātes J.Stepaņenko priekšlikums – </w:t>
      </w:r>
      <w:r w:rsidRPr="00771938">
        <w:t>papildināt Pārejas noteikumus ar sekojošu jaunu pantu.</w:t>
      </w:r>
    </w:p>
    <w:p w14:paraId="3862062C" w14:textId="05DEAF88" w:rsidR="00207A51" w:rsidRDefault="00890664" w:rsidP="002B0E30">
      <w:pPr>
        <w:jc w:val="both"/>
      </w:pPr>
      <w:r w:rsidRPr="00890664">
        <w:rPr>
          <w:b/>
        </w:rPr>
        <w:t>J.Stepaņenko</w:t>
      </w:r>
      <w:r>
        <w:t xml:space="preserve"> informē, ka š</w:t>
      </w:r>
      <w:r w:rsidR="00207A51">
        <w:t>is</w:t>
      </w:r>
      <w:r w:rsidR="006E6685">
        <w:t xml:space="preserve"> priekšlikums saistīts ar v</w:t>
      </w:r>
      <w:r w:rsidR="00207A51">
        <w:t>akcinācijas avīze</w:t>
      </w:r>
      <w:r w:rsidR="00443E84">
        <w:t>s projektu</w:t>
      </w:r>
      <w:r w:rsidR="00207A51">
        <w:t>. Veicot izpēti individuāli</w:t>
      </w:r>
      <w:r w:rsidR="006E6685">
        <w:t xml:space="preserve"> no opozīcijas deputātu puses</w:t>
      </w:r>
      <w:r w:rsidR="00207A51">
        <w:t>, secināja, ka joprojā</w:t>
      </w:r>
      <w:r w:rsidR="006E6685">
        <w:t>m ministram nav skaidrības par vakcinācijas</w:t>
      </w:r>
      <w:r w:rsidR="00207A51">
        <w:t xml:space="preserve"> avīzes resursa iegūšanu, ir </w:t>
      </w:r>
      <w:r w:rsidR="006E6685">
        <w:t xml:space="preserve">ļoti </w:t>
      </w:r>
      <w:r w:rsidR="00207A51">
        <w:t>lielas aizdomas par ieinteresētību. Sākumā v</w:t>
      </w:r>
      <w:r w:rsidR="006E6685">
        <w:t xml:space="preserve">akcinācijas avīze pēc ministra </w:t>
      </w:r>
      <w:r w:rsidR="00207A51">
        <w:t>aplēsēm izmaksāja 13 cent</w:t>
      </w:r>
      <w:r w:rsidR="00443E84">
        <w:t>us, tagad 27 centus</w:t>
      </w:r>
      <w:r w:rsidR="00207A51">
        <w:t xml:space="preserve">, konkursi, kuriem </w:t>
      </w:r>
      <w:r w:rsidR="006E6685">
        <w:t xml:space="preserve">šo </w:t>
      </w:r>
      <w:r w:rsidR="00207A51">
        <w:t xml:space="preserve">avīzi cenšas </w:t>
      </w:r>
      <w:r w:rsidR="006E6685">
        <w:t>“</w:t>
      </w:r>
      <w:r w:rsidR="00207A51">
        <w:t>pielīmēt</w:t>
      </w:r>
      <w:r w:rsidR="006E6685">
        <w:t>”</w:t>
      </w:r>
      <w:r w:rsidR="00207A51">
        <w:t xml:space="preserve">, </w:t>
      </w:r>
      <w:r w:rsidR="006E6685">
        <w:t xml:space="preserve">ir no pagājušā, aizpagājušā gada, iezīmē konkursu termiņus. Prezentācijā lasīja, ka vakcinācijas avīze galvenokārt nepieciešama tiem iedzīvotājiem, galvenokārt krievvalodīgajiem, līdz kuriem šīs ziņas par vakcinācijas nepieciešamību un riskiem nenonāk, tāpēc, ka viņi dzīvo citā informatīvajā telpā. No publiskās diskusijas un tā, ka Saeima pagājušajā gadā ir atbalstījusi grozījumus, kas faktiski liedz šādas avīzes izplatīt arī krievu valodā, līdz ar to skaidrs, ka avīzes izdošanas jēga šobrīd ar likuma spēkā stāšanos ir pilnībā zaudēta. Ja veidotāji nevar uzrunāt krievvalodīgos iedzīvotājus un mainīt viņu viedokli, tad avīzes izdošana būs tukši tēriņi. </w:t>
      </w:r>
      <w:r w:rsidR="00207A51">
        <w:t>Aicina nopietni apsvērt v</w:t>
      </w:r>
      <w:r w:rsidR="006E6685">
        <w:t>akcinācijas</w:t>
      </w:r>
      <w:r w:rsidR="00207A51">
        <w:t xml:space="preserve"> avīzes izdošanas lietderību.</w:t>
      </w:r>
    </w:p>
    <w:p w14:paraId="23938EF7" w14:textId="6361DDAA" w:rsidR="00207A51" w:rsidRDefault="00CF2DBC" w:rsidP="002B0E30">
      <w:pPr>
        <w:jc w:val="both"/>
      </w:pPr>
      <w:r w:rsidRPr="00CF2DBC">
        <w:rPr>
          <w:b/>
        </w:rPr>
        <w:t>J.Rancāns</w:t>
      </w:r>
      <w:r>
        <w:t xml:space="preserve"> norāda</w:t>
      </w:r>
      <w:r w:rsidR="00207A51">
        <w:t>, ka šeit ir runa par sab</w:t>
      </w:r>
      <w:r>
        <w:t>iedrības</w:t>
      </w:r>
      <w:r w:rsidR="00207A51">
        <w:t xml:space="preserve"> informēšanu par vakc</w:t>
      </w:r>
      <w:r>
        <w:t>ināciju</w:t>
      </w:r>
      <w:r w:rsidR="00207A51">
        <w:t>, šis nebūtu atbalstāms</w:t>
      </w:r>
      <w:r>
        <w:t>.</w:t>
      </w:r>
    </w:p>
    <w:p w14:paraId="6EE0706C" w14:textId="5C3F4A8E" w:rsidR="00207A51" w:rsidRDefault="006F100C" w:rsidP="002B0E30">
      <w:pPr>
        <w:jc w:val="both"/>
      </w:pPr>
      <w:r w:rsidRPr="006F100C">
        <w:rPr>
          <w:b/>
        </w:rPr>
        <w:t>L.Millere</w:t>
      </w:r>
      <w:r>
        <w:t xml:space="preserve"> norāda, ka</w:t>
      </w:r>
      <w:r w:rsidR="00207A51">
        <w:t xml:space="preserve"> tā ir politiska izšķiršanās, bet no lietderības viedokļa, ja v</w:t>
      </w:r>
      <w:r>
        <w:t>akcinācijas</w:t>
      </w:r>
      <w:r w:rsidR="00207A51">
        <w:t xml:space="preserve"> avīze būtu izplatīta vakc</w:t>
      </w:r>
      <w:r>
        <w:t>inācijas</w:t>
      </w:r>
      <w:r w:rsidR="00207A51">
        <w:t xml:space="preserve"> sākumā,</w:t>
      </w:r>
      <w:r>
        <w:t xml:space="preserve"> no tās būtu daudz lielāka jēga,</w:t>
      </w:r>
      <w:r w:rsidR="00207A51">
        <w:t xml:space="preserve"> nekā</w:t>
      </w:r>
      <w:r>
        <w:t>,</w:t>
      </w:r>
      <w:r w:rsidR="00207A51">
        <w:t xml:space="preserve"> ja izplata vidus posmā vai pie beigām</w:t>
      </w:r>
      <w:r>
        <w:t>.</w:t>
      </w:r>
    </w:p>
    <w:p w14:paraId="3345BF25" w14:textId="02A18F70" w:rsidR="00207A51" w:rsidRDefault="00936C93" w:rsidP="00DD3D1E">
      <w:pPr>
        <w:jc w:val="both"/>
      </w:pPr>
      <w:r w:rsidRPr="00936C93">
        <w:rPr>
          <w:b/>
        </w:rPr>
        <w:t>J.Rancāns</w:t>
      </w:r>
      <w:r>
        <w:t xml:space="preserve"> norāda, ka</w:t>
      </w:r>
      <w:r w:rsidR="00207A51">
        <w:t xml:space="preserve"> masu vakcinācijas process </w:t>
      </w:r>
      <w:r>
        <w:t>vēl tikai uzņems apgriezienus.</w:t>
      </w:r>
      <w:r w:rsidR="00207A51">
        <w:t xml:space="preserve"> </w:t>
      </w:r>
      <w:r w:rsidR="002B0E30">
        <w:t xml:space="preserve">Šobrīd ir ļoti daudz skeptiķu, ar kuriem jāstrādā, šis būtu neatbalstāms. Ir ļoti daudz racionālu argumentu, kāpēc šāda informēšana būtu vajadzīga, būtu naivi domāt, ka caur interneta portāliem, kurus nelieto liela daļa sabiedrības, mēs varētu sasniegt auditoriju. Ir </w:t>
      </w:r>
      <w:r w:rsidR="00207A51">
        <w:t>pārliecināts, ka pap</w:t>
      </w:r>
      <w:r w:rsidR="002B0E30">
        <w:t>ildu</w:t>
      </w:r>
      <w:r w:rsidR="00207A51">
        <w:t xml:space="preserve"> informēšanas metodes</w:t>
      </w:r>
      <w:r w:rsidR="002B0E30">
        <w:t xml:space="preserve"> ir</w:t>
      </w:r>
      <w:r w:rsidR="00207A51">
        <w:t xml:space="preserve"> vajadzīgas, lai sasniegtu katru cilvēku, l</w:t>
      </w:r>
      <w:r w:rsidR="002B0E30">
        <w:t>ai pastkastītē būtu informācija, varētu izdarīt izvēli.</w:t>
      </w:r>
      <w:r w:rsidR="00207A51">
        <w:t xml:space="preserve"> Cita lieta – par konkrētā izdevuma konkursiem, izmaksām </w:t>
      </w:r>
      <w:r w:rsidR="002B0E30">
        <w:t>un tamlīdzīgiem jautājumiem, kur kādā brīdī būtu jāpiesaista iespējams Valsts kontrole vai Korupcijas novēršanas un apkarošanas birojs,</w:t>
      </w:r>
      <w:r w:rsidR="00207A51">
        <w:t xml:space="preserve"> ja rodas aizdomas par </w:t>
      </w:r>
      <w:r w:rsidR="002B0E30">
        <w:t xml:space="preserve">negodprātīgām un </w:t>
      </w:r>
      <w:r w:rsidR="00207A51">
        <w:t>nelietderīgām izmaksām</w:t>
      </w:r>
      <w:r w:rsidR="002B0E30">
        <w:t xml:space="preserve">. Konceptuāli šķiet, ka šādai informācijai jābūt maksimālai. </w:t>
      </w:r>
    </w:p>
    <w:p w14:paraId="69AA64EF" w14:textId="3FC0E0EF" w:rsidR="00207A51" w:rsidRDefault="002A32D7" w:rsidP="00DD3D1E">
      <w:pPr>
        <w:jc w:val="both"/>
      </w:pPr>
      <w:r w:rsidRPr="002A32D7">
        <w:rPr>
          <w:b/>
        </w:rPr>
        <w:t>I.Klementjevs</w:t>
      </w:r>
      <w:r>
        <w:t xml:space="preserve"> komentē, ka</w:t>
      </w:r>
      <w:r w:rsidR="00207A51">
        <w:t xml:space="preserve"> vajag paredzēt, ka cilvēkiem jādod info</w:t>
      </w:r>
      <w:r>
        <w:t>rmācija</w:t>
      </w:r>
      <w:r w:rsidR="00207A51">
        <w:t xml:space="preserve">. </w:t>
      </w:r>
      <w:r>
        <w:t>Birojs,</w:t>
      </w:r>
      <w:r w:rsidR="00207A51">
        <w:t xml:space="preserve"> kas par lielu naud</w:t>
      </w:r>
      <w:r>
        <w:t>u izveidots, nesniedz atbildes uz visiem jautājumiem, tāpat arī a</w:t>
      </w:r>
      <w:r w:rsidR="00207A51">
        <w:t xml:space="preserve">vīze nedod atbildes. </w:t>
      </w:r>
      <w:r>
        <w:t>Komentē vakcinācijas procesu.</w:t>
      </w:r>
    </w:p>
    <w:p w14:paraId="48EF1165" w14:textId="62E6569B" w:rsidR="00207A51" w:rsidRDefault="00207A51" w:rsidP="00DD3D1E">
      <w:pPr>
        <w:jc w:val="both"/>
      </w:pPr>
      <w:r w:rsidRPr="00B07EAE">
        <w:rPr>
          <w:b/>
        </w:rPr>
        <w:t>I.Dūrītis</w:t>
      </w:r>
      <w:r>
        <w:t xml:space="preserve"> aicina neatbalstīt</w:t>
      </w:r>
      <w:r w:rsidR="000A43B8">
        <w:t xml:space="preserve"> priekšlikumu.</w:t>
      </w:r>
    </w:p>
    <w:p w14:paraId="2162082C" w14:textId="77777777" w:rsidR="000A43B8" w:rsidRDefault="000A43B8" w:rsidP="000A43B8">
      <w:r w:rsidRPr="00AB5A75">
        <w:rPr>
          <w:b/>
        </w:rPr>
        <w:t>J.Rancāns</w:t>
      </w:r>
      <w:r>
        <w:t xml:space="preserve"> komisijas deputātus aicina balsot par priekšlikumu.</w:t>
      </w:r>
    </w:p>
    <w:p w14:paraId="48E0327C" w14:textId="5F740F17" w:rsidR="000A43B8" w:rsidRPr="00064819" w:rsidRDefault="000A43B8" w:rsidP="000A43B8">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pret</w:t>
      </w:r>
      <w:r w:rsidRPr="00064819">
        <w:rPr>
          <w:bCs/>
          <w:i/>
          <w:szCs w:val="24"/>
          <w:lang w:eastAsia="lv-LV"/>
        </w:rPr>
        <w:t xml:space="preserve">, </w:t>
      </w:r>
      <w:r>
        <w:rPr>
          <w:bCs/>
          <w:i/>
          <w:szCs w:val="24"/>
          <w:lang w:eastAsia="lv-LV"/>
        </w:rPr>
        <w:t>E.Šnore – pret, R.Bergmanis – atturas,</w:t>
      </w:r>
      <w:r w:rsidRPr="00064819">
        <w:rPr>
          <w:bCs/>
          <w:i/>
          <w:szCs w:val="24"/>
          <w:lang w:eastAsia="lv-LV"/>
        </w:rPr>
        <w:t xml:space="preserve"> I.Klementjevs – </w:t>
      </w:r>
      <w:r>
        <w:rPr>
          <w:bCs/>
          <w:i/>
          <w:szCs w:val="24"/>
          <w:lang w:eastAsia="lv-LV"/>
        </w:rPr>
        <w:t>par</w:t>
      </w:r>
      <w:r w:rsidRPr="00064819">
        <w:rPr>
          <w:bCs/>
          <w:i/>
          <w:szCs w:val="24"/>
          <w:lang w:eastAsia="lv-LV"/>
        </w:rPr>
        <w:t xml:space="preserve">, A.Latkovskis – </w:t>
      </w:r>
      <w:r>
        <w:rPr>
          <w:bCs/>
          <w:i/>
          <w:szCs w:val="24"/>
          <w:lang w:eastAsia="lv-LV"/>
        </w:rPr>
        <w:t>pret</w:t>
      </w:r>
      <w:r w:rsidRPr="00064819">
        <w:rPr>
          <w:bCs/>
          <w:i/>
          <w:szCs w:val="24"/>
          <w:lang w:eastAsia="lv-LV"/>
        </w:rPr>
        <w:t xml:space="preserve">, M.Možvillo – </w:t>
      </w:r>
      <w:r>
        <w:rPr>
          <w:bCs/>
          <w:i/>
          <w:szCs w:val="24"/>
          <w:lang w:eastAsia="lv-LV"/>
        </w:rPr>
        <w:t>pret</w:t>
      </w:r>
      <w:r w:rsidRPr="00064819">
        <w:rPr>
          <w:bCs/>
          <w:i/>
          <w:szCs w:val="24"/>
          <w:lang w:eastAsia="lv-LV"/>
        </w:rPr>
        <w:t>, V.A.Tērauda – pret.</w:t>
      </w:r>
    </w:p>
    <w:p w14:paraId="5BFDA938" w14:textId="0357041F" w:rsidR="000A43B8" w:rsidRDefault="000A43B8" w:rsidP="000A43B8">
      <w:pPr>
        <w:shd w:val="clear" w:color="auto" w:fill="FFFFFF"/>
        <w:jc w:val="both"/>
      </w:pPr>
      <w:r>
        <w:t xml:space="preserve">Priekšlikums </w:t>
      </w:r>
      <w:r w:rsidRPr="00064819">
        <w:rPr>
          <w:b/>
        </w:rPr>
        <w:t>N</w:t>
      </w:r>
      <w:r>
        <w:rPr>
          <w:b/>
        </w:rPr>
        <w:t>r. 22</w:t>
      </w:r>
      <w:r>
        <w:t xml:space="preserve"> komisijā </w:t>
      </w:r>
      <w:r w:rsidRPr="00064819">
        <w:rPr>
          <w:b/>
        </w:rPr>
        <w:t>nav atbalstīts</w:t>
      </w:r>
      <w:r>
        <w:t>.</w:t>
      </w:r>
    </w:p>
    <w:p w14:paraId="1071579E" w14:textId="32F4C331" w:rsidR="00207A51" w:rsidRDefault="00207A51" w:rsidP="00207A51"/>
    <w:p w14:paraId="38298608" w14:textId="064BE3FD" w:rsidR="00C55973" w:rsidRPr="004D50F4" w:rsidRDefault="00C55973" w:rsidP="00EA4AF4">
      <w:pPr>
        <w:shd w:val="clear" w:color="auto" w:fill="FFFFFF"/>
        <w:jc w:val="both"/>
        <w:rPr>
          <w:bCs/>
          <w:color w:val="000000"/>
          <w:sz w:val="22"/>
          <w:lang w:eastAsia="lv-LV"/>
        </w:rPr>
      </w:pPr>
      <w:r w:rsidRPr="00C55973">
        <w:rPr>
          <w:b/>
        </w:rPr>
        <w:lastRenderedPageBreak/>
        <w:t>Nr.23</w:t>
      </w:r>
      <w:r>
        <w:t xml:space="preserve"> – 13. Saeimas deputāte</w:t>
      </w:r>
      <w:r w:rsidR="00C90ADC">
        <w:t>s</w:t>
      </w:r>
      <w:r>
        <w:t xml:space="preserve"> J.Stepaņenko </w:t>
      </w:r>
      <w:r w:rsidR="00C90ADC">
        <w:t xml:space="preserve">priekšlikums </w:t>
      </w:r>
      <w:r>
        <w:t xml:space="preserve">– </w:t>
      </w:r>
      <w:r w:rsidRPr="00C55973">
        <w:t xml:space="preserve">papildināt Pārejas noteikumus ar </w:t>
      </w:r>
      <w:r>
        <w:t>sekojošu</w:t>
      </w:r>
      <w:r w:rsidRPr="00C55973">
        <w:t xml:space="preserve"> jaunu pantu.</w:t>
      </w:r>
    </w:p>
    <w:p w14:paraId="1F49A154" w14:textId="3C367677" w:rsidR="00C55973" w:rsidRDefault="00DD4C50" w:rsidP="00EA4AF4">
      <w:pPr>
        <w:jc w:val="both"/>
      </w:pPr>
      <w:r w:rsidRPr="00DD4C50">
        <w:rPr>
          <w:b/>
        </w:rPr>
        <w:t>J.Rancāns</w:t>
      </w:r>
      <w:r>
        <w:t xml:space="preserve"> norāda, ka šis ir viens no priekšlikumiem, par kuru iepriekš ir debatēts.</w:t>
      </w:r>
    </w:p>
    <w:p w14:paraId="29D55619" w14:textId="11F4C3FA" w:rsidR="00C2428D" w:rsidRDefault="00DD4C50" w:rsidP="00EA4AF4">
      <w:pPr>
        <w:jc w:val="both"/>
        <w:rPr>
          <w:i/>
        </w:rPr>
      </w:pPr>
      <w:r w:rsidRPr="00DD4C50">
        <w:rPr>
          <w:i/>
        </w:rPr>
        <w:t>Diskutē J.Stepaņenko un J.Rancāns.</w:t>
      </w:r>
    </w:p>
    <w:p w14:paraId="75E8BB10" w14:textId="4B5EAAEF" w:rsidR="00926EFD" w:rsidRDefault="00926EFD" w:rsidP="00EA4AF4">
      <w:pPr>
        <w:jc w:val="both"/>
      </w:pPr>
      <w:r w:rsidRPr="00C2428D">
        <w:rPr>
          <w:b/>
        </w:rPr>
        <w:t>J.Rancāns</w:t>
      </w:r>
      <w:r w:rsidRPr="00926EFD">
        <w:t xml:space="preserve"> aicina deputātus balsot.</w:t>
      </w:r>
    </w:p>
    <w:p w14:paraId="3EB28CB6" w14:textId="77777777" w:rsidR="00EA4AF4" w:rsidRPr="00064819" w:rsidRDefault="00EA4AF4" w:rsidP="00EA4AF4">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pret</w:t>
      </w:r>
      <w:r w:rsidRPr="00064819">
        <w:rPr>
          <w:bCs/>
          <w:i/>
          <w:szCs w:val="24"/>
          <w:lang w:eastAsia="lv-LV"/>
        </w:rPr>
        <w:t xml:space="preserve">, </w:t>
      </w:r>
      <w:r>
        <w:rPr>
          <w:bCs/>
          <w:i/>
          <w:szCs w:val="24"/>
          <w:lang w:eastAsia="lv-LV"/>
        </w:rPr>
        <w:t>E.Šnore – pret, R.Bergmanis – atturas,</w:t>
      </w:r>
      <w:r w:rsidRPr="00064819">
        <w:rPr>
          <w:bCs/>
          <w:i/>
          <w:szCs w:val="24"/>
          <w:lang w:eastAsia="lv-LV"/>
        </w:rPr>
        <w:t xml:space="preserve"> I.Klementjevs – </w:t>
      </w:r>
      <w:r>
        <w:rPr>
          <w:bCs/>
          <w:i/>
          <w:szCs w:val="24"/>
          <w:lang w:eastAsia="lv-LV"/>
        </w:rPr>
        <w:t>par</w:t>
      </w:r>
      <w:r w:rsidRPr="00064819">
        <w:rPr>
          <w:bCs/>
          <w:i/>
          <w:szCs w:val="24"/>
          <w:lang w:eastAsia="lv-LV"/>
        </w:rPr>
        <w:t xml:space="preserve">, A.Latkovskis – </w:t>
      </w:r>
      <w:r>
        <w:rPr>
          <w:bCs/>
          <w:i/>
          <w:szCs w:val="24"/>
          <w:lang w:eastAsia="lv-LV"/>
        </w:rPr>
        <w:t>pret</w:t>
      </w:r>
      <w:r w:rsidRPr="00064819">
        <w:rPr>
          <w:bCs/>
          <w:i/>
          <w:szCs w:val="24"/>
          <w:lang w:eastAsia="lv-LV"/>
        </w:rPr>
        <w:t xml:space="preserve">, M.Možvillo – </w:t>
      </w:r>
      <w:r>
        <w:rPr>
          <w:bCs/>
          <w:i/>
          <w:szCs w:val="24"/>
          <w:lang w:eastAsia="lv-LV"/>
        </w:rPr>
        <w:t>pret</w:t>
      </w:r>
      <w:r w:rsidRPr="00064819">
        <w:rPr>
          <w:bCs/>
          <w:i/>
          <w:szCs w:val="24"/>
          <w:lang w:eastAsia="lv-LV"/>
        </w:rPr>
        <w:t>, V.A.Tērauda – pret.</w:t>
      </w:r>
    </w:p>
    <w:p w14:paraId="62CCE567" w14:textId="5C7B2BEB" w:rsidR="00EA4AF4" w:rsidRDefault="00EA4AF4" w:rsidP="00EA4AF4">
      <w:pPr>
        <w:shd w:val="clear" w:color="auto" w:fill="FFFFFF"/>
        <w:jc w:val="both"/>
      </w:pPr>
      <w:r>
        <w:t xml:space="preserve">Priekšlikums </w:t>
      </w:r>
      <w:r w:rsidRPr="00064819">
        <w:rPr>
          <w:b/>
        </w:rPr>
        <w:t>N</w:t>
      </w:r>
      <w:r>
        <w:rPr>
          <w:b/>
        </w:rPr>
        <w:t>r. 23</w:t>
      </w:r>
      <w:r>
        <w:t xml:space="preserve"> komisijā </w:t>
      </w:r>
      <w:r w:rsidRPr="00064819">
        <w:rPr>
          <w:b/>
        </w:rPr>
        <w:t>nav atbalstīts</w:t>
      </w:r>
      <w:r>
        <w:t>.</w:t>
      </w:r>
    </w:p>
    <w:p w14:paraId="5D0AC6F2" w14:textId="77777777" w:rsidR="00207A51" w:rsidRDefault="00207A51" w:rsidP="00207A51"/>
    <w:p w14:paraId="3959024E" w14:textId="24C4778B" w:rsidR="00F503D7" w:rsidRDefault="00F503D7" w:rsidP="00B27368">
      <w:pPr>
        <w:jc w:val="both"/>
      </w:pPr>
      <w:r w:rsidRPr="00F503D7">
        <w:rPr>
          <w:b/>
        </w:rPr>
        <w:t>Nr.24</w:t>
      </w:r>
      <w:r>
        <w:t xml:space="preserve"> – 13. Saeimas deputāta I.Zariņa priekšlikums – </w:t>
      </w:r>
      <w:r w:rsidRPr="00F503D7">
        <w:t xml:space="preserve">papildināt likumprojektu ar jaunu pantu </w:t>
      </w:r>
      <w:r>
        <w:t>norādītajā</w:t>
      </w:r>
      <w:r w:rsidRPr="00F503D7">
        <w:t xml:space="preserve"> redakcijā.</w:t>
      </w:r>
    </w:p>
    <w:p w14:paraId="202ADE19" w14:textId="6302F6E9" w:rsidR="008F7BBE" w:rsidRPr="008F7BBE" w:rsidRDefault="008F7BBE" w:rsidP="00B27368">
      <w:pPr>
        <w:jc w:val="both"/>
        <w:rPr>
          <w:rFonts w:eastAsia="Calibri"/>
          <w:i/>
          <w:sz w:val="22"/>
          <w:lang w:eastAsia="lv-LV"/>
        </w:rPr>
      </w:pPr>
      <w:r w:rsidRPr="008F7BBE">
        <w:rPr>
          <w:i/>
        </w:rPr>
        <w:t>Tehnisku traucējumu dēļ daļa teiktā nav dzirdama.</w:t>
      </w:r>
    </w:p>
    <w:p w14:paraId="05E8F898" w14:textId="790C6644" w:rsidR="00B27368" w:rsidRDefault="008F7BBE" w:rsidP="00B27368">
      <w:pPr>
        <w:jc w:val="both"/>
      </w:pPr>
      <w:r w:rsidRPr="00274A8D">
        <w:rPr>
          <w:b/>
        </w:rPr>
        <w:t>I.Zariņš</w:t>
      </w:r>
      <w:r w:rsidR="00274A8D">
        <w:t xml:space="preserve"> paskaidro, ka neprasa neko citādāk, kā Ministru kabinets</w:t>
      </w:r>
      <w:r w:rsidR="00207A51">
        <w:t xml:space="preserve"> ar noteikumiem uzlicis, </w:t>
      </w:r>
      <w:r w:rsidR="00274A8D">
        <w:t>šis viss jau ir atregulēts Ministru kabineta noteikumos Nr.360</w:t>
      </w:r>
      <w:r w:rsidR="00207A51">
        <w:t xml:space="preserve"> par</w:t>
      </w:r>
      <w:r w:rsidR="00274A8D">
        <w:t xml:space="preserve"> to, kādā veidā var sniegt</w:t>
      </w:r>
      <w:r w:rsidR="00207A51">
        <w:t xml:space="preserve"> ēdināšanas pakalpojumu uz terasēm. </w:t>
      </w:r>
      <w:r w:rsidR="00633A2F">
        <w:t xml:space="preserve">Priekšlikuma būtība ir atļaut šai kārtībai sākt darboties, ka pieņemam lēmumu. </w:t>
      </w:r>
      <w:r w:rsidR="00207A51">
        <w:t>Valdība c</w:t>
      </w:r>
      <w:r w:rsidR="00633A2F">
        <w:t>enšas ar īstermiņa risinājumiem risināt ilgtermiņa problēmas.</w:t>
      </w:r>
      <w:r w:rsidR="00207A51">
        <w:t xml:space="preserve"> </w:t>
      </w:r>
      <w:r w:rsidR="00633A2F">
        <w:t xml:space="preserve">Aicina pieņemt lēmumu, kura rezultātā </w:t>
      </w:r>
      <w:r w:rsidR="00B27368">
        <w:t xml:space="preserve">inficēšanās līmenis samazināsies. </w:t>
      </w:r>
    </w:p>
    <w:p w14:paraId="7DA74EF6" w14:textId="6B8EB83F" w:rsidR="00207A51" w:rsidRDefault="00B601F8" w:rsidP="005F0C59">
      <w:pPr>
        <w:jc w:val="both"/>
        <w:rPr>
          <w:i/>
        </w:rPr>
      </w:pPr>
      <w:r w:rsidRPr="00B601F8">
        <w:rPr>
          <w:i/>
        </w:rPr>
        <w:t>Diskutē J.Rancāns un I.Zariņš.</w:t>
      </w:r>
    </w:p>
    <w:p w14:paraId="5D3F2858" w14:textId="5C402AB1" w:rsidR="00B601F8" w:rsidRDefault="00B601F8" w:rsidP="005F0C59">
      <w:pPr>
        <w:jc w:val="both"/>
      </w:pPr>
      <w:r w:rsidRPr="00B601F8">
        <w:rPr>
          <w:b/>
        </w:rPr>
        <w:t>I.Zariņš</w:t>
      </w:r>
      <w:r w:rsidRPr="00B601F8">
        <w:t xml:space="preserve"> papildina, ka priekšlikumā</w:t>
      </w:r>
      <w:r>
        <w:t xml:space="preserve"> ir, ka</w:t>
      </w:r>
      <w:r w:rsidRPr="00B601F8">
        <w:t xml:space="preserve"> tā kārtība, ko izstrādājis Ministru kabinets, to var sākt pielietot.</w:t>
      </w:r>
      <w:r>
        <w:t xml:space="preserve"> Jo pašlaik to nedrīkst darīt, uz terasēm šo pakalpojumu nedrīkst sniegt, veidojas absurda situācija, paskaidro detalizētāk.</w:t>
      </w:r>
    </w:p>
    <w:p w14:paraId="4CBBEC24" w14:textId="77777777" w:rsidR="007E1E32" w:rsidRPr="008F7BBE" w:rsidRDefault="007E1E32" w:rsidP="005F0C59">
      <w:pPr>
        <w:jc w:val="both"/>
        <w:rPr>
          <w:rFonts w:eastAsia="Calibri"/>
          <w:i/>
          <w:sz w:val="22"/>
          <w:lang w:eastAsia="lv-LV"/>
        </w:rPr>
      </w:pPr>
      <w:r w:rsidRPr="008F7BBE">
        <w:rPr>
          <w:i/>
        </w:rPr>
        <w:t>Tehnisku traucējumu dēļ daļa teiktā nav dzirdama.</w:t>
      </w:r>
    </w:p>
    <w:p w14:paraId="168D379E" w14:textId="01DFB8BF" w:rsidR="00207A51" w:rsidRDefault="00207A51" w:rsidP="00A65B4C">
      <w:pPr>
        <w:jc w:val="both"/>
      </w:pPr>
      <w:r w:rsidRPr="007E1E32">
        <w:rPr>
          <w:b/>
        </w:rPr>
        <w:t>E.Siliņa</w:t>
      </w:r>
      <w:r>
        <w:t xml:space="preserve"> </w:t>
      </w:r>
      <w:r w:rsidR="007E1E32">
        <w:t xml:space="preserve">informē, ka </w:t>
      </w:r>
      <w:r>
        <w:t>vakar valdība lēma, ka no 3. maija ir iespējama vakcinācija jebkuram cilvēkam, kas vēlas. Līdz ar to t</w:t>
      </w:r>
      <w:r w:rsidR="00A11B65">
        <w:t xml:space="preserve">ie nosacījumi, kas izstrādāti Ministru kabineta noteikumos Nr. 360 </w:t>
      </w:r>
      <w:r>
        <w:t>un kas ir epidemiol</w:t>
      </w:r>
      <w:r w:rsidR="00A11B65">
        <w:t>oģiskie</w:t>
      </w:r>
      <w:r>
        <w:t xml:space="preserve"> risinājumi, kādā veidā varētu notikt</w:t>
      </w:r>
      <w:r w:rsidR="00A11B65">
        <w:t xml:space="preserve"> gan sabiedriskā ēdināšana, gan tālāk tiks runāts par tirdzniecības centru darbu</w:t>
      </w:r>
      <w:r>
        <w:t>. Tika uzkl</w:t>
      </w:r>
      <w:r w:rsidR="00A11B65">
        <w:t>ausīts epidemiologu viedoklis, ka pagaidām vispārējā vakcinācija nenotiek un epidemioloģiskā situācija ir esošā, p</w:t>
      </w:r>
      <w:r>
        <w:t xml:space="preserve">ar šo lems </w:t>
      </w:r>
      <w:r w:rsidR="00A11B65">
        <w:t>Ministru kabinets 11</w:t>
      </w:r>
      <w:r w:rsidR="00851BE2">
        <w:t>.</w:t>
      </w:r>
      <w:r w:rsidR="00A11B65">
        <w:t xml:space="preserve"> maijā</w:t>
      </w:r>
      <w:r>
        <w:t>, jo šobr</w:t>
      </w:r>
      <w:r w:rsidR="00A11B65">
        <w:t>īd</w:t>
      </w:r>
      <w:r>
        <w:t xml:space="preserve"> situācija nav tika laba, lai atļautu</w:t>
      </w:r>
      <w:r w:rsidR="00AC0CE0">
        <w:t xml:space="preserve"> papildu</w:t>
      </w:r>
      <w:r w:rsidR="00A11B65">
        <w:t xml:space="preserve"> gan ēdināšanu, gan tirdzniecības centru darbu un pārējo. Runājot p</w:t>
      </w:r>
      <w:r>
        <w:t>ar ēdināšanu</w:t>
      </w:r>
      <w:r w:rsidR="00A11B65">
        <w:t>, Ministru kabinets</w:t>
      </w:r>
      <w:r>
        <w:t xml:space="preserve"> izstrādājis skaidrus kritērijus</w:t>
      </w:r>
      <w:r w:rsidR="00A11B65">
        <w:t>, pie kādiem varētu arī ēdināšana terasēs notikt, iezīmē. Bet šis n</w:t>
      </w:r>
      <w:r>
        <w:t xml:space="preserve">osacījums nav stājies spēkā, </w:t>
      </w:r>
      <w:r w:rsidR="00A11B65">
        <w:t xml:space="preserve">jo Ministru kabineta notikumu Nr.360 90. punkts nosaka, ka Ministru kabinetam, ievērojot epidemioloģisko situāciju, </w:t>
      </w:r>
      <w:r>
        <w:t>jālemj par šo</w:t>
      </w:r>
      <w:r w:rsidR="00A11B65">
        <w:t xml:space="preserve"> vēl atsevišķi. </w:t>
      </w:r>
      <w:r w:rsidR="008868D8">
        <w:t>Vēlas brīdināt, ka Ministru kabinets</w:t>
      </w:r>
      <w:r>
        <w:t xml:space="preserve"> par šo diskutēja ilgi un</w:t>
      </w:r>
      <w:r w:rsidR="00795B0A">
        <w:t xml:space="preserve"> nolēma, ka vēl nevar atļaut.</w:t>
      </w:r>
      <w:r w:rsidR="008868D8">
        <w:t xml:space="preserve"> Ta</w:t>
      </w:r>
      <w:r>
        <w:t>s nozīmē, ka</w:t>
      </w:r>
      <w:r w:rsidR="008868D8">
        <w:t>,</w:t>
      </w:r>
      <w:r>
        <w:t xml:space="preserve"> ja pieņems pretēju lēmumu, tad Saeima uzņemas atb</w:t>
      </w:r>
      <w:r w:rsidR="008868D8">
        <w:t>ildību</w:t>
      </w:r>
      <w:r>
        <w:t>. Aicina uzklausīt ekspertus V.Vesperi un Ģ.Briģi</w:t>
      </w:r>
      <w:r w:rsidR="00795B0A">
        <w:t>, kādi bija argumenti vakardienas Ministru kabineta sēdē, lai saprastu, kāpēc tādi lēmumi. Ministru kabinets atgriezīsies pie tā 11. maijā, kad sapratīsim, kāda bijusi atsaucība no 3. maija, kad visi cilvēki varēs vakcinēties. Ja tā aizies labi, tas palielinās vispārējo imunitāti, kad arī varētu būt drošāk lemt par pārējiem atvēršanas nosacījumiem. Ieteiktu vēl nedaudz paciesties.</w:t>
      </w:r>
    </w:p>
    <w:p w14:paraId="60900A79" w14:textId="6EC3574B" w:rsidR="00207A51" w:rsidRDefault="00795B0A" w:rsidP="00A65B4C">
      <w:pPr>
        <w:jc w:val="both"/>
      </w:pPr>
      <w:r w:rsidRPr="00795B0A">
        <w:rPr>
          <w:b/>
        </w:rPr>
        <w:t>J.Rancāns</w:t>
      </w:r>
      <w:r>
        <w:t xml:space="preserve"> norāda, ka saprata, ka Ministru kabinets </w:t>
      </w:r>
      <w:r w:rsidR="00207A51">
        <w:t xml:space="preserve">ar atsevišķu lēmumu iedarbina konkrēto normu. </w:t>
      </w:r>
    </w:p>
    <w:p w14:paraId="10EEA24C" w14:textId="2E8514A7" w:rsidR="00207A51" w:rsidRDefault="00795B0A" w:rsidP="00A65B4C">
      <w:pPr>
        <w:jc w:val="both"/>
      </w:pPr>
      <w:r w:rsidRPr="00795B0A">
        <w:rPr>
          <w:b/>
        </w:rPr>
        <w:t>I.Zariņš</w:t>
      </w:r>
      <w:r>
        <w:t xml:space="preserve"> norāda, ka viņa </w:t>
      </w:r>
      <w:r w:rsidR="00207A51">
        <w:t>priekšlikums</w:t>
      </w:r>
      <w:r>
        <w:t xml:space="preserve"> ir</w:t>
      </w:r>
      <w:r w:rsidR="00207A51">
        <w:t>, ka</w:t>
      </w:r>
      <w:r>
        <w:t xml:space="preserve"> nevis viņi iedarbina, bet</w:t>
      </w:r>
      <w:r w:rsidR="00207A51">
        <w:t xml:space="preserve"> var aizliegt, ja </w:t>
      </w:r>
      <w:r>
        <w:t xml:space="preserve">tas ir </w:t>
      </w:r>
      <w:r w:rsidR="00207A51">
        <w:t>nepieciešams</w:t>
      </w:r>
      <w:r>
        <w:t>.</w:t>
      </w:r>
    </w:p>
    <w:p w14:paraId="2DD4E506" w14:textId="20D02D65" w:rsidR="00207A51" w:rsidRDefault="00A65B4C" w:rsidP="00A65B4C">
      <w:pPr>
        <w:jc w:val="both"/>
      </w:pPr>
      <w:r w:rsidRPr="00CA02C7">
        <w:rPr>
          <w:b/>
        </w:rPr>
        <w:t>J.Rancāns</w:t>
      </w:r>
      <w:r>
        <w:t xml:space="preserve"> norāda, ka, tā kā arī pārējie priekšlikumi saistās ar ierobežojumu mīkstināšanu un tirdzniecības centru atvēršanu, </w:t>
      </w:r>
      <w:r w:rsidR="00207A51">
        <w:t xml:space="preserve">būtu korekti, ja </w:t>
      </w:r>
      <w:r>
        <w:t xml:space="preserve">komisijā </w:t>
      </w:r>
      <w:r w:rsidR="006F15B2">
        <w:t xml:space="preserve">dotu vārdu </w:t>
      </w:r>
      <w:r w:rsidR="00207A51">
        <w:t xml:space="preserve">Ģ.Briģim </w:t>
      </w:r>
      <w:r>
        <w:t>par aktuālo epidemioloģisko situāciju.</w:t>
      </w:r>
    </w:p>
    <w:p w14:paraId="5B62DF7C" w14:textId="72F89CD2" w:rsidR="00207A51" w:rsidRDefault="00207A51" w:rsidP="006F3F03">
      <w:pPr>
        <w:jc w:val="both"/>
      </w:pPr>
      <w:r w:rsidRPr="0093224F">
        <w:rPr>
          <w:b/>
        </w:rPr>
        <w:t>Ģ.Briģis</w:t>
      </w:r>
      <w:r>
        <w:t xml:space="preserve"> </w:t>
      </w:r>
      <w:r w:rsidR="0093224F">
        <w:t>informē, ka</w:t>
      </w:r>
      <w:r>
        <w:t xml:space="preserve"> </w:t>
      </w:r>
      <w:r w:rsidR="0093224F">
        <w:t>pamata argumenti</w:t>
      </w:r>
      <w:r>
        <w:t xml:space="preserve"> jau ir pateikti, </w:t>
      </w:r>
      <w:r w:rsidR="00200611">
        <w:t>galvenais punkts</w:t>
      </w:r>
      <w:r w:rsidR="00CF1EB7">
        <w:t xml:space="preserve"> ir šā</w:t>
      </w:r>
      <w:r>
        <w:t xml:space="preserve"> brīža ep</w:t>
      </w:r>
      <w:r w:rsidR="00200611">
        <w:t>idemioloģiskā situācija, mēs tieši divas reizes</w:t>
      </w:r>
      <w:r>
        <w:t xml:space="preserve"> pārsniedzam</w:t>
      </w:r>
      <w:r w:rsidR="00200611">
        <w:t xml:space="preserve"> to</w:t>
      </w:r>
      <w:r>
        <w:t xml:space="preserve"> saslimstības </w:t>
      </w:r>
      <w:r w:rsidR="00200611">
        <w:t xml:space="preserve">līmeņa </w:t>
      </w:r>
      <w:r>
        <w:t>robežu, kas ir ļoti augsta, tendence ir drīzāk augšupejoša,</w:t>
      </w:r>
      <w:r w:rsidR="00200611">
        <w:t xml:space="preserve"> nekā lejupejoša. Jebkurš solis, kas kaut mazākā mērā palielina risku attiecībā uz saslimstību,</w:t>
      </w:r>
      <w:r>
        <w:t xml:space="preserve"> ir solis, kas dod</w:t>
      </w:r>
      <w:r w:rsidR="009A7C64">
        <w:t>,</w:t>
      </w:r>
      <w:r>
        <w:t xml:space="preserve"> iespējams</w:t>
      </w:r>
      <w:r w:rsidR="009A7C64">
        <w:t>,</w:t>
      </w:r>
      <w:r>
        <w:t xml:space="preserve"> papildu saslimušos</w:t>
      </w:r>
      <w:r w:rsidR="00200611">
        <w:t xml:space="preserve"> un mirušos. Nevar piekrist I.Zariņa argumentam par to, ka tas nekādā veidā nepalielina risku. Tīri matemātiski, </w:t>
      </w:r>
      <w:r>
        <w:t>palielinoties cil</w:t>
      </w:r>
      <w:r w:rsidR="00200611">
        <w:t>vēku</w:t>
      </w:r>
      <w:r>
        <w:t xml:space="preserve"> skaitam, </w:t>
      </w:r>
      <w:r w:rsidR="00200611">
        <w:t xml:space="preserve">palielinoties iespējai </w:t>
      </w:r>
      <w:r>
        <w:t>sastapties cil</w:t>
      </w:r>
      <w:r w:rsidR="00200611">
        <w:t>vēkiem, protams</w:t>
      </w:r>
      <w:r>
        <w:t>, risks palielinās, lai arī tas ir ārā</w:t>
      </w:r>
      <w:r w:rsidR="00200611">
        <w:t xml:space="preserve"> un riska palielinājums ir mazāks</w:t>
      </w:r>
      <w:r>
        <w:t>, risks tomēr pieaug, šajā brīdī iet uz riska pieaugumiem,</w:t>
      </w:r>
      <w:r w:rsidR="00200611">
        <w:t xml:space="preserve"> palielinājumiem,</w:t>
      </w:r>
      <w:r>
        <w:t xml:space="preserve"> tas ir ļoti riskants. Ja Saeima</w:t>
      </w:r>
      <w:r w:rsidR="00200611">
        <w:t xml:space="preserve">s deputāti lemj par riska palielināšanu, tad Saeimas </w:t>
      </w:r>
      <w:r w:rsidR="00200611">
        <w:lastRenderedPageBreak/>
        <w:t>deputātiem arī</w:t>
      </w:r>
      <w:r>
        <w:t xml:space="preserve"> jāuzņemas atb</w:t>
      </w:r>
      <w:r w:rsidR="00200611">
        <w:t>ildība</w:t>
      </w:r>
      <w:r w:rsidR="00542876">
        <w:t>, ka ir lēmuši par riska palielinājumu. Un</w:t>
      </w:r>
      <w:r>
        <w:t xml:space="preserve"> laika iegūšana līdz vakcinācijai</w:t>
      </w:r>
      <w:r w:rsidR="00542876">
        <w:t xml:space="preserve"> – tas ir laika jautājums, jo ļoti ceram, ka vakcinācija būs viens no pamatelementiem, kas situāciju risinās, ja iegūstam šobrīd laiku, nepalielinot saslimstību, tas nozīmē, ka nākotnē varam atgriezties pie šiem jautājumiem.</w:t>
      </w:r>
    </w:p>
    <w:p w14:paraId="7B247CBF" w14:textId="5911DC3B" w:rsidR="00207A51" w:rsidRDefault="00542876" w:rsidP="00A25D4F">
      <w:pPr>
        <w:jc w:val="both"/>
      </w:pPr>
      <w:r w:rsidRPr="00542876">
        <w:rPr>
          <w:b/>
        </w:rPr>
        <w:t>I.Zariņš</w:t>
      </w:r>
      <w:r>
        <w:t xml:space="preserve"> nepiekrīt Ģ.Briģa</w:t>
      </w:r>
      <w:r w:rsidR="00207A51">
        <w:t xml:space="preserve"> teiktajam, sprie</w:t>
      </w:r>
      <w:r w:rsidR="0063502E">
        <w:t xml:space="preserve">dumi ir teorētiski un nepareizi. Patiesībā priekšlikums nevis palielinās, bet samazinās inficēšanās riskus, tāpēc tiek piedāvāts. Profesora </w:t>
      </w:r>
      <w:r w:rsidR="00940E01">
        <w:t>pieņēmumi</w:t>
      </w:r>
      <w:r w:rsidR="0063502E">
        <w:t xml:space="preserve"> ir loģiski un pareizi</w:t>
      </w:r>
      <w:r w:rsidR="00940E01">
        <w:t xml:space="preserve">, izriet no šauras loģikas – </w:t>
      </w:r>
      <w:r w:rsidR="006F3F03">
        <w:t>pieņemot</w:t>
      </w:r>
      <w:r w:rsidR="00940E01">
        <w:t xml:space="preserve"> grozījumus, inficēšanās riski pieaug kontaktēšanās dēļ.</w:t>
      </w:r>
      <w:r w:rsidR="006F3F03">
        <w:t xml:space="preserve"> I.Zariņš norāda</w:t>
      </w:r>
      <w:r w:rsidR="00E55CBC">
        <w:t>, ka praktiski vairākas nedēļas,</w:t>
      </w:r>
      <w:r w:rsidR="006F3F03">
        <w:t xml:space="preserve"> pirms iesniedza priekšlikumu, ir novērojis praktisko situāciju, kas notiek reāli ar aizliegumu, paskaidro detaliz</w:t>
      </w:r>
      <w:r w:rsidR="003459CB">
        <w:t>ēti novēroto.</w:t>
      </w:r>
    </w:p>
    <w:p w14:paraId="17321A4F" w14:textId="5AAAA029" w:rsidR="00207A51" w:rsidRDefault="007E0578" w:rsidP="00A25D4F">
      <w:pPr>
        <w:jc w:val="both"/>
      </w:pPr>
      <w:r w:rsidRPr="007E0578">
        <w:rPr>
          <w:b/>
        </w:rPr>
        <w:t>K.Feldmans</w:t>
      </w:r>
      <w:r>
        <w:t xml:space="preserve"> norāda, ka,</w:t>
      </w:r>
      <w:r w:rsidR="00207A51">
        <w:t xml:space="preserve"> skatoties juridiski uz 24., 25. un 26. priekšlikumu, salīdzinot tos savā starpā,</w:t>
      </w:r>
      <w:r w:rsidR="00A25D4F">
        <w:t xml:space="preserve"> I.Zariņam ir daudzi pareizi punkti </w:t>
      </w:r>
      <w:r w:rsidR="00207A51">
        <w:t xml:space="preserve">šajā diskusijā, jo neredzam nekādu statistiku, </w:t>
      </w:r>
      <w:r w:rsidR="00A25D4F">
        <w:t xml:space="preserve">cēloņu-seku analīzi, </w:t>
      </w:r>
      <w:r w:rsidR="00207A51">
        <w:t>kopumā virziens ir jāatbalsta. Aicina atb</w:t>
      </w:r>
      <w:r w:rsidR="00A25D4F">
        <w:t>alstīt</w:t>
      </w:r>
      <w:r w:rsidR="00207A51">
        <w:t xml:space="preserve"> 26. pr</w:t>
      </w:r>
      <w:r w:rsidR="00A25D4F">
        <w:t>iekšlikumu</w:t>
      </w:r>
      <w:r w:rsidR="00207A51">
        <w:t>, kurš skaid</w:t>
      </w:r>
      <w:r w:rsidR="00A25D4F">
        <w:t>ri nosaka, ka jāņem vērā ne pašu izdomātas prasības, bet Ministru kabineta noteikumos ierakstītais.</w:t>
      </w:r>
      <w:r w:rsidR="00207A51">
        <w:t xml:space="preserve"> Tās ir ierakstītas, uz tām var atsaukties. Sk</w:t>
      </w:r>
      <w:r w:rsidR="00A25D4F">
        <w:t>aidri pateikts, ka</w:t>
      </w:r>
      <w:r w:rsidR="00432BD9">
        <w:t>,,</w:t>
      </w:r>
      <w:r w:rsidR="00A25D4F">
        <w:t xml:space="preserve"> ievērojot 20.</w:t>
      </w:r>
      <w:r w:rsidR="00A25D4F" w:rsidRPr="00A25D4F">
        <w:rPr>
          <w:vertAlign w:val="superscript"/>
        </w:rPr>
        <w:t>1</w:t>
      </w:r>
      <w:r w:rsidR="00A25D4F">
        <w:t xml:space="preserve"> punktā noteiktās </w:t>
      </w:r>
      <w:r w:rsidR="00207A51">
        <w:t>prasības, tiek atvērtas terases no 3. maija un tas ir pareizāks risinājums, jo sk</w:t>
      </w:r>
      <w:r w:rsidR="00A25D4F">
        <w:t>aidri pasaka, kādas prasības ir</w:t>
      </w:r>
      <w:r w:rsidR="00432BD9">
        <w:t>,</w:t>
      </w:r>
      <w:r w:rsidR="00A25D4F">
        <w:t xml:space="preserve"> un jau laicīgi uzņēmumi varēs sagatavoties, paskaidro, kādas prasības noteiktas. K.Feldmans aicina I.Zariņu atsaukt 24. un 25. priekšlikumu vai attiecīgi</w:t>
      </w:r>
      <w:r w:rsidR="00207A51">
        <w:t xml:space="preserve"> varb</w:t>
      </w:r>
      <w:r w:rsidR="00A25D4F">
        <w:t xml:space="preserve">ūt komisijas </w:t>
      </w:r>
      <w:r w:rsidR="00207A51">
        <w:t>dep</w:t>
      </w:r>
      <w:r w:rsidR="00A25D4F">
        <w:t>utāti</w:t>
      </w:r>
      <w:r w:rsidR="00207A51">
        <w:t xml:space="preserve"> var noraidīt un atb</w:t>
      </w:r>
      <w:r w:rsidR="00A25D4F">
        <w:t>alstīt</w:t>
      </w:r>
      <w:r w:rsidR="00207A51">
        <w:t xml:space="preserve"> koalīcijas dep</w:t>
      </w:r>
      <w:r w:rsidR="00A25D4F">
        <w:t>utātu</w:t>
      </w:r>
      <w:r w:rsidR="00207A51">
        <w:t xml:space="preserve"> iesniegto </w:t>
      </w:r>
      <w:r w:rsidR="00A25D4F">
        <w:t>priekšlikumu.</w:t>
      </w:r>
    </w:p>
    <w:p w14:paraId="7828046A" w14:textId="0F88451E" w:rsidR="00207A51" w:rsidRDefault="00A25D4F" w:rsidP="00085C03">
      <w:pPr>
        <w:jc w:val="both"/>
      </w:pPr>
      <w:r w:rsidRPr="00A25D4F">
        <w:rPr>
          <w:b/>
        </w:rPr>
        <w:t>I.Zariņš</w:t>
      </w:r>
      <w:r>
        <w:t xml:space="preserve"> papildina, ka</w:t>
      </w:r>
      <w:r w:rsidR="00207A51">
        <w:t xml:space="preserve"> šeit ir tieši otrādi, l</w:t>
      </w:r>
      <w:r>
        <w:t>ikumā nedrīkst būt atsauce uz Ministru kabineta noteikumiem. Tāpēc</w:t>
      </w:r>
      <w:r w:rsidR="00207A51">
        <w:t xml:space="preserve"> </w:t>
      </w:r>
      <w:r>
        <w:t>izveidoja</w:t>
      </w:r>
      <w:r w:rsidR="00207A51">
        <w:t xml:space="preserve"> šādu redakciju, </w:t>
      </w:r>
      <w:r>
        <w:t>tādēļ ir otrādi un jāatbalsta šis priekšlikums</w:t>
      </w:r>
      <w:r w:rsidR="00207A51">
        <w:t xml:space="preserve">, lai būtu juridiski korekts. </w:t>
      </w:r>
      <w:r w:rsidR="00674008">
        <w:t>Vai piedāvā komisijai veidot savu priekšlikumu.</w:t>
      </w:r>
    </w:p>
    <w:p w14:paraId="323E4DCB" w14:textId="328C577E" w:rsidR="00207A51" w:rsidRDefault="00674008" w:rsidP="00085C03">
      <w:pPr>
        <w:jc w:val="both"/>
      </w:pPr>
      <w:r w:rsidRPr="00674008">
        <w:rPr>
          <w:b/>
        </w:rPr>
        <w:t>J.Rancāns</w:t>
      </w:r>
      <w:r>
        <w:t xml:space="preserve"> </w:t>
      </w:r>
      <w:r w:rsidR="00207A51">
        <w:t xml:space="preserve">vaicā </w:t>
      </w:r>
      <w:r>
        <w:t xml:space="preserve">Juridiskajā biroja pārstāvei, </w:t>
      </w:r>
      <w:r w:rsidR="00207A51">
        <w:t>vai likumā nevar atsaukties uz M</w:t>
      </w:r>
      <w:r>
        <w:t>inistru kabineta noteikumiem.</w:t>
      </w:r>
    </w:p>
    <w:p w14:paraId="4BD9C6C8" w14:textId="6265695F" w:rsidR="00207A51" w:rsidRDefault="00674008" w:rsidP="00085C03">
      <w:pPr>
        <w:jc w:val="both"/>
      </w:pPr>
      <w:r w:rsidRPr="00674008">
        <w:rPr>
          <w:b/>
        </w:rPr>
        <w:t>L.Millere</w:t>
      </w:r>
      <w:r>
        <w:t xml:space="preserve"> atbild, ka likumdevējs parasti Ministru kabinetam</w:t>
      </w:r>
      <w:r w:rsidR="00207A51">
        <w:t xml:space="preserve"> dod uzdevumus kaut ko darīt, bet lik</w:t>
      </w:r>
      <w:r w:rsidR="001757BD">
        <w:t xml:space="preserve">umdevējs līdz šim nav norādījis, ka kādi konkrēti Ministru kabineta noteikumu punkti būtu ievērojami. Tā ir vispārīgā prakse. Savukārt </w:t>
      </w:r>
      <w:r>
        <w:t>Ministru kabineta</w:t>
      </w:r>
      <w:r w:rsidR="00207A51">
        <w:t xml:space="preserve"> noteikumu </w:t>
      </w:r>
      <w:r>
        <w:t>20.1. punkts</w:t>
      </w:r>
      <w:r w:rsidR="00207A51">
        <w:t xml:space="preserve"> faktiski pieņemts ir, bet spēkā nav,</w:t>
      </w:r>
      <w:r w:rsidR="001757BD">
        <w:t xml:space="preserve"> līdz ar to,</w:t>
      </w:r>
      <w:r w:rsidR="00207A51">
        <w:t xml:space="preserve"> vai tur n</w:t>
      </w:r>
      <w:r>
        <w:t xml:space="preserve">eveidosies </w:t>
      </w:r>
      <w:r w:rsidR="00207A51">
        <w:t xml:space="preserve">dažādas interpretācijas, vai </w:t>
      </w:r>
      <w:r w:rsidR="001757BD">
        <w:t xml:space="preserve">to </w:t>
      </w:r>
      <w:r w:rsidR="00207A51">
        <w:t>drīkst vai nedrīkst piemērot, ja nav spēkā</w:t>
      </w:r>
      <w:r w:rsidR="00057734">
        <w:t>,</w:t>
      </w:r>
      <w:r w:rsidR="00207A51">
        <w:t xml:space="preserve"> kā tāds. </w:t>
      </w:r>
      <w:r w:rsidR="001757BD">
        <w:t xml:space="preserve">Juridiskā biroja viedoklis ir, ka </w:t>
      </w:r>
      <w:r w:rsidR="00207A51">
        <w:t>S</w:t>
      </w:r>
      <w:r>
        <w:t>aeima</w:t>
      </w:r>
      <w:r w:rsidR="00207A51">
        <w:t xml:space="preserve"> var lemt par kaut kādu darbību atļaušanu un to paredz</w:t>
      </w:r>
      <w:r>
        <w:t xml:space="preserve">ēt pārejas noteikumos, dodot Ministru kabinetam </w:t>
      </w:r>
      <w:r w:rsidR="00207A51">
        <w:t>skaidru uzdevumu, bet na</w:t>
      </w:r>
      <w:r>
        <w:t>v labi atsaukties uz konkrētu Ministru kabineta noteikumu punktu.</w:t>
      </w:r>
    </w:p>
    <w:p w14:paraId="462CDA01" w14:textId="7A27F67D" w:rsidR="001757BD" w:rsidRDefault="001757BD" w:rsidP="007D46D5">
      <w:pPr>
        <w:jc w:val="both"/>
      </w:pPr>
      <w:r w:rsidRPr="001757BD">
        <w:rPr>
          <w:b/>
        </w:rPr>
        <w:t>J.Rancāns</w:t>
      </w:r>
      <w:r>
        <w:t xml:space="preserve"> norāda, ka drīzāk tad būtu jāveido komisijas priekšlikums.</w:t>
      </w:r>
    </w:p>
    <w:p w14:paraId="7CABD506" w14:textId="2411A320" w:rsidR="00207A51" w:rsidRDefault="001757BD" w:rsidP="007D46D5">
      <w:pPr>
        <w:jc w:val="both"/>
      </w:pPr>
      <w:r w:rsidRPr="001757BD">
        <w:rPr>
          <w:b/>
        </w:rPr>
        <w:t>L.Millere</w:t>
      </w:r>
      <w:r>
        <w:t xml:space="preserve"> atbild, ka</w:t>
      </w:r>
      <w:r w:rsidR="00E5043B">
        <w:t>,</w:t>
      </w:r>
      <w:r>
        <w:t xml:space="preserve"> ja komisija līdz tam nonāk. </w:t>
      </w:r>
      <w:r w:rsidR="00207A51">
        <w:t>Vērš uzmanību uz 3. maiju, ņemot vērā, ka prezidentam vismaz 3 dienu termiņš izsludināšanai, jāskatās, vai tas datums ir reāls no procedūras viedokļa.</w:t>
      </w:r>
    </w:p>
    <w:p w14:paraId="12FD9D90" w14:textId="6F66CA47" w:rsidR="007D46D5" w:rsidRDefault="00674008" w:rsidP="00DD226C">
      <w:pPr>
        <w:jc w:val="both"/>
      </w:pPr>
      <w:r w:rsidRPr="007D46D5">
        <w:rPr>
          <w:b/>
        </w:rPr>
        <w:t>K.Feldmans</w:t>
      </w:r>
      <w:r w:rsidR="007D46D5">
        <w:t xml:space="preserve">, uzklausot iepriekšminēto, </w:t>
      </w:r>
      <w:r w:rsidR="00207A51">
        <w:t xml:space="preserve">aicina </w:t>
      </w:r>
      <w:r>
        <w:t>komisiju</w:t>
      </w:r>
      <w:r w:rsidR="00207A51">
        <w:t xml:space="preserve"> atb</w:t>
      </w:r>
      <w:r>
        <w:t xml:space="preserve">alstīt gan I.Zariņa </w:t>
      </w:r>
      <w:r w:rsidR="00207A51">
        <w:t>priekšlikumus, gan šo, jo Saeimā jau bijuši gad</w:t>
      </w:r>
      <w:r>
        <w:t>ījumi, kad pārejas noteikumos Ministru kabineta</w:t>
      </w:r>
      <w:r w:rsidR="00207A51">
        <w:t xml:space="preserve"> noteikumu normas konkrētas pieminētas</w:t>
      </w:r>
      <w:r w:rsidR="007D46D5">
        <w:t xml:space="preserve">, nosauc piemērus. </w:t>
      </w:r>
      <w:r w:rsidR="00207A51">
        <w:t>Aicina atb</w:t>
      </w:r>
      <w:r>
        <w:t>alstīt visus I.Zariņa priekšlikumus</w:t>
      </w:r>
      <w:r w:rsidR="00207A51">
        <w:t xml:space="preserve">, arī </w:t>
      </w:r>
      <w:r>
        <w:t>K.Feldmana</w:t>
      </w:r>
      <w:r w:rsidR="00207A51">
        <w:t xml:space="preserve">, juristi tad var </w:t>
      </w:r>
      <w:r>
        <w:t>konsultēties</w:t>
      </w:r>
      <w:r w:rsidR="00207A51">
        <w:t xml:space="preserve"> savā starpā, kurš ir </w:t>
      </w:r>
      <w:r w:rsidR="007D46D5">
        <w:t>pareizāks, lai sasniegtu mērķi.</w:t>
      </w:r>
    </w:p>
    <w:p w14:paraId="18460DA4" w14:textId="405DA697" w:rsidR="00207A51" w:rsidRDefault="009B2E3C" w:rsidP="00DD226C">
      <w:pPr>
        <w:jc w:val="both"/>
      </w:pPr>
      <w:r w:rsidRPr="00DD226C">
        <w:rPr>
          <w:b/>
        </w:rPr>
        <w:t>J.Rancāns</w:t>
      </w:r>
      <w:r w:rsidR="00DD226C">
        <w:t xml:space="preserve"> par spēkā stāšanos piedāvā </w:t>
      </w:r>
      <w:r w:rsidR="00207A51">
        <w:t>no 26.</w:t>
      </w:r>
      <w:r>
        <w:t>priekšlikuma</w:t>
      </w:r>
      <w:r w:rsidR="00207A51">
        <w:t xml:space="preserve"> varbūt citu datumu. </w:t>
      </w:r>
      <w:r w:rsidR="00D4072C">
        <w:t>Ir</w:t>
      </w:r>
      <w:r w:rsidR="00207A51">
        <w:t xml:space="preserve"> iespēju robežās </w:t>
      </w:r>
      <w:r w:rsidR="00D4072C">
        <w:t>diskutēts</w:t>
      </w:r>
      <w:r w:rsidR="00207A51">
        <w:t xml:space="preserve">, </w:t>
      </w:r>
      <w:r w:rsidR="00D4072C">
        <w:t>uzklausītas</w:t>
      </w:r>
      <w:r w:rsidR="00207A51">
        <w:t xml:space="preserve"> abas puses, par profesoriem – ir pretrunīga info</w:t>
      </w:r>
      <w:r>
        <w:t>rmācija</w:t>
      </w:r>
      <w:r w:rsidR="00207A51">
        <w:t xml:space="preserve"> par</w:t>
      </w:r>
      <w:r w:rsidR="00DD226C">
        <w:t xml:space="preserve"> iespējām</w:t>
      </w:r>
      <w:r w:rsidR="00207A51">
        <w:t xml:space="preserve"> </w:t>
      </w:r>
      <w:r w:rsidR="00DD226C">
        <w:t>inficēties</w:t>
      </w:r>
      <w:r w:rsidR="00207A51">
        <w:t xml:space="preserve"> ārtelpās, par motocikliem, ir ļoti grūti saprast, var vai nevar ārtelpās </w:t>
      </w:r>
      <w:r>
        <w:t>inficēties</w:t>
      </w:r>
      <w:r w:rsidR="00207A51">
        <w:t xml:space="preserve">, pretrunīgi. </w:t>
      </w:r>
    </w:p>
    <w:p w14:paraId="5286127C" w14:textId="6DA5378D" w:rsidR="00207A51" w:rsidRDefault="009B2E3C" w:rsidP="00645B9B">
      <w:pPr>
        <w:jc w:val="both"/>
      </w:pPr>
      <w:r w:rsidRPr="008E2C30">
        <w:rPr>
          <w:b/>
        </w:rPr>
        <w:t>I.K</w:t>
      </w:r>
      <w:r w:rsidR="008E2C30" w:rsidRPr="008E2C30">
        <w:rPr>
          <w:b/>
        </w:rPr>
        <w:t>lementjevs</w:t>
      </w:r>
      <w:r w:rsidR="00207A51">
        <w:t xml:space="preserve"> a</w:t>
      </w:r>
      <w:r w:rsidR="00190AF6">
        <w:t xml:space="preserve">icina atbalstīt, </w:t>
      </w:r>
      <w:r w:rsidR="005750D7">
        <w:t>argumentē iemeslus.</w:t>
      </w:r>
    </w:p>
    <w:p w14:paraId="7C800AF1" w14:textId="75D86002" w:rsidR="00207A51" w:rsidRDefault="009B2E3C" w:rsidP="00645B9B">
      <w:pPr>
        <w:jc w:val="both"/>
      </w:pPr>
      <w:r w:rsidRPr="005750D7">
        <w:rPr>
          <w:b/>
        </w:rPr>
        <w:t>J.Rancāns</w:t>
      </w:r>
      <w:r>
        <w:t xml:space="preserve"> aicina deputātus balsot par 24. priekšlikumu.</w:t>
      </w:r>
    </w:p>
    <w:p w14:paraId="3C5E8C24" w14:textId="3525506B" w:rsidR="005750D7" w:rsidRPr="00064819" w:rsidRDefault="005750D7" w:rsidP="00645B9B">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w:t>
      </w:r>
      <w:r w:rsidR="00374717">
        <w:rPr>
          <w:bCs/>
          <w:i/>
          <w:szCs w:val="24"/>
          <w:lang w:eastAsia="lv-LV"/>
        </w:rPr>
        <w:t>par</w:t>
      </w:r>
      <w:r w:rsidRPr="00064819">
        <w:rPr>
          <w:bCs/>
          <w:i/>
          <w:szCs w:val="24"/>
          <w:lang w:eastAsia="lv-LV"/>
        </w:rPr>
        <w:t xml:space="preserve">, </w:t>
      </w:r>
      <w:r>
        <w:rPr>
          <w:bCs/>
          <w:i/>
          <w:szCs w:val="24"/>
          <w:lang w:eastAsia="lv-LV"/>
        </w:rPr>
        <w:t xml:space="preserve">E.Šnore – </w:t>
      </w:r>
      <w:r w:rsidR="00374717">
        <w:rPr>
          <w:bCs/>
          <w:i/>
          <w:szCs w:val="24"/>
          <w:lang w:eastAsia="lv-LV"/>
        </w:rPr>
        <w:t>par</w:t>
      </w:r>
      <w:r>
        <w:rPr>
          <w:bCs/>
          <w:i/>
          <w:szCs w:val="24"/>
          <w:lang w:eastAsia="lv-LV"/>
        </w:rPr>
        <w:t xml:space="preserve">, R.Bergmanis – </w:t>
      </w:r>
      <w:r w:rsidR="00374717">
        <w:rPr>
          <w:bCs/>
          <w:i/>
          <w:szCs w:val="24"/>
          <w:lang w:eastAsia="lv-LV"/>
        </w:rPr>
        <w:t>par</w:t>
      </w:r>
      <w:r>
        <w:rPr>
          <w:bCs/>
          <w:i/>
          <w:szCs w:val="24"/>
          <w:lang w:eastAsia="lv-LV"/>
        </w:rPr>
        <w:t>,</w:t>
      </w:r>
      <w:r w:rsidRPr="00064819">
        <w:rPr>
          <w:bCs/>
          <w:i/>
          <w:szCs w:val="24"/>
          <w:lang w:eastAsia="lv-LV"/>
        </w:rPr>
        <w:t xml:space="preserve"> I.Klementjevs – </w:t>
      </w:r>
      <w:r>
        <w:rPr>
          <w:bCs/>
          <w:i/>
          <w:szCs w:val="24"/>
          <w:lang w:eastAsia="lv-LV"/>
        </w:rPr>
        <w:t>par</w:t>
      </w:r>
      <w:r w:rsidRPr="00064819">
        <w:rPr>
          <w:bCs/>
          <w:i/>
          <w:szCs w:val="24"/>
          <w:lang w:eastAsia="lv-LV"/>
        </w:rPr>
        <w:t xml:space="preserve">, A.Latkovskis – </w:t>
      </w:r>
      <w:r w:rsidR="00374717">
        <w:rPr>
          <w:bCs/>
          <w:i/>
          <w:szCs w:val="24"/>
          <w:lang w:eastAsia="lv-LV"/>
        </w:rPr>
        <w:t>atturas</w:t>
      </w:r>
      <w:r w:rsidRPr="00064819">
        <w:rPr>
          <w:bCs/>
          <w:i/>
          <w:szCs w:val="24"/>
          <w:lang w:eastAsia="lv-LV"/>
        </w:rPr>
        <w:t xml:space="preserve">, M.Možvillo – </w:t>
      </w:r>
      <w:r w:rsidR="00A2266E">
        <w:rPr>
          <w:bCs/>
          <w:i/>
          <w:szCs w:val="24"/>
          <w:lang w:eastAsia="lv-LV"/>
        </w:rPr>
        <w:t>par</w:t>
      </w:r>
      <w:r w:rsidR="00C5760A">
        <w:rPr>
          <w:bCs/>
          <w:i/>
          <w:szCs w:val="24"/>
          <w:lang w:eastAsia="lv-LV"/>
        </w:rPr>
        <w:t>, V.A.Tērauda – pret, pamatojot, ka epidemioloģiskā situācija ir smaga, ar augšupejošu līkni.</w:t>
      </w:r>
    </w:p>
    <w:p w14:paraId="12330424" w14:textId="5D70484E" w:rsidR="005750D7" w:rsidRDefault="005750D7" w:rsidP="00645B9B">
      <w:pPr>
        <w:shd w:val="clear" w:color="auto" w:fill="FFFFFF"/>
        <w:jc w:val="both"/>
      </w:pPr>
      <w:r>
        <w:t xml:space="preserve">Priekšlikums </w:t>
      </w:r>
      <w:r w:rsidRPr="00064819">
        <w:rPr>
          <w:b/>
        </w:rPr>
        <w:t>N</w:t>
      </w:r>
      <w:r w:rsidR="00C5760A">
        <w:rPr>
          <w:b/>
        </w:rPr>
        <w:t>r. 24</w:t>
      </w:r>
      <w:r>
        <w:t xml:space="preserve"> komisijā </w:t>
      </w:r>
      <w:r w:rsidR="00C5760A">
        <w:rPr>
          <w:b/>
        </w:rPr>
        <w:t>ir</w:t>
      </w:r>
      <w:r w:rsidRPr="00064819">
        <w:rPr>
          <w:b/>
        </w:rPr>
        <w:t xml:space="preserve"> atbalstīts</w:t>
      </w:r>
      <w:r>
        <w:t>.</w:t>
      </w:r>
    </w:p>
    <w:p w14:paraId="2111D0C6" w14:textId="77777777" w:rsidR="00207A51" w:rsidRDefault="00207A51" w:rsidP="00645B9B">
      <w:pPr>
        <w:jc w:val="both"/>
      </w:pPr>
    </w:p>
    <w:p w14:paraId="4382FED8" w14:textId="694A6B4C" w:rsidR="00207A51" w:rsidRDefault="009B2E3C" w:rsidP="00645B9B">
      <w:pPr>
        <w:jc w:val="both"/>
      </w:pPr>
      <w:r w:rsidRPr="00764031">
        <w:rPr>
          <w:b/>
        </w:rPr>
        <w:t>L.Millere</w:t>
      </w:r>
      <w:r>
        <w:t xml:space="preserve"> norāda, ka</w:t>
      </w:r>
      <w:r w:rsidR="00207A51">
        <w:t xml:space="preserve"> nevar visus</w:t>
      </w:r>
      <w:r>
        <w:t xml:space="preserve"> priekšlikumus</w:t>
      </w:r>
      <w:r w:rsidR="00207A51">
        <w:t xml:space="preserve"> pēc kārtas atb</w:t>
      </w:r>
      <w:r>
        <w:t>alstīt</w:t>
      </w:r>
      <w:r w:rsidR="00207A51">
        <w:t>, tur parādās dažādi datumi, tas ir par vienu un to pašu</w:t>
      </w:r>
      <w:r w:rsidR="004905DA">
        <w:t>.</w:t>
      </w:r>
    </w:p>
    <w:p w14:paraId="137776D1" w14:textId="181825C0" w:rsidR="00207A51" w:rsidRDefault="009B2E3C" w:rsidP="00645B9B">
      <w:pPr>
        <w:jc w:val="both"/>
      </w:pPr>
      <w:r w:rsidRPr="00F76996">
        <w:rPr>
          <w:b/>
        </w:rPr>
        <w:t>J.Rancāns</w:t>
      </w:r>
      <w:r>
        <w:t xml:space="preserve"> atbild, ka komisija ir atbalstījus</w:t>
      </w:r>
      <w:r w:rsidR="00207A51">
        <w:t xml:space="preserve">i no 1. maija. </w:t>
      </w:r>
      <w:r w:rsidR="00F76996">
        <w:t>Vaicā</w:t>
      </w:r>
      <w:r w:rsidR="00207A51">
        <w:t>, ka kādu datumu tad priekš spēkā stāšanās būtu adekvāti</w:t>
      </w:r>
      <w:r w:rsidR="00F76996">
        <w:t>.</w:t>
      </w:r>
    </w:p>
    <w:p w14:paraId="6915FB4D" w14:textId="7C46CC1A" w:rsidR="00207A51" w:rsidRDefault="009B2E3C" w:rsidP="00645B9B">
      <w:pPr>
        <w:jc w:val="both"/>
      </w:pPr>
      <w:r w:rsidRPr="00F76996">
        <w:rPr>
          <w:b/>
        </w:rPr>
        <w:t>R.Bergmanis</w:t>
      </w:r>
      <w:r>
        <w:t xml:space="preserve"> ierosina veidot komisijas priekšlikumu</w:t>
      </w:r>
      <w:r w:rsidR="00F76996">
        <w:t>.</w:t>
      </w:r>
    </w:p>
    <w:p w14:paraId="0B56AED7" w14:textId="201D5B1A" w:rsidR="00207A51" w:rsidRDefault="009B2E3C" w:rsidP="00645B9B">
      <w:pPr>
        <w:jc w:val="both"/>
      </w:pPr>
      <w:r w:rsidRPr="00F76996">
        <w:rPr>
          <w:b/>
        </w:rPr>
        <w:lastRenderedPageBreak/>
        <w:t>L.Millere</w:t>
      </w:r>
      <w:r>
        <w:t xml:space="preserve"> norāda, ka</w:t>
      </w:r>
      <w:r w:rsidR="00207A51">
        <w:t xml:space="preserve"> 6. maijs ir reāls datums</w:t>
      </w:r>
      <w:r w:rsidR="00F76996">
        <w:t>.</w:t>
      </w:r>
    </w:p>
    <w:p w14:paraId="177E16DF" w14:textId="3A3E94D4" w:rsidR="00207A51" w:rsidRDefault="00207A51" w:rsidP="00645B9B">
      <w:pPr>
        <w:jc w:val="both"/>
      </w:pPr>
      <w:r w:rsidRPr="006B504C">
        <w:rPr>
          <w:b/>
        </w:rPr>
        <w:t>J</w:t>
      </w:r>
      <w:r w:rsidR="009B2E3C" w:rsidRPr="006B504C">
        <w:rPr>
          <w:b/>
        </w:rPr>
        <w:t>.Rancāns</w:t>
      </w:r>
      <w:r>
        <w:t xml:space="preserve"> aicina pārskatīt, iepriekš atba</w:t>
      </w:r>
      <w:r w:rsidR="009B2E3C">
        <w:t>lstījām 1. maiju, tad vēlreiz I.Zariņa priekšlikums</w:t>
      </w:r>
      <w:r>
        <w:t xml:space="preserve"> ir jāpārskata</w:t>
      </w:r>
      <w:r w:rsidR="006B504C">
        <w:t>.</w:t>
      </w:r>
    </w:p>
    <w:p w14:paraId="0DE0658E" w14:textId="1ACB33C4" w:rsidR="006B504C" w:rsidRPr="006B504C" w:rsidRDefault="006B504C" w:rsidP="00645B9B">
      <w:pPr>
        <w:jc w:val="both"/>
        <w:rPr>
          <w:i/>
        </w:rPr>
      </w:pPr>
      <w:r w:rsidRPr="006B504C">
        <w:rPr>
          <w:i/>
        </w:rPr>
        <w:t>Par datumu diskutē J.Ranc</w:t>
      </w:r>
      <w:r>
        <w:rPr>
          <w:i/>
        </w:rPr>
        <w:t>āns,</w:t>
      </w:r>
      <w:r w:rsidRPr="006B504C">
        <w:rPr>
          <w:i/>
        </w:rPr>
        <w:t xml:space="preserve"> I.K</w:t>
      </w:r>
      <w:r>
        <w:rPr>
          <w:i/>
        </w:rPr>
        <w:t>lementjevs, I.Zariņš.</w:t>
      </w:r>
    </w:p>
    <w:p w14:paraId="5B40154B" w14:textId="0FA8BAC5" w:rsidR="00207A51" w:rsidRDefault="006B504C" w:rsidP="00645B9B">
      <w:pPr>
        <w:jc w:val="both"/>
      </w:pPr>
      <w:r w:rsidRPr="006B504C">
        <w:rPr>
          <w:b/>
        </w:rPr>
        <w:t>J.Rancāns</w:t>
      </w:r>
      <w:r w:rsidR="00207A51">
        <w:t xml:space="preserve"> </w:t>
      </w:r>
      <w:r>
        <w:t>piedāvā veidot</w:t>
      </w:r>
      <w:r w:rsidR="00207A51">
        <w:t xml:space="preserve"> komisijas redakciju priekšlikumam ar 6. maiju</w:t>
      </w:r>
      <w:r>
        <w:t>.</w:t>
      </w:r>
    </w:p>
    <w:p w14:paraId="5711D694" w14:textId="50BC894D" w:rsidR="006B504C" w:rsidRDefault="006B504C" w:rsidP="00645B9B">
      <w:pPr>
        <w:jc w:val="both"/>
      </w:pPr>
      <w:r w:rsidRPr="006B504C">
        <w:rPr>
          <w:b/>
        </w:rPr>
        <w:t>I.Zariņš</w:t>
      </w:r>
      <w:r>
        <w:t xml:space="preserve"> komentē, ka komisija ir pieņēmusi </w:t>
      </w:r>
      <w:r w:rsidR="00AF49B0">
        <w:t>principiālu</w:t>
      </w:r>
      <w:r>
        <w:t xml:space="preserve"> atbalstu, </w:t>
      </w:r>
      <w:r w:rsidR="00AF49B0">
        <w:t xml:space="preserve">ka vajag to darīt, </w:t>
      </w:r>
      <w:r>
        <w:t xml:space="preserve">tikai vajag izveidot </w:t>
      </w:r>
      <w:r w:rsidR="00AF49B0">
        <w:t>pareizu redakciju</w:t>
      </w:r>
      <w:r>
        <w:t>, kā.</w:t>
      </w:r>
    </w:p>
    <w:p w14:paraId="447DC57F" w14:textId="4BAFDEA2" w:rsidR="00207A51" w:rsidRDefault="00322222" w:rsidP="00645B9B">
      <w:pPr>
        <w:jc w:val="both"/>
      </w:pPr>
      <w:r w:rsidRPr="00322222">
        <w:rPr>
          <w:b/>
        </w:rPr>
        <w:t>J.Rancāns</w:t>
      </w:r>
      <w:r>
        <w:t xml:space="preserve"> norāda, ka</w:t>
      </w:r>
      <w:r w:rsidR="00207A51">
        <w:t xml:space="preserve"> nonācām pie tā, ka konceptuāli </w:t>
      </w:r>
      <w:r>
        <w:t>priekšlikums Nr.24 ir atbalstīts</w:t>
      </w:r>
      <w:r w:rsidR="00207A51">
        <w:t xml:space="preserve">, iebildumi, ka tehniski nevar </w:t>
      </w:r>
      <w:r>
        <w:t xml:space="preserve">izpildīt </w:t>
      </w:r>
      <w:r w:rsidR="00207A51">
        <w:t>līdz 1. maijam, jo prezidentam jāizsludina</w:t>
      </w:r>
      <w:r>
        <w:t>. Jābalso par komisijas priekšlikumu redakcijā, ka no 2021. gada 6. maija. Aicina balsot par šādu komisijas priekšlikumu.</w:t>
      </w:r>
    </w:p>
    <w:p w14:paraId="1B4F9A47" w14:textId="79A2DC6E" w:rsidR="00322222" w:rsidRPr="00064819" w:rsidRDefault="00322222" w:rsidP="00645B9B">
      <w:pPr>
        <w:shd w:val="clear" w:color="auto" w:fill="FFFFFF"/>
        <w:jc w:val="both"/>
        <w:rPr>
          <w:bCs/>
          <w:i/>
          <w:szCs w:val="24"/>
          <w:lang w:eastAsia="lv-LV"/>
        </w:rPr>
      </w:pPr>
      <w:r w:rsidRPr="00064819">
        <w:rPr>
          <w:bCs/>
          <w:i/>
          <w:szCs w:val="24"/>
          <w:u w:val="single"/>
          <w:lang w:eastAsia="lv-LV"/>
        </w:rPr>
        <w:t>Balsojums:</w:t>
      </w:r>
      <w:r w:rsidRPr="00064819">
        <w:rPr>
          <w:bCs/>
          <w:i/>
          <w:szCs w:val="24"/>
          <w:lang w:eastAsia="lv-LV"/>
        </w:rPr>
        <w:t xml:space="preserve"> J.Rancāns –</w:t>
      </w:r>
      <w:r>
        <w:rPr>
          <w:bCs/>
          <w:i/>
          <w:szCs w:val="24"/>
          <w:lang w:eastAsia="lv-LV"/>
        </w:rPr>
        <w:t xml:space="preserve"> par</w:t>
      </w:r>
      <w:r w:rsidRPr="00064819">
        <w:rPr>
          <w:bCs/>
          <w:i/>
          <w:szCs w:val="24"/>
          <w:lang w:eastAsia="lv-LV"/>
        </w:rPr>
        <w:t xml:space="preserve">, </w:t>
      </w:r>
      <w:r>
        <w:rPr>
          <w:bCs/>
          <w:i/>
          <w:szCs w:val="24"/>
          <w:lang w:eastAsia="lv-LV"/>
        </w:rPr>
        <w:t>E.Šnore – par, R.Bergmanis – par,</w:t>
      </w:r>
      <w:r w:rsidRPr="00064819">
        <w:rPr>
          <w:bCs/>
          <w:i/>
          <w:szCs w:val="24"/>
          <w:lang w:eastAsia="lv-LV"/>
        </w:rPr>
        <w:t xml:space="preserve"> I.Klementjevs – </w:t>
      </w:r>
      <w:r>
        <w:rPr>
          <w:bCs/>
          <w:i/>
          <w:szCs w:val="24"/>
          <w:lang w:eastAsia="lv-LV"/>
        </w:rPr>
        <w:t>par</w:t>
      </w:r>
      <w:r w:rsidRPr="00064819">
        <w:rPr>
          <w:bCs/>
          <w:i/>
          <w:szCs w:val="24"/>
          <w:lang w:eastAsia="lv-LV"/>
        </w:rPr>
        <w:t xml:space="preserve">, A.Latkovskis – </w:t>
      </w:r>
      <w:r>
        <w:rPr>
          <w:bCs/>
          <w:i/>
          <w:szCs w:val="24"/>
          <w:lang w:eastAsia="lv-LV"/>
        </w:rPr>
        <w:t>atturas</w:t>
      </w:r>
      <w:r w:rsidRPr="00064819">
        <w:rPr>
          <w:bCs/>
          <w:i/>
          <w:szCs w:val="24"/>
          <w:lang w:eastAsia="lv-LV"/>
        </w:rPr>
        <w:t xml:space="preserve">, M.Možvillo – </w:t>
      </w:r>
      <w:r>
        <w:rPr>
          <w:bCs/>
          <w:i/>
          <w:szCs w:val="24"/>
          <w:lang w:eastAsia="lv-LV"/>
        </w:rPr>
        <w:t>par, V.A.Tērauda – pret.</w:t>
      </w:r>
    </w:p>
    <w:p w14:paraId="57DE5AF3" w14:textId="11448796" w:rsidR="00322222" w:rsidRPr="008E6B61" w:rsidRDefault="00322222" w:rsidP="00645B9B">
      <w:pPr>
        <w:shd w:val="clear" w:color="auto" w:fill="FFFFFF"/>
        <w:jc w:val="both"/>
        <w:rPr>
          <w:i/>
        </w:rPr>
      </w:pPr>
      <w:r w:rsidRPr="008E6B61">
        <w:rPr>
          <w:i/>
        </w:rPr>
        <w:t>Atbalstīts priekšlikums veidot komisijas priekšlikumu no 24. priekšlikuma ar nosacījumu – no 2021. gada 6. maija.</w:t>
      </w:r>
    </w:p>
    <w:p w14:paraId="603F09B5" w14:textId="77777777" w:rsidR="00207A51" w:rsidRDefault="00207A51" w:rsidP="00645B9B">
      <w:pPr>
        <w:jc w:val="both"/>
      </w:pPr>
    </w:p>
    <w:p w14:paraId="627DBAD2" w14:textId="45D6EE95" w:rsidR="00322222" w:rsidRDefault="00322222" w:rsidP="00DB3A80">
      <w:pPr>
        <w:jc w:val="both"/>
      </w:pPr>
      <w:r w:rsidRPr="00322222">
        <w:rPr>
          <w:b/>
        </w:rPr>
        <w:t>Nr.25</w:t>
      </w:r>
      <w:r>
        <w:t xml:space="preserve"> – 13. Saeimas deputāta I.Zariņa priekšlikums –</w:t>
      </w:r>
      <w:r w:rsidRPr="00322222">
        <w:rPr>
          <w:rFonts w:eastAsia="Calibri"/>
          <w:sz w:val="22"/>
          <w:lang w:eastAsia="lv-LV"/>
        </w:rPr>
        <w:t xml:space="preserve"> </w:t>
      </w:r>
      <w:r w:rsidR="00C76807" w:rsidRPr="00C76807">
        <w:t>p</w:t>
      </w:r>
      <w:r w:rsidRPr="00C76807">
        <w:t>apildināt likumprojekt</w:t>
      </w:r>
      <w:r w:rsidR="00C76807">
        <w:t>u ar jaunu pantu norādītajā redakcijā.</w:t>
      </w:r>
    </w:p>
    <w:p w14:paraId="618B973A" w14:textId="4EE30BFA" w:rsidR="00C76807" w:rsidRPr="00C76807" w:rsidRDefault="00C76807" w:rsidP="00DB3A80">
      <w:pPr>
        <w:jc w:val="both"/>
      </w:pPr>
      <w:r w:rsidRPr="00C76807">
        <w:rPr>
          <w:b/>
        </w:rPr>
        <w:t>J.Rancāns</w:t>
      </w:r>
      <w:r>
        <w:t xml:space="preserve"> norāda, ka priekšlikumā ietverts tas pats, kas iepriekšējā, tikai bez datumiem. Vaicā Juridiskā biroja viedokli.</w:t>
      </w:r>
    </w:p>
    <w:p w14:paraId="3CA1FDC9" w14:textId="4D3A0F68" w:rsidR="00207A51" w:rsidRDefault="00C76807" w:rsidP="00DB3A80">
      <w:pPr>
        <w:jc w:val="both"/>
      </w:pPr>
      <w:r w:rsidRPr="00C76807">
        <w:rPr>
          <w:b/>
        </w:rPr>
        <w:t>L.Millere</w:t>
      </w:r>
      <w:r>
        <w:t xml:space="preserve"> skaidro, ka I.Zariņš iesniedzis divus</w:t>
      </w:r>
      <w:r w:rsidR="00207A51">
        <w:t xml:space="preserve"> dažādus pr</w:t>
      </w:r>
      <w:r>
        <w:t>iekšlikumus</w:t>
      </w:r>
      <w:r w:rsidR="00207A51">
        <w:t xml:space="preserve"> par vienu un</w:t>
      </w:r>
      <w:r>
        <w:t xml:space="preserve"> to pašu. Līdz ar to v</w:t>
      </w:r>
      <w:r w:rsidR="00207A51">
        <w:t xml:space="preserve">ai nu atsauc, vai </w:t>
      </w:r>
      <w:r>
        <w:t xml:space="preserve">arī tas ir daļēji </w:t>
      </w:r>
      <w:r w:rsidR="00207A51">
        <w:t>atb</w:t>
      </w:r>
      <w:r>
        <w:t xml:space="preserve">alstīts komisijas priekšlikumā, kā iepriekšējais. </w:t>
      </w:r>
    </w:p>
    <w:p w14:paraId="2D91CE61" w14:textId="06211C5A" w:rsidR="00207A51" w:rsidRDefault="00C76807" w:rsidP="00DB3A80">
      <w:pPr>
        <w:jc w:val="both"/>
      </w:pPr>
      <w:r w:rsidRPr="00C76807">
        <w:rPr>
          <w:b/>
        </w:rPr>
        <w:t>J.Rancāns</w:t>
      </w:r>
      <w:r>
        <w:t xml:space="preserve"> vaicā I.Zariņam, vai atsauc priekšlikumu, vai arī tas ir daļēji atbalstīts, iekļauts komisijas priekšlikumā.</w:t>
      </w:r>
    </w:p>
    <w:p w14:paraId="5D37FD84" w14:textId="089C91C0" w:rsidR="00C76807" w:rsidRDefault="00C065A2" w:rsidP="00DB3A80">
      <w:pPr>
        <w:jc w:val="both"/>
      </w:pPr>
      <w:r w:rsidRPr="00C065A2">
        <w:rPr>
          <w:b/>
        </w:rPr>
        <w:t>K.Feldmans</w:t>
      </w:r>
      <w:r>
        <w:t xml:space="preserve"> paskaidro, ka I.Zariņš šobrīd atrodas Tautsaimniecības komisijā.</w:t>
      </w:r>
    </w:p>
    <w:p w14:paraId="799023FA" w14:textId="67275CC1" w:rsidR="00C065A2" w:rsidRDefault="00C065A2" w:rsidP="00DB3A80">
      <w:pPr>
        <w:jc w:val="both"/>
      </w:pPr>
      <w:r w:rsidRPr="00C065A2">
        <w:rPr>
          <w:b/>
        </w:rPr>
        <w:t>I.Klementjevs</w:t>
      </w:r>
      <w:r>
        <w:t xml:space="preserve"> piedāvā, ka priekšlikums ir daļēji atbalstīts, iekļauts komisijas priekšlikumā.</w:t>
      </w:r>
    </w:p>
    <w:p w14:paraId="6BD439BC" w14:textId="77777777" w:rsidR="00C4630B" w:rsidRDefault="00DB3A80" w:rsidP="00C4630B">
      <w:pPr>
        <w:jc w:val="both"/>
      </w:pPr>
      <w:r w:rsidRPr="00DB3A80">
        <w:rPr>
          <w:b/>
        </w:rPr>
        <w:t>J.Rancāns</w:t>
      </w:r>
      <w:r>
        <w:t xml:space="preserve"> rezumē, ka priekšlikums </w:t>
      </w:r>
      <w:r w:rsidRPr="00DB3A80">
        <w:rPr>
          <w:b/>
        </w:rPr>
        <w:t>Nr.25</w:t>
      </w:r>
      <w:r>
        <w:t xml:space="preserve"> ir </w:t>
      </w:r>
      <w:r w:rsidRPr="00DB3A80">
        <w:rPr>
          <w:b/>
        </w:rPr>
        <w:t>daļēji atbalstīts, iekļauts komisijas priekšlikumā</w:t>
      </w:r>
      <w:r>
        <w:t>.</w:t>
      </w:r>
    </w:p>
    <w:p w14:paraId="258E8BB3" w14:textId="77777777" w:rsidR="00C4630B" w:rsidRDefault="00C4630B" w:rsidP="00D44AF4">
      <w:pPr>
        <w:jc w:val="both"/>
      </w:pPr>
    </w:p>
    <w:p w14:paraId="2CA9724F" w14:textId="2903DA25" w:rsidR="00C4630B" w:rsidRPr="00C4630B" w:rsidRDefault="00C4630B" w:rsidP="00D44AF4">
      <w:pPr>
        <w:pStyle w:val="Default"/>
        <w:jc w:val="both"/>
        <w:rPr>
          <w:rFonts w:eastAsiaTheme="minorHAnsi" w:cstheme="minorBidi"/>
          <w:color w:val="auto"/>
          <w:szCs w:val="22"/>
        </w:rPr>
      </w:pPr>
      <w:r w:rsidRPr="00C4630B">
        <w:rPr>
          <w:rFonts w:eastAsiaTheme="minorHAnsi" w:cstheme="minorBidi"/>
          <w:b/>
          <w:color w:val="auto"/>
          <w:szCs w:val="22"/>
        </w:rPr>
        <w:t>Nr.26</w:t>
      </w:r>
      <w:r w:rsidR="00090CA4">
        <w:rPr>
          <w:rFonts w:eastAsiaTheme="minorHAnsi" w:cstheme="minorBidi"/>
          <w:color w:val="auto"/>
          <w:szCs w:val="22"/>
        </w:rPr>
        <w:t xml:space="preserve"> – Saeimas deputātu G. Eglīša</w:t>
      </w:r>
      <w:r w:rsidRPr="00C4630B">
        <w:rPr>
          <w:rFonts w:eastAsiaTheme="minorHAnsi" w:cstheme="minorBidi"/>
          <w:color w:val="auto"/>
          <w:szCs w:val="22"/>
        </w:rPr>
        <w:t xml:space="preserve"> un K. Feldman</w:t>
      </w:r>
      <w:r w:rsidR="00090CA4">
        <w:rPr>
          <w:rFonts w:eastAsiaTheme="minorHAnsi" w:cstheme="minorBidi"/>
          <w:color w:val="auto"/>
          <w:szCs w:val="22"/>
        </w:rPr>
        <w:t>a priekšlikums</w:t>
      </w:r>
      <w:r w:rsidRPr="00C4630B">
        <w:rPr>
          <w:rFonts w:eastAsiaTheme="minorHAnsi" w:cstheme="minorBidi"/>
          <w:color w:val="auto"/>
          <w:szCs w:val="22"/>
        </w:rPr>
        <w:t xml:space="preserve"> – papildināt pārejas noteikumus </w:t>
      </w:r>
      <w:r>
        <w:rPr>
          <w:rFonts w:eastAsiaTheme="minorHAnsi" w:cstheme="minorBidi"/>
          <w:color w:val="auto"/>
          <w:szCs w:val="22"/>
        </w:rPr>
        <w:t>ar jaunu punktu norādītajā redakcijā.</w:t>
      </w:r>
    </w:p>
    <w:p w14:paraId="2CDA0AB0" w14:textId="49E3E841" w:rsidR="00C4630B" w:rsidRDefault="00705DBC" w:rsidP="00D44AF4">
      <w:pPr>
        <w:jc w:val="both"/>
      </w:pPr>
      <w:r w:rsidRPr="00705DBC">
        <w:rPr>
          <w:b/>
        </w:rPr>
        <w:t>J.Rancāns</w:t>
      </w:r>
      <w:r>
        <w:t xml:space="preserve"> norāda, ka šajā priekšlikumā arī ir tas pats, tad arī sanāk daļēji atbalstīts.</w:t>
      </w:r>
    </w:p>
    <w:p w14:paraId="4751EC31" w14:textId="0EEA9BDB" w:rsidR="00705DBC" w:rsidRDefault="00705DBC" w:rsidP="00D44AF4">
      <w:pPr>
        <w:jc w:val="both"/>
      </w:pPr>
      <w:r w:rsidRPr="00F07309">
        <w:rPr>
          <w:b/>
        </w:rPr>
        <w:t>K.Feldmans</w:t>
      </w:r>
      <w:r>
        <w:t xml:space="preserve"> piekrīt.</w:t>
      </w:r>
    </w:p>
    <w:p w14:paraId="5969CFE9" w14:textId="487A6CD7" w:rsidR="00D44AF4" w:rsidRPr="00090CA4" w:rsidRDefault="00D44AF4" w:rsidP="00D44AF4">
      <w:pPr>
        <w:jc w:val="both"/>
        <w:rPr>
          <w:i/>
        </w:rPr>
      </w:pPr>
      <w:r w:rsidRPr="00090CA4">
        <w:rPr>
          <w:i/>
        </w:rPr>
        <w:t xml:space="preserve">Priekšlikums </w:t>
      </w:r>
      <w:r w:rsidRPr="00090CA4">
        <w:rPr>
          <w:b/>
          <w:i/>
        </w:rPr>
        <w:t>Nr.26</w:t>
      </w:r>
      <w:r w:rsidRPr="00090CA4">
        <w:rPr>
          <w:i/>
        </w:rPr>
        <w:t xml:space="preserve"> – </w:t>
      </w:r>
      <w:r w:rsidRPr="00090CA4">
        <w:rPr>
          <w:b/>
          <w:i/>
        </w:rPr>
        <w:t>daļēji atbalstīts, iekļauts komisijas priekšlikumā</w:t>
      </w:r>
      <w:r w:rsidRPr="00090CA4">
        <w:rPr>
          <w:i/>
        </w:rPr>
        <w:t>.</w:t>
      </w:r>
    </w:p>
    <w:p w14:paraId="49A4B1FD" w14:textId="6B5609A8" w:rsidR="00D44AF4" w:rsidRDefault="00D44AF4" w:rsidP="00C4630B">
      <w:pPr>
        <w:jc w:val="both"/>
      </w:pPr>
    </w:p>
    <w:p w14:paraId="7E883BA5" w14:textId="7711308D" w:rsidR="00D025E0" w:rsidRPr="00D025E0" w:rsidRDefault="00D025E0" w:rsidP="0043270F">
      <w:pPr>
        <w:pStyle w:val="Default"/>
        <w:jc w:val="both"/>
        <w:rPr>
          <w:rFonts w:eastAsiaTheme="minorHAnsi" w:cstheme="minorBidi"/>
          <w:color w:val="auto"/>
          <w:szCs w:val="22"/>
        </w:rPr>
      </w:pPr>
      <w:r w:rsidRPr="00862F42">
        <w:rPr>
          <w:rFonts w:eastAsiaTheme="minorHAnsi" w:cstheme="minorBidi"/>
          <w:b/>
          <w:color w:val="auto"/>
          <w:szCs w:val="22"/>
        </w:rPr>
        <w:t>Nr.27</w:t>
      </w:r>
      <w:r w:rsidRPr="00D025E0">
        <w:rPr>
          <w:rFonts w:eastAsiaTheme="minorHAnsi" w:cstheme="minorBidi"/>
          <w:color w:val="auto"/>
          <w:szCs w:val="22"/>
        </w:rPr>
        <w:t xml:space="preserve"> – </w:t>
      </w:r>
      <w:r w:rsidR="0043270F">
        <w:rPr>
          <w:rFonts w:eastAsiaTheme="minorHAnsi" w:cstheme="minorBidi"/>
          <w:color w:val="auto"/>
          <w:szCs w:val="22"/>
        </w:rPr>
        <w:t>13. Saeimas deputātu G. Eglīša</w:t>
      </w:r>
      <w:r w:rsidRPr="00D025E0">
        <w:rPr>
          <w:rFonts w:eastAsiaTheme="minorHAnsi" w:cstheme="minorBidi"/>
          <w:color w:val="auto"/>
          <w:szCs w:val="22"/>
        </w:rPr>
        <w:t xml:space="preserve"> un K. Feldman</w:t>
      </w:r>
      <w:r w:rsidR="0043270F">
        <w:rPr>
          <w:rFonts w:eastAsiaTheme="minorHAnsi" w:cstheme="minorBidi"/>
          <w:color w:val="auto"/>
          <w:szCs w:val="22"/>
        </w:rPr>
        <w:t>a priekšlikums</w:t>
      </w:r>
      <w:r w:rsidRPr="00D025E0">
        <w:rPr>
          <w:rFonts w:eastAsiaTheme="minorHAnsi" w:cstheme="minorBidi"/>
          <w:color w:val="auto"/>
          <w:szCs w:val="22"/>
        </w:rPr>
        <w:t xml:space="preserve"> – papildināt pārejas noteikumus </w:t>
      </w:r>
      <w:r>
        <w:rPr>
          <w:rFonts w:eastAsiaTheme="minorHAnsi" w:cstheme="minorBidi"/>
          <w:color w:val="auto"/>
          <w:szCs w:val="22"/>
        </w:rPr>
        <w:t xml:space="preserve">ar jaunu punktu </w:t>
      </w:r>
      <w:r w:rsidR="0043270F">
        <w:rPr>
          <w:rFonts w:eastAsiaTheme="minorHAnsi" w:cstheme="minorBidi"/>
          <w:color w:val="auto"/>
          <w:szCs w:val="22"/>
        </w:rPr>
        <w:t>norādītajā</w:t>
      </w:r>
      <w:r>
        <w:rPr>
          <w:rFonts w:eastAsiaTheme="minorHAnsi" w:cstheme="minorBidi"/>
          <w:color w:val="auto"/>
          <w:szCs w:val="22"/>
        </w:rPr>
        <w:t xml:space="preserve"> redakcijā.</w:t>
      </w:r>
    </w:p>
    <w:p w14:paraId="514D102D" w14:textId="4C2759CF" w:rsidR="00207A51" w:rsidRDefault="00274DA7" w:rsidP="00B45C32">
      <w:pPr>
        <w:jc w:val="both"/>
      </w:pPr>
      <w:r w:rsidRPr="00274DA7">
        <w:rPr>
          <w:b/>
        </w:rPr>
        <w:t>K.Feldmans</w:t>
      </w:r>
      <w:r>
        <w:t xml:space="preserve"> paskaidro priekšlikuma būtību –</w:t>
      </w:r>
      <w:r w:rsidR="00A513DA">
        <w:t xml:space="preserve"> </w:t>
      </w:r>
      <w:r w:rsidR="00FD39E9">
        <w:t>ja izvietoti veikali lielā tirdzniecības centrā,</w:t>
      </w:r>
      <w:r w:rsidR="00207A51">
        <w:t xml:space="preserve"> bet ar </w:t>
      </w:r>
      <w:r w:rsidR="00FD39E9">
        <w:t>atsevišķu</w:t>
      </w:r>
      <w:r w:rsidR="00207A51">
        <w:t xml:space="preserve"> ieeju, </w:t>
      </w:r>
      <w:r w:rsidR="00FD39E9">
        <w:t xml:space="preserve">faktiski </w:t>
      </w:r>
      <w:r w:rsidR="00207A51">
        <w:t>šobrīd</w:t>
      </w:r>
      <w:r w:rsidR="00FD39E9">
        <w:t xml:space="preserve"> </w:t>
      </w:r>
      <w:r w:rsidR="00DC220B">
        <w:t>tie</w:t>
      </w:r>
      <w:r w:rsidR="00207A51">
        <w:t xml:space="preserve"> tiek d</w:t>
      </w:r>
      <w:r w:rsidR="00FD39E9">
        <w:t>iskriminēti tāpēc, ka ir citi veikali, kuri nav tehniski tirdzniecības centra ēkā izvietoti. Aicina atbalstīt priekšlikumu</w:t>
      </w:r>
      <w:r w:rsidR="00207A51">
        <w:t xml:space="preserve">, lai būtu vienmērīgs regulējums nozarē. </w:t>
      </w:r>
      <w:r w:rsidR="00FD39E9">
        <w:t>Epidemioloģiskais risinājums ir tāds, ka nevis pastaigājas pa gaiteņiem, bet šajā gadījumā runa ir par atsevišķu ieeju.</w:t>
      </w:r>
    </w:p>
    <w:p w14:paraId="14727B5F" w14:textId="77169598" w:rsidR="00207A51" w:rsidRDefault="00FD39E9" w:rsidP="00B45C32">
      <w:pPr>
        <w:jc w:val="both"/>
      </w:pPr>
      <w:r w:rsidRPr="0054585E">
        <w:rPr>
          <w:b/>
        </w:rPr>
        <w:t>J.Rancāns</w:t>
      </w:r>
      <w:r>
        <w:t xml:space="preserve"> vaicā </w:t>
      </w:r>
      <w:r w:rsidR="00A97AE7">
        <w:t>Juridiskā biroja viedokli, šeit arī arguments par 3. maiju, ja atbalstam, būtu jāveido komisijas priekšlikums. Vaicā par Ministru kabineta atsauci, vai šeit ir tas pats, kas iepriekš tika diskutēts.</w:t>
      </w:r>
    </w:p>
    <w:p w14:paraId="06F3AA01" w14:textId="221E1C8C" w:rsidR="00207A51" w:rsidRDefault="00A97AE7" w:rsidP="007104C8">
      <w:pPr>
        <w:jc w:val="both"/>
      </w:pPr>
      <w:r w:rsidRPr="00656C63">
        <w:rPr>
          <w:b/>
        </w:rPr>
        <w:t>L.Millere</w:t>
      </w:r>
      <w:r w:rsidR="00207A51">
        <w:t xml:space="preserve"> </w:t>
      </w:r>
      <w:r w:rsidR="00656C63">
        <w:t xml:space="preserve">atbild, ka </w:t>
      </w:r>
      <w:r w:rsidR="00207A51">
        <w:t xml:space="preserve">te ir cita situācija, </w:t>
      </w:r>
      <w:r w:rsidR="00656C63">
        <w:t xml:space="preserve">protams, </w:t>
      </w:r>
      <w:r w:rsidR="00207A51">
        <w:t xml:space="preserve">sākumā jāsaprot, vai konceptuāli </w:t>
      </w:r>
      <w:r w:rsidR="00656C63">
        <w:t xml:space="preserve">komisija </w:t>
      </w:r>
      <w:r w:rsidR="00207A51">
        <w:t xml:space="preserve">grib </w:t>
      </w:r>
      <w:r w:rsidR="00656C63">
        <w:t>atbalstīt tirdzniecības centru</w:t>
      </w:r>
      <w:r w:rsidR="00207A51">
        <w:t xml:space="preserve"> daļēju darbību,</w:t>
      </w:r>
      <w:r w:rsidR="00B45C32">
        <w:t xml:space="preserve"> kā piedāvāts priekšlikumā. Ja koncepts tiek atbalstīts, tad runa ir par datumu</w:t>
      </w:r>
      <w:r w:rsidR="00207A51">
        <w:t>. Att</w:t>
      </w:r>
      <w:r w:rsidR="00B45C32">
        <w:t>iecībā uz Ministru kabineta noteikumiem</w:t>
      </w:r>
      <w:r w:rsidR="00207A51">
        <w:t xml:space="preserve"> uzreiz nav gatava atb</w:t>
      </w:r>
      <w:r w:rsidR="00B45C32">
        <w:t>ildēt</w:t>
      </w:r>
      <w:r w:rsidR="00207A51">
        <w:t xml:space="preserve">, vai </w:t>
      </w:r>
      <w:r w:rsidR="00B45C32">
        <w:t>konkrētie punkti, kas minēti, tie ir spēkā un ir piemērojam</w:t>
      </w:r>
      <w:r w:rsidR="00DC220B">
        <w:t>i</w:t>
      </w:r>
      <w:r w:rsidR="00B45C32">
        <w:t xml:space="preserve"> uz citām tirdzniecības vietām, vai arī šis</w:t>
      </w:r>
      <w:r w:rsidR="00207A51">
        <w:t xml:space="preserve"> ir tas, kas pieņemts, bet nav spēkā</w:t>
      </w:r>
      <w:r w:rsidR="00B45C32">
        <w:t xml:space="preserve"> prasības par tirdzniecības pasākumiem</w:t>
      </w:r>
      <w:r w:rsidR="00207A51">
        <w:t>. Vai šīs domātas</w:t>
      </w:r>
      <w:r w:rsidR="00B45C32">
        <w:t xml:space="preserve"> konkrēti uz lielajiem tirdzniecības centriem.</w:t>
      </w:r>
      <w:r w:rsidR="00806142">
        <w:t xml:space="preserve"> Atkarībā no tā, var veidot vienkārši atsauci uz Ministru kabineta noteikto kārtību tirdzniecības vietām par drošības pasākumiem.</w:t>
      </w:r>
    </w:p>
    <w:p w14:paraId="4CCDAE92" w14:textId="71791140" w:rsidR="00207A51" w:rsidRDefault="00806142" w:rsidP="007104C8">
      <w:pPr>
        <w:jc w:val="both"/>
      </w:pPr>
      <w:r w:rsidRPr="00806142">
        <w:rPr>
          <w:b/>
        </w:rPr>
        <w:t>J.Rancāns</w:t>
      </w:r>
      <w:r>
        <w:t xml:space="preserve"> vaicā E.Siliņai par Ministru kabineta noteikumiem.</w:t>
      </w:r>
    </w:p>
    <w:p w14:paraId="33B01034" w14:textId="51CF962D" w:rsidR="00432504" w:rsidRDefault="00806142" w:rsidP="0063397A">
      <w:pPr>
        <w:jc w:val="both"/>
      </w:pPr>
      <w:r w:rsidRPr="00806142">
        <w:rPr>
          <w:b/>
        </w:rPr>
        <w:lastRenderedPageBreak/>
        <w:t>E.Siliņa</w:t>
      </w:r>
      <w:r>
        <w:t xml:space="preserve"> uzsver, ka komisijai </w:t>
      </w:r>
      <w:r w:rsidR="00207A51">
        <w:t xml:space="preserve">jādomā par to, </w:t>
      </w:r>
      <w:r>
        <w:t>kas tiek pieņemts. Attiecībā</w:t>
      </w:r>
      <w:r w:rsidR="00207A51">
        <w:t xml:space="preserve"> uz šiem nosac</w:t>
      </w:r>
      <w:r>
        <w:t>ījumiem ir tāds pats punkts, kā par ēdināšanu, ir izstrādāti epidemioloģiskie nosacījumi, prasības, kādas jāievēro. Nevar šobrīd pateikt par kvadratūru, jāpaskatās, vai tā atbilst, kas šobrīd tiek lemta. Bet arī par šiem nosacījumiem ir 90. punkts, šie nav šobrīd spēkā, stājas spēkā ar atsevišķu Ministru kabineta lēmumu.</w:t>
      </w:r>
      <w:r w:rsidR="00432504">
        <w:t xml:space="preserve"> Ministru kabinets diskutēja un nolēma, ka jāseko epidemioloģiskajai situācijai. Ņemot vērā, ka vakcinācija visiem uzsāksies no 3. maija, 11. maijā Ministru kabinets atgriezīsies pie šī jautājuma. Bet vēl neuzskatīja par pienācīgu tirdzniecības centrus atvērt. </w:t>
      </w:r>
    </w:p>
    <w:p w14:paraId="23C12FBD" w14:textId="3E64312C" w:rsidR="006E3A32" w:rsidRPr="006E3A32" w:rsidRDefault="006E3A32" w:rsidP="0063397A">
      <w:pPr>
        <w:jc w:val="both"/>
        <w:rPr>
          <w:i/>
        </w:rPr>
      </w:pPr>
      <w:r w:rsidRPr="006E3A32">
        <w:rPr>
          <w:i/>
        </w:rPr>
        <w:t>Diskutē J.Rancāns un E.Siliņa par Ministru kabineta noteikumiem.</w:t>
      </w:r>
    </w:p>
    <w:p w14:paraId="61FF0848" w14:textId="77777777" w:rsidR="00432504" w:rsidRDefault="00432504" w:rsidP="0063397A">
      <w:pPr>
        <w:jc w:val="both"/>
      </w:pPr>
      <w:r w:rsidRPr="00432504">
        <w:rPr>
          <w:b/>
        </w:rPr>
        <w:t>J.Rancāns</w:t>
      </w:r>
      <w:r>
        <w:t xml:space="preserve"> norāda, ka j</w:t>
      </w:r>
      <w:r w:rsidR="00207A51">
        <w:t>āsaprot konceptuāli, vai v</w:t>
      </w:r>
      <w:r>
        <w:t>eidojam komisijas priekšlikumu.</w:t>
      </w:r>
      <w:r w:rsidR="00207A51">
        <w:t xml:space="preserve"> </w:t>
      </w:r>
      <w:r>
        <w:t>Aicina balsot konceptuāli.</w:t>
      </w:r>
    </w:p>
    <w:p w14:paraId="187E0C5A" w14:textId="48CCE6D9" w:rsidR="00207A51" w:rsidRPr="0063397A" w:rsidRDefault="00432504" w:rsidP="0063397A">
      <w:pPr>
        <w:jc w:val="both"/>
        <w:rPr>
          <w:i/>
        </w:rPr>
      </w:pPr>
      <w:r w:rsidRPr="0063397A">
        <w:rPr>
          <w:i/>
          <w:u w:val="single"/>
        </w:rPr>
        <w:t>Balsojums:</w:t>
      </w:r>
      <w:r w:rsidRPr="0063397A">
        <w:rPr>
          <w:i/>
        </w:rPr>
        <w:t xml:space="preserve"> J.Rancāns – par, E.Šnore – par, R.Bergmanis – atturas, I.Klementjevs – par, A.Latkovskis – atturas, M.Možvillo –</w:t>
      </w:r>
      <w:r w:rsidR="0063397A">
        <w:rPr>
          <w:i/>
        </w:rPr>
        <w:t xml:space="preserve"> par</w:t>
      </w:r>
      <w:r w:rsidR="003C19B0">
        <w:rPr>
          <w:i/>
        </w:rPr>
        <w:t>.</w:t>
      </w:r>
      <w:r w:rsidR="0063397A">
        <w:rPr>
          <w:i/>
        </w:rPr>
        <w:t xml:space="preserve"> V.A.Tērauda –</w:t>
      </w:r>
      <w:r w:rsidR="00207A51" w:rsidRPr="0063397A">
        <w:rPr>
          <w:i/>
        </w:rPr>
        <w:t xml:space="preserve"> pret, lūdz ieprotokolēt atsev</w:t>
      </w:r>
      <w:r w:rsidR="0063397A">
        <w:rPr>
          <w:i/>
        </w:rPr>
        <w:t>išķo</w:t>
      </w:r>
      <w:r w:rsidR="00207A51" w:rsidRPr="0063397A">
        <w:rPr>
          <w:i/>
        </w:rPr>
        <w:t xml:space="preserve"> viedokli – ep</w:t>
      </w:r>
      <w:r w:rsidR="0063397A">
        <w:rPr>
          <w:i/>
        </w:rPr>
        <w:t>idemioloģiskā</w:t>
      </w:r>
      <w:r w:rsidR="00207A51" w:rsidRPr="0063397A">
        <w:rPr>
          <w:i/>
        </w:rPr>
        <w:t xml:space="preserve"> sit</w:t>
      </w:r>
      <w:r w:rsidR="0063397A">
        <w:rPr>
          <w:i/>
        </w:rPr>
        <w:t>uācija Latvijā</w:t>
      </w:r>
      <w:r w:rsidR="00207A51" w:rsidRPr="0063397A">
        <w:rPr>
          <w:i/>
        </w:rPr>
        <w:t xml:space="preserve"> ir skarba ar augšupejošu līkni un nedrīkst mazināt ierobežojumus.</w:t>
      </w:r>
    </w:p>
    <w:p w14:paraId="32CAC331" w14:textId="62E4C39B" w:rsidR="003C19B0" w:rsidRPr="0091253B" w:rsidRDefault="003C19B0" w:rsidP="003C19B0">
      <w:pPr>
        <w:jc w:val="both"/>
        <w:rPr>
          <w:i/>
        </w:rPr>
      </w:pPr>
      <w:r w:rsidRPr="0091253B">
        <w:rPr>
          <w:i/>
        </w:rPr>
        <w:t xml:space="preserve">Tiek veidots komisijas priekšlikums par priekšlikumu </w:t>
      </w:r>
      <w:r w:rsidRPr="0091253B">
        <w:rPr>
          <w:b/>
          <w:i/>
        </w:rPr>
        <w:t>Nr.27</w:t>
      </w:r>
      <w:r w:rsidRPr="0091253B">
        <w:rPr>
          <w:i/>
        </w:rPr>
        <w:t>.</w:t>
      </w:r>
    </w:p>
    <w:p w14:paraId="36AC917E" w14:textId="7925C4FC" w:rsidR="00207A51" w:rsidRDefault="003C19B0" w:rsidP="003C19B0">
      <w:pPr>
        <w:jc w:val="both"/>
      </w:pPr>
      <w:r w:rsidRPr="003C19B0">
        <w:rPr>
          <w:b/>
        </w:rPr>
        <w:t>J.Rancāns</w:t>
      </w:r>
      <w:r>
        <w:t xml:space="preserve"> norāda, ka j</w:t>
      </w:r>
      <w:r w:rsidR="00207A51">
        <w:t>āsaprot, kāds tas būs. N</w:t>
      </w:r>
      <w:r>
        <w:t>o kura datuma – iepriekš bija, ka</w:t>
      </w:r>
      <w:r w:rsidR="00207A51">
        <w:t xml:space="preserve"> no 6. maija. </w:t>
      </w:r>
      <w:r>
        <w:t>Vaicā L.Millerei, vai</w:t>
      </w:r>
      <w:r w:rsidR="00207A51">
        <w:t xml:space="preserve"> jāvienojas par konkrēto atsauci uz </w:t>
      </w:r>
      <w:r>
        <w:t>Epidemioloģiskās drošības noteikumiem.</w:t>
      </w:r>
    </w:p>
    <w:p w14:paraId="15565C7A" w14:textId="1F3BC68D" w:rsidR="00207A51" w:rsidRDefault="003C19B0" w:rsidP="00882B31">
      <w:pPr>
        <w:jc w:val="both"/>
      </w:pPr>
      <w:r w:rsidRPr="003C19B0">
        <w:rPr>
          <w:b/>
        </w:rPr>
        <w:t>L.Millere</w:t>
      </w:r>
      <w:r>
        <w:t xml:space="preserve"> atbild, ka jāpasaka, ka ievērojot Ministru kabineta noteiktās epidemioloģiskās drošības prasības attiecībā uz tirdzniecības vietām.</w:t>
      </w:r>
    </w:p>
    <w:p w14:paraId="310151C9" w14:textId="540C710F" w:rsidR="003C19B0" w:rsidRDefault="003C19B0" w:rsidP="00882B31">
      <w:pPr>
        <w:jc w:val="both"/>
      </w:pPr>
      <w:r w:rsidRPr="003C19B0">
        <w:rPr>
          <w:b/>
        </w:rPr>
        <w:t>J.Rancāns</w:t>
      </w:r>
      <w:r>
        <w:t xml:space="preserve"> vaicā, vai izņemot ārā redakciju par konkrētiem noteikumiem un punktiem.</w:t>
      </w:r>
    </w:p>
    <w:p w14:paraId="1970C460" w14:textId="1EED9622" w:rsidR="003C19B0" w:rsidRDefault="003C19B0" w:rsidP="00882B31">
      <w:pPr>
        <w:jc w:val="both"/>
      </w:pPr>
      <w:r w:rsidRPr="003C19B0">
        <w:rPr>
          <w:b/>
        </w:rPr>
        <w:t>L.Millere</w:t>
      </w:r>
      <w:r>
        <w:t xml:space="preserve"> atbild, ka, tā kā neviens skaidri nepateica, ir vai nav spēkā, šobrīd to nevar atrast.</w:t>
      </w:r>
    </w:p>
    <w:p w14:paraId="2D2675A9" w14:textId="70F7001E" w:rsidR="00207A51" w:rsidRDefault="003C19B0" w:rsidP="00882B31">
      <w:pPr>
        <w:jc w:val="both"/>
      </w:pPr>
      <w:r w:rsidRPr="009E33AC">
        <w:rPr>
          <w:b/>
        </w:rPr>
        <w:t>J.Rancāns</w:t>
      </w:r>
      <w:r>
        <w:t xml:space="preserve"> rezumē, ka tad,</w:t>
      </w:r>
      <w:r w:rsidR="00207A51">
        <w:t xml:space="preserve"> lai šobrīd paliek tādā redakcijā, plenārsēdē </w:t>
      </w:r>
      <w:r>
        <w:t xml:space="preserve">attiecīgi </w:t>
      </w:r>
      <w:r w:rsidR="00207A51">
        <w:t>būs lielā izšķiršanās</w:t>
      </w:r>
      <w:r>
        <w:t>.</w:t>
      </w:r>
    </w:p>
    <w:p w14:paraId="377C96DB" w14:textId="48BC74BA" w:rsidR="00207A51" w:rsidRDefault="00207A51" w:rsidP="002D66DA">
      <w:pPr>
        <w:jc w:val="both"/>
      </w:pPr>
      <w:r w:rsidRPr="003C19B0">
        <w:rPr>
          <w:b/>
        </w:rPr>
        <w:t>L.Medina</w:t>
      </w:r>
      <w:r>
        <w:t xml:space="preserve"> ieteiktu neatsaukties uz konkrētiem punktiem, </w:t>
      </w:r>
      <w:r w:rsidR="00882B31">
        <w:t>tur ir tajā skaitā atsauces par cietuma veikalu darbību, konkrētiem kvadrātmetriem un ierobežojumiem, kas notiek, ja veikali ir virs 7000 kvadrātmetriem un tā tālāk.</w:t>
      </w:r>
      <w:r>
        <w:t xml:space="preserve"> Neviens piemērotājs nesap</w:t>
      </w:r>
      <w:r w:rsidR="00882B31">
        <w:t xml:space="preserve">ratīs, ko ir gribējuši pateikt, ja visi punkti būs tiešā veidā nosaukti. Ja ir vēlme šādi </w:t>
      </w:r>
      <w:r w:rsidR="00CF579B">
        <w:t>paplašināt</w:t>
      </w:r>
      <w:r w:rsidR="00882B31">
        <w:t>, i</w:t>
      </w:r>
      <w:r>
        <w:t xml:space="preserve">erosinātu atsaukties vispārīgi, arī piemērotāji tad spēs atrast tās normas, kas </w:t>
      </w:r>
      <w:r w:rsidR="00882B31">
        <w:t>runā par epidemioloģisko drošību, nevis par konkrētiem kritērijiem cietumos vai kur citur.</w:t>
      </w:r>
      <w:r>
        <w:t xml:space="preserve"> </w:t>
      </w:r>
    </w:p>
    <w:p w14:paraId="41B42DD2" w14:textId="3AEE6945" w:rsidR="00207A51" w:rsidRDefault="00882B31" w:rsidP="002D66DA">
      <w:pPr>
        <w:jc w:val="both"/>
      </w:pPr>
      <w:r w:rsidRPr="00882B31">
        <w:rPr>
          <w:b/>
        </w:rPr>
        <w:t>J.Rancāns</w:t>
      </w:r>
      <w:r>
        <w:t xml:space="preserve"> pateicas par piezīmi, tas izklausās loģiski, ka tam vajadzētu būt vispārīgākam un modificētam uz vienkāršāku frāzi – ievērojot Ministru kabineta noteikumus un epidemioloģiskās drošības prasības. Norāda, ka</w:t>
      </w:r>
      <w:r w:rsidR="00207A51">
        <w:t xml:space="preserve"> tad jāveido redakcija </w:t>
      </w:r>
      <w:r>
        <w:t>šādi</w:t>
      </w:r>
      <w:r w:rsidR="00207A51">
        <w:t>. K</w:t>
      </w:r>
      <w:r>
        <w:t>omisijas darba laiks beidzas, i</w:t>
      </w:r>
      <w:r w:rsidR="00207A51">
        <w:t xml:space="preserve">r palikuši vēl 3 priekšlikumi, nepaspēsim </w:t>
      </w:r>
      <w:r>
        <w:t>7 minūtēs</w:t>
      </w:r>
      <w:r w:rsidR="00207A51">
        <w:t xml:space="preserve"> izskatīt, līdz ar to rīt jānāk vai nu pārtraukumā vai agri no rīta </w:t>
      </w:r>
      <w:r w:rsidR="0043278F">
        <w:t xml:space="preserve">plkst. </w:t>
      </w:r>
      <w:r w:rsidR="00207A51">
        <w:t>7:30 un jāturpina, lai izlemtu atsev</w:t>
      </w:r>
      <w:r>
        <w:t>išķus</w:t>
      </w:r>
      <w:r w:rsidR="00207A51">
        <w:t xml:space="preserve"> jaut</w:t>
      </w:r>
      <w:r>
        <w:t>ājumus, tajā skaitā,</w:t>
      </w:r>
      <w:r w:rsidR="00207A51">
        <w:t xml:space="preserve"> precīza kom</w:t>
      </w:r>
      <w:r>
        <w:t>isijas</w:t>
      </w:r>
      <w:r w:rsidR="00207A51">
        <w:t xml:space="preserve"> pr</w:t>
      </w:r>
      <w:r>
        <w:t>iekšlikuma</w:t>
      </w:r>
      <w:r w:rsidR="00207A51">
        <w:t xml:space="preserve"> red</w:t>
      </w:r>
      <w:r>
        <w:t>akcija. Šodien paspēt nevaram, tāpēc š</w:t>
      </w:r>
      <w:r w:rsidR="00207A51">
        <w:t xml:space="preserve">obrīd atliekam, rīt </w:t>
      </w:r>
      <w:r>
        <w:t>turpinām</w:t>
      </w:r>
      <w:r w:rsidR="00207A51">
        <w:t xml:space="preserve"> citā </w:t>
      </w:r>
      <w:r>
        <w:t>komisijas</w:t>
      </w:r>
      <w:r w:rsidR="00207A51">
        <w:t xml:space="preserve"> sēdē, kas būs turpinājums. Izsludina pārtraukumu līdz rītdienas </w:t>
      </w:r>
      <w:r w:rsidR="00CF579B">
        <w:t xml:space="preserve">plkst. </w:t>
      </w:r>
      <w:r w:rsidR="00207A51">
        <w:t>7:30</w:t>
      </w:r>
      <w:r>
        <w:t>.</w:t>
      </w:r>
    </w:p>
    <w:p w14:paraId="384E9819" w14:textId="0761ADAA" w:rsidR="00207A51" w:rsidRDefault="00882B31" w:rsidP="00207A51">
      <w:pPr>
        <w:rPr>
          <w:i/>
        </w:rPr>
      </w:pPr>
      <w:r w:rsidRPr="002D66DA">
        <w:rPr>
          <w:i/>
        </w:rPr>
        <w:t>Diskutē J.Rancāns un E.Siliņa.</w:t>
      </w:r>
    </w:p>
    <w:p w14:paraId="37E3C7BE" w14:textId="5237F977" w:rsidR="00207A51" w:rsidRDefault="00947474" w:rsidP="00645B9B">
      <w:pPr>
        <w:jc w:val="both"/>
      </w:pPr>
      <w:r w:rsidRPr="00947474">
        <w:rPr>
          <w:b/>
        </w:rPr>
        <w:t>J.Rancāns</w:t>
      </w:r>
      <w:r w:rsidRPr="00947474">
        <w:t xml:space="preserve"> rezumē, ka komisija ir tikusi līdz 27. priekšlikuma izskatīšanai, </w:t>
      </w:r>
      <w:r w:rsidR="0043278F">
        <w:t>no kura veidojam komisijas priekšlikumu, bet šobrīd rakstisku redakciju nevaram izveidot, tā ir jāizveido līdz rītdienai. Pārējos priekšlikumos arī ir daudz, ko runāt. J.Rancāns</w:t>
      </w:r>
      <w:r w:rsidR="00207A51">
        <w:t xml:space="preserve"> izsludina </w:t>
      </w:r>
      <w:r w:rsidR="0043278F">
        <w:t xml:space="preserve">pārtraukumu līdz </w:t>
      </w:r>
      <w:r w:rsidR="00CD4EF4">
        <w:t>nākamās dienas</w:t>
      </w:r>
      <w:r w:rsidR="0043278F">
        <w:t xml:space="preserve"> plkst. 7:30.</w:t>
      </w:r>
    </w:p>
    <w:p w14:paraId="38729BEA" w14:textId="77777777" w:rsidR="00207A51" w:rsidRDefault="00207A51" w:rsidP="00207A51"/>
    <w:p w14:paraId="1FD43C52" w14:textId="77777777" w:rsidR="00207A51" w:rsidRDefault="00207A51" w:rsidP="00207A51"/>
    <w:p w14:paraId="2C1AE73D" w14:textId="77777777" w:rsidR="00207A51" w:rsidRDefault="00207A51" w:rsidP="00207A51"/>
    <w:p w14:paraId="1F25D3A6" w14:textId="77777777" w:rsidR="00207A51" w:rsidRDefault="00207A51" w:rsidP="00207A51"/>
    <w:p w14:paraId="1A7EBEB6" w14:textId="77777777" w:rsidR="002E2F89" w:rsidRPr="00A56268" w:rsidRDefault="002E2F89" w:rsidP="000D7078">
      <w:pPr>
        <w:jc w:val="both"/>
        <w:rPr>
          <w:i/>
          <w:iCs/>
        </w:rPr>
      </w:pPr>
    </w:p>
    <w:p w14:paraId="42EE232F" w14:textId="77777777" w:rsidR="000D7078" w:rsidRPr="00C91AB5" w:rsidRDefault="000D7078"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t>(paraksts*)</w:t>
      </w:r>
      <w:r w:rsidR="006478A2">
        <w:tab/>
      </w:r>
      <w:r w:rsidR="00E8238A">
        <w:tab/>
      </w:r>
      <w:r w:rsidR="00E8238A">
        <w:tab/>
      </w:r>
      <w:r w:rsidR="006478A2">
        <w:t>E.Šnore</w:t>
      </w:r>
    </w:p>
    <w:sectPr w:rsidR="00594149" w:rsidSect="003D69A0">
      <w:footerReference w:type="default" r:id="rId15"/>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2879" w14:textId="77777777" w:rsidR="0014764F" w:rsidRDefault="0014764F" w:rsidP="00FC6404">
      <w:r>
        <w:separator/>
      </w:r>
    </w:p>
  </w:endnote>
  <w:endnote w:type="continuationSeparator" w:id="0">
    <w:p w14:paraId="58724EA4" w14:textId="77777777" w:rsidR="0014764F" w:rsidRDefault="0014764F"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7238E7E8" w:rsidR="003C19B0" w:rsidRDefault="003C19B0">
        <w:pPr>
          <w:pStyle w:val="Footer"/>
          <w:jc w:val="right"/>
        </w:pPr>
        <w:r>
          <w:fldChar w:fldCharType="begin"/>
        </w:r>
        <w:r>
          <w:instrText xml:space="preserve"> PAGE   \* MERGEFORMAT </w:instrText>
        </w:r>
        <w:r>
          <w:fldChar w:fldCharType="separate"/>
        </w:r>
        <w:r w:rsidR="006B0779">
          <w:rPr>
            <w:noProof/>
          </w:rPr>
          <w:t>1</w:t>
        </w:r>
        <w:r>
          <w:rPr>
            <w:noProof/>
          </w:rPr>
          <w:fldChar w:fldCharType="end"/>
        </w:r>
      </w:p>
    </w:sdtContent>
  </w:sdt>
  <w:p w14:paraId="7AFDC36D" w14:textId="77777777" w:rsidR="003C19B0" w:rsidRDefault="003C19B0"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CDC4" w14:textId="77777777" w:rsidR="0014764F" w:rsidRDefault="0014764F" w:rsidP="00FC6404">
      <w:r>
        <w:separator/>
      </w:r>
    </w:p>
  </w:footnote>
  <w:footnote w:type="continuationSeparator" w:id="0">
    <w:p w14:paraId="6ED0B6C3" w14:textId="77777777" w:rsidR="0014764F" w:rsidRDefault="0014764F"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A62E62"/>
    <w:multiLevelType w:val="hybridMultilevel"/>
    <w:tmpl w:val="9A2640B0"/>
    <w:lvl w:ilvl="0" w:tplc="0784D4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2908BC"/>
    <w:multiLevelType w:val="hybridMultilevel"/>
    <w:tmpl w:val="AD24B6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
  </w:num>
  <w:num w:numId="3">
    <w:abstractNumId w:val="23"/>
  </w:num>
  <w:num w:numId="4">
    <w:abstractNumId w:val="24"/>
  </w:num>
  <w:num w:numId="5">
    <w:abstractNumId w:val="14"/>
  </w:num>
  <w:num w:numId="6">
    <w:abstractNumId w:val="2"/>
  </w:num>
  <w:num w:numId="7">
    <w:abstractNumId w:val="38"/>
  </w:num>
  <w:num w:numId="8">
    <w:abstractNumId w:val="3"/>
  </w:num>
  <w:num w:numId="9">
    <w:abstractNumId w:val="9"/>
  </w:num>
  <w:num w:numId="10">
    <w:abstractNumId w:val="8"/>
  </w:num>
  <w:num w:numId="11">
    <w:abstractNumId w:val="7"/>
  </w:num>
  <w:num w:numId="12">
    <w:abstractNumId w:val="37"/>
  </w:num>
  <w:num w:numId="13">
    <w:abstractNumId w:val="16"/>
  </w:num>
  <w:num w:numId="14">
    <w:abstractNumId w:val="34"/>
  </w:num>
  <w:num w:numId="15">
    <w:abstractNumId w:val="1"/>
  </w:num>
  <w:num w:numId="16">
    <w:abstractNumId w:val="35"/>
  </w:num>
  <w:num w:numId="17">
    <w:abstractNumId w:val="21"/>
  </w:num>
  <w:num w:numId="18">
    <w:abstractNumId w:val="10"/>
  </w:num>
  <w:num w:numId="19">
    <w:abstractNumId w:val="13"/>
  </w:num>
  <w:num w:numId="20">
    <w:abstractNumId w:val="40"/>
  </w:num>
  <w:num w:numId="21">
    <w:abstractNumId w:val="33"/>
  </w:num>
  <w:num w:numId="22">
    <w:abstractNumId w:val="29"/>
  </w:num>
  <w:num w:numId="23">
    <w:abstractNumId w:val="30"/>
  </w:num>
  <w:num w:numId="24">
    <w:abstractNumId w:val="0"/>
  </w:num>
  <w:num w:numId="25">
    <w:abstractNumId w:val="27"/>
  </w:num>
  <w:num w:numId="26">
    <w:abstractNumId w:val="31"/>
  </w:num>
  <w:num w:numId="27">
    <w:abstractNumId w:val="28"/>
  </w:num>
  <w:num w:numId="28">
    <w:abstractNumId w:val="11"/>
  </w:num>
  <w:num w:numId="29">
    <w:abstractNumId w:val="25"/>
  </w:num>
  <w:num w:numId="30">
    <w:abstractNumId w:val="20"/>
  </w:num>
  <w:num w:numId="31">
    <w:abstractNumId w:val="39"/>
  </w:num>
  <w:num w:numId="32">
    <w:abstractNumId w:val="26"/>
  </w:num>
  <w:num w:numId="33">
    <w:abstractNumId w:val="19"/>
  </w:num>
  <w:num w:numId="34">
    <w:abstractNumId w:val="18"/>
  </w:num>
  <w:num w:numId="35">
    <w:abstractNumId w:val="36"/>
  </w:num>
  <w:num w:numId="36">
    <w:abstractNumId w:val="17"/>
  </w:num>
  <w:num w:numId="37">
    <w:abstractNumId w:val="6"/>
  </w:num>
  <w:num w:numId="38">
    <w:abstractNumId w:val="5"/>
  </w:num>
  <w:num w:numId="39">
    <w:abstractNumId w:val="12"/>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518"/>
    <w:rsid w:val="00000ACE"/>
    <w:rsid w:val="0000170B"/>
    <w:rsid w:val="00001FAD"/>
    <w:rsid w:val="00002182"/>
    <w:rsid w:val="00002212"/>
    <w:rsid w:val="000023BA"/>
    <w:rsid w:val="000027C8"/>
    <w:rsid w:val="000042D1"/>
    <w:rsid w:val="0000449D"/>
    <w:rsid w:val="00004587"/>
    <w:rsid w:val="00004F5A"/>
    <w:rsid w:val="000077A9"/>
    <w:rsid w:val="00007BA6"/>
    <w:rsid w:val="00007D21"/>
    <w:rsid w:val="00007E69"/>
    <w:rsid w:val="00010645"/>
    <w:rsid w:val="00010B52"/>
    <w:rsid w:val="00011930"/>
    <w:rsid w:val="00011B3A"/>
    <w:rsid w:val="00011C09"/>
    <w:rsid w:val="0001286B"/>
    <w:rsid w:val="000130F4"/>
    <w:rsid w:val="00013ECF"/>
    <w:rsid w:val="00015149"/>
    <w:rsid w:val="00016BF3"/>
    <w:rsid w:val="00016FAA"/>
    <w:rsid w:val="00020D42"/>
    <w:rsid w:val="00021239"/>
    <w:rsid w:val="00021D09"/>
    <w:rsid w:val="00022002"/>
    <w:rsid w:val="000225E1"/>
    <w:rsid w:val="000240BC"/>
    <w:rsid w:val="00024116"/>
    <w:rsid w:val="0002455F"/>
    <w:rsid w:val="00024CE8"/>
    <w:rsid w:val="00024FBA"/>
    <w:rsid w:val="00027022"/>
    <w:rsid w:val="00030543"/>
    <w:rsid w:val="0003230B"/>
    <w:rsid w:val="000326DC"/>
    <w:rsid w:val="00036ACE"/>
    <w:rsid w:val="00037089"/>
    <w:rsid w:val="00037A23"/>
    <w:rsid w:val="00037F94"/>
    <w:rsid w:val="000403FA"/>
    <w:rsid w:val="00040AA0"/>
    <w:rsid w:val="00040D17"/>
    <w:rsid w:val="000419BB"/>
    <w:rsid w:val="00041D66"/>
    <w:rsid w:val="000420EA"/>
    <w:rsid w:val="00043360"/>
    <w:rsid w:val="000444CD"/>
    <w:rsid w:val="000446AA"/>
    <w:rsid w:val="00044FF7"/>
    <w:rsid w:val="000466CE"/>
    <w:rsid w:val="0004774C"/>
    <w:rsid w:val="00050853"/>
    <w:rsid w:val="000512EB"/>
    <w:rsid w:val="000516D7"/>
    <w:rsid w:val="00051887"/>
    <w:rsid w:val="00052AFB"/>
    <w:rsid w:val="00054DA9"/>
    <w:rsid w:val="00054FCB"/>
    <w:rsid w:val="00055537"/>
    <w:rsid w:val="00055D6B"/>
    <w:rsid w:val="00057734"/>
    <w:rsid w:val="00060B9F"/>
    <w:rsid w:val="00061E4A"/>
    <w:rsid w:val="0006201F"/>
    <w:rsid w:val="00062F00"/>
    <w:rsid w:val="00062F21"/>
    <w:rsid w:val="00062FDD"/>
    <w:rsid w:val="0006352B"/>
    <w:rsid w:val="000637BB"/>
    <w:rsid w:val="00064819"/>
    <w:rsid w:val="00064F85"/>
    <w:rsid w:val="00065F68"/>
    <w:rsid w:val="000660E8"/>
    <w:rsid w:val="00066189"/>
    <w:rsid w:val="0006645D"/>
    <w:rsid w:val="000664E8"/>
    <w:rsid w:val="0007030E"/>
    <w:rsid w:val="00070A8A"/>
    <w:rsid w:val="00071E43"/>
    <w:rsid w:val="00072C3A"/>
    <w:rsid w:val="000738C1"/>
    <w:rsid w:val="00073E74"/>
    <w:rsid w:val="00074131"/>
    <w:rsid w:val="000749F9"/>
    <w:rsid w:val="0007549F"/>
    <w:rsid w:val="00075C74"/>
    <w:rsid w:val="00076090"/>
    <w:rsid w:val="00076310"/>
    <w:rsid w:val="000765AA"/>
    <w:rsid w:val="000800F1"/>
    <w:rsid w:val="00080757"/>
    <w:rsid w:val="00080A2B"/>
    <w:rsid w:val="000813F1"/>
    <w:rsid w:val="00081500"/>
    <w:rsid w:val="00082195"/>
    <w:rsid w:val="00082D16"/>
    <w:rsid w:val="00082E64"/>
    <w:rsid w:val="00083168"/>
    <w:rsid w:val="0008379A"/>
    <w:rsid w:val="00083A1F"/>
    <w:rsid w:val="000841A7"/>
    <w:rsid w:val="000841FB"/>
    <w:rsid w:val="00085905"/>
    <w:rsid w:val="00085C03"/>
    <w:rsid w:val="00086046"/>
    <w:rsid w:val="00086680"/>
    <w:rsid w:val="0009016E"/>
    <w:rsid w:val="00090CA4"/>
    <w:rsid w:val="00091457"/>
    <w:rsid w:val="000935E4"/>
    <w:rsid w:val="000943DB"/>
    <w:rsid w:val="00094934"/>
    <w:rsid w:val="00095055"/>
    <w:rsid w:val="00095A84"/>
    <w:rsid w:val="00095D3A"/>
    <w:rsid w:val="000971E0"/>
    <w:rsid w:val="000A142A"/>
    <w:rsid w:val="000A43B8"/>
    <w:rsid w:val="000A481C"/>
    <w:rsid w:val="000A48E6"/>
    <w:rsid w:val="000A5C10"/>
    <w:rsid w:val="000A5D0F"/>
    <w:rsid w:val="000A5EDE"/>
    <w:rsid w:val="000A6427"/>
    <w:rsid w:val="000A65A1"/>
    <w:rsid w:val="000A7178"/>
    <w:rsid w:val="000A7208"/>
    <w:rsid w:val="000B1383"/>
    <w:rsid w:val="000B195A"/>
    <w:rsid w:val="000B35E7"/>
    <w:rsid w:val="000B3C27"/>
    <w:rsid w:val="000B3E2E"/>
    <w:rsid w:val="000B40FC"/>
    <w:rsid w:val="000B44C8"/>
    <w:rsid w:val="000B4529"/>
    <w:rsid w:val="000B4BCD"/>
    <w:rsid w:val="000B6AAE"/>
    <w:rsid w:val="000C103A"/>
    <w:rsid w:val="000C2DA5"/>
    <w:rsid w:val="000C6719"/>
    <w:rsid w:val="000C7251"/>
    <w:rsid w:val="000D0291"/>
    <w:rsid w:val="000D171A"/>
    <w:rsid w:val="000D26B9"/>
    <w:rsid w:val="000D288E"/>
    <w:rsid w:val="000D2A6E"/>
    <w:rsid w:val="000D2D62"/>
    <w:rsid w:val="000D300E"/>
    <w:rsid w:val="000D3C94"/>
    <w:rsid w:val="000D559E"/>
    <w:rsid w:val="000D579E"/>
    <w:rsid w:val="000D7078"/>
    <w:rsid w:val="000D7387"/>
    <w:rsid w:val="000E041E"/>
    <w:rsid w:val="000E0A98"/>
    <w:rsid w:val="000E0EE6"/>
    <w:rsid w:val="000E299D"/>
    <w:rsid w:val="000E2EE5"/>
    <w:rsid w:val="000E3E51"/>
    <w:rsid w:val="000E4BE5"/>
    <w:rsid w:val="000E5940"/>
    <w:rsid w:val="000E6580"/>
    <w:rsid w:val="000E7913"/>
    <w:rsid w:val="000E7AE2"/>
    <w:rsid w:val="000F01BD"/>
    <w:rsid w:val="000F0A01"/>
    <w:rsid w:val="000F29B9"/>
    <w:rsid w:val="000F2BA7"/>
    <w:rsid w:val="000F2EF6"/>
    <w:rsid w:val="000F3F76"/>
    <w:rsid w:val="000F53FB"/>
    <w:rsid w:val="000F7C59"/>
    <w:rsid w:val="001001B4"/>
    <w:rsid w:val="0010024B"/>
    <w:rsid w:val="0010115F"/>
    <w:rsid w:val="001016FF"/>
    <w:rsid w:val="00101DB7"/>
    <w:rsid w:val="001030BC"/>
    <w:rsid w:val="0010325C"/>
    <w:rsid w:val="00104237"/>
    <w:rsid w:val="00104B1B"/>
    <w:rsid w:val="00105D29"/>
    <w:rsid w:val="00106139"/>
    <w:rsid w:val="00107AE6"/>
    <w:rsid w:val="0011048B"/>
    <w:rsid w:val="00112379"/>
    <w:rsid w:val="00112D0D"/>
    <w:rsid w:val="001132FE"/>
    <w:rsid w:val="001137AC"/>
    <w:rsid w:val="001174CA"/>
    <w:rsid w:val="00117863"/>
    <w:rsid w:val="00120389"/>
    <w:rsid w:val="00120CFE"/>
    <w:rsid w:val="0012173B"/>
    <w:rsid w:val="00121971"/>
    <w:rsid w:val="00124A95"/>
    <w:rsid w:val="00125034"/>
    <w:rsid w:val="00125501"/>
    <w:rsid w:val="0012583B"/>
    <w:rsid w:val="00125FB6"/>
    <w:rsid w:val="001273E6"/>
    <w:rsid w:val="001277AF"/>
    <w:rsid w:val="001300E8"/>
    <w:rsid w:val="00130808"/>
    <w:rsid w:val="00130864"/>
    <w:rsid w:val="00130DF4"/>
    <w:rsid w:val="0013173A"/>
    <w:rsid w:val="001328E3"/>
    <w:rsid w:val="00132ADA"/>
    <w:rsid w:val="00132C0E"/>
    <w:rsid w:val="0013319B"/>
    <w:rsid w:val="00133239"/>
    <w:rsid w:val="00134785"/>
    <w:rsid w:val="00135D57"/>
    <w:rsid w:val="001363CF"/>
    <w:rsid w:val="00136A8A"/>
    <w:rsid w:val="0013784E"/>
    <w:rsid w:val="00140385"/>
    <w:rsid w:val="00142400"/>
    <w:rsid w:val="00142C70"/>
    <w:rsid w:val="0014304B"/>
    <w:rsid w:val="00143478"/>
    <w:rsid w:val="00143B4C"/>
    <w:rsid w:val="00144039"/>
    <w:rsid w:val="001445E3"/>
    <w:rsid w:val="00145074"/>
    <w:rsid w:val="0014764F"/>
    <w:rsid w:val="0015071D"/>
    <w:rsid w:val="001509B5"/>
    <w:rsid w:val="00150E68"/>
    <w:rsid w:val="001511CD"/>
    <w:rsid w:val="00151B5B"/>
    <w:rsid w:val="00152608"/>
    <w:rsid w:val="00153474"/>
    <w:rsid w:val="001537B5"/>
    <w:rsid w:val="00154CEF"/>
    <w:rsid w:val="00155887"/>
    <w:rsid w:val="00155C36"/>
    <w:rsid w:val="00156681"/>
    <w:rsid w:val="001568E0"/>
    <w:rsid w:val="00156DAA"/>
    <w:rsid w:val="00157B71"/>
    <w:rsid w:val="00161B37"/>
    <w:rsid w:val="0016225B"/>
    <w:rsid w:val="00163097"/>
    <w:rsid w:val="00163F75"/>
    <w:rsid w:val="001644AD"/>
    <w:rsid w:val="00165BE8"/>
    <w:rsid w:val="00166403"/>
    <w:rsid w:val="00166A3A"/>
    <w:rsid w:val="00166A68"/>
    <w:rsid w:val="00166FE9"/>
    <w:rsid w:val="00167BB4"/>
    <w:rsid w:val="001702EE"/>
    <w:rsid w:val="0017054C"/>
    <w:rsid w:val="001706C8"/>
    <w:rsid w:val="00170BA6"/>
    <w:rsid w:val="00171598"/>
    <w:rsid w:val="00171D58"/>
    <w:rsid w:val="001738C7"/>
    <w:rsid w:val="0017499B"/>
    <w:rsid w:val="0017537F"/>
    <w:rsid w:val="001757BD"/>
    <w:rsid w:val="00176BC3"/>
    <w:rsid w:val="0017796E"/>
    <w:rsid w:val="001809FB"/>
    <w:rsid w:val="001815CB"/>
    <w:rsid w:val="00182848"/>
    <w:rsid w:val="0018451F"/>
    <w:rsid w:val="00184D04"/>
    <w:rsid w:val="00184E35"/>
    <w:rsid w:val="00185EC2"/>
    <w:rsid w:val="00186BE8"/>
    <w:rsid w:val="00187447"/>
    <w:rsid w:val="001876D5"/>
    <w:rsid w:val="00187A64"/>
    <w:rsid w:val="0019090B"/>
    <w:rsid w:val="00190A8B"/>
    <w:rsid w:val="00190AF6"/>
    <w:rsid w:val="00192342"/>
    <w:rsid w:val="00192EF4"/>
    <w:rsid w:val="001933AA"/>
    <w:rsid w:val="00193DC6"/>
    <w:rsid w:val="00195B35"/>
    <w:rsid w:val="00195D03"/>
    <w:rsid w:val="00195D40"/>
    <w:rsid w:val="001A25BA"/>
    <w:rsid w:val="001A53EA"/>
    <w:rsid w:val="001A5CC2"/>
    <w:rsid w:val="001A73E2"/>
    <w:rsid w:val="001A7F1C"/>
    <w:rsid w:val="001B03C6"/>
    <w:rsid w:val="001B05C9"/>
    <w:rsid w:val="001B0CB4"/>
    <w:rsid w:val="001B267F"/>
    <w:rsid w:val="001B27BB"/>
    <w:rsid w:val="001B41D5"/>
    <w:rsid w:val="001B43AA"/>
    <w:rsid w:val="001B5357"/>
    <w:rsid w:val="001B5D2C"/>
    <w:rsid w:val="001C1D4E"/>
    <w:rsid w:val="001C2F0F"/>
    <w:rsid w:val="001C3DDF"/>
    <w:rsid w:val="001C4B85"/>
    <w:rsid w:val="001C4CF6"/>
    <w:rsid w:val="001C57E6"/>
    <w:rsid w:val="001C5ABE"/>
    <w:rsid w:val="001C6D9E"/>
    <w:rsid w:val="001C7362"/>
    <w:rsid w:val="001D0D1B"/>
    <w:rsid w:val="001D0D3A"/>
    <w:rsid w:val="001D0E94"/>
    <w:rsid w:val="001D160D"/>
    <w:rsid w:val="001D2289"/>
    <w:rsid w:val="001D3714"/>
    <w:rsid w:val="001D380E"/>
    <w:rsid w:val="001D4427"/>
    <w:rsid w:val="001D486A"/>
    <w:rsid w:val="001D4E8A"/>
    <w:rsid w:val="001D5CBB"/>
    <w:rsid w:val="001D6032"/>
    <w:rsid w:val="001D6390"/>
    <w:rsid w:val="001D686B"/>
    <w:rsid w:val="001D69AC"/>
    <w:rsid w:val="001D794D"/>
    <w:rsid w:val="001E043D"/>
    <w:rsid w:val="001E0F5D"/>
    <w:rsid w:val="001E1839"/>
    <w:rsid w:val="001E19E6"/>
    <w:rsid w:val="001E1E0D"/>
    <w:rsid w:val="001E2EC1"/>
    <w:rsid w:val="001E3A8A"/>
    <w:rsid w:val="001E3B9F"/>
    <w:rsid w:val="001E4B9E"/>
    <w:rsid w:val="001E6865"/>
    <w:rsid w:val="001E7063"/>
    <w:rsid w:val="001F0E47"/>
    <w:rsid w:val="001F1027"/>
    <w:rsid w:val="001F10D5"/>
    <w:rsid w:val="001F47D2"/>
    <w:rsid w:val="001F5845"/>
    <w:rsid w:val="001F5EF4"/>
    <w:rsid w:val="001F785E"/>
    <w:rsid w:val="00200410"/>
    <w:rsid w:val="00200611"/>
    <w:rsid w:val="002028D3"/>
    <w:rsid w:val="00204107"/>
    <w:rsid w:val="0020427D"/>
    <w:rsid w:val="0020491F"/>
    <w:rsid w:val="00205337"/>
    <w:rsid w:val="00205777"/>
    <w:rsid w:val="00205F4D"/>
    <w:rsid w:val="00206323"/>
    <w:rsid w:val="002064D4"/>
    <w:rsid w:val="00206D03"/>
    <w:rsid w:val="00207A51"/>
    <w:rsid w:val="00207C9F"/>
    <w:rsid w:val="0021133E"/>
    <w:rsid w:val="00211F70"/>
    <w:rsid w:val="00213060"/>
    <w:rsid w:val="0021336D"/>
    <w:rsid w:val="00213496"/>
    <w:rsid w:val="002136F0"/>
    <w:rsid w:val="002146E7"/>
    <w:rsid w:val="00214F3D"/>
    <w:rsid w:val="0021627B"/>
    <w:rsid w:val="00216FE0"/>
    <w:rsid w:val="00217CE2"/>
    <w:rsid w:val="00217F19"/>
    <w:rsid w:val="0022262B"/>
    <w:rsid w:val="002227E6"/>
    <w:rsid w:val="002235C1"/>
    <w:rsid w:val="00224249"/>
    <w:rsid w:val="00224DA6"/>
    <w:rsid w:val="00225857"/>
    <w:rsid w:val="00226A49"/>
    <w:rsid w:val="002273BE"/>
    <w:rsid w:val="00230B4D"/>
    <w:rsid w:val="00232281"/>
    <w:rsid w:val="0023269A"/>
    <w:rsid w:val="00232706"/>
    <w:rsid w:val="00235B1F"/>
    <w:rsid w:val="0023695D"/>
    <w:rsid w:val="00237287"/>
    <w:rsid w:val="00240F96"/>
    <w:rsid w:val="0024191F"/>
    <w:rsid w:val="00242437"/>
    <w:rsid w:val="00243BE2"/>
    <w:rsid w:val="002461B8"/>
    <w:rsid w:val="00246F88"/>
    <w:rsid w:val="0024789D"/>
    <w:rsid w:val="002478A1"/>
    <w:rsid w:val="00247A30"/>
    <w:rsid w:val="00247C54"/>
    <w:rsid w:val="002509E1"/>
    <w:rsid w:val="00250C9B"/>
    <w:rsid w:val="0025226F"/>
    <w:rsid w:val="00252AFD"/>
    <w:rsid w:val="00253CB4"/>
    <w:rsid w:val="00255AFF"/>
    <w:rsid w:val="0025620E"/>
    <w:rsid w:val="00256A38"/>
    <w:rsid w:val="00257510"/>
    <w:rsid w:val="00257664"/>
    <w:rsid w:val="0025785E"/>
    <w:rsid w:val="00260740"/>
    <w:rsid w:val="00261802"/>
    <w:rsid w:val="00261ACC"/>
    <w:rsid w:val="00262168"/>
    <w:rsid w:val="00262F96"/>
    <w:rsid w:val="00262FB9"/>
    <w:rsid w:val="00263FB0"/>
    <w:rsid w:val="00265144"/>
    <w:rsid w:val="002659CA"/>
    <w:rsid w:val="0026634C"/>
    <w:rsid w:val="00266F29"/>
    <w:rsid w:val="0026712B"/>
    <w:rsid w:val="00267466"/>
    <w:rsid w:val="002679D2"/>
    <w:rsid w:val="002709B3"/>
    <w:rsid w:val="00271699"/>
    <w:rsid w:val="00272130"/>
    <w:rsid w:val="0027300C"/>
    <w:rsid w:val="00273B66"/>
    <w:rsid w:val="00274605"/>
    <w:rsid w:val="00274A8D"/>
    <w:rsid w:val="00274DA7"/>
    <w:rsid w:val="002751D3"/>
    <w:rsid w:val="00275B34"/>
    <w:rsid w:val="00277FC2"/>
    <w:rsid w:val="00280018"/>
    <w:rsid w:val="002809B1"/>
    <w:rsid w:val="00280E87"/>
    <w:rsid w:val="00280F45"/>
    <w:rsid w:val="002812C8"/>
    <w:rsid w:val="00282589"/>
    <w:rsid w:val="002836AD"/>
    <w:rsid w:val="002836D6"/>
    <w:rsid w:val="00283C77"/>
    <w:rsid w:val="00284C4D"/>
    <w:rsid w:val="0028514D"/>
    <w:rsid w:val="00286434"/>
    <w:rsid w:val="002867C6"/>
    <w:rsid w:val="002867F9"/>
    <w:rsid w:val="00286BF3"/>
    <w:rsid w:val="002871B7"/>
    <w:rsid w:val="002876F2"/>
    <w:rsid w:val="0028784A"/>
    <w:rsid w:val="00287B0E"/>
    <w:rsid w:val="00287F07"/>
    <w:rsid w:val="002906F7"/>
    <w:rsid w:val="0029093A"/>
    <w:rsid w:val="00291889"/>
    <w:rsid w:val="00292399"/>
    <w:rsid w:val="00292BB0"/>
    <w:rsid w:val="00292D62"/>
    <w:rsid w:val="00292FA3"/>
    <w:rsid w:val="002933E0"/>
    <w:rsid w:val="00293780"/>
    <w:rsid w:val="00295937"/>
    <w:rsid w:val="002960B9"/>
    <w:rsid w:val="002963DB"/>
    <w:rsid w:val="0029696B"/>
    <w:rsid w:val="00296E02"/>
    <w:rsid w:val="0029724C"/>
    <w:rsid w:val="002A228C"/>
    <w:rsid w:val="002A2658"/>
    <w:rsid w:val="002A32D7"/>
    <w:rsid w:val="002A3A44"/>
    <w:rsid w:val="002A4874"/>
    <w:rsid w:val="002A5D95"/>
    <w:rsid w:val="002A61DC"/>
    <w:rsid w:val="002A647A"/>
    <w:rsid w:val="002A65B1"/>
    <w:rsid w:val="002A6804"/>
    <w:rsid w:val="002A6A5E"/>
    <w:rsid w:val="002A6E6C"/>
    <w:rsid w:val="002B0171"/>
    <w:rsid w:val="002B097A"/>
    <w:rsid w:val="002B0E30"/>
    <w:rsid w:val="002B1221"/>
    <w:rsid w:val="002B15E1"/>
    <w:rsid w:val="002B2925"/>
    <w:rsid w:val="002B3702"/>
    <w:rsid w:val="002B370E"/>
    <w:rsid w:val="002B3C61"/>
    <w:rsid w:val="002B4D5E"/>
    <w:rsid w:val="002B5673"/>
    <w:rsid w:val="002B6AE0"/>
    <w:rsid w:val="002B7191"/>
    <w:rsid w:val="002B7199"/>
    <w:rsid w:val="002C015D"/>
    <w:rsid w:val="002C0D9F"/>
    <w:rsid w:val="002C330D"/>
    <w:rsid w:val="002C69A8"/>
    <w:rsid w:val="002C6C42"/>
    <w:rsid w:val="002C716D"/>
    <w:rsid w:val="002C7537"/>
    <w:rsid w:val="002D0D0E"/>
    <w:rsid w:val="002D0E4D"/>
    <w:rsid w:val="002D21E4"/>
    <w:rsid w:val="002D3091"/>
    <w:rsid w:val="002D4169"/>
    <w:rsid w:val="002D59A3"/>
    <w:rsid w:val="002D66DA"/>
    <w:rsid w:val="002D6C66"/>
    <w:rsid w:val="002E0038"/>
    <w:rsid w:val="002E11DB"/>
    <w:rsid w:val="002E123A"/>
    <w:rsid w:val="002E1D2F"/>
    <w:rsid w:val="002E2AE8"/>
    <w:rsid w:val="002E2F89"/>
    <w:rsid w:val="002E36A9"/>
    <w:rsid w:val="002E559F"/>
    <w:rsid w:val="002E6449"/>
    <w:rsid w:val="002E6C38"/>
    <w:rsid w:val="002E7989"/>
    <w:rsid w:val="002F0DD4"/>
    <w:rsid w:val="002F13FB"/>
    <w:rsid w:val="002F161F"/>
    <w:rsid w:val="002F1AD7"/>
    <w:rsid w:val="002F202A"/>
    <w:rsid w:val="002F3319"/>
    <w:rsid w:val="002F3A9E"/>
    <w:rsid w:val="002F4DA4"/>
    <w:rsid w:val="002F4E9F"/>
    <w:rsid w:val="002F514F"/>
    <w:rsid w:val="002F5B54"/>
    <w:rsid w:val="002F5B7B"/>
    <w:rsid w:val="002F7645"/>
    <w:rsid w:val="003003DF"/>
    <w:rsid w:val="00300B2E"/>
    <w:rsid w:val="00301126"/>
    <w:rsid w:val="003016AA"/>
    <w:rsid w:val="00301F39"/>
    <w:rsid w:val="00302260"/>
    <w:rsid w:val="00302C83"/>
    <w:rsid w:val="00302F56"/>
    <w:rsid w:val="00302FFD"/>
    <w:rsid w:val="003030B0"/>
    <w:rsid w:val="003035EE"/>
    <w:rsid w:val="00304054"/>
    <w:rsid w:val="003059B0"/>
    <w:rsid w:val="00306347"/>
    <w:rsid w:val="0030655D"/>
    <w:rsid w:val="00306D27"/>
    <w:rsid w:val="00307367"/>
    <w:rsid w:val="0031173C"/>
    <w:rsid w:val="003117F9"/>
    <w:rsid w:val="00311B8A"/>
    <w:rsid w:val="0031212E"/>
    <w:rsid w:val="00312CC1"/>
    <w:rsid w:val="00314217"/>
    <w:rsid w:val="003155F9"/>
    <w:rsid w:val="0031627D"/>
    <w:rsid w:val="00317416"/>
    <w:rsid w:val="003178CF"/>
    <w:rsid w:val="00317B64"/>
    <w:rsid w:val="0032001D"/>
    <w:rsid w:val="0032005D"/>
    <w:rsid w:val="00320093"/>
    <w:rsid w:val="0032032D"/>
    <w:rsid w:val="00320361"/>
    <w:rsid w:val="0032068D"/>
    <w:rsid w:val="00320CEE"/>
    <w:rsid w:val="0032209B"/>
    <w:rsid w:val="00322222"/>
    <w:rsid w:val="003222A2"/>
    <w:rsid w:val="00322C24"/>
    <w:rsid w:val="003235EC"/>
    <w:rsid w:val="003244F9"/>
    <w:rsid w:val="00324B55"/>
    <w:rsid w:val="00325A44"/>
    <w:rsid w:val="003260B6"/>
    <w:rsid w:val="003269E4"/>
    <w:rsid w:val="0032711C"/>
    <w:rsid w:val="003272CF"/>
    <w:rsid w:val="00327576"/>
    <w:rsid w:val="00327EAB"/>
    <w:rsid w:val="0033187C"/>
    <w:rsid w:val="00331A05"/>
    <w:rsid w:val="003321B8"/>
    <w:rsid w:val="003326BF"/>
    <w:rsid w:val="0033273B"/>
    <w:rsid w:val="003331B2"/>
    <w:rsid w:val="003331E1"/>
    <w:rsid w:val="00333983"/>
    <w:rsid w:val="00334BEA"/>
    <w:rsid w:val="00334CBD"/>
    <w:rsid w:val="0033536E"/>
    <w:rsid w:val="00336699"/>
    <w:rsid w:val="00336C8E"/>
    <w:rsid w:val="0033717B"/>
    <w:rsid w:val="0033731B"/>
    <w:rsid w:val="0034033E"/>
    <w:rsid w:val="003403AC"/>
    <w:rsid w:val="003415F5"/>
    <w:rsid w:val="00341AE1"/>
    <w:rsid w:val="00342242"/>
    <w:rsid w:val="00342250"/>
    <w:rsid w:val="00343C29"/>
    <w:rsid w:val="00344771"/>
    <w:rsid w:val="003459CB"/>
    <w:rsid w:val="00345C0D"/>
    <w:rsid w:val="0034643B"/>
    <w:rsid w:val="0034643D"/>
    <w:rsid w:val="00346E0D"/>
    <w:rsid w:val="00347A8B"/>
    <w:rsid w:val="0035006E"/>
    <w:rsid w:val="003523DE"/>
    <w:rsid w:val="00353CB8"/>
    <w:rsid w:val="00354B4B"/>
    <w:rsid w:val="00356CB5"/>
    <w:rsid w:val="00362309"/>
    <w:rsid w:val="003640E7"/>
    <w:rsid w:val="00366267"/>
    <w:rsid w:val="00370325"/>
    <w:rsid w:val="00370B13"/>
    <w:rsid w:val="00370D34"/>
    <w:rsid w:val="00371B6D"/>
    <w:rsid w:val="0037384E"/>
    <w:rsid w:val="00374717"/>
    <w:rsid w:val="0037484C"/>
    <w:rsid w:val="00375546"/>
    <w:rsid w:val="00375661"/>
    <w:rsid w:val="00375C40"/>
    <w:rsid w:val="003766F2"/>
    <w:rsid w:val="00376D91"/>
    <w:rsid w:val="00376ECB"/>
    <w:rsid w:val="00380D14"/>
    <w:rsid w:val="00382374"/>
    <w:rsid w:val="003829D2"/>
    <w:rsid w:val="00382F88"/>
    <w:rsid w:val="00383300"/>
    <w:rsid w:val="00383317"/>
    <w:rsid w:val="003862A9"/>
    <w:rsid w:val="003862CF"/>
    <w:rsid w:val="003869E2"/>
    <w:rsid w:val="00391164"/>
    <w:rsid w:val="00391A26"/>
    <w:rsid w:val="00392477"/>
    <w:rsid w:val="0039292F"/>
    <w:rsid w:val="00392F2A"/>
    <w:rsid w:val="0039352F"/>
    <w:rsid w:val="0039356B"/>
    <w:rsid w:val="00394A37"/>
    <w:rsid w:val="00394E19"/>
    <w:rsid w:val="0039519B"/>
    <w:rsid w:val="00395413"/>
    <w:rsid w:val="0039599E"/>
    <w:rsid w:val="00395D19"/>
    <w:rsid w:val="003963E4"/>
    <w:rsid w:val="00397042"/>
    <w:rsid w:val="00397DC2"/>
    <w:rsid w:val="003A4161"/>
    <w:rsid w:val="003A4F25"/>
    <w:rsid w:val="003A52DF"/>
    <w:rsid w:val="003A52EB"/>
    <w:rsid w:val="003A573D"/>
    <w:rsid w:val="003A76E1"/>
    <w:rsid w:val="003B099E"/>
    <w:rsid w:val="003B1326"/>
    <w:rsid w:val="003B1A6E"/>
    <w:rsid w:val="003B3D60"/>
    <w:rsid w:val="003B4485"/>
    <w:rsid w:val="003B5BFF"/>
    <w:rsid w:val="003B7B4C"/>
    <w:rsid w:val="003C06BC"/>
    <w:rsid w:val="003C18FF"/>
    <w:rsid w:val="003C19B0"/>
    <w:rsid w:val="003C2589"/>
    <w:rsid w:val="003C2B15"/>
    <w:rsid w:val="003C2BA2"/>
    <w:rsid w:val="003C33F4"/>
    <w:rsid w:val="003C43CF"/>
    <w:rsid w:val="003C54A3"/>
    <w:rsid w:val="003C57EC"/>
    <w:rsid w:val="003C5D9B"/>
    <w:rsid w:val="003C676B"/>
    <w:rsid w:val="003C6ADE"/>
    <w:rsid w:val="003C7141"/>
    <w:rsid w:val="003C756B"/>
    <w:rsid w:val="003C75F6"/>
    <w:rsid w:val="003C7939"/>
    <w:rsid w:val="003D0659"/>
    <w:rsid w:val="003D0674"/>
    <w:rsid w:val="003D1F4D"/>
    <w:rsid w:val="003D1F93"/>
    <w:rsid w:val="003D20F2"/>
    <w:rsid w:val="003D2857"/>
    <w:rsid w:val="003D2CD7"/>
    <w:rsid w:val="003D30B2"/>
    <w:rsid w:val="003D478B"/>
    <w:rsid w:val="003D4996"/>
    <w:rsid w:val="003D62F7"/>
    <w:rsid w:val="003D69A0"/>
    <w:rsid w:val="003E04DF"/>
    <w:rsid w:val="003E0B63"/>
    <w:rsid w:val="003E1271"/>
    <w:rsid w:val="003E2338"/>
    <w:rsid w:val="003E2A01"/>
    <w:rsid w:val="003E3B5E"/>
    <w:rsid w:val="003E64E0"/>
    <w:rsid w:val="003E7AD2"/>
    <w:rsid w:val="003F0D41"/>
    <w:rsid w:val="003F1445"/>
    <w:rsid w:val="003F15E2"/>
    <w:rsid w:val="003F3D24"/>
    <w:rsid w:val="003F42FF"/>
    <w:rsid w:val="003F46A1"/>
    <w:rsid w:val="003F5069"/>
    <w:rsid w:val="003F5415"/>
    <w:rsid w:val="003F5B02"/>
    <w:rsid w:val="003F76A2"/>
    <w:rsid w:val="003F7CB5"/>
    <w:rsid w:val="0040014A"/>
    <w:rsid w:val="004015AD"/>
    <w:rsid w:val="00402A13"/>
    <w:rsid w:val="00402F2D"/>
    <w:rsid w:val="0040315E"/>
    <w:rsid w:val="004037AA"/>
    <w:rsid w:val="00404B2F"/>
    <w:rsid w:val="00405240"/>
    <w:rsid w:val="004058D8"/>
    <w:rsid w:val="0040651B"/>
    <w:rsid w:val="004066A5"/>
    <w:rsid w:val="004073E9"/>
    <w:rsid w:val="00407A64"/>
    <w:rsid w:val="004106C7"/>
    <w:rsid w:val="00410784"/>
    <w:rsid w:val="00410AE6"/>
    <w:rsid w:val="00410DD4"/>
    <w:rsid w:val="004119D6"/>
    <w:rsid w:val="004119D7"/>
    <w:rsid w:val="00411EB0"/>
    <w:rsid w:val="00412929"/>
    <w:rsid w:val="00413142"/>
    <w:rsid w:val="00413248"/>
    <w:rsid w:val="00413B76"/>
    <w:rsid w:val="0041412E"/>
    <w:rsid w:val="0041420C"/>
    <w:rsid w:val="004142E7"/>
    <w:rsid w:val="004143E7"/>
    <w:rsid w:val="00414753"/>
    <w:rsid w:val="00415216"/>
    <w:rsid w:val="0041621E"/>
    <w:rsid w:val="00416D75"/>
    <w:rsid w:val="00416EF9"/>
    <w:rsid w:val="00417146"/>
    <w:rsid w:val="004204B8"/>
    <w:rsid w:val="004205DA"/>
    <w:rsid w:val="004224E7"/>
    <w:rsid w:val="00422B70"/>
    <w:rsid w:val="00422F3B"/>
    <w:rsid w:val="00424CB9"/>
    <w:rsid w:val="00425D8A"/>
    <w:rsid w:val="00426990"/>
    <w:rsid w:val="00427087"/>
    <w:rsid w:val="00427965"/>
    <w:rsid w:val="00427AA4"/>
    <w:rsid w:val="00427B89"/>
    <w:rsid w:val="00427BEF"/>
    <w:rsid w:val="004304AA"/>
    <w:rsid w:val="00430854"/>
    <w:rsid w:val="00430C9D"/>
    <w:rsid w:val="00430F62"/>
    <w:rsid w:val="0043151A"/>
    <w:rsid w:val="004315BE"/>
    <w:rsid w:val="00432504"/>
    <w:rsid w:val="0043270F"/>
    <w:rsid w:val="0043278F"/>
    <w:rsid w:val="004329AB"/>
    <w:rsid w:val="00432BD9"/>
    <w:rsid w:val="00433777"/>
    <w:rsid w:val="00433857"/>
    <w:rsid w:val="00433DEE"/>
    <w:rsid w:val="00433EB6"/>
    <w:rsid w:val="00434D79"/>
    <w:rsid w:val="004355C4"/>
    <w:rsid w:val="00435EA3"/>
    <w:rsid w:val="00437866"/>
    <w:rsid w:val="00437FE7"/>
    <w:rsid w:val="00440735"/>
    <w:rsid w:val="00440CE8"/>
    <w:rsid w:val="0044103C"/>
    <w:rsid w:val="0044160A"/>
    <w:rsid w:val="00443891"/>
    <w:rsid w:val="00443E84"/>
    <w:rsid w:val="00444226"/>
    <w:rsid w:val="00444FFB"/>
    <w:rsid w:val="00446164"/>
    <w:rsid w:val="00446224"/>
    <w:rsid w:val="00446933"/>
    <w:rsid w:val="00446F7B"/>
    <w:rsid w:val="004471AD"/>
    <w:rsid w:val="0045141F"/>
    <w:rsid w:val="0045152A"/>
    <w:rsid w:val="00451737"/>
    <w:rsid w:val="00451FB9"/>
    <w:rsid w:val="00452E6A"/>
    <w:rsid w:val="00452FB8"/>
    <w:rsid w:val="004532EB"/>
    <w:rsid w:val="0045332E"/>
    <w:rsid w:val="00453E0A"/>
    <w:rsid w:val="00453EAC"/>
    <w:rsid w:val="004546C9"/>
    <w:rsid w:val="00456686"/>
    <w:rsid w:val="00456742"/>
    <w:rsid w:val="00456EDA"/>
    <w:rsid w:val="00460556"/>
    <w:rsid w:val="004610D4"/>
    <w:rsid w:val="00462A01"/>
    <w:rsid w:val="00462B0A"/>
    <w:rsid w:val="00463E5E"/>
    <w:rsid w:val="00464380"/>
    <w:rsid w:val="0046481C"/>
    <w:rsid w:val="00465053"/>
    <w:rsid w:val="004662D0"/>
    <w:rsid w:val="00470256"/>
    <w:rsid w:val="004705C6"/>
    <w:rsid w:val="00471A7A"/>
    <w:rsid w:val="0047216B"/>
    <w:rsid w:val="004746EC"/>
    <w:rsid w:val="00474A57"/>
    <w:rsid w:val="00474F06"/>
    <w:rsid w:val="00475798"/>
    <w:rsid w:val="004758CE"/>
    <w:rsid w:val="00476E12"/>
    <w:rsid w:val="00477723"/>
    <w:rsid w:val="00480F3E"/>
    <w:rsid w:val="004815D3"/>
    <w:rsid w:val="00481A8E"/>
    <w:rsid w:val="00481D07"/>
    <w:rsid w:val="004825CA"/>
    <w:rsid w:val="00482F16"/>
    <w:rsid w:val="00483D0B"/>
    <w:rsid w:val="0048489F"/>
    <w:rsid w:val="00484DBD"/>
    <w:rsid w:val="0048633A"/>
    <w:rsid w:val="00486407"/>
    <w:rsid w:val="004905DA"/>
    <w:rsid w:val="00490F8C"/>
    <w:rsid w:val="00491D38"/>
    <w:rsid w:val="0049334C"/>
    <w:rsid w:val="004934C1"/>
    <w:rsid w:val="00493C66"/>
    <w:rsid w:val="00495E4D"/>
    <w:rsid w:val="00496E2C"/>
    <w:rsid w:val="004A0D98"/>
    <w:rsid w:val="004A0F39"/>
    <w:rsid w:val="004A1BFD"/>
    <w:rsid w:val="004A2354"/>
    <w:rsid w:val="004A2DDD"/>
    <w:rsid w:val="004A37D8"/>
    <w:rsid w:val="004A4428"/>
    <w:rsid w:val="004A44CA"/>
    <w:rsid w:val="004A47FC"/>
    <w:rsid w:val="004A485B"/>
    <w:rsid w:val="004A53C1"/>
    <w:rsid w:val="004A5475"/>
    <w:rsid w:val="004A549F"/>
    <w:rsid w:val="004A6370"/>
    <w:rsid w:val="004A6CB7"/>
    <w:rsid w:val="004A6D20"/>
    <w:rsid w:val="004A6D82"/>
    <w:rsid w:val="004A72B0"/>
    <w:rsid w:val="004B22A0"/>
    <w:rsid w:val="004B3CEA"/>
    <w:rsid w:val="004B63FB"/>
    <w:rsid w:val="004B750E"/>
    <w:rsid w:val="004C00F7"/>
    <w:rsid w:val="004C0206"/>
    <w:rsid w:val="004C189B"/>
    <w:rsid w:val="004C2B8E"/>
    <w:rsid w:val="004C3C10"/>
    <w:rsid w:val="004C43D1"/>
    <w:rsid w:val="004C4584"/>
    <w:rsid w:val="004C4DAE"/>
    <w:rsid w:val="004C525C"/>
    <w:rsid w:val="004C5CDA"/>
    <w:rsid w:val="004D036B"/>
    <w:rsid w:val="004D0517"/>
    <w:rsid w:val="004D1DD8"/>
    <w:rsid w:val="004D1F40"/>
    <w:rsid w:val="004D416A"/>
    <w:rsid w:val="004D589D"/>
    <w:rsid w:val="004D5BF3"/>
    <w:rsid w:val="004D6224"/>
    <w:rsid w:val="004D71BB"/>
    <w:rsid w:val="004E04D3"/>
    <w:rsid w:val="004E0C20"/>
    <w:rsid w:val="004E1127"/>
    <w:rsid w:val="004E16F2"/>
    <w:rsid w:val="004E1B1D"/>
    <w:rsid w:val="004E251D"/>
    <w:rsid w:val="004E298F"/>
    <w:rsid w:val="004E4388"/>
    <w:rsid w:val="004E4F1E"/>
    <w:rsid w:val="004E5332"/>
    <w:rsid w:val="004E5A7E"/>
    <w:rsid w:val="004E6DA2"/>
    <w:rsid w:val="004E7B22"/>
    <w:rsid w:val="004F0C34"/>
    <w:rsid w:val="004F367F"/>
    <w:rsid w:val="004F38EB"/>
    <w:rsid w:val="004F497A"/>
    <w:rsid w:val="004F5092"/>
    <w:rsid w:val="004F5A03"/>
    <w:rsid w:val="004F7D3C"/>
    <w:rsid w:val="0050216E"/>
    <w:rsid w:val="00503EB8"/>
    <w:rsid w:val="00503FFF"/>
    <w:rsid w:val="005049C1"/>
    <w:rsid w:val="00504C4E"/>
    <w:rsid w:val="00505AC4"/>
    <w:rsid w:val="00506C1D"/>
    <w:rsid w:val="005101AF"/>
    <w:rsid w:val="0051103A"/>
    <w:rsid w:val="00511151"/>
    <w:rsid w:val="0051264A"/>
    <w:rsid w:val="005127AA"/>
    <w:rsid w:val="005131FD"/>
    <w:rsid w:val="00514E24"/>
    <w:rsid w:val="00515F6C"/>
    <w:rsid w:val="00515FD2"/>
    <w:rsid w:val="0051627A"/>
    <w:rsid w:val="0051678A"/>
    <w:rsid w:val="00517004"/>
    <w:rsid w:val="0051728C"/>
    <w:rsid w:val="00517BDF"/>
    <w:rsid w:val="0052049C"/>
    <w:rsid w:val="00520597"/>
    <w:rsid w:val="00520FD0"/>
    <w:rsid w:val="00521B9E"/>
    <w:rsid w:val="005230F5"/>
    <w:rsid w:val="00524285"/>
    <w:rsid w:val="00524323"/>
    <w:rsid w:val="00524C1C"/>
    <w:rsid w:val="00524F96"/>
    <w:rsid w:val="00525892"/>
    <w:rsid w:val="00526241"/>
    <w:rsid w:val="0053009D"/>
    <w:rsid w:val="00530666"/>
    <w:rsid w:val="00530A0B"/>
    <w:rsid w:val="005325F5"/>
    <w:rsid w:val="00532903"/>
    <w:rsid w:val="00532A51"/>
    <w:rsid w:val="00533999"/>
    <w:rsid w:val="00533A3D"/>
    <w:rsid w:val="00533AE3"/>
    <w:rsid w:val="00533C44"/>
    <w:rsid w:val="00534069"/>
    <w:rsid w:val="00534172"/>
    <w:rsid w:val="00535C54"/>
    <w:rsid w:val="00536E3D"/>
    <w:rsid w:val="00540228"/>
    <w:rsid w:val="00540C9A"/>
    <w:rsid w:val="005412B9"/>
    <w:rsid w:val="005420BA"/>
    <w:rsid w:val="00542876"/>
    <w:rsid w:val="00542E47"/>
    <w:rsid w:val="00542E7F"/>
    <w:rsid w:val="00544424"/>
    <w:rsid w:val="00545314"/>
    <w:rsid w:val="0054540D"/>
    <w:rsid w:val="0054585E"/>
    <w:rsid w:val="005458F7"/>
    <w:rsid w:val="005463FE"/>
    <w:rsid w:val="00546529"/>
    <w:rsid w:val="00550CB1"/>
    <w:rsid w:val="005529AD"/>
    <w:rsid w:val="005531A9"/>
    <w:rsid w:val="00553901"/>
    <w:rsid w:val="00553ADE"/>
    <w:rsid w:val="005540A2"/>
    <w:rsid w:val="005541B3"/>
    <w:rsid w:val="00554A7D"/>
    <w:rsid w:val="00554BEB"/>
    <w:rsid w:val="00555497"/>
    <w:rsid w:val="00555809"/>
    <w:rsid w:val="00555F05"/>
    <w:rsid w:val="0055641B"/>
    <w:rsid w:val="00557A0E"/>
    <w:rsid w:val="00557B12"/>
    <w:rsid w:val="00557CFC"/>
    <w:rsid w:val="005602B3"/>
    <w:rsid w:val="005604C4"/>
    <w:rsid w:val="00563D1B"/>
    <w:rsid w:val="005644C6"/>
    <w:rsid w:val="005647D7"/>
    <w:rsid w:val="00565EDC"/>
    <w:rsid w:val="005669E3"/>
    <w:rsid w:val="005708B0"/>
    <w:rsid w:val="00571340"/>
    <w:rsid w:val="00571C0B"/>
    <w:rsid w:val="0057277B"/>
    <w:rsid w:val="00572BDD"/>
    <w:rsid w:val="005750D7"/>
    <w:rsid w:val="00576282"/>
    <w:rsid w:val="00581D32"/>
    <w:rsid w:val="0058204D"/>
    <w:rsid w:val="00583A05"/>
    <w:rsid w:val="00583B31"/>
    <w:rsid w:val="00584025"/>
    <w:rsid w:val="00584654"/>
    <w:rsid w:val="00585388"/>
    <w:rsid w:val="00585CF9"/>
    <w:rsid w:val="00586111"/>
    <w:rsid w:val="00586150"/>
    <w:rsid w:val="00586D4D"/>
    <w:rsid w:val="00587B6C"/>
    <w:rsid w:val="0059004C"/>
    <w:rsid w:val="00592179"/>
    <w:rsid w:val="00592523"/>
    <w:rsid w:val="00594149"/>
    <w:rsid w:val="00594BC8"/>
    <w:rsid w:val="005A02B7"/>
    <w:rsid w:val="005A04C7"/>
    <w:rsid w:val="005A0821"/>
    <w:rsid w:val="005A0E9E"/>
    <w:rsid w:val="005A1C9D"/>
    <w:rsid w:val="005A23AB"/>
    <w:rsid w:val="005A29BE"/>
    <w:rsid w:val="005A2D0A"/>
    <w:rsid w:val="005A34D8"/>
    <w:rsid w:val="005A5F64"/>
    <w:rsid w:val="005A6810"/>
    <w:rsid w:val="005A6A61"/>
    <w:rsid w:val="005A738C"/>
    <w:rsid w:val="005B091C"/>
    <w:rsid w:val="005B11F1"/>
    <w:rsid w:val="005B1AD6"/>
    <w:rsid w:val="005B2635"/>
    <w:rsid w:val="005B284F"/>
    <w:rsid w:val="005B286D"/>
    <w:rsid w:val="005B2D81"/>
    <w:rsid w:val="005B2D84"/>
    <w:rsid w:val="005B2E0A"/>
    <w:rsid w:val="005B2E25"/>
    <w:rsid w:val="005B3F29"/>
    <w:rsid w:val="005B4ECA"/>
    <w:rsid w:val="005B531F"/>
    <w:rsid w:val="005B674D"/>
    <w:rsid w:val="005B79DA"/>
    <w:rsid w:val="005C1299"/>
    <w:rsid w:val="005C197C"/>
    <w:rsid w:val="005C2FC7"/>
    <w:rsid w:val="005C3AAF"/>
    <w:rsid w:val="005C5136"/>
    <w:rsid w:val="005C56DE"/>
    <w:rsid w:val="005D126E"/>
    <w:rsid w:val="005D161A"/>
    <w:rsid w:val="005D1DFA"/>
    <w:rsid w:val="005D232B"/>
    <w:rsid w:val="005D232E"/>
    <w:rsid w:val="005D2560"/>
    <w:rsid w:val="005D2726"/>
    <w:rsid w:val="005D2995"/>
    <w:rsid w:val="005D36E2"/>
    <w:rsid w:val="005D3786"/>
    <w:rsid w:val="005D3C06"/>
    <w:rsid w:val="005D4051"/>
    <w:rsid w:val="005D5826"/>
    <w:rsid w:val="005D6FDF"/>
    <w:rsid w:val="005D7F69"/>
    <w:rsid w:val="005E107F"/>
    <w:rsid w:val="005E1145"/>
    <w:rsid w:val="005E1470"/>
    <w:rsid w:val="005E3054"/>
    <w:rsid w:val="005E39DA"/>
    <w:rsid w:val="005E3ABB"/>
    <w:rsid w:val="005E4C4C"/>
    <w:rsid w:val="005E698B"/>
    <w:rsid w:val="005E6A76"/>
    <w:rsid w:val="005E6FD9"/>
    <w:rsid w:val="005F03B6"/>
    <w:rsid w:val="005F0AAF"/>
    <w:rsid w:val="005F0C59"/>
    <w:rsid w:val="005F131B"/>
    <w:rsid w:val="005F2490"/>
    <w:rsid w:val="005F30D9"/>
    <w:rsid w:val="005F371D"/>
    <w:rsid w:val="005F3FAB"/>
    <w:rsid w:val="005F4A6E"/>
    <w:rsid w:val="005F4AD9"/>
    <w:rsid w:val="005F5AF0"/>
    <w:rsid w:val="005F5B4C"/>
    <w:rsid w:val="005F66FC"/>
    <w:rsid w:val="005F67B0"/>
    <w:rsid w:val="005F6DE3"/>
    <w:rsid w:val="006003C6"/>
    <w:rsid w:val="006011C8"/>
    <w:rsid w:val="006017E5"/>
    <w:rsid w:val="00602293"/>
    <w:rsid w:val="006043D8"/>
    <w:rsid w:val="00605B36"/>
    <w:rsid w:val="00605B3D"/>
    <w:rsid w:val="00605DDD"/>
    <w:rsid w:val="00606D06"/>
    <w:rsid w:val="00607443"/>
    <w:rsid w:val="0060790C"/>
    <w:rsid w:val="00610B47"/>
    <w:rsid w:val="00610E53"/>
    <w:rsid w:val="006117AD"/>
    <w:rsid w:val="00613043"/>
    <w:rsid w:val="00613079"/>
    <w:rsid w:val="006130E5"/>
    <w:rsid w:val="00613515"/>
    <w:rsid w:val="006139FD"/>
    <w:rsid w:val="00614EAD"/>
    <w:rsid w:val="0061668B"/>
    <w:rsid w:val="006203E6"/>
    <w:rsid w:val="00620421"/>
    <w:rsid w:val="00620A6D"/>
    <w:rsid w:val="00620CAE"/>
    <w:rsid w:val="0062198A"/>
    <w:rsid w:val="00622786"/>
    <w:rsid w:val="00624118"/>
    <w:rsid w:val="0062455C"/>
    <w:rsid w:val="006252C2"/>
    <w:rsid w:val="006257FD"/>
    <w:rsid w:val="00625AB2"/>
    <w:rsid w:val="00626854"/>
    <w:rsid w:val="00626C3A"/>
    <w:rsid w:val="0062704E"/>
    <w:rsid w:val="006301DB"/>
    <w:rsid w:val="0063104E"/>
    <w:rsid w:val="00631301"/>
    <w:rsid w:val="0063135F"/>
    <w:rsid w:val="006314EF"/>
    <w:rsid w:val="006316F5"/>
    <w:rsid w:val="00631788"/>
    <w:rsid w:val="0063397A"/>
    <w:rsid w:val="00633A2F"/>
    <w:rsid w:val="0063433E"/>
    <w:rsid w:val="00634626"/>
    <w:rsid w:val="00634B7B"/>
    <w:rsid w:val="0063502E"/>
    <w:rsid w:val="00635D45"/>
    <w:rsid w:val="006361AB"/>
    <w:rsid w:val="00636973"/>
    <w:rsid w:val="00640A73"/>
    <w:rsid w:val="00640D62"/>
    <w:rsid w:val="006415FE"/>
    <w:rsid w:val="006425E2"/>
    <w:rsid w:val="00642935"/>
    <w:rsid w:val="006444A5"/>
    <w:rsid w:val="0064453F"/>
    <w:rsid w:val="006447EF"/>
    <w:rsid w:val="00644B46"/>
    <w:rsid w:val="00644D32"/>
    <w:rsid w:val="00645B9B"/>
    <w:rsid w:val="006462DF"/>
    <w:rsid w:val="006478A2"/>
    <w:rsid w:val="00647E68"/>
    <w:rsid w:val="0065030A"/>
    <w:rsid w:val="00650766"/>
    <w:rsid w:val="0065211C"/>
    <w:rsid w:val="0065276F"/>
    <w:rsid w:val="00653AD7"/>
    <w:rsid w:val="00653E14"/>
    <w:rsid w:val="006555C8"/>
    <w:rsid w:val="00655966"/>
    <w:rsid w:val="00656C63"/>
    <w:rsid w:val="0065735D"/>
    <w:rsid w:val="00657A15"/>
    <w:rsid w:val="00657B0F"/>
    <w:rsid w:val="006607D4"/>
    <w:rsid w:val="00660A59"/>
    <w:rsid w:val="006612D5"/>
    <w:rsid w:val="0066143C"/>
    <w:rsid w:val="00661C89"/>
    <w:rsid w:val="006621EB"/>
    <w:rsid w:val="00662365"/>
    <w:rsid w:val="00663110"/>
    <w:rsid w:val="0066330E"/>
    <w:rsid w:val="00664816"/>
    <w:rsid w:val="006658CF"/>
    <w:rsid w:val="006658F1"/>
    <w:rsid w:val="00666184"/>
    <w:rsid w:val="006666DA"/>
    <w:rsid w:val="0066678F"/>
    <w:rsid w:val="006667D1"/>
    <w:rsid w:val="00667AC0"/>
    <w:rsid w:val="00670A84"/>
    <w:rsid w:val="00670BE0"/>
    <w:rsid w:val="00671AA8"/>
    <w:rsid w:val="00672A4D"/>
    <w:rsid w:val="00673DEC"/>
    <w:rsid w:val="00674008"/>
    <w:rsid w:val="00674603"/>
    <w:rsid w:val="00674811"/>
    <w:rsid w:val="00675C7A"/>
    <w:rsid w:val="00676412"/>
    <w:rsid w:val="00676B99"/>
    <w:rsid w:val="00677E9C"/>
    <w:rsid w:val="0068029E"/>
    <w:rsid w:val="00680D48"/>
    <w:rsid w:val="0068110D"/>
    <w:rsid w:val="00681969"/>
    <w:rsid w:val="00682589"/>
    <w:rsid w:val="00683984"/>
    <w:rsid w:val="00683F72"/>
    <w:rsid w:val="006847FC"/>
    <w:rsid w:val="00686250"/>
    <w:rsid w:val="00691520"/>
    <w:rsid w:val="0069269C"/>
    <w:rsid w:val="00692E19"/>
    <w:rsid w:val="0069354B"/>
    <w:rsid w:val="00693951"/>
    <w:rsid w:val="00694634"/>
    <w:rsid w:val="00694B09"/>
    <w:rsid w:val="0069516F"/>
    <w:rsid w:val="0069548A"/>
    <w:rsid w:val="0069559E"/>
    <w:rsid w:val="0069623D"/>
    <w:rsid w:val="006968CF"/>
    <w:rsid w:val="006A0D4F"/>
    <w:rsid w:val="006A10BD"/>
    <w:rsid w:val="006A1FBE"/>
    <w:rsid w:val="006A27C5"/>
    <w:rsid w:val="006A2CF1"/>
    <w:rsid w:val="006A3519"/>
    <w:rsid w:val="006A53DF"/>
    <w:rsid w:val="006A576A"/>
    <w:rsid w:val="006A59F3"/>
    <w:rsid w:val="006A6AE0"/>
    <w:rsid w:val="006A6FB0"/>
    <w:rsid w:val="006A74B7"/>
    <w:rsid w:val="006A7859"/>
    <w:rsid w:val="006B0779"/>
    <w:rsid w:val="006B0925"/>
    <w:rsid w:val="006B1842"/>
    <w:rsid w:val="006B30A7"/>
    <w:rsid w:val="006B4695"/>
    <w:rsid w:val="006B4EEB"/>
    <w:rsid w:val="006B504C"/>
    <w:rsid w:val="006B5CE2"/>
    <w:rsid w:val="006B5D0C"/>
    <w:rsid w:val="006B5EA2"/>
    <w:rsid w:val="006B69E5"/>
    <w:rsid w:val="006B7753"/>
    <w:rsid w:val="006C0F32"/>
    <w:rsid w:val="006C1568"/>
    <w:rsid w:val="006C158E"/>
    <w:rsid w:val="006C1B68"/>
    <w:rsid w:val="006C36D2"/>
    <w:rsid w:val="006C4536"/>
    <w:rsid w:val="006C4BA9"/>
    <w:rsid w:val="006C5B22"/>
    <w:rsid w:val="006C5E00"/>
    <w:rsid w:val="006C6969"/>
    <w:rsid w:val="006C6F64"/>
    <w:rsid w:val="006D0DC0"/>
    <w:rsid w:val="006D2006"/>
    <w:rsid w:val="006D4E33"/>
    <w:rsid w:val="006D5FC1"/>
    <w:rsid w:val="006D6588"/>
    <w:rsid w:val="006D6E44"/>
    <w:rsid w:val="006D7B45"/>
    <w:rsid w:val="006D7DF2"/>
    <w:rsid w:val="006E01AB"/>
    <w:rsid w:val="006E1CBF"/>
    <w:rsid w:val="006E1CE0"/>
    <w:rsid w:val="006E2624"/>
    <w:rsid w:val="006E265D"/>
    <w:rsid w:val="006E2922"/>
    <w:rsid w:val="006E3A32"/>
    <w:rsid w:val="006E55A7"/>
    <w:rsid w:val="006E5C7D"/>
    <w:rsid w:val="006E6685"/>
    <w:rsid w:val="006F0918"/>
    <w:rsid w:val="006F0FF5"/>
    <w:rsid w:val="006F100C"/>
    <w:rsid w:val="006F146C"/>
    <w:rsid w:val="006F15B2"/>
    <w:rsid w:val="006F23BA"/>
    <w:rsid w:val="006F2594"/>
    <w:rsid w:val="006F3F03"/>
    <w:rsid w:val="006F455C"/>
    <w:rsid w:val="006F4DB2"/>
    <w:rsid w:val="006F4E74"/>
    <w:rsid w:val="006F4FCA"/>
    <w:rsid w:val="006F75A6"/>
    <w:rsid w:val="007000DB"/>
    <w:rsid w:val="00700C7E"/>
    <w:rsid w:val="00700E63"/>
    <w:rsid w:val="00702280"/>
    <w:rsid w:val="007030E8"/>
    <w:rsid w:val="00703101"/>
    <w:rsid w:val="00703395"/>
    <w:rsid w:val="00704F3A"/>
    <w:rsid w:val="00705DBC"/>
    <w:rsid w:val="00706948"/>
    <w:rsid w:val="00706995"/>
    <w:rsid w:val="00706AFF"/>
    <w:rsid w:val="007072B2"/>
    <w:rsid w:val="00707429"/>
    <w:rsid w:val="00707A29"/>
    <w:rsid w:val="007100C1"/>
    <w:rsid w:val="007104C8"/>
    <w:rsid w:val="00710737"/>
    <w:rsid w:val="00710E58"/>
    <w:rsid w:val="007119D8"/>
    <w:rsid w:val="0071362B"/>
    <w:rsid w:val="007143D9"/>
    <w:rsid w:val="00714E91"/>
    <w:rsid w:val="007174E8"/>
    <w:rsid w:val="007178A1"/>
    <w:rsid w:val="007203C4"/>
    <w:rsid w:val="00720BB8"/>
    <w:rsid w:val="00720D24"/>
    <w:rsid w:val="00722150"/>
    <w:rsid w:val="007225E5"/>
    <w:rsid w:val="00724AA8"/>
    <w:rsid w:val="00725382"/>
    <w:rsid w:val="007257DE"/>
    <w:rsid w:val="00725DF5"/>
    <w:rsid w:val="00725E5D"/>
    <w:rsid w:val="00726706"/>
    <w:rsid w:val="0072712A"/>
    <w:rsid w:val="00727679"/>
    <w:rsid w:val="00727B85"/>
    <w:rsid w:val="00727C1C"/>
    <w:rsid w:val="0073033E"/>
    <w:rsid w:val="007308FE"/>
    <w:rsid w:val="0073132E"/>
    <w:rsid w:val="007315F9"/>
    <w:rsid w:val="00732A62"/>
    <w:rsid w:val="00732A7A"/>
    <w:rsid w:val="007331D1"/>
    <w:rsid w:val="0073394B"/>
    <w:rsid w:val="00735048"/>
    <w:rsid w:val="007352A8"/>
    <w:rsid w:val="007358D2"/>
    <w:rsid w:val="00735964"/>
    <w:rsid w:val="0073668A"/>
    <w:rsid w:val="00737915"/>
    <w:rsid w:val="00740355"/>
    <w:rsid w:val="00740ED2"/>
    <w:rsid w:val="00741651"/>
    <w:rsid w:val="0074320E"/>
    <w:rsid w:val="007456F5"/>
    <w:rsid w:val="007473DE"/>
    <w:rsid w:val="00747C9B"/>
    <w:rsid w:val="00747DE3"/>
    <w:rsid w:val="0075055D"/>
    <w:rsid w:val="00750B8C"/>
    <w:rsid w:val="00751A07"/>
    <w:rsid w:val="00753312"/>
    <w:rsid w:val="0075421E"/>
    <w:rsid w:val="0075436C"/>
    <w:rsid w:val="007544C9"/>
    <w:rsid w:val="00754C25"/>
    <w:rsid w:val="00754F04"/>
    <w:rsid w:val="007556AA"/>
    <w:rsid w:val="007556D8"/>
    <w:rsid w:val="00755D26"/>
    <w:rsid w:val="0075687F"/>
    <w:rsid w:val="0076047C"/>
    <w:rsid w:val="00760A62"/>
    <w:rsid w:val="00762717"/>
    <w:rsid w:val="0076362C"/>
    <w:rsid w:val="0076382B"/>
    <w:rsid w:val="00763A7B"/>
    <w:rsid w:val="00763E44"/>
    <w:rsid w:val="00764031"/>
    <w:rsid w:val="007648E5"/>
    <w:rsid w:val="00765926"/>
    <w:rsid w:val="0076772A"/>
    <w:rsid w:val="007679AC"/>
    <w:rsid w:val="007711A6"/>
    <w:rsid w:val="00771938"/>
    <w:rsid w:val="0077199B"/>
    <w:rsid w:val="0077260C"/>
    <w:rsid w:val="00773E69"/>
    <w:rsid w:val="0077423F"/>
    <w:rsid w:val="00775C50"/>
    <w:rsid w:val="007768C4"/>
    <w:rsid w:val="007769B9"/>
    <w:rsid w:val="00776AC6"/>
    <w:rsid w:val="00776D7C"/>
    <w:rsid w:val="0077765B"/>
    <w:rsid w:val="00777E7A"/>
    <w:rsid w:val="0078161C"/>
    <w:rsid w:val="00782A39"/>
    <w:rsid w:val="00782C2E"/>
    <w:rsid w:val="007836B4"/>
    <w:rsid w:val="00784632"/>
    <w:rsid w:val="00784783"/>
    <w:rsid w:val="007861E5"/>
    <w:rsid w:val="0078631B"/>
    <w:rsid w:val="0078669E"/>
    <w:rsid w:val="00786775"/>
    <w:rsid w:val="00786B49"/>
    <w:rsid w:val="00787847"/>
    <w:rsid w:val="00787B45"/>
    <w:rsid w:val="00790396"/>
    <w:rsid w:val="007903BD"/>
    <w:rsid w:val="0079108D"/>
    <w:rsid w:val="0079199C"/>
    <w:rsid w:val="00791F12"/>
    <w:rsid w:val="00792555"/>
    <w:rsid w:val="00793E1A"/>
    <w:rsid w:val="00794B17"/>
    <w:rsid w:val="00794E44"/>
    <w:rsid w:val="0079529B"/>
    <w:rsid w:val="007953A9"/>
    <w:rsid w:val="00795B0A"/>
    <w:rsid w:val="00797537"/>
    <w:rsid w:val="007A054B"/>
    <w:rsid w:val="007A5E63"/>
    <w:rsid w:val="007A5F12"/>
    <w:rsid w:val="007A6132"/>
    <w:rsid w:val="007A65E0"/>
    <w:rsid w:val="007A6B7F"/>
    <w:rsid w:val="007A6CAD"/>
    <w:rsid w:val="007A7100"/>
    <w:rsid w:val="007A7B11"/>
    <w:rsid w:val="007B0118"/>
    <w:rsid w:val="007B10C0"/>
    <w:rsid w:val="007B26B1"/>
    <w:rsid w:val="007B283C"/>
    <w:rsid w:val="007B2DD3"/>
    <w:rsid w:val="007B2EE9"/>
    <w:rsid w:val="007B4589"/>
    <w:rsid w:val="007B52CD"/>
    <w:rsid w:val="007B5D00"/>
    <w:rsid w:val="007B5FF9"/>
    <w:rsid w:val="007B64AA"/>
    <w:rsid w:val="007B6745"/>
    <w:rsid w:val="007B6AF5"/>
    <w:rsid w:val="007B6F5B"/>
    <w:rsid w:val="007B75E1"/>
    <w:rsid w:val="007B7B76"/>
    <w:rsid w:val="007C01A2"/>
    <w:rsid w:val="007C0591"/>
    <w:rsid w:val="007C178C"/>
    <w:rsid w:val="007C427D"/>
    <w:rsid w:val="007C5BA0"/>
    <w:rsid w:val="007C60D1"/>
    <w:rsid w:val="007C6243"/>
    <w:rsid w:val="007C6E7D"/>
    <w:rsid w:val="007C70CC"/>
    <w:rsid w:val="007D08DD"/>
    <w:rsid w:val="007D0A9D"/>
    <w:rsid w:val="007D1C4F"/>
    <w:rsid w:val="007D20A6"/>
    <w:rsid w:val="007D325A"/>
    <w:rsid w:val="007D383B"/>
    <w:rsid w:val="007D46D5"/>
    <w:rsid w:val="007D6F85"/>
    <w:rsid w:val="007E0578"/>
    <w:rsid w:val="007E102F"/>
    <w:rsid w:val="007E1573"/>
    <w:rsid w:val="007E1E32"/>
    <w:rsid w:val="007E32EC"/>
    <w:rsid w:val="007E5278"/>
    <w:rsid w:val="007E5798"/>
    <w:rsid w:val="007E69CB"/>
    <w:rsid w:val="007E7C8F"/>
    <w:rsid w:val="007F1783"/>
    <w:rsid w:val="007F21D4"/>
    <w:rsid w:val="007F36E1"/>
    <w:rsid w:val="007F3803"/>
    <w:rsid w:val="007F495D"/>
    <w:rsid w:val="007F5449"/>
    <w:rsid w:val="007F678A"/>
    <w:rsid w:val="007F6A9E"/>
    <w:rsid w:val="007F7843"/>
    <w:rsid w:val="007F7D94"/>
    <w:rsid w:val="007F7E9C"/>
    <w:rsid w:val="00800B71"/>
    <w:rsid w:val="00801583"/>
    <w:rsid w:val="0080225A"/>
    <w:rsid w:val="0080335C"/>
    <w:rsid w:val="00803A93"/>
    <w:rsid w:val="00803E94"/>
    <w:rsid w:val="00804BE9"/>
    <w:rsid w:val="00804C29"/>
    <w:rsid w:val="00806142"/>
    <w:rsid w:val="008068C9"/>
    <w:rsid w:val="0080712A"/>
    <w:rsid w:val="0080736D"/>
    <w:rsid w:val="0080765F"/>
    <w:rsid w:val="00810ACB"/>
    <w:rsid w:val="00810DA6"/>
    <w:rsid w:val="0081143C"/>
    <w:rsid w:val="008120DC"/>
    <w:rsid w:val="0081372B"/>
    <w:rsid w:val="00813C23"/>
    <w:rsid w:val="00814704"/>
    <w:rsid w:val="00814855"/>
    <w:rsid w:val="008150B1"/>
    <w:rsid w:val="00817633"/>
    <w:rsid w:val="008178DC"/>
    <w:rsid w:val="008179BF"/>
    <w:rsid w:val="008201D0"/>
    <w:rsid w:val="0082070C"/>
    <w:rsid w:val="00820B6E"/>
    <w:rsid w:val="008219FE"/>
    <w:rsid w:val="00821C1C"/>
    <w:rsid w:val="00822425"/>
    <w:rsid w:val="008227E6"/>
    <w:rsid w:val="00823A9C"/>
    <w:rsid w:val="00824402"/>
    <w:rsid w:val="00824A08"/>
    <w:rsid w:val="008266E7"/>
    <w:rsid w:val="00827254"/>
    <w:rsid w:val="008279B8"/>
    <w:rsid w:val="00830C35"/>
    <w:rsid w:val="00832FE8"/>
    <w:rsid w:val="00834C15"/>
    <w:rsid w:val="00836FDA"/>
    <w:rsid w:val="00837883"/>
    <w:rsid w:val="00837B5B"/>
    <w:rsid w:val="00841111"/>
    <w:rsid w:val="008418E9"/>
    <w:rsid w:val="00841B56"/>
    <w:rsid w:val="0084224C"/>
    <w:rsid w:val="00842E1F"/>
    <w:rsid w:val="00844D11"/>
    <w:rsid w:val="008462C5"/>
    <w:rsid w:val="00846CB7"/>
    <w:rsid w:val="008509F3"/>
    <w:rsid w:val="00851968"/>
    <w:rsid w:val="00851A2B"/>
    <w:rsid w:val="00851BE2"/>
    <w:rsid w:val="00851BE7"/>
    <w:rsid w:val="00851C82"/>
    <w:rsid w:val="00852B85"/>
    <w:rsid w:val="0085330A"/>
    <w:rsid w:val="008536A0"/>
    <w:rsid w:val="008543FF"/>
    <w:rsid w:val="00855044"/>
    <w:rsid w:val="008551BB"/>
    <w:rsid w:val="00856C0E"/>
    <w:rsid w:val="00860CF1"/>
    <w:rsid w:val="008612E3"/>
    <w:rsid w:val="00862881"/>
    <w:rsid w:val="00862F42"/>
    <w:rsid w:val="00863034"/>
    <w:rsid w:val="0086318E"/>
    <w:rsid w:val="00863991"/>
    <w:rsid w:val="00863FC8"/>
    <w:rsid w:val="00864A6A"/>
    <w:rsid w:val="00865F08"/>
    <w:rsid w:val="00867AFF"/>
    <w:rsid w:val="00867E39"/>
    <w:rsid w:val="008713E4"/>
    <w:rsid w:val="00872D8C"/>
    <w:rsid w:val="0087338C"/>
    <w:rsid w:val="00874B30"/>
    <w:rsid w:val="008755B4"/>
    <w:rsid w:val="00875686"/>
    <w:rsid w:val="0087570A"/>
    <w:rsid w:val="00876674"/>
    <w:rsid w:val="008769DB"/>
    <w:rsid w:val="00880EE6"/>
    <w:rsid w:val="00881234"/>
    <w:rsid w:val="0088190B"/>
    <w:rsid w:val="00882B31"/>
    <w:rsid w:val="0088526D"/>
    <w:rsid w:val="00885F25"/>
    <w:rsid w:val="008868D8"/>
    <w:rsid w:val="00886BF4"/>
    <w:rsid w:val="0088711B"/>
    <w:rsid w:val="008902D1"/>
    <w:rsid w:val="00890419"/>
    <w:rsid w:val="00890664"/>
    <w:rsid w:val="008925A8"/>
    <w:rsid w:val="00893432"/>
    <w:rsid w:val="00893CED"/>
    <w:rsid w:val="00894316"/>
    <w:rsid w:val="00894908"/>
    <w:rsid w:val="008959DD"/>
    <w:rsid w:val="00895AD7"/>
    <w:rsid w:val="00895B89"/>
    <w:rsid w:val="008978A9"/>
    <w:rsid w:val="008A0B81"/>
    <w:rsid w:val="008A1803"/>
    <w:rsid w:val="008A236A"/>
    <w:rsid w:val="008A3A44"/>
    <w:rsid w:val="008A3EAA"/>
    <w:rsid w:val="008A44E5"/>
    <w:rsid w:val="008A45A1"/>
    <w:rsid w:val="008A461E"/>
    <w:rsid w:val="008A4CB0"/>
    <w:rsid w:val="008A6F23"/>
    <w:rsid w:val="008B0392"/>
    <w:rsid w:val="008B0BE6"/>
    <w:rsid w:val="008B10F0"/>
    <w:rsid w:val="008B12F0"/>
    <w:rsid w:val="008B13FF"/>
    <w:rsid w:val="008B1CB4"/>
    <w:rsid w:val="008B1EE9"/>
    <w:rsid w:val="008B2519"/>
    <w:rsid w:val="008B37CC"/>
    <w:rsid w:val="008B67D6"/>
    <w:rsid w:val="008B68BA"/>
    <w:rsid w:val="008B6D79"/>
    <w:rsid w:val="008B70F8"/>
    <w:rsid w:val="008B72F7"/>
    <w:rsid w:val="008C0170"/>
    <w:rsid w:val="008C2178"/>
    <w:rsid w:val="008C2DA6"/>
    <w:rsid w:val="008C3634"/>
    <w:rsid w:val="008C3C80"/>
    <w:rsid w:val="008C6DD9"/>
    <w:rsid w:val="008C760F"/>
    <w:rsid w:val="008D0F55"/>
    <w:rsid w:val="008D137D"/>
    <w:rsid w:val="008D14FE"/>
    <w:rsid w:val="008D248E"/>
    <w:rsid w:val="008D3CF2"/>
    <w:rsid w:val="008D5240"/>
    <w:rsid w:val="008D571E"/>
    <w:rsid w:val="008D5953"/>
    <w:rsid w:val="008D5BFE"/>
    <w:rsid w:val="008D70F9"/>
    <w:rsid w:val="008D727C"/>
    <w:rsid w:val="008D7313"/>
    <w:rsid w:val="008D7F74"/>
    <w:rsid w:val="008E0CA9"/>
    <w:rsid w:val="008E1023"/>
    <w:rsid w:val="008E1B5C"/>
    <w:rsid w:val="008E1D98"/>
    <w:rsid w:val="008E2C30"/>
    <w:rsid w:val="008E3F16"/>
    <w:rsid w:val="008E52D2"/>
    <w:rsid w:val="008E60F0"/>
    <w:rsid w:val="008E6B08"/>
    <w:rsid w:val="008E6B61"/>
    <w:rsid w:val="008F084C"/>
    <w:rsid w:val="008F1E57"/>
    <w:rsid w:val="008F1E65"/>
    <w:rsid w:val="008F2E80"/>
    <w:rsid w:val="008F4E32"/>
    <w:rsid w:val="008F564D"/>
    <w:rsid w:val="008F63D9"/>
    <w:rsid w:val="008F63DD"/>
    <w:rsid w:val="008F7BBE"/>
    <w:rsid w:val="0090032D"/>
    <w:rsid w:val="0090090D"/>
    <w:rsid w:val="009013A5"/>
    <w:rsid w:val="00901AC0"/>
    <w:rsid w:val="0090219F"/>
    <w:rsid w:val="0090291E"/>
    <w:rsid w:val="0090373D"/>
    <w:rsid w:val="00903986"/>
    <w:rsid w:val="00903AAB"/>
    <w:rsid w:val="00905520"/>
    <w:rsid w:val="00905E3B"/>
    <w:rsid w:val="00907B13"/>
    <w:rsid w:val="00910087"/>
    <w:rsid w:val="00911016"/>
    <w:rsid w:val="0091151B"/>
    <w:rsid w:val="0091253B"/>
    <w:rsid w:val="0091287B"/>
    <w:rsid w:val="00912B65"/>
    <w:rsid w:val="00915A2D"/>
    <w:rsid w:val="00915EDA"/>
    <w:rsid w:val="0091668C"/>
    <w:rsid w:val="0091709E"/>
    <w:rsid w:val="00917309"/>
    <w:rsid w:val="009173B9"/>
    <w:rsid w:val="00917D19"/>
    <w:rsid w:val="00920248"/>
    <w:rsid w:val="009226D1"/>
    <w:rsid w:val="00924931"/>
    <w:rsid w:val="009250CE"/>
    <w:rsid w:val="00925A51"/>
    <w:rsid w:val="0092656F"/>
    <w:rsid w:val="00926ADD"/>
    <w:rsid w:val="00926D85"/>
    <w:rsid w:val="00926EFD"/>
    <w:rsid w:val="00927642"/>
    <w:rsid w:val="009300D0"/>
    <w:rsid w:val="00930ABC"/>
    <w:rsid w:val="009318C6"/>
    <w:rsid w:val="0093224F"/>
    <w:rsid w:val="00933447"/>
    <w:rsid w:val="00933494"/>
    <w:rsid w:val="00933654"/>
    <w:rsid w:val="00934C06"/>
    <w:rsid w:val="00936226"/>
    <w:rsid w:val="00936C93"/>
    <w:rsid w:val="009378FB"/>
    <w:rsid w:val="00937ABF"/>
    <w:rsid w:val="00937E4F"/>
    <w:rsid w:val="00940E01"/>
    <w:rsid w:val="00940E37"/>
    <w:rsid w:val="00940FC5"/>
    <w:rsid w:val="00940FD6"/>
    <w:rsid w:val="0094225F"/>
    <w:rsid w:val="00942AD9"/>
    <w:rsid w:val="00942E52"/>
    <w:rsid w:val="00943616"/>
    <w:rsid w:val="009436B7"/>
    <w:rsid w:val="009456C2"/>
    <w:rsid w:val="00947474"/>
    <w:rsid w:val="00947603"/>
    <w:rsid w:val="009477F7"/>
    <w:rsid w:val="009479A3"/>
    <w:rsid w:val="009479D5"/>
    <w:rsid w:val="0095185B"/>
    <w:rsid w:val="00952E2E"/>
    <w:rsid w:val="00953191"/>
    <w:rsid w:val="009566ED"/>
    <w:rsid w:val="00956E1E"/>
    <w:rsid w:val="00957764"/>
    <w:rsid w:val="00957BBD"/>
    <w:rsid w:val="009602C6"/>
    <w:rsid w:val="00960E70"/>
    <w:rsid w:val="00961035"/>
    <w:rsid w:val="00962B9D"/>
    <w:rsid w:val="00963554"/>
    <w:rsid w:val="009672FC"/>
    <w:rsid w:val="00967685"/>
    <w:rsid w:val="009678AB"/>
    <w:rsid w:val="00970199"/>
    <w:rsid w:val="009717A9"/>
    <w:rsid w:val="00973BEE"/>
    <w:rsid w:val="009740F3"/>
    <w:rsid w:val="0097560A"/>
    <w:rsid w:val="00975D19"/>
    <w:rsid w:val="0097695B"/>
    <w:rsid w:val="0097795C"/>
    <w:rsid w:val="00977B0A"/>
    <w:rsid w:val="00980C95"/>
    <w:rsid w:val="00981203"/>
    <w:rsid w:val="009821B6"/>
    <w:rsid w:val="00982797"/>
    <w:rsid w:val="00983D75"/>
    <w:rsid w:val="00983F98"/>
    <w:rsid w:val="0098461D"/>
    <w:rsid w:val="00986061"/>
    <w:rsid w:val="00986BE3"/>
    <w:rsid w:val="00987BA4"/>
    <w:rsid w:val="0099029F"/>
    <w:rsid w:val="00991CEC"/>
    <w:rsid w:val="009923B0"/>
    <w:rsid w:val="0099246E"/>
    <w:rsid w:val="00992A24"/>
    <w:rsid w:val="00992EF5"/>
    <w:rsid w:val="00994C7C"/>
    <w:rsid w:val="0099598F"/>
    <w:rsid w:val="0099779E"/>
    <w:rsid w:val="00997DC8"/>
    <w:rsid w:val="00997E7B"/>
    <w:rsid w:val="009A0A37"/>
    <w:rsid w:val="009A146F"/>
    <w:rsid w:val="009A174C"/>
    <w:rsid w:val="009A1847"/>
    <w:rsid w:val="009A21BB"/>
    <w:rsid w:val="009A348D"/>
    <w:rsid w:val="009A35F6"/>
    <w:rsid w:val="009A3CD1"/>
    <w:rsid w:val="009A438B"/>
    <w:rsid w:val="009A5E85"/>
    <w:rsid w:val="009A70B6"/>
    <w:rsid w:val="009A7950"/>
    <w:rsid w:val="009A7B77"/>
    <w:rsid w:val="009A7C64"/>
    <w:rsid w:val="009B0193"/>
    <w:rsid w:val="009B0679"/>
    <w:rsid w:val="009B15FE"/>
    <w:rsid w:val="009B2E3C"/>
    <w:rsid w:val="009B462B"/>
    <w:rsid w:val="009B4E2D"/>
    <w:rsid w:val="009B4FA9"/>
    <w:rsid w:val="009B5C21"/>
    <w:rsid w:val="009B6214"/>
    <w:rsid w:val="009B6879"/>
    <w:rsid w:val="009C04E4"/>
    <w:rsid w:val="009C0AE3"/>
    <w:rsid w:val="009C0D13"/>
    <w:rsid w:val="009C12FF"/>
    <w:rsid w:val="009C13A3"/>
    <w:rsid w:val="009C1BDB"/>
    <w:rsid w:val="009C25C2"/>
    <w:rsid w:val="009C2E83"/>
    <w:rsid w:val="009C37C2"/>
    <w:rsid w:val="009C3A27"/>
    <w:rsid w:val="009C3E17"/>
    <w:rsid w:val="009C48D9"/>
    <w:rsid w:val="009C5BA5"/>
    <w:rsid w:val="009C5D1F"/>
    <w:rsid w:val="009C61FB"/>
    <w:rsid w:val="009C6C98"/>
    <w:rsid w:val="009D03C0"/>
    <w:rsid w:val="009D0F80"/>
    <w:rsid w:val="009D109E"/>
    <w:rsid w:val="009D1405"/>
    <w:rsid w:val="009D2829"/>
    <w:rsid w:val="009D2FE3"/>
    <w:rsid w:val="009D38F0"/>
    <w:rsid w:val="009D3B8C"/>
    <w:rsid w:val="009D3D22"/>
    <w:rsid w:val="009D45C7"/>
    <w:rsid w:val="009D466F"/>
    <w:rsid w:val="009D4934"/>
    <w:rsid w:val="009D496A"/>
    <w:rsid w:val="009D64D2"/>
    <w:rsid w:val="009D6B9E"/>
    <w:rsid w:val="009E0184"/>
    <w:rsid w:val="009E0669"/>
    <w:rsid w:val="009E1313"/>
    <w:rsid w:val="009E2DB9"/>
    <w:rsid w:val="009E33AC"/>
    <w:rsid w:val="009E38B5"/>
    <w:rsid w:val="009E3EAD"/>
    <w:rsid w:val="009E57CE"/>
    <w:rsid w:val="009E6C98"/>
    <w:rsid w:val="009E7178"/>
    <w:rsid w:val="009E72AC"/>
    <w:rsid w:val="009F09CD"/>
    <w:rsid w:val="009F0AC4"/>
    <w:rsid w:val="009F2A84"/>
    <w:rsid w:val="009F2E98"/>
    <w:rsid w:val="009F3509"/>
    <w:rsid w:val="009F4D17"/>
    <w:rsid w:val="009F53C1"/>
    <w:rsid w:val="009F5E2D"/>
    <w:rsid w:val="009F61F7"/>
    <w:rsid w:val="009F7266"/>
    <w:rsid w:val="009F7F54"/>
    <w:rsid w:val="00A00DED"/>
    <w:rsid w:val="00A012B0"/>
    <w:rsid w:val="00A03058"/>
    <w:rsid w:val="00A0409F"/>
    <w:rsid w:val="00A04D57"/>
    <w:rsid w:val="00A0527D"/>
    <w:rsid w:val="00A05E2E"/>
    <w:rsid w:val="00A05F66"/>
    <w:rsid w:val="00A061C2"/>
    <w:rsid w:val="00A06AFA"/>
    <w:rsid w:val="00A07B2A"/>
    <w:rsid w:val="00A07EFE"/>
    <w:rsid w:val="00A07FAA"/>
    <w:rsid w:val="00A11B65"/>
    <w:rsid w:val="00A12379"/>
    <w:rsid w:val="00A12661"/>
    <w:rsid w:val="00A13BC6"/>
    <w:rsid w:val="00A14A14"/>
    <w:rsid w:val="00A153E4"/>
    <w:rsid w:val="00A158D0"/>
    <w:rsid w:val="00A1621E"/>
    <w:rsid w:val="00A16EE0"/>
    <w:rsid w:val="00A17CA4"/>
    <w:rsid w:val="00A20EBF"/>
    <w:rsid w:val="00A218C1"/>
    <w:rsid w:val="00A21E05"/>
    <w:rsid w:val="00A21E8C"/>
    <w:rsid w:val="00A2266E"/>
    <w:rsid w:val="00A22967"/>
    <w:rsid w:val="00A229A2"/>
    <w:rsid w:val="00A232AE"/>
    <w:rsid w:val="00A24352"/>
    <w:rsid w:val="00A243FB"/>
    <w:rsid w:val="00A2467D"/>
    <w:rsid w:val="00A25D4F"/>
    <w:rsid w:val="00A2655E"/>
    <w:rsid w:val="00A2695F"/>
    <w:rsid w:val="00A277B2"/>
    <w:rsid w:val="00A30750"/>
    <w:rsid w:val="00A31A78"/>
    <w:rsid w:val="00A31F9A"/>
    <w:rsid w:val="00A328DD"/>
    <w:rsid w:val="00A32937"/>
    <w:rsid w:val="00A32C94"/>
    <w:rsid w:val="00A3386F"/>
    <w:rsid w:val="00A342A2"/>
    <w:rsid w:val="00A34963"/>
    <w:rsid w:val="00A349DB"/>
    <w:rsid w:val="00A356B4"/>
    <w:rsid w:val="00A357AF"/>
    <w:rsid w:val="00A36384"/>
    <w:rsid w:val="00A3739E"/>
    <w:rsid w:val="00A4038B"/>
    <w:rsid w:val="00A40411"/>
    <w:rsid w:val="00A40C04"/>
    <w:rsid w:val="00A40C22"/>
    <w:rsid w:val="00A41906"/>
    <w:rsid w:val="00A41AD4"/>
    <w:rsid w:val="00A41B06"/>
    <w:rsid w:val="00A42219"/>
    <w:rsid w:val="00A42F40"/>
    <w:rsid w:val="00A43239"/>
    <w:rsid w:val="00A436F1"/>
    <w:rsid w:val="00A438C6"/>
    <w:rsid w:val="00A4435D"/>
    <w:rsid w:val="00A44932"/>
    <w:rsid w:val="00A454CD"/>
    <w:rsid w:val="00A46252"/>
    <w:rsid w:val="00A46AA8"/>
    <w:rsid w:val="00A46EDA"/>
    <w:rsid w:val="00A4788F"/>
    <w:rsid w:val="00A513DA"/>
    <w:rsid w:val="00A52383"/>
    <w:rsid w:val="00A5267C"/>
    <w:rsid w:val="00A52B33"/>
    <w:rsid w:val="00A52B71"/>
    <w:rsid w:val="00A55F4B"/>
    <w:rsid w:val="00A56268"/>
    <w:rsid w:val="00A566AD"/>
    <w:rsid w:val="00A570ED"/>
    <w:rsid w:val="00A57503"/>
    <w:rsid w:val="00A57B1A"/>
    <w:rsid w:val="00A60CF7"/>
    <w:rsid w:val="00A61148"/>
    <w:rsid w:val="00A61C09"/>
    <w:rsid w:val="00A625A9"/>
    <w:rsid w:val="00A63A01"/>
    <w:rsid w:val="00A64EF8"/>
    <w:rsid w:val="00A65AC7"/>
    <w:rsid w:val="00A65B4C"/>
    <w:rsid w:val="00A663DE"/>
    <w:rsid w:val="00A711B2"/>
    <w:rsid w:val="00A719AA"/>
    <w:rsid w:val="00A724E1"/>
    <w:rsid w:val="00A73C9B"/>
    <w:rsid w:val="00A73E00"/>
    <w:rsid w:val="00A74C5F"/>
    <w:rsid w:val="00A76E9F"/>
    <w:rsid w:val="00A80425"/>
    <w:rsid w:val="00A8106B"/>
    <w:rsid w:val="00A8250C"/>
    <w:rsid w:val="00A829C8"/>
    <w:rsid w:val="00A832FE"/>
    <w:rsid w:val="00A8387A"/>
    <w:rsid w:val="00A849A9"/>
    <w:rsid w:val="00A84AAB"/>
    <w:rsid w:val="00A853FC"/>
    <w:rsid w:val="00A858C9"/>
    <w:rsid w:val="00A8698D"/>
    <w:rsid w:val="00A872A0"/>
    <w:rsid w:val="00A873D4"/>
    <w:rsid w:val="00A87BBB"/>
    <w:rsid w:val="00A91561"/>
    <w:rsid w:val="00A919A8"/>
    <w:rsid w:val="00A92900"/>
    <w:rsid w:val="00A92B82"/>
    <w:rsid w:val="00A92EF8"/>
    <w:rsid w:val="00A93099"/>
    <w:rsid w:val="00A94CE0"/>
    <w:rsid w:val="00A959B0"/>
    <w:rsid w:val="00A95E3D"/>
    <w:rsid w:val="00A96FDA"/>
    <w:rsid w:val="00A972AD"/>
    <w:rsid w:val="00A97AE7"/>
    <w:rsid w:val="00AA0BB8"/>
    <w:rsid w:val="00AA2E20"/>
    <w:rsid w:val="00AA340B"/>
    <w:rsid w:val="00AA3C2D"/>
    <w:rsid w:val="00AA4D08"/>
    <w:rsid w:val="00AA4DD9"/>
    <w:rsid w:val="00AA536F"/>
    <w:rsid w:val="00AA62E7"/>
    <w:rsid w:val="00AA64B5"/>
    <w:rsid w:val="00AA7220"/>
    <w:rsid w:val="00AB00B5"/>
    <w:rsid w:val="00AB105A"/>
    <w:rsid w:val="00AB326B"/>
    <w:rsid w:val="00AB44AA"/>
    <w:rsid w:val="00AB5707"/>
    <w:rsid w:val="00AB57BA"/>
    <w:rsid w:val="00AB5A75"/>
    <w:rsid w:val="00AB5D2C"/>
    <w:rsid w:val="00AB684B"/>
    <w:rsid w:val="00AB686D"/>
    <w:rsid w:val="00AC044A"/>
    <w:rsid w:val="00AC0CE0"/>
    <w:rsid w:val="00AC2C73"/>
    <w:rsid w:val="00AC30A6"/>
    <w:rsid w:val="00AC38EF"/>
    <w:rsid w:val="00AC3C00"/>
    <w:rsid w:val="00AC3EAC"/>
    <w:rsid w:val="00AC4C53"/>
    <w:rsid w:val="00AC5A28"/>
    <w:rsid w:val="00AC6B03"/>
    <w:rsid w:val="00AC6F28"/>
    <w:rsid w:val="00AC7769"/>
    <w:rsid w:val="00AC787D"/>
    <w:rsid w:val="00AC7971"/>
    <w:rsid w:val="00AD074D"/>
    <w:rsid w:val="00AD0E6F"/>
    <w:rsid w:val="00AD170F"/>
    <w:rsid w:val="00AD250F"/>
    <w:rsid w:val="00AD3819"/>
    <w:rsid w:val="00AD4F24"/>
    <w:rsid w:val="00AD72BC"/>
    <w:rsid w:val="00AD7BD0"/>
    <w:rsid w:val="00AD7BED"/>
    <w:rsid w:val="00AE0114"/>
    <w:rsid w:val="00AE0207"/>
    <w:rsid w:val="00AE0985"/>
    <w:rsid w:val="00AE0BE1"/>
    <w:rsid w:val="00AE0D3F"/>
    <w:rsid w:val="00AE0F2C"/>
    <w:rsid w:val="00AE1740"/>
    <w:rsid w:val="00AE6F04"/>
    <w:rsid w:val="00AE7A3D"/>
    <w:rsid w:val="00AE7C64"/>
    <w:rsid w:val="00AF0792"/>
    <w:rsid w:val="00AF1C43"/>
    <w:rsid w:val="00AF31BC"/>
    <w:rsid w:val="00AF4970"/>
    <w:rsid w:val="00AF49B0"/>
    <w:rsid w:val="00AF4CF1"/>
    <w:rsid w:val="00AF5F8D"/>
    <w:rsid w:val="00AF6D18"/>
    <w:rsid w:val="00B00B38"/>
    <w:rsid w:val="00B024E1"/>
    <w:rsid w:val="00B03A38"/>
    <w:rsid w:val="00B041F9"/>
    <w:rsid w:val="00B04FBC"/>
    <w:rsid w:val="00B05B9F"/>
    <w:rsid w:val="00B06296"/>
    <w:rsid w:val="00B06687"/>
    <w:rsid w:val="00B07EAE"/>
    <w:rsid w:val="00B12529"/>
    <w:rsid w:val="00B126AD"/>
    <w:rsid w:val="00B14047"/>
    <w:rsid w:val="00B14986"/>
    <w:rsid w:val="00B14DF9"/>
    <w:rsid w:val="00B1549C"/>
    <w:rsid w:val="00B167B7"/>
    <w:rsid w:val="00B16C40"/>
    <w:rsid w:val="00B1704D"/>
    <w:rsid w:val="00B228EE"/>
    <w:rsid w:val="00B22FD7"/>
    <w:rsid w:val="00B23629"/>
    <w:rsid w:val="00B23D2F"/>
    <w:rsid w:val="00B242F6"/>
    <w:rsid w:val="00B24457"/>
    <w:rsid w:val="00B252DE"/>
    <w:rsid w:val="00B25900"/>
    <w:rsid w:val="00B263C8"/>
    <w:rsid w:val="00B27368"/>
    <w:rsid w:val="00B300E5"/>
    <w:rsid w:val="00B31DB3"/>
    <w:rsid w:val="00B32214"/>
    <w:rsid w:val="00B327A4"/>
    <w:rsid w:val="00B33AD3"/>
    <w:rsid w:val="00B33DB7"/>
    <w:rsid w:val="00B341BE"/>
    <w:rsid w:val="00B34436"/>
    <w:rsid w:val="00B34C52"/>
    <w:rsid w:val="00B358D0"/>
    <w:rsid w:val="00B37891"/>
    <w:rsid w:val="00B40F53"/>
    <w:rsid w:val="00B420F0"/>
    <w:rsid w:val="00B42944"/>
    <w:rsid w:val="00B431ED"/>
    <w:rsid w:val="00B43A0A"/>
    <w:rsid w:val="00B43F10"/>
    <w:rsid w:val="00B446E3"/>
    <w:rsid w:val="00B44EE6"/>
    <w:rsid w:val="00B45311"/>
    <w:rsid w:val="00B45BA7"/>
    <w:rsid w:val="00B45C32"/>
    <w:rsid w:val="00B468BF"/>
    <w:rsid w:val="00B4702E"/>
    <w:rsid w:val="00B47B1F"/>
    <w:rsid w:val="00B5005A"/>
    <w:rsid w:val="00B500D4"/>
    <w:rsid w:val="00B52208"/>
    <w:rsid w:val="00B52740"/>
    <w:rsid w:val="00B5345B"/>
    <w:rsid w:val="00B5451E"/>
    <w:rsid w:val="00B55E30"/>
    <w:rsid w:val="00B572EC"/>
    <w:rsid w:val="00B57E8E"/>
    <w:rsid w:val="00B601F8"/>
    <w:rsid w:val="00B61592"/>
    <w:rsid w:val="00B635C9"/>
    <w:rsid w:val="00B6447F"/>
    <w:rsid w:val="00B64C23"/>
    <w:rsid w:val="00B659C8"/>
    <w:rsid w:val="00B66992"/>
    <w:rsid w:val="00B66F56"/>
    <w:rsid w:val="00B70F37"/>
    <w:rsid w:val="00B7125B"/>
    <w:rsid w:val="00B72CB0"/>
    <w:rsid w:val="00B73803"/>
    <w:rsid w:val="00B73ADB"/>
    <w:rsid w:val="00B73B06"/>
    <w:rsid w:val="00B751B2"/>
    <w:rsid w:val="00B77188"/>
    <w:rsid w:val="00B83508"/>
    <w:rsid w:val="00B8509C"/>
    <w:rsid w:val="00B86952"/>
    <w:rsid w:val="00B87EB8"/>
    <w:rsid w:val="00B87FD8"/>
    <w:rsid w:val="00B9097B"/>
    <w:rsid w:val="00B913BE"/>
    <w:rsid w:val="00B91560"/>
    <w:rsid w:val="00B91571"/>
    <w:rsid w:val="00B918AB"/>
    <w:rsid w:val="00B91C8D"/>
    <w:rsid w:val="00B928B8"/>
    <w:rsid w:val="00B92975"/>
    <w:rsid w:val="00B937D7"/>
    <w:rsid w:val="00B9414F"/>
    <w:rsid w:val="00B94A81"/>
    <w:rsid w:val="00B95064"/>
    <w:rsid w:val="00B955C8"/>
    <w:rsid w:val="00B968AF"/>
    <w:rsid w:val="00B97CD2"/>
    <w:rsid w:val="00BA0184"/>
    <w:rsid w:val="00BA0208"/>
    <w:rsid w:val="00BA115B"/>
    <w:rsid w:val="00BA1446"/>
    <w:rsid w:val="00BA2425"/>
    <w:rsid w:val="00BA24E2"/>
    <w:rsid w:val="00BA2C21"/>
    <w:rsid w:val="00BA2FA4"/>
    <w:rsid w:val="00BA32D6"/>
    <w:rsid w:val="00BA3FAF"/>
    <w:rsid w:val="00BA4152"/>
    <w:rsid w:val="00BA42CB"/>
    <w:rsid w:val="00BA47F2"/>
    <w:rsid w:val="00BA5E52"/>
    <w:rsid w:val="00BA603A"/>
    <w:rsid w:val="00BA656E"/>
    <w:rsid w:val="00BA74F0"/>
    <w:rsid w:val="00BA7AAE"/>
    <w:rsid w:val="00BB01E0"/>
    <w:rsid w:val="00BB197A"/>
    <w:rsid w:val="00BB1EF7"/>
    <w:rsid w:val="00BB1F5C"/>
    <w:rsid w:val="00BB1F75"/>
    <w:rsid w:val="00BB24E7"/>
    <w:rsid w:val="00BB3694"/>
    <w:rsid w:val="00BB40AE"/>
    <w:rsid w:val="00BB49A6"/>
    <w:rsid w:val="00BB5A56"/>
    <w:rsid w:val="00BB5AAD"/>
    <w:rsid w:val="00BB6EDD"/>
    <w:rsid w:val="00BB72A6"/>
    <w:rsid w:val="00BB748A"/>
    <w:rsid w:val="00BC00E0"/>
    <w:rsid w:val="00BC13CC"/>
    <w:rsid w:val="00BC2BBE"/>
    <w:rsid w:val="00BC379A"/>
    <w:rsid w:val="00BC3C29"/>
    <w:rsid w:val="00BC5360"/>
    <w:rsid w:val="00BC552A"/>
    <w:rsid w:val="00BC6B99"/>
    <w:rsid w:val="00BC7B3D"/>
    <w:rsid w:val="00BD0B53"/>
    <w:rsid w:val="00BD135D"/>
    <w:rsid w:val="00BD346A"/>
    <w:rsid w:val="00BD37EB"/>
    <w:rsid w:val="00BD3F73"/>
    <w:rsid w:val="00BD4ED6"/>
    <w:rsid w:val="00BD575F"/>
    <w:rsid w:val="00BD5947"/>
    <w:rsid w:val="00BD5D93"/>
    <w:rsid w:val="00BD6484"/>
    <w:rsid w:val="00BD65CF"/>
    <w:rsid w:val="00BD6C24"/>
    <w:rsid w:val="00BE007B"/>
    <w:rsid w:val="00BE0B75"/>
    <w:rsid w:val="00BE0D99"/>
    <w:rsid w:val="00BE16F8"/>
    <w:rsid w:val="00BE1761"/>
    <w:rsid w:val="00BE22BB"/>
    <w:rsid w:val="00BE39E5"/>
    <w:rsid w:val="00BE4943"/>
    <w:rsid w:val="00BE6FFD"/>
    <w:rsid w:val="00BE7266"/>
    <w:rsid w:val="00BE7E3D"/>
    <w:rsid w:val="00BE7E95"/>
    <w:rsid w:val="00BF0512"/>
    <w:rsid w:val="00BF1685"/>
    <w:rsid w:val="00BF180E"/>
    <w:rsid w:val="00BF296F"/>
    <w:rsid w:val="00BF3E25"/>
    <w:rsid w:val="00BF4BA0"/>
    <w:rsid w:val="00BF4E4B"/>
    <w:rsid w:val="00BF628B"/>
    <w:rsid w:val="00BF6C6B"/>
    <w:rsid w:val="00BF72CE"/>
    <w:rsid w:val="00BF78E3"/>
    <w:rsid w:val="00C00CA4"/>
    <w:rsid w:val="00C00EF3"/>
    <w:rsid w:val="00C010F0"/>
    <w:rsid w:val="00C013AF"/>
    <w:rsid w:val="00C01B48"/>
    <w:rsid w:val="00C023F9"/>
    <w:rsid w:val="00C024A7"/>
    <w:rsid w:val="00C0298F"/>
    <w:rsid w:val="00C033A4"/>
    <w:rsid w:val="00C04883"/>
    <w:rsid w:val="00C04F33"/>
    <w:rsid w:val="00C065A2"/>
    <w:rsid w:val="00C06CCB"/>
    <w:rsid w:val="00C07241"/>
    <w:rsid w:val="00C1053F"/>
    <w:rsid w:val="00C107E7"/>
    <w:rsid w:val="00C10E04"/>
    <w:rsid w:val="00C11015"/>
    <w:rsid w:val="00C11F33"/>
    <w:rsid w:val="00C12139"/>
    <w:rsid w:val="00C12EDB"/>
    <w:rsid w:val="00C16195"/>
    <w:rsid w:val="00C16CB9"/>
    <w:rsid w:val="00C16D4E"/>
    <w:rsid w:val="00C174B2"/>
    <w:rsid w:val="00C174DE"/>
    <w:rsid w:val="00C1779E"/>
    <w:rsid w:val="00C17AC0"/>
    <w:rsid w:val="00C17F10"/>
    <w:rsid w:val="00C20DAC"/>
    <w:rsid w:val="00C21872"/>
    <w:rsid w:val="00C219E7"/>
    <w:rsid w:val="00C228A7"/>
    <w:rsid w:val="00C22DA2"/>
    <w:rsid w:val="00C235F4"/>
    <w:rsid w:val="00C241A2"/>
    <w:rsid w:val="00C2428D"/>
    <w:rsid w:val="00C2458B"/>
    <w:rsid w:val="00C250F6"/>
    <w:rsid w:val="00C263C6"/>
    <w:rsid w:val="00C27B36"/>
    <w:rsid w:val="00C30311"/>
    <w:rsid w:val="00C30C46"/>
    <w:rsid w:val="00C315CF"/>
    <w:rsid w:val="00C31F2E"/>
    <w:rsid w:val="00C31F80"/>
    <w:rsid w:val="00C32253"/>
    <w:rsid w:val="00C3263F"/>
    <w:rsid w:val="00C32924"/>
    <w:rsid w:val="00C33321"/>
    <w:rsid w:val="00C36334"/>
    <w:rsid w:val="00C368C2"/>
    <w:rsid w:val="00C36AFC"/>
    <w:rsid w:val="00C41E12"/>
    <w:rsid w:val="00C427CE"/>
    <w:rsid w:val="00C4372D"/>
    <w:rsid w:val="00C45387"/>
    <w:rsid w:val="00C45ED9"/>
    <w:rsid w:val="00C4630B"/>
    <w:rsid w:val="00C46DFF"/>
    <w:rsid w:val="00C46EC6"/>
    <w:rsid w:val="00C477E3"/>
    <w:rsid w:val="00C5059C"/>
    <w:rsid w:val="00C51685"/>
    <w:rsid w:val="00C51E28"/>
    <w:rsid w:val="00C52BA0"/>
    <w:rsid w:val="00C54EC0"/>
    <w:rsid w:val="00C5544F"/>
    <w:rsid w:val="00C558E8"/>
    <w:rsid w:val="00C55973"/>
    <w:rsid w:val="00C5760A"/>
    <w:rsid w:val="00C607A8"/>
    <w:rsid w:val="00C60F03"/>
    <w:rsid w:val="00C61301"/>
    <w:rsid w:val="00C61344"/>
    <w:rsid w:val="00C61CA0"/>
    <w:rsid w:val="00C63E42"/>
    <w:rsid w:val="00C644A4"/>
    <w:rsid w:val="00C65013"/>
    <w:rsid w:val="00C65EAD"/>
    <w:rsid w:val="00C663B4"/>
    <w:rsid w:val="00C666C2"/>
    <w:rsid w:val="00C669B7"/>
    <w:rsid w:val="00C70667"/>
    <w:rsid w:val="00C70FD3"/>
    <w:rsid w:val="00C71E6C"/>
    <w:rsid w:val="00C735DF"/>
    <w:rsid w:val="00C76807"/>
    <w:rsid w:val="00C76C13"/>
    <w:rsid w:val="00C7713E"/>
    <w:rsid w:val="00C771AA"/>
    <w:rsid w:val="00C77210"/>
    <w:rsid w:val="00C77229"/>
    <w:rsid w:val="00C77ACB"/>
    <w:rsid w:val="00C80FBB"/>
    <w:rsid w:val="00C81018"/>
    <w:rsid w:val="00C811CE"/>
    <w:rsid w:val="00C839DE"/>
    <w:rsid w:val="00C84023"/>
    <w:rsid w:val="00C84073"/>
    <w:rsid w:val="00C8592F"/>
    <w:rsid w:val="00C8610D"/>
    <w:rsid w:val="00C861CD"/>
    <w:rsid w:val="00C865B3"/>
    <w:rsid w:val="00C86DA4"/>
    <w:rsid w:val="00C874D2"/>
    <w:rsid w:val="00C8774C"/>
    <w:rsid w:val="00C90ADC"/>
    <w:rsid w:val="00C90B70"/>
    <w:rsid w:val="00C91A38"/>
    <w:rsid w:val="00C91AB5"/>
    <w:rsid w:val="00C91E2B"/>
    <w:rsid w:val="00C9219A"/>
    <w:rsid w:val="00C93406"/>
    <w:rsid w:val="00C93DD8"/>
    <w:rsid w:val="00C94186"/>
    <w:rsid w:val="00C94BD8"/>
    <w:rsid w:val="00C9531B"/>
    <w:rsid w:val="00C965C4"/>
    <w:rsid w:val="00CA02C7"/>
    <w:rsid w:val="00CA1564"/>
    <w:rsid w:val="00CA1651"/>
    <w:rsid w:val="00CA17AE"/>
    <w:rsid w:val="00CA242E"/>
    <w:rsid w:val="00CA3724"/>
    <w:rsid w:val="00CA49EC"/>
    <w:rsid w:val="00CA5932"/>
    <w:rsid w:val="00CB05A1"/>
    <w:rsid w:val="00CB086E"/>
    <w:rsid w:val="00CB1ED1"/>
    <w:rsid w:val="00CB2B8D"/>
    <w:rsid w:val="00CB36B4"/>
    <w:rsid w:val="00CB3D7F"/>
    <w:rsid w:val="00CB5EDE"/>
    <w:rsid w:val="00CB70CB"/>
    <w:rsid w:val="00CC0105"/>
    <w:rsid w:val="00CC1336"/>
    <w:rsid w:val="00CC1B64"/>
    <w:rsid w:val="00CC1C9F"/>
    <w:rsid w:val="00CC2241"/>
    <w:rsid w:val="00CC3B8B"/>
    <w:rsid w:val="00CC3D2E"/>
    <w:rsid w:val="00CC3FB5"/>
    <w:rsid w:val="00CC61B2"/>
    <w:rsid w:val="00CC6B90"/>
    <w:rsid w:val="00CC6C45"/>
    <w:rsid w:val="00CC75FA"/>
    <w:rsid w:val="00CD0F07"/>
    <w:rsid w:val="00CD2B9D"/>
    <w:rsid w:val="00CD34AC"/>
    <w:rsid w:val="00CD4142"/>
    <w:rsid w:val="00CD4EF4"/>
    <w:rsid w:val="00CD5A0E"/>
    <w:rsid w:val="00CD5C08"/>
    <w:rsid w:val="00CD716A"/>
    <w:rsid w:val="00CE31C2"/>
    <w:rsid w:val="00CE37FE"/>
    <w:rsid w:val="00CE4E60"/>
    <w:rsid w:val="00CE64EC"/>
    <w:rsid w:val="00CE766F"/>
    <w:rsid w:val="00CF06C3"/>
    <w:rsid w:val="00CF18EA"/>
    <w:rsid w:val="00CF1BD3"/>
    <w:rsid w:val="00CF1EB7"/>
    <w:rsid w:val="00CF2C68"/>
    <w:rsid w:val="00CF2DBC"/>
    <w:rsid w:val="00CF39A5"/>
    <w:rsid w:val="00CF3DEB"/>
    <w:rsid w:val="00CF45A3"/>
    <w:rsid w:val="00CF48AE"/>
    <w:rsid w:val="00CF4ACE"/>
    <w:rsid w:val="00CF579B"/>
    <w:rsid w:val="00CF5FCB"/>
    <w:rsid w:val="00CF609E"/>
    <w:rsid w:val="00CF6397"/>
    <w:rsid w:val="00CF6792"/>
    <w:rsid w:val="00CF68E3"/>
    <w:rsid w:val="00D00694"/>
    <w:rsid w:val="00D01371"/>
    <w:rsid w:val="00D025E0"/>
    <w:rsid w:val="00D025FF"/>
    <w:rsid w:val="00D02A27"/>
    <w:rsid w:val="00D03176"/>
    <w:rsid w:val="00D03566"/>
    <w:rsid w:val="00D0391C"/>
    <w:rsid w:val="00D0403A"/>
    <w:rsid w:val="00D0488B"/>
    <w:rsid w:val="00D056EC"/>
    <w:rsid w:val="00D0628B"/>
    <w:rsid w:val="00D077CE"/>
    <w:rsid w:val="00D07C0E"/>
    <w:rsid w:val="00D10AF2"/>
    <w:rsid w:val="00D11638"/>
    <w:rsid w:val="00D127EE"/>
    <w:rsid w:val="00D13D5C"/>
    <w:rsid w:val="00D14F23"/>
    <w:rsid w:val="00D15CAE"/>
    <w:rsid w:val="00D1634E"/>
    <w:rsid w:val="00D1714D"/>
    <w:rsid w:val="00D174B4"/>
    <w:rsid w:val="00D174EB"/>
    <w:rsid w:val="00D175ED"/>
    <w:rsid w:val="00D2041D"/>
    <w:rsid w:val="00D212EE"/>
    <w:rsid w:val="00D21302"/>
    <w:rsid w:val="00D21424"/>
    <w:rsid w:val="00D215B6"/>
    <w:rsid w:val="00D224AB"/>
    <w:rsid w:val="00D22CCA"/>
    <w:rsid w:val="00D23128"/>
    <w:rsid w:val="00D24028"/>
    <w:rsid w:val="00D24249"/>
    <w:rsid w:val="00D24438"/>
    <w:rsid w:val="00D24548"/>
    <w:rsid w:val="00D2704D"/>
    <w:rsid w:val="00D279C6"/>
    <w:rsid w:val="00D3057F"/>
    <w:rsid w:val="00D31BE0"/>
    <w:rsid w:val="00D32725"/>
    <w:rsid w:val="00D3274B"/>
    <w:rsid w:val="00D33E4C"/>
    <w:rsid w:val="00D34BF2"/>
    <w:rsid w:val="00D34D3F"/>
    <w:rsid w:val="00D360DA"/>
    <w:rsid w:val="00D36483"/>
    <w:rsid w:val="00D37CFB"/>
    <w:rsid w:val="00D4072C"/>
    <w:rsid w:val="00D415BE"/>
    <w:rsid w:val="00D41B13"/>
    <w:rsid w:val="00D41C84"/>
    <w:rsid w:val="00D42314"/>
    <w:rsid w:val="00D42596"/>
    <w:rsid w:val="00D44AF4"/>
    <w:rsid w:val="00D44FA1"/>
    <w:rsid w:val="00D452ED"/>
    <w:rsid w:val="00D4590C"/>
    <w:rsid w:val="00D459E9"/>
    <w:rsid w:val="00D45F01"/>
    <w:rsid w:val="00D46012"/>
    <w:rsid w:val="00D46932"/>
    <w:rsid w:val="00D469D9"/>
    <w:rsid w:val="00D4717A"/>
    <w:rsid w:val="00D4728F"/>
    <w:rsid w:val="00D4748F"/>
    <w:rsid w:val="00D5023C"/>
    <w:rsid w:val="00D51309"/>
    <w:rsid w:val="00D5130D"/>
    <w:rsid w:val="00D51F33"/>
    <w:rsid w:val="00D53198"/>
    <w:rsid w:val="00D5353F"/>
    <w:rsid w:val="00D53ADD"/>
    <w:rsid w:val="00D54899"/>
    <w:rsid w:val="00D55794"/>
    <w:rsid w:val="00D566D7"/>
    <w:rsid w:val="00D56EC6"/>
    <w:rsid w:val="00D56EFF"/>
    <w:rsid w:val="00D575F7"/>
    <w:rsid w:val="00D57AAC"/>
    <w:rsid w:val="00D60108"/>
    <w:rsid w:val="00D61109"/>
    <w:rsid w:val="00D62B26"/>
    <w:rsid w:val="00D6447A"/>
    <w:rsid w:val="00D64FDA"/>
    <w:rsid w:val="00D66143"/>
    <w:rsid w:val="00D66DA9"/>
    <w:rsid w:val="00D67481"/>
    <w:rsid w:val="00D674AF"/>
    <w:rsid w:val="00D706D1"/>
    <w:rsid w:val="00D70A74"/>
    <w:rsid w:val="00D710B2"/>
    <w:rsid w:val="00D73BD4"/>
    <w:rsid w:val="00D73EBE"/>
    <w:rsid w:val="00D73FDC"/>
    <w:rsid w:val="00D75511"/>
    <w:rsid w:val="00D75B6F"/>
    <w:rsid w:val="00D77777"/>
    <w:rsid w:val="00D80639"/>
    <w:rsid w:val="00D808EE"/>
    <w:rsid w:val="00D82064"/>
    <w:rsid w:val="00D82DE9"/>
    <w:rsid w:val="00D82E4B"/>
    <w:rsid w:val="00D8334D"/>
    <w:rsid w:val="00D84529"/>
    <w:rsid w:val="00D850EC"/>
    <w:rsid w:val="00D85A21"/>
    <w:rsid w:val="00D85C22"/>
    <w:rsid w:val="00D86AE7"/>
    <w:rsid w:val="00D87BD7"/>
    <w:rsid w:val="00D90257"/>
    <w:rsid w:val="00D906E9"/>
    <w:rsid w:val="00D90843"/>
    <w:rsid w:val="00D91252"/>
    <w:rsid w:val="00D91387"/>
    <w:rsid w:val="00D91941"/>
    <w:rsid w:val="00D91F43"/>
    <w:rsid w:val="00D92E48"/>
    <w:rsid w:val="00D92E55"/>
    <w:rsid w:val="00D93766"/>
    <w:rsid w:val="00D9452C"/>
    <w:rsid w:val="00D94E72"/>
    <w:rsid w:val="00D95D09"/>
    <w:rsid w:val="00D95F29"/>
    <w:rsid w:val="00D9678A"/>
    <w:rsid w:val="00D96884"/>
    <w:rsid w:val="00D969FA"/>
    <w:rsid w:val="00D96BE5"/>
    <w:rsid w:val="00D9792D"/>
    <w:rsid w:val="00D97F41"/>
    <w:rsid w:val="00DA03C2"/>
    <w:rsid w:val="00DA1A29"/>
    <w:rsid w:val="00DA1BD2"/>
    <w:rsid w:val="00DA1BF3"/>
    <w:rsid w:val="00DA26F9"/>
    <w:rsid w:val="00DA3A58"/>
    <w:rsid w:val="00DA3D04"/>
    <w:rsid w:val="00DA3DCA"/>
    <w:rsid w:val="00DA609D"/>
    <w:rsid w:val="00DA6676"/>
    <w:rsid w:val="00DA6A68"/>
    <w:rsid w:val="00DA6ACB"/>
    <w:rsid w:val="00DA7F32"/>
    <w:rsid w:val="00DB21E3"/>
    <w:rsid w:val="00DB23C1"/>
    <w:rsid w:val="00DB2A96"/>
    <w:rsid w:val="00DB3A80"/>
    <w:rsid w:val="00DB43A7"/>
    <w:rsid w:val="00DB496F"/>
    <w:rsid w:val="00DB49B4"/>
    <w:rsid w:val="00DB62D4"/>
    <w:rsid w:val="00DB7947"/>
    <w:rsid w:val="00DC0745"/>
    <w:rsid w:val="00DC1A80"/>
    <w:rsid w:val="00DC220B"/>
    <w:rsid w:val="00DC3AFF"/>
    <w:rsid w:val="00DC4EAA"/>
    <w:rsid w:val="00DC4EFE"/>
    <w:rsid w:val="00DC6B4D"/>
    <w:rsid w:val="00DD022E"/>
    <w:rsid w:val="00DD0C37"/>
    <w:rsid w:val="00DD1648"/>
    <w:rsid w:val="00DD1F64"/>
    <w:rsid w:val="00DD1FBC"/>
    <w:rsid w:val="00DD226C"/>
    <w:rsid w:val="00DD301B"/>
    <w:rsid w:val="00DD334A"/>
    <w:rsid w:val="00DD3D1E"/>
    <w:rsid w:val="00DD4C50"/>
    <w:rsid w:val="00DD611F"/>
    <w:rsid w:val="00DD66ED"/>
    <w:rsid w:val="00DD7F06"/>
    <w:rsid w:val="00DE0B31"/>
    <w:rsid w:val="00DE0D88"/>
    <w:rsid w:val="00DE3573"/>
    <w:rsid w:val="00DE39A6"/>
    <w:rsid w:val="00DE3D63"/>
    <w:rsid w:val="00DE462C"/>
    <w:rsid w:val="00DE4E64"/>
    <w:rsid w:val="00DE51CA"/>
    <w:rsid w:val="00DE6BC6"/>
    <w:rsid w:val="00DE7136"/>
    <w:rsid w:val="00DF02CC"/>
    <w:rsid w:val="00DF13D3"/>
    <w:rsid w:val="00DF1BC9"/>
    <w:rsid w:val="00DF1BEA"/>
    <w:rsid w:val="00DF2B81"/>
    <w:rsid w:val="00DF3440"/>
    <w:rsid w:val="00DF3A15"/>
    <w:rsid w:val="00DF7010"/>
    <w:rsid w:val="00DF7685"/>
    <w:rsid w:val="00DF787A"/>
    <w:rsid w:val="00E00352"/>
    <w:rsid w:val="00E0071B"/>
    <w:rsid w:val="00E00E3E"/>
    <w:rsid w:val="00E027E2"/>
    <w:rsid w:val="00E02F29"/>
    <w:rsid w:val="00E0352A"/>
    <w:rsid w:val="00E03A57"/>
    <w:rsid w:val="00E041D4"/>
    <w:rsid w:val="00E0549E"/>
    <w:rsid w:val="00E054F8"/>
    <w:rsid w:val="00E0643A"/>
    <w:rsid w:val="00E06E4E"/>
    <w:rsid w:val="00E06F1A"/>
    <w:rsid w:val="00E07825"/>
    <w:rsid w:val="00E106F2"/>
    <w:rsid w:val="00E12C51"/>
    <w:rsid w:val="00E12D54"/>
    <w:rsid w:val="00E13C97"/>
    <w:rsid w:val="00E14812"/>
    <w:rsid w:val="00E1591E"/>
    <w:rsid w:val="00E159CD"/>
    <w:rsid w:val="00E16DC4"/>
    <w:rsid w:val="00E173CB"/>
    <w:rsid w:val="00E174D1"/>
    <w:rsid w:val="00E17724"/>
    <w:rsid w:val="00E20801"/>
    <w:rsid w:val="00E20901"/>
    <w:rsid w:val="00E2183A"/>
    <w:rsid w:val="00E21DD0"/>
    <w:rsid w:val="00E2207E"/>
    <w:rsid w:val="00E22251"/>
    <w:rsid w:val="00E222CF"/>
    <w:rsid w:val="00E22A95"/>
    <w:rsid w:val="00E23F39"/>
    <w:rsid w:val="00E23FB1"/>
    <w:rsid w:val="00E24952"/>
    <w:rsid w:val="00E25C02"/>
    <w:rsid w:val="00E265A3"/>
    <w:rsid w:val="00E2732D"/>
    <w:rsid w:val="00E307EA"/>
    <w:rsid w:val="00E314B8"/>
    <w:rsid w:val="00E3437D"/>
    <w:rsid w:val="00E345B2"/>
    <w:rsid w:val="00E346B9"/>
    <w:rsid w:val="00E34B15"/>
    <w:rsid w:val="00E34C41"/>
    <w:rsid w:val="00E34D0D"/>
    <w:rsid w:val="00E35448"/>
    <w:rsid w:val="00E36387"/>
    <w:rsid w:val="00E36A06"/>
    <w:rsid w:val="00E36CF5"/>
    <w:rsid w:val="00E40530"/>
    <w:rsid w:val="00E40DE1"/>
    <w:rsid w:val="00E41001"/>
    <w:rsid w:val="00E41E07"/>
    <w:rsid w:val="00E4231E"/>
    <w:rsid w:val="00E4261E"/>
    <w:rsid w:val="00E451EF"/>
    <w:rsid w:val="00E45785"/>
    <w:rsid w:val="00E45BE3"/>
    <w:rsid w:val="00E46648"/>
    <w:rsid w:val="00E4674E"/>
    <w:rsid w:val="00E471BB"/>
    <w:rsid w:val="00E47A9F"/>
    <w:rsid w:val="00E47DA9"/>
    <w:rsid w:val="00E5043B"/>
    <w:rsid w:val="00E52041"/>
    <w:rsid w:val="00E52949"/>
    <w:rsid w:val="00E53287"/>
    <w:rsid w:val="00E542AA"/>
    <w:rsid w:val="00E54C86"/>
    <w:rsid w:val="00E55CBC"/>
    <w:rsid w:val="00E55F9A"/>
    <w:rsid w:val="00E575F2"/>
    <w:rsid w:val="00E60AEE"/>
    <w:rsid w:val="00E612FF"/>
    <w:rsid w:val="00E626FE"/>
    <w:rsid w:val="00E627B2"/>
    <w:rsid w:val="00E63BFC"/>
    <w:rsid w:val="00E64432"/>
    <w:rsid w:val="00E65449"/>
    <w:rsid w:val="00E65FA5"/>
    <w:rsid w:val="00E6623C"/>
    <w:rsid w:val="00E669EA"/>
    <w:rsid w:val="00E67944"/>
    <w:rsid w:val="00E70C1B"/>
    <w:rsid w:val="00E72482"/>
    <w:rsid w:val="00E727CA"/>
    <w:rsid w:val="00E80807"/>
    <w:rsid w:val="00E812C2"/>
    <w:rsid w:val="00E8138D"/>
    <w:rsid w:val="00E8238A"/>
    <w:rsid w:val="00E82A55"/>
    <w:rsid w:val="00E82D00"/>
    <w:rsid w:val="00E837AC"/>
    <w:rsid w:val="00E83960"/>
    <w:rsid w:val="00E83F62"/>
    <w:rsid w:val="00E84F66"/>
    <w:rsid w:val="00E85BD1"/>
    <w:rsid w:val="00E86061"/>
    <w:rsid w:val="00E86C23"/>
    <w:rsid w:val="00E877A7"/>
    <w:rsid w:val="00E87A1E"/>
    <w:rsid w:val="00E90365"/>
    <w:rsid w:val="00E96FE5"/>
    <w:rsid w:val="00E977BF"/>
    <w:rsid w:val="00E97A33"/>
    <w:rsid w:val="00EA07D4"/>
    <w:rsid w:val="00EA0C6D"/>
    <w:rsid w:val="00EA11A6"/>
    <w:rsid w:val="00EA14D8"/>
    <w:rsid w:val="00EA34FB"/>
    <w:rsid w:val="00EA4AF4"/>
    <w:rsid w:val="00EA5420"/>
    <w:rsid w:val="00EA5713"/>
    <w:rsid w:val="00EA5A52"/>
    <w:rsid w:val="00EA6308"/>
    <w:rsid w:val="00EA6AD4"/>
    <w:rsid w:val="00EA6E23"/>
    <w:rsid w:val="00EA7FD8"/>
    <w:rsid w:val="00EB0331"/>
    <w:rsid w:val="00EB0659"/>
    <w:rsid w:val="00EB19E5"/>
    <w:rsid w:val="00EB1D9D"/>
    <w:rsid w:val="00EB21EF"/>
    <w:rsid w:val="00EB35D6"/>
    <w:rsid w:val="00EB4BC1"/>
    <w:rsid w:val="00EB4C12"/>
    <w:rsid w:val="00EB4C83"/>
    <w:rsid w:val="00EB5606"/>
    <w:rsid w:val="00EB586A"/>
    <w:rsid w:val="00EB5C9E"/>
    <w:rsid w:val="00EB6079"/>
    <w:rsid w:val="00EB629F"/>
    <w:rsid w:val="00EB6B3F"/>
    <w:rsid w:val="00EC0AFA"/>
    <w:rsid w:val="00EC1DAF"/>
    <w:rsid w:val="00EC60A0"/>
    <w:rsid w:val="00EC6229"/>
    <w:rsid w:val="00ED110C"/>
    <w:rsid w:val="00ED26E5"/>
    <w:rsid w:val="00ED3886"/>
    <w:rsid w:val="00ED397C"/>
    <w:rsid w:val="00ED45CD"/>
    <w:rsid w:val="00ED53E9"/>
    <w:rsid w:val="00ED5AD5"/>
    <w:rsid w:val="00ED5B65"/>
    <w:rsid w:val="00ED5BEC"/>
    <w:rsid w:val="00ED6E10"/>
    <w:rsid w:val="00EE0B9F"/>
    <w:rsid w:val="00EE224C"/>
    <w:rsid w:val="00EE481F"/>
    <w:rsid w:val="00EE4B89"/>
    <w:rsid w:val="00EE7098"/>
    <w:rsid w:val="00EE735E"/>
    <w:rsid w:val="00EE76D4"/>
    <w:rsid w:val="00EE773B"/>
    <w:rsid w:val="00EF08BF"/>
    <w:rsid w:val="00EF2167"/>
    <w:rsid w:val="00EF253C"/>
    <w:rsid w:val="00EF2FDF"/>
    <w:rsid w:val="00EF3ECE"/>
    <w:rsid w:val="00EF3FC3"/>
    <w:rsid w:val="00EF4EB4"/>
    <w:rsid w:val="00EF5253"/>
    <w:rsid w:val="00EF5788"/>
    <w:rsid w:val="00EF5922"/>
    <w:rsid w:val="00EF619C"/>
    <w:rsid w:val="00EF7627"/>
    <w:rsid w:val="00EF7E1C"/>
    <w:rsid w:val="00F002EB"/>
    <w:rsid w:val="00F01451"/>
    <w:rsid w:val="00F0210E"/>
    <w:rsid w:val="00F02116"/>
    <w:rsid w:val="00F02F15"/>
    <w:rsid w:val="00F02F8D"/>
    <w:rsid w:val="00F03463"/>
    <w:rsid w:val="00F03B89"/>
    <w:rsid w:val="00F066BB"/>
    <w:rsid w:val="00F067CC"/>
    <w:rsid w:val="00F067CE"/>
    <w:rsid w:val="00F06C9F"/>
    <w:rsid w:val="00F07309"/>
    <w:rsid w:val="00F07E08"/>
    <w:rsid w:val="00F12107"/>
    <w:rsid w:val="00F12CF8"/>
    <w:rsid w:val="00F13A85"/>
    <w:rsid w:val="00F14008"/>
    <w:rsid w:val="00F15A1B"/>
    <w:rsid w:val="00F1617A"/>
    <w:rsid w:val="00F163EB"/>
    <w:rsid w:val="00F171C0"/>
    <w:rsid w:val="00F17FB3"/>
    <w:rsid w:val="00F202CB"/>
    <w:rsid w:val="00F20F4A"/>
    <w:rsid w:val="00F221D5"/>
    <w:rsid w:val="00F221E2"/>
    <w:rsid w:val="00F22E7A"/>
    <w:rsid w:val="00F23B13"/>
    <w:rsid w:val="00F24113"/>
    <w:rsid w:val="00F24805"/>
    <w:rsid w:val="00F256D9"/>
    <w:rsid w:val="00F26E81"/>
    <w:rsid w:val="00F308DA"/>
    <w:rsid w:val="00F30A76"/>
    <w:rsid w:val="00F30EFF"/>
    <w:rsid w:val="00F30FA9"/>
    <w:rsid w:val="00F31839"/>
    <w:rsid w:val="00F320B0"/>
    <w:rsid w:val="00F324BA"/>
    <w:rsid w:val="00F32F06"/>
    <w:rsid w:val="00F347EC"/>
    <w:rsid w:val="00F35012"/>
    <w:rsid w:val="00F36C7B"/>
    <w:rsid w:val="00F36F1B"/>
    <w:rsid w:val="00F371B9"/>
    <w:rsid w:val="00F373D5"/>
    <w:rsid w:val="00F37455"/>
    <w:rsid w:val="00F37ACF"/>
    <w:rsid w:val="00F37ED9"/>
    <w:rsid w:val="00F40316"/>
    <w:rsid w:val="00F40860"/>
    <w:rsid w:val="00F4192B"/>
    <w:rsid w:val="00F426D0"/>
    <w:rsid w:val="00F43268"/>
    <w:rsid w:val="00F43752"/>
    <w:rsid w:val="00F43E8D"/>
    <w:rsid w:val="00F445F6"/>
    <w:rsid w:val="00F456C3"/>
    <w:rsid w:val="00F46DD5"/>
    <w:rsid w:val="00F47259"/>
    <w:rsid w:val="00F4737E"/>
    <w:rsid w:val="00F47A3E"/>
    <w:rsid w:val="00F47FEC"/>
    <w:rsid w:val="00F503D7"/>
    <w:rsid w:val="00F50CD8"/>
    <w:rsid w:val="00F51245"/>
    <w:rsid w:val="00F5126C"/>
    <w:rsid w:val="00F53041"/>
    <w:rsid w:val="00F532C6"/>
    <w:rsid w:val="00F53357"/>
    <w:rsid w:val="00F538A8"/>
    <w:rsid w:val="00F53F59"/>
    <w:rsid w:val="00F5421A"/>
    <w:rsid w:val="00F544DC"/>
    <w:rsid w:val="00F54F31"/>
    <w:rsid w:val="00F55667"/>
    <w:rsid w:val="00F563A1"/>
    <w:rsid w:val="00F563CA"/>
    <w:rsid w:val="00F569FB"/>
    <w:rsid w:val="00F57DCE"/>
    <w:rsid w:val="00F60461"/>
    <w:rsid w:val="00F61560"/>
    <w:rsid w:val="00F615E6"/>
    <w:rsid w:val="00F61615"/>
    <w:rsid w:val="00F61CFD"/>
    <w:rsid w:val="00F62359"/>
    <w:rsid w:val="00F63D45"/>
    <w:rsid w:val="00F64610"/>
    <w:rsid w:val="00F6468F"/>
    <w:rsid w:val="00F654BC"/>
    <w:rsid w:val="00F65590"/>
    <w:rsid w:val="00F662F2"/>
    <w:rsid w:val="00F67872"/>
    <w:rsid w:val="00F67A49"/>
    <w:rsid w:val="00F67D6B"/>
    <w:rsid w:val="00F71A82"/>
    <w:rsid w:val="00F722CD"/>
    <w:rsid w:val="00F73638"/>
    <w:rsid w:val="00F74B98"/>
    <w:rsid w:val="00F74BAB"/>
    <w:rsid w:val="00F75B86"/>
    <w:rsid w:val="00F76996"/>
    <w:rsid w:val="00F77101"/>
    <w:rsid w:val="00F779DF"/>
    <w:rsid w:val="00F77BB5"/>
    <w:rsid w:val="00F77F0C"/>
    <w:rsid w:val="00F8135D"/>
    <w:rsid w:val="00F81724"/>
    <w:rsid w:val="00F81E6B"/>
    <w:rsid w:val="00F81E6F"/>
    <w:rsid w:val="00F81F94"/>
    <w:rsid w:val="00F822E5"/>
    <w:rsid w:val="00F8368B"/>
    <w:rsid w:val="00F84374"/>
    <w:rsid w:val="00F84E3E"/>
    <w:rsid w:val="00F84EAE"/>
    <w:rsid w:val="00F85360"/>
    <w:rsid w:val="00F85A09"/>
    <w:rsid w:val="00F85DC1"/>
    <w:rsid w:val="00F87F3C"/>
    <w:rsid w:val="00F90DDC"/>
    <w:rsid w:val="00F91C4D"/>
    <w:rsid w:val="00F930BA"/>
    <w:rsid w:val="00F93A6F"/>
    <w:rsid w:val="00F942D8"/>
    <w:rsid w:val="00F94A02"/>
    <w:rsid w:val="00F951A1"/>
    <w:rsid w:val="00F95992"/>
    <w:rsid w:val="00F95B19"/>
    <w:rsid w:val="00F96633"/>
    <w:rsid w:val="00F96665"/>
    <w:rsid w:val="00FA1999"/>
    <w:rsid w:val="00FA1D02"/>
    <w:rsid w:val="00FA25DD"/>
    <w:rsid w:val="00FA27BF"/>
    <w:rsid w:val="00FA5B1F"/>
    <w:rsid w:val="00FA5BF5"/>
    <w:rsid w:val="00FA5C19"/>
    <w:rsid w:val="00FA5E96"/>
    <w:rsid w:val="00FA6536"/>
    <w:rsid w:val="00FA73E3"/>
    <w:rsid w:val="00FA74CB"/>
    <w:rsid w:val="00FB0225"/>
    <w:rsid w:val="00FB042C"/>
    <w:rsid w:val="00FB0C3F"/>
    <w:rsid w:val="00FB0CE2"/>
    <w:rsid w:val="00FB19B3"/>
    <w:rsid w:val="00FB3489"/>
    <w:rsid w:val="00FB3B4A"/>
    <w:rsid w:val="00FB3E23"/>
    <w:rsid w:val="00FB404B"/>
    <w:rsid w:val="00FB4BDC"/>
    <w:rsid w:val="00FB4F61"/>
    <w:rsid w:val="00FB5161"/>
    <w:rsid w:val="00FB530E"/>
    <w:rsid w:val="00FB6328"/>
    <w:rsid w:val="00FB66FC"/>
    <w:rsid w:val="00FB733E"/>
    <w:rsid w:val="00FB7543"/>
    <w:rsid w:val="00FC1274"/>
    <w:rsid w:val="00FC4708"/>
    <w:rsid w:val="00FC477B"/>
    <w:rsid w:val="00FC48FE"/>
    <w:rsid w:val="00FC5752"/>
    <w:rsid w:val="00FC5946"/>
    <w:rsid w:val="00FC6277"/>
    <w:rsid w:val="00FC6404"/>
    <w:rsid w:val="00FC722F"/>
    <w:rsid w:val="00FD1385"/>
    <w:rsid w:val="00FD1BFF"/>
    <w:rsid w:val="00FD39E9"/>
    <w:rsid w:val="00FD47A9"/>
    <w:rsid w:val="00FD4FC0"/>
    <w:rsid w:val="00FD5A5E"/>
    <w:rsid w:val="00FD6B50"/>
    <w:rsid w:val="00FD7106"/>
    <w:rsid w:val="00FE04EF"/>
    <w:rsid w:val="00FE09DC"/>
    <w:rsid w:val="00FE0C8A"/>
    <w:rsid w:val="00FE0CEB"/>
    <w:rsid w:val="00FE0DC7"/>
    <w:rsid w:val="00FE2AF0"/>
    <w:rsid w:val="00FE2D7D"/>
    <w:rsid w:val="00FE3BF5"/>
    <w:rsid w:val="00FE424D"/>
    <w:rsid w:val="00FE4B4D"/>
    <w:rsid w:val="00FE4C0D"/>
    <w:rsid w:val="00FE4FF2"/>
    <w:rsid w:val="00FE52D5"/>
    <w:rsid w:val="00FE6CD3"/>
    <w:rsid w:val="00FE6D3D"/>
    <w:rsid w:val="00FE7FDD"/>
    <w:rsid w:val="00FF078A"/>
    <w:rsid w:val="00FF0C6D"/>
    <w:rsid w:val="00FF0E6F"/>
    <w:rsid w:val="00FF1F68"/>
    <w:rsid w:val="00FF2D41"/>
    <w:rsid w:val="00FF3512"/>
    <w:rsid w:val="00FF35D4"/>
    <w:rsid w:val="00FF4FE6"/>
    <w:rsid w:val="00FF50C8"/>
    <w:rsid w:val="00FF536F"/>
    <w:rsid w:val="00FF5D88"/>
    <w:rsid w:val="00FF659D"/>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 w:type="paragraph" w:customStyle="1" w:styleId="Default">
    <w:name w:val="Default"/>
    <w:rsid w:val="00A21E05"/>
    <w:pPr>
      <w:autoSpaceDE w:val="0"/>
      <w:autoSpaceDN w:val="0"/>
      <w:adjustRightInd w:val="0"/>
    </w:pPr>
    <w:rPr>
      <w:rFonts w:eastAsia="Calibri" w:cs="Times New Roman"/>
      <w:color w:val="000000"/>
      <w:szCs w:val="24"/>
    </w:rPr>
  </w:style>
  <w:style w:type="paragraph" w:styleId="NoSpacing">
    <w:name w:val="No Spacing"/>
    <w:uiPriority w:val="1"/>
    <w:qFormat/>
    <w:rsid w:val="00737915"/>
    <w:pPr>
      <w:widowControl w:val="0"/>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680857721">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gov.lv/lv/strukturvieniba/nozares-cilvekresursu-attistibas-nodala" TargetMode="External"/><Relationship Id="rId13" Type="http://schemas.openxmlformats.org/officeDocument/2006/relationships/hyperlink" Target="http://titania.saeima.lv/LIVS13/saeimalivs13.nsf/webSasaiste?OpenView&amp;restricttocategory=996/L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991/Lp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989/Lp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tania.saeima.lv/LIVS13/saeimalivs13.nsf/webSasaiste?OpenView&amp;restricttocategory=985/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1051/Lp13" TargetMode="External"/><Relationship Id="rId14" Type="http://schemas.openxmlformats.org/officeDocument/2006/relationships/hyperlink" Target="http://titania.saeima.lv/LIVS13/saeimalivs13.nsf/webSasaiste?OpenView&amp;restricttocategory=1051/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F457-C7BE-4694-89C1-E5598241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33989</Words>
  <Characters>19374</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2021-05-12T05:17:00Z</dcterms:created>
  <dcterms:modified xsi:type="dcterms:W3CDTF">2021-05-12T05:17:00Z</dcterms:modified>
</cp:coreProperties>
</file>