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3DA0C404" w:rsidR="00152608" w:rsidRPr="00460A50" w:rsidRDefault="00152608" w:rsidP="00152608">
      <w:pPr>
        <w:jc w:val="center"/>
      </w:pPr>
      <w:r w:rsidRPr="00460A50">
        <w:rPr>
          <w:b/>
        </w:rPr>
        <w:t xml:space="preserve">PROTOKOLS Nr. </w:t>
      </w:r>
      <w:r w:rsidR="00460A50" w:rsidRPr="00460A50">
        <w:rPr>
          <w:b/>
        </w:rPr>
        <w:t>152</w:t>
      </w:r>
    </w:p>
    <w:p w14:paraId="4E70416C" w14:textId="3D5CB8AF" w:rsidR="00152608" w:rsidRPr="00874BA0" w:rsidRDefault="007D0A9D" w:rsidP="00152608">
      <w:pPr>
        <w:jc w:val="center"/>
        <w:rPr>
          <w:b/>
          <w:bCs/>
        </w:rPr>
      </w:pPr>
      <w:r>
        <w:rPr>
          <w:b/>
          <w:bCs/>
        </w:rPr>
        <w:t>2020</w:t>
      </w:r>
      <w:r w:rsidR="00152608" w:rsidRPr="00874BA0">
        <w:rPr>
          <w:b/>
          <w:bCs/>
        </w:rPr>
        <w:t xml:space="preserve">. gada </w:t>
      </w:r>
      <w:r w:rsidR="00E52041">
        <w:rPr>
          <w:b/>
          <w:bCs/>
        </w:rPr>
        <w:t>1</w:t>
      </w:r>
      <w:r w:rsidR="00AC2C73">
        <w:rPr>
          <w:b/>
          <w:bCs/>
        </w:rPr>
        <w:t>8</w:t>
      </w:r>
      <w:r w:rsidR="00334CBD">
        <w:rPr>
          <w:b/>
          <w:bCs/>
        </w:rPr>
        <w:t>. decembrī</w:t>
      </w:r>
    </w:p>
    <w:p w14:paraId="438AAF37" w14:textId="1A8E0CC2" w:rsidR="00152608" w:rsidRPr="00874BA0" w:rsidRDefault="00411EB0" w:rsidP="00152608">
      <w:pPr>
        <w:jc w:val="center"/>
        <w:rPr>
          <w:bCs/>
        </w:rPr>
      </w:pPr>
      <w:r>
        <w:rPr>
          <w:bCs/>
        </w:rPr>
        <w:t xml:space="preserve">Atklāta sēde, sākas plkst. </w:t>
      </w:r>
      <w:r w:rsidR="00784783">
        <w:rPr>
          <w:bCs/>
        </w:rPr>
        <w:t>1</w:t>
      </w:r>
      <w:r w:rsidR="00AC2C73">
        <w:rPr>
          <w:bCs/>
        </w:rPr>
        <w:t>2</w:t>
      </w:r>
      <w:r w:rsidR="00E52041">
        <w:rPr>
          <w:bCs/>
        </w:rPr>
        <w:t>.</w:t>
      </w:r>
      <w:r w:rsidR="00AC2C73">
        <w:rPr>
          <w:bCs/>
        </w:rPr>
        <w:t>3</w:t>
      </w:r>
      <w:r w:rsidR="00784783">
        <w:rPr>
          <w:bCs/>
        </w:rPr>
        <w:t>0</w:t>
      </w:r>
      <w:r w:rsidR="00152608" w:rsidRPr="00874BA0">
        <w:rPr>
          <w:bCs/>
        </w:rPr>
        <w:t xml:space="preserve">, beidzas </w:t>
      </w:r>
      <w:r w:rsidR="00152608" w:rsidRPr="00777E7A">
        <w:rPr>
          <w:bCs/>
        </w:rPr>
        <w:t xml:space="preserve">plkst. </w:t>
      </w:r>
      <w:r w:rsidR="00AC2C73" w:rsidRPr="00777E7A">
        <w:rPr>
          <w:bCs/>
        </w:rPr>
        <w:t>13.</w:t>
      </w:r>
      <w:r w:rsidR="00777E7A" w:rsidRPr="00777E7A">
        <w:rPr>
          <w:bCs/>
        </w:rPr>
        <w:t>20</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74DD0DBA"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Atis Zakatistovs</w:t>
      </w:r>
      <w:r w:rsidR="00924931" w:rsidRPr="00777E7A">
        <w:rPr>
          <w:rStyle w:val="Strong"/>
        </w:rPr>
        <w:t>,</w:t>
      </w:r>
      <w:r w:rsidR="00784783" w:rsidRPr="00777E7A">
        <w:rPr>
          <w:rStyle w:val="Strong"/>
        </w:rPr>
        <w:t xml:space="preserve"> Normunds Žunna</w:t>
      </w:r>
    </w:p>
    <w:p w14:paraId="7F0F42F1" w14:textId="77777777" w:rsidR="00152608" w:rsidRDefault="00152608" w:rsidP="00152608">
      <w:pPr>
        <w:pStyle w:val="ListParagraph"/>
        <w:ind w:left="0"/>
        <w:jc w:val="both"/>
        <w:rPr>
          <w:rStyle w:val="Strong"/>
          <w:b w:val="0"/>
          <w:bCs w:val="0"/>
          <w:u w:val="single"/>
        </w:rPr>
      </w:pPr>
    </w:p>
    <w:p w14:paraId="078812A9" w14:textId="5AE0B9CB" w:rsidR="00152608" w:rsidRDefault="00152608" w:rsidP="00152608">
      <w:pPr>
        <w:pStyle w:val="ListParagraph"/>
        <w:ind w:left="0"/>
        <w:jc w:val="both"/>
      </w:pPr>
      <w:r w:rsidRPr="00C53D7D">
        <w:rPr>
          <w:b/>
        </w:rPr>
        <w:t>komisijas darbinieki</w:t>
      </w:r>
      <w:r w:rsidRPr="00654AAC">
        <w:t xml:space="preserve">: </w:t>
      </w:r>
      <w:r w:rsidRPr="00777E7A">
        <w:t>vecākā konsultante Ieva Barvika, konsultant</w:t>
      </w:r>
      <w:r w:rsidR="00E52041" w:rsidRPr="00777E7A">
        <w:t>e</w:t>
      </w:r>
      <w:r w:rsidR="00EF7E1C" w:rsidRPr="00777E7A">
        <w:t>s</w:t>
      </w:r>
      <w:r w:rsidR="00784783" w:rsidRPr="00777E7A">
        <w:t xml:space="preserve"> </w:t>
      </w:r>
      <w:r w:rsidR="00924931" w:rsidRPr="00777E7A">
        <w:t xml:space="preserve">Kristiāna </w:t>
      </w:r>
      <w:r w:rsidR="00784783" w:rsidRPr="00777E7A">
        <w:t>Stūre</w:t>
      </w:r>
      <w:r w:rsidR="00EF7E1C" w:rsidRPr="00777E7A">
        <w:t>, Inese Silabriede</w:t>
      </w:r>
      <w:r w:rsidR="00B228EE" w:rsidRPr="00777E7A">
        <w:t>, tehniskā sekretāre Brenda Veiskate</w:t>
      </w:r>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77777777" w:rsidR="00334CBD" w:rsidRPr="00872D8C"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Evika Siliņa;</w:t>
      </w:r>
    </w:p>
    <w:p w14:paraId="0E816711" w14:textId="2FB7EC1F" w:rsidR="00334CBD" w:rsidRDefault="00334CBD" w:rsidP="00334CBD">
      <w:pPr>
        <w:pStyle w:val="ListParagraph"/>
        <w:numPr>
          <w:ilvl w:val="0"/>
          <w:numId w:val="6"/>
        </w:numPr>
        <w:spacing w:after="240"/>
        <w:jc w:val="both"/>
        <w:rPr>
          <w:szCs w:val="28"/>
        </w:rPr>
      </w:pPr>
      <w:r w:rsidRPr="00872D8C">
        <w:rPr>
          <w:szCs w:val="28"/>
        </w:rPr>
        <w:t xml:space="preserve">Krīzes vadības padomes sekretariāta vadītāja p.i. </w:t>
      </w:r>
      <w:r w:rsidRPr="00872D8C">
        <w:rPr>
          <w:b/>
          <w:bCs/>
          <w:szCs w:val="28"/>
        </w:rPr>
        <w:t>Kaspars Druvaskalns</w:t>
      </w:r>
      <w:r w:rsidRPr="00872D8C">
        <w:rPr>
          <w:szCs w:val="28"/>
        </w:rPr>
        <w:t>;</w:t>
      </w:r>
    </w:p>
    <w:p w14:paraId="3DEA2659" w14:textId="5F228759" w:rsidR="00155887" w:rsidRPr="00872D8C" w:rsidRDefault="00155887" w:rsidP="00334CBD">
      <w:pPr>
        <w:pStyle w:val="ListParagraph"/>
        <w:numPr>
          <w:ilvl w:val="0"/>
          <w:numId w:val="6"/>
        </w:numPr>
        <w:spacing w:after="240"/>
        <w:jc w:val="both"/>
        <w:rPr>
          <w:szCs w:val="28"/>
        </w:rPr>
      </w:pPr>
      <w:r>
        <w:rPr>
          <w:szCs w:val="28"/>
        </w:rPr>
        <w:t xml:space="preserve">Ārlietu ministrijas </w:t>
      </w:r>
      <w:r w:rsidR="00460A50">
        <w:rPr>
          <w:szCs w:val="28"/>
        </w:rPr>
        <w:t>parlamentārā</w:t>
      </w:r>
      <w:r>
        <w:rPr>
          <w:szCs w:val="28"/>
        </w:rPr>
        <w:t xml:space="preserve"> sekretāre </w:t>
      </w:r>
      <w:r w:rsidR="00460A50">
        <w:rPr>
          <w:b/>
          <w:bCs/>
          <w:szCs w:val="28"/>
        </w:rPr>
        <w:t>Zanda K</w:t>
      </w:r>
      <w:r w:rsidRPr="00155887">
        <w:rPr>
          <w:b/>
          <w:bCs/>
          <w:szCs w:val="28"/>
        </w:rPr>
        <w:t>alniņa-Lukaševica</w:t>
      </w:r>
      <w:r>
        <w:rPr>
          <w:szCs w:val="28"/>
        </w:rPr>
        <w:t>;</w:t>
      </w:r>
    </w:p>
    <w:p w14:paraId="1E6DF4C2" w14:textId="71876A71" w:rsidR="00334CBD" w:rsidRPr="00872D8C" w:rsidRDefault="00334CBD" w:rsidP="00334CBD">
      <w:pPr>
        <w:pStyle w:val="ListParagraph"/>
        <w:numPr>
          <w:ilvl w:val="0"/>
          <w:numId w:val="6"/>
        </w:numPr>
        <w:spacing w:after="240"/>
        <w:jc w:val="both"/>
        <w:rPr>
          <w:b/>
          <w:bCs/>
          <w:szCs w:val="28"/>
        </w:rPr>
      </w:pPr>
      <w:r w:rsidRPr="00872D8C">
        <w:rPr>
          <w:szCs w:val="28"/>
        </w:rPr>
        <w:t xml:space="preserve">Ārlietu ministrijas Latvijas pārstāve starptautiskajās cilvēktiesību institūcijās </w:t>
      </w:r>
      <w:r w:rsidRPr="00872D8C">
        <w:rPr>
          <w:b/>
          <w:bCs/>
          <w:szCs w:val="28"/>
        </w:rPr>
        <w:t>Kristīne Līce;</w:t>
      </w:r>
    </w:p>
    <w:p w14:paraId="4E55F64C" w14:textId="77777777" w:rsidR="00334CBD" w:rsidRPr="00872D8C" w:rsidRDefault="00334CBD" w:rsidP="00334CBD">
      <w:pPr>
        <w:pStyle w:val="ListParagraph"/>
        <w:numPr>
          <w:ilvl w:val="0"/>
          <w:numId w:val="6"/>
        </w:numPr>
        <w:spacing w:after="240"/>
        <w:jc w:val="both"/>
        <w:rPr>
          <w:szCs w:val="28"/>
        </w:rPr>
      </w:pPr>
      <w:r w:rsidRPr="00872D8C">
        <w:rPr>
          <w:szCs w:val="28"/>
        </w:rPr>
        <w:t xml:space="preserve">Iekšlietu ministrijas parlamentārā sekretāre </w:t>
      </w:r>
      <w:r w:rsidRPr="00872D8C">
        <w:rPr>
          <w:b/>
          <w:bCs/>
          <w:szCs w:val="28"/>
        </w:rPr>
        <w:t>Signe Bole</w:t>
      </w:r>
      <w:r w:rsidRPr="00872D8C">
        <w:rPr>
          <w:szCs w:val="28"/>
        </w:rPr>
        <w:t>;</w:t>
      </w:r>
    </w:p>
    <w:p w14:paraId="0D678763" w14:textId="77777777" w:rsidR="00777E7A" w:rsidRPr="00872D8C" w:rsidRDefault="00777E7A" w:rsidP="00777E7A">
      <w:pPr>
        <w:pStyle w:val="ListParagraph"/>
        <w:numPr>
          <w:ilvl w:val="0"/>
          <w:numId w:val="6"/>
        </w:numPr>
        <w:spacing w:after="240"/>
        <w:jc w:val="both"/>
        <w:rPr>
          <w:szCs w:val="28"/>
        </w:rPr>
      </w:pPr>
      <w:r w:rsidRPr="00872D8C">
        <w:rPr>
          <w:szCs w:val="28"/>
        </w:rPr>
        <w:t xml:space="preserve">Tieslietu ministrijas valsts sekretāra vietniece tiesību politikas jautājumos </w:t>
      </w:r>
      <w:r w:rsidRPr="00872D8C">
        <w:rPr>
          <w:b/>
          <w:bCs/>
          <w:szCs w:val="28"/>
        </w:rPr>
        <w:t>Laila Medina</w:t>
      </w:r>
      <w:r w:rsidRPr="00872D8C">
        <w:rPr>
          <w:szCs w:val="28"/>
        </w:rPr>
        <w:t>;</w:t>
      </w:r>
    </w:p>
    <w:p w14:paraId="18FA573F" w14:textId="77777777" w:rsidR="00334CBD" w:rsidRPr="00872D8C" w:rsidRDefault="00334CBD" w:rsidP="00334CBD">
      <w:pPr>
        <w:pStyle w:val="ListParagraph"/>
        <w:numPr>
          <w:ilvl w:val="0"/>
          <w:numId w:val="6"/>
        </w:numPr>
        <w:spacing w:after="240"/>
        <w:jc w:val="both"/>
        <w:rPr>
          <w:szCs w:val="28"/>
        </w:rPr>
      </w:pPr>
      <w:r w:rsidRPr="00872D8C">
        <w:rPr>
          <w:szCs w:val="28"/>
        </w:rPr>
        <w:t xml:space="preserve">Izglītības un zinātnes ministrijas Valsts sekretāra palīgs juridiskajos jautājumos </w:t>
      </w:r>
      <w:r w:rsidRPr="00872D8C">
        <w:rPr>
          <w:b/>
          <w:bCs/>
          <w:szCs w:val="28"/>
        </w:rPr>
        <w:t>Andris Kerls</w:t>
      </w:r>
      <w:r w:rsidRPr="00872D8C">
        <w:rPr>
          <w:szCs w:val="28"/>
        </w:rPr>
        <w:t>;</w:t>
      </w:r>
    </w:p>
    <w:p w14:paraId="1460D7C9" w14:textId="06523422" w:rsidR="00334CBD" w:rsidRDefault="00334CBD" w:rsidP="00334CBD">
      <w:pPr>
        <w:pStyle w:val="ListParagraph"/>
        <w:numPr>
          <w:ilvl w:val="0"/>
          <w:numId w:val="6"/>
        </w:numPr>
        <w:spacing w:after="240"/>
        <w:jc w:val="both"/>
        <w:rPr>
          <w:szCs w:val="28"/>
        </w:rPr>
      </w:pPr>
      <w:r w:rsidRPr="00872D8C">
        <w:rPr>
          <w:szCs w:val="28"/>
        </w:rPr>
        <w:t xml:space="preserve">Izglītības kvalitātes valsts dienesta Uzraudzības departamenta direktors </w:t>
      </w:r>
      <w:r w:rsidRPr="00872D8C">
        <w:rPr>
          <w:b/>
          <w:bCs/>
          <w:szCs w:val="28"/>
        </w:rPr>
        <w:t>Juris Zīvarts</w:t>
      </w:r>
      <w:r w:rsidRPr="00872D8C">
        <w:rPr>
          <w:szCs w:val="28"/>
        </w:rPr>
        <w:t>;</w:t>
      </w:r>
    </w:p>
    <w:p w14:paraId="1AA6AE08" w14:textId="3C19B245" w:rsidR="00155887" w:rsidRPr="00872D8C" w:rsidRDefault="00155887" w:rsidP="00334CBD">
      <w:pPr>
        <w:pStyle w:val="ListParagraph"/>
        <w:numPr>
          <w:ilvl w:val="0"/>
          <w:numId w:val="6"/>
        </w:numPr>
        <w:spacing w:after="240"/>
        <w:jc w:val="both"/>
        <w:rPr>
          <w:szCs w:val="28"/>
        </w:rPr>
      </w:pPr>
      <w:r>
        <w:rPr>
          <w:szCs w:val="28"/>
        </w:rPr>
        <w:t xml:space="preserve">Izglītības un zinātnes ministrijas valsts sekretāra vietnieks Sporta departamenta direktors </w:t>
      </w:r>
      <w:r w:rsidRPr="00155887">
        <w:rPr>
          <w:b/>
          <w:bCs/>
          <w:szCs w:val="28"/>
        </w:rPr>
        <w:t>Edgars Severs</w:t>
      </w:r>
      <w:r>
        <w:rPr>
          <w:szCs w:val="28"/>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Ineta Piļāne</w:t>
      </w:r>
      <w:r w:rsidRPr="00872D8C">
        <w:t>;</w:t>
      </w:r>
    </w:p>
    <w:p w14:paraId="3F0661DA" w14:textId="0C2FE9D5" w:rsidR="00EF7E1C" w:rsidRPr="00872D8C" w:rsidRDefault="00EF7E1C" w:rsidP="00334CBD">
      <w:pPr>
        <w:pStyle w:val="ListParagraph"/>
        <w:numPr>
          <w:ilvl w:val="0"/>
          <w:numId w:val="6"/>
        </w:numPr>
        <w:spacing w:after="240"/>
        <w:jc w:val="both"/>
      </w:pPr>
      <w:r w:rsidRPr="00872D8C">
        <w:t xml:space="preserve">Satiksmes </w:t>
      </w:r>
      <w:r w:rsidR="00460A50" w:rsidRPr="00872D8C">
        <w:t>ministrijas</w:t>
      </w:r>
      <w:r w:rsidRPr="00872D8C">
        <w:t xml:space="preserve"> valsts sekretāra vietnieks </w:t>
      </w:r>
      <w:r w:rsidRPr="00872D8C">
        <w:rPr>
          <w:b/>
          <w:bCs/>
        </w:rPr>
        <w:t>Dins Merirands</w:t>
      </w:r>
      <w:r w:rsidRPr="00872D8C">
        <w:t>;</w:t>
      </w:r>
    </w:p>
    <w:p w14:paraId="1CFBCC9B" w14:textId="447AF197" w:rsidR="005412B9" w:rsidRPr="00872D8C" w:rsidRDefault="005412B9" w:rsidP="00283C77">
      <w:pPr>
        <w:pStyle w:val="ListParagraph"/>
        <w:numPr>
          <w:ilvl w:val="0"/>
          <w:numId w:val="6"/>
        </w:numPr>
        <w:spacing w:after="240"/>
        <w:jc w:val="both"/>
        <w:rPr>
          <w:szCs w:val="28"/>
        </w:rPr>
      </w:pPr>
      <w:r w:rsidRPr="00872D8C">
        <w:rPr>
          <w:szCs w:val="28"/>
        </w:rPr>
        <w:t xml:space="preserve">Aizsardzības </w:t>
      </w:r>
      <w:r w:rsidR="00460A50" w:rsidRPr="00872D8C">
        <w:rPr>
          <w:szCs w:val="28"/>
        </w:rPr>
        <w:t>ministrijas</w:t>
      </w:r>
      <w:r w:rsidRPr="00872D8C">
        <w:rPr>
          <w:szCs w:val="28"/>
        </w:rPr>
        <w:t xml:space="preserve"> Krīzes vadības departamenta direktors </w:t>
      </w:r>
      <w:r w:rsidRPr="00872D8C">
        <w:rPr>
          <w:b/>
          <w:bCs/>
          <w:szCs w:val="28"/>
        </w:rPr>
        <w:t>Vitālijs Rakstiņš</w:t>
      </w:r>
      <w:r w:rsidRPr="00872D8C">
        <w:rPr>
          <w:szCs w:val="28"/>
        </w:rPr>
        <w:t>;</w:t>
      </w:r>
    </w:p>
    <w:p w14:paraId="6AA44396" w14:textId="54D168F1" w:rsidR="00283C77" w:rsidRPr="00872D8C" w:rsidRDefault="00283C77" w:rsidP="00283C77">
      <w:pPr>
        <w:pStyle w:val="ListParagraph"/>
        <w:numPr>
          <w:ilvl w:val="0"/>
          <w:numId w:val="6"/>
        </w:numPr>
        <w:spacing w:after="240"/>
        <w:jc w:val="both"/>
        <w:rPr>
          <w:szCs w:val="28"/>
        </w:rPr>
      </w:pPr>
      <w:r w:rsidRPr="00872D8C">
        <w:rPr>
          <w:szCs w:val="28"/>
        </w:rPr>
        <w:t xml:space="preserve">Labklājības ministrijas </w:t>
      </w:r>
      <w:r w:rsidR="00777E7A" w:rsidRPr="00872D8C">
        <w:rPr>
          <w:szCs w:val="28"/>
        </w:rPr>
        <w:t xml:space="preserve">Sociālo pakalpojumu departamenta vecākā eksperte </w:t>
      </w:r>
      <w:r w:rsidR="00777E7A" w:rsidRPr="00872D8C">
        <w:rPr>
          <w:b/>
          <w:bCs/>
          <w:szCs w:val="28"/>
        </w:rPr>
        <w:t>Viktorija Blaua</w:t>
      </w:r>
      <w:r w:rsidR="00777E7A" w:rsidRPr="00872D8C">
        <w:rPr>
          <w:szCs w:val="28"/>
        </w:rPr>
        <w:t>;</w:t>
      </w:r>
    </w:p>
    <w:p w14:paraId="0AAE3BE0" w14:textId="06DD966B" w:rsidR="00E07825" w:rsidRPr="00D57AAC" w:rsidRDefault="00E07825" w:rsidP="00283C77">
      <w:pPr>
        <w:pStyle w:val="ListParagraph"/>
        <w:numPr>
          <w:ilvl w:val="0"/>
          <w:numId w:val="6"/>
        </w:numPr>
        <w:spacing w:after="240"/>
        <w:jc w:val="both"/>
        <w:rPr>
          <w:szCs w:val="28"/>
        </w:rPr>
      </w:pPr>
      <w:r w:rsidRPr="00D57AAC">
        <w:rPr>
          <w:szCs w:val="28"/>
        </w:rPr>
        <w:t xml:space="preserve">Ekonomikas </w:t>
      </w:r>
      <w:r w:rsidR="00460A50" w:rsidRPr="00D57AAC">
        <w:rPr>
          <w:szCs w:val="28"/>
        </w:rPr>
        <w:t>ministrijas</w:t>
      </w:r>
      <w:r w:rsidRPr="00D57AAC">
        <w:rPr>
          <w:szCs w:val="28"/>
        </w:rPr>
        <w:t xml:space="preserve"> valsts sekretāra vietniece </w:t>
      </w:r>
      <w:r w:rsidRPr="00D57AAC">
        <w:rPr>
          <w:b/>
          <w:bCs/>
          <w:szCs w:val="28"/>
        </w:rPr>
        <w:t>Zaiga Liepiņa</w:t>
      </w:r>
      <w:r w:rsidRPr="00D57AAC">
        <w:rPr>
          <w:szCs w:val="28"/>
        </w:rPr>
        <w:t>;</w:t>
      </w:r>
    </w:p>
    <w:p w14:paraId="606EF59F" w14:textId="16F39E5C" w:rsidR="00872D8C" w:rsidRDefault="00872D8C" w:rsidP="00283C77">
      <w:pPr>
        <w:pStyle w:val="ListParagraph"/>
        <w:numPr>
          <w:ilvl w:val="0"/>
          <w:numId w:val="6"/>
        </w:numPr>
        <w:spacing w:after="240"/>
        <w:jc w:val="both"/>
        <w:rPr>
          <w:szCs w:val="28"/>
        </w:rPr>
      </w:pPr>
      <w:r w:rsidRPr="00D57AAC">
        <w:rPr>
          <w:szCs w:val="28"/>
        </w:rPr>
        <w:t xml:space="preserve">Ekonomikas ministrijas parlamentārais sekretārs </w:t>
      </w:r>
      <w:r w:rsidRPr="00D57AAC">
        <w:rPr>
          <w:b/>
          <w:bCs/>
          <w:szCs w:val="28"/>
        </w:rPr>
        <w:t>Jurģis Miezainis</w:t>
      </w:r>
      <w:r w:rsidRPr="00D57AAC">
        <w:rPr>
          <w:szCs w:val="28"/>
        </w:rPr>
        <w:t>;</w:t>
      </w:r>
    </w:p>
    <w:p w14:paraId="1B0EDD6E" w14:textId="68F5A864" w:rsidR="002D4169" w:rsidRPr="00D57AAC" w:rsidRDefault="002D4169" w:rsidP="00283C77">
      <w:pPr>
        <w:pStyle w:val="ListParagraph"/>
        <w:numPr>
          <w:ilvl w:val="0"/>
          <w:numId w:val="6"/>
        </w:numPr>
        <w:spacing w:after="240"/>
        <w:jc w:val="both"/>
        <w:rPr>
          <w:szCs w:val="28"/>
        </w:rPr>
      </w:pPr>
      <w:r>
        <w:rPr>
          <w:szCs w:val="28"/>
        </w:rPr>
        <w:t xml:space="preserve">Finanšu ministrijas Aizsardzības un tiesībsargājošo iestāžu nodaļas vadītāja </w:t>
      </w:r>
      <w:r w:rsidRPr="002D4169">
        <w:rPr>
          <w:b/>
          <w:bCs/>
          <w:szCs w:val="28"/>
        </w:rPr>
        <w:t>Romija Rugevica</w:t>
      </w:r>
      <w:r>
        <w:rPr>
          <w:szCs w:val="28"/>
        </w:rPr>
        <w:t>;</w:t>
      </w:r>
    </w:p>
    <w:p w14:paraId="0DBBFDD5" w14:textId="5910ECDC"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Agita Drozde</w:t>
      </w:r>
      <w:r w:rsidRPr="00D57AAC">
        <w:rPr>
          <w:szCs w:val="28"/>
        </w:rPr>
        <w:t>;</w:t>
      </w:r>
    </w:p>
    <w:p w14:paraId="795BA117" w14:textId="6D6AB8E4" w:rsidR="00D57AAC" w:rsidRPr="00155887" w:rsidRDefault="00D57AAC" w:rsidP="00283C77">
      <w:pPr>
        <w:pStyle w:val="ListParagraph"/>
        <w:numPr>
          <w:ilvl w:val="0"/>
          <w:numId w:val="6"/>
        </w:numPr>
        <w:spacing w:after="240"/>
        <w:jc w:val="both"/>
        <w:rPr>
          <w:szCs w:val="28"/>
        </w:rPr>
      </w:pPr>
      <w:r>
        <w:rPr>
          <w:szCs w:val="28"/>
        </w:rPr>
        <w:t xml:space="preserve">Slimību profilakses un kontroles centra </w:t>
      </w:r>
      <w:r w:rsidRPr="00155887">
        <w:rPr>
          <w:szCs w:val="28"/>
        </w:rPr>
        <w:t xml:space="preserve">direktora vietniece attīstības un epidemioloģiskās drošības jautājumos </w:t>
      </w:r>
      <w:r w:rsidRPr="00155887">
        <w:rPr>
          <w:b/>
          <w:bCs/>
          <w:szCs w:val="28"/>
        </w:rPr>
        <w:t>Ilona Liskova</w:t>
      </w:r>
      <w:r w:rsidRPr="00155887">
        <w:rPr>
          <w:szCs w:val="28"/>
        </w:rPr>
        <w:t>;</w:t>
      </w:r>
    </w:p>
    <w:p w14:paraId="02A42F84" w14:textId="3BC1A773" w:rsidR="00C235F4" w:rsidRPr="00AE0207"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0F41AAAA" w14:textId="2C6F8AD9" w:rsidR="00AE0207" w:rsidRPr="00155887" w:rsidRDefault="00AE0207" w:rsidP="00155887">
      <w:pPr>
        <w:pStyle w:val="ListParagraph"/>
        <w:numPr>
          <w:ilvl w:val="0"/>
          <w:numId w:val="6"/>
        </w:numPr>
        <w:spacing w:after="240"/>
        <w:jc w:val="both"/>
        <w:rPr>
          <w:b/>
          <w:bCs/>
        </w:rPr>
      </w:pPr>
      <w:r>
        <w:t xml:space="preserve">Saeimas Sabiedrisko attiecību Preses dienesta vecākā konsultante </w:t>
      </w:r>
      <w:r w:rsidRPr="00AE0207">
        <w:rPr>
          <w:b/>
          <w:bCs/>
        </w:rPr>
        <w:t>Elīna Gulbe</w:t>
      </w:r>
      <w:r>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0D4AC9A6" w14:textId="77777777" w:rsidR="008A45A1" w:rsidRDefault="008A45A1" w:rsidP="00152608">
      <w:pPr>
        <w:pStyle w:val="BodyText3"/>
      </w:pPr>
    </w:p>
    <w:p w14:paraId="2AF368FB" w14:textId="77777777" w:rsidR="008A45A1" w:rsidRDefault="008A45A1" w:rsidP="00152608">
      <w:pPr>
        <w:pStyle w:val="BodyText3"/>
      </w:pPr>
    </w:p>
    <w:p w14:paraId="36855CFF" w14:textId="0926A778" w:rsidR="00152608" w:rsidRPr="006D74C8" w:rsidRDefault="00152608" w:rsidP="00152608">
      <w:pPr>
        <w:pStyle w:val="BodyText3"/>
      </w:pPr>
      <w:r w:rsidRPr="006D74C8">
        <w:lastRenderedPageBreak/>
        <w:t>Darba kārtība:</w:t>
      </w:r>
    </w:p>
    <w:p w14:paraId="28498CE6" w14:textId="77777777" w:rsidR="00AC2C73" w:rsidRPr="00AC2C73" w:rsidRDefault="00AC2C73" w:rsidP="00AC2C73">
      <w:pPr>
        <w:pStyle w:val="ListParagraph"/>
        <w:numPr>
          <w:ilvl w:val="0"/>
          <w:numId w:val="25"/>
        </w:numPr>
        <w:shd w:val="clear" w:color="auto" w:fill="FFFFFF"/>
        <w:jc w:val="both"/>
        <w:rPr>
          <w:rFonts w:eastAsiaTheme="minorHAnsi" w:cstheme="minorBidi"/>
          <w:szCs w:val="22"/>
        </w:rPr>
      </w:pPr>
      <w:r w:rsidRPr="00AC2C73">
        <w:rPr>
          <w:rFonts w:eastAsiaTheme="minorHAnsi" w:cstheme="minorBidi"/>
          <w:szCs w:val="22"/>
        </w:rPr>
        <w:t>Ministru kabineta 2020. gada 17. decembra rīkojums Nr. 777 “Grozījumi Ministru kabineta 2020. gada 6. novembra rīkojumā Nr. 655 "</w:t>
      </w:r>
      <w:hyperlink r:id="rId8" w:tgtFrame="_blank" w:history="1">
        <w:r w:rsidRPr="00AC2C73">
          <w:rPr>
            <w:rFonts w:eastAsiaTheme="minorHAnsi" w:cstheme="minorBidi"/>
            <w:szCs w:val="22"/>
          </w:rPr>
          <w:t>Par ārkārtējās situācijas izsludināšanu</w:t>
        </w:r>
      </w:hyperlink>
      <w:r w:rsidRPr="00AC2C73">
        <w:rPr>
          <w:rFonts w:eastAsiaTheme="minorHAnsi" w:cstheme="minorBidi"/>
          <w:szCs w:val="22"/>
        </w:rPr>
        <w:t>".</w:t>
      </w:r>
    </w:p>
    <w:p w14:paraId="1D6DC177" w14:textId="7F097139" w:rsidR="00334CBD" w:rsidRPr="00AC2C73" w:rsidRDefault="00AC2C73" w:rsidP="00AC2C73">
      <w:pPr>
        <w:pStyle w:val="ListParagraph"/>
        <w:numPr>
          <w:ilvl w:val="0"/>
          <w:numId w:val="25"/>
        </w:numPr>
        <w:shd w:val="clear" w:color="auto" w:fill="FFFFFF"/>
        <w:jc w:val="both"/>
        <w:rPr>
          <w:rFonts w:eastAsiaTheme="minorHAnsi" w:cstheme="minorBidi"/>
          <w:szCs w:val="22"/>
        </w:rPr>
      </w:pPr>
      <w:r w:rsidRPr="00AC2C73">
        <w:rPr>
          <w:rFonts w:eastAsiaTheme="minorHAnsi" w:cstheme="minorBidi"/>
          <w:szCs w:val="22"/>
        </w:rPr>
        <w:t>Dažādi.</w:t>
      </w:r>
    </w:p>
    <w:p w14:paraId="611941BE" w14:textId="77777777" w:rsidR="00AC2C73" w:rsidRPr="00334CBD" w:rsidRDefault="00AC2C73" w:rsidP="00AC2C73">
      <w:pPr>
        <w:pStyle w:val="ListParagraph"/>
        <w:shd w:val="clear" w:color="auto" w:fill="FFFFFF"/>
        <w:jc w:val="both"/>
      </w:pPr>
    </w:p>
    <w:p w14:paraId="188BC05F" w14:textId="6CD257D9" w:rsidR="007A65E0" w:rsidRDefault="00152608" w:rsidP="00AC2C73">
      <w:pPr>
        <w:shd w:val="clear" w:color="auto" w:fill="FFFFFF"/>
        <w:jc w:val="both"/>
      </w:pPr>
      <w:r w:rsidRPr="00155887">
        <w:rPr>
          <w:b/>
        </w:rPr>
        <w:t>J.Rancāns</w:t>
      </w:r>
      <w:r w:rsidR="00631301" w:rsidRPr="00155887">
        <w:t xml:space="preserve"> atklāj komisijas sēdi</w:t>
      </w:r>
      <w:r w:rsidR="008A45A1">
        <w:t xml:space="preserve"> un veic deputātu klātbūtnes pārbaudi.</w:t>
      </w:r>
    </w:p>
    <w:p w14:paraId="5C811B2A" w14:textId="4F7D03E9" w:rsidR="008A45A1" w:rsidRDefault="008A45A1" w:rsidP="00AC2C73">
      <w:pPr>
        <w:shd w:val="clear" w:color="auto" w:fill="FFFFFF"/>
        <w:jc w:val="both"/>
        <w:rPr>
          <w:i/>
          <w:iCs/>
        </w:rPr>
      </w:pPr>
      <w:r w:rsidRPr="008A45A1">
        <w:rPr>
          <w:i/>
          <w:iCs/>
        </w:rPr>
        <w:t>Sēdē piedalās deputāti J.Rancāns, R.Bergmanis, I.Klementjevs, A.Latkovskis, V.A.Tērauda, N.Žunna. Deputāti A.Blumbergs, E.Šnore un A.Zakatistovs pievienojas sēdes laikā.</w:t>
      </w:r>
    </w:p>
    <w:p w14:paraId="0A0BECCC" w14:textId="0687F7D9" w:rsidR="008A45A1" w:rsidRDefault="008A45A1" w:rsidP="00AC2C73">
      <w:pPr>
        <w:shd w:val="clear" w:color="auto" w:fill="FFFFFF"/>
        <w:jc w:val="both"/>
      </w:pPr>
    </w:p>
    <w:p w14:paraId="6B40A9C4" w14:textId="43FD0701" w:rsidR="008A45A1" w:rsidRDefault="008A45A1" w:rsidP="008A45A1">
      <w:pPr>
        <w:shd w:val="clear" w:color="auto" w:fill="FFFFFF"/>
        <w:jc w:val="both"/>
      </w:pPr>
      <w:r w:rsidRPr="008A45A1">
        <w:rPr>
          <w:b/>
          <w:bCs/>
        </w:rPr>
        <w:t xml:space="preserve">J.Rancāns </w:t>
      </w:r>
      <w:r>
        <w:t xml:space="preserve">iepazīstina ar sēdes darba kārtību un informē, ka tiks izskatīts </w:t>
      </w:r>
      <w:r w:rsidRPr="008A45A1">
        <w:t>Ministru kabineta 2020. gada 17. decembra rīkojums Nr. 777 “Grozījumi Ministru kabineta 2020. gada 6. novembra rīkojumā Nr. 655 "</w:t>
      </w:r>
      <w:hyperlink r:id="rId9" w:tgtFrame="_blank" w:history="1">
        <w:r w:rsidRPr="008A45A1">
          <w:t>Par ārkārtējās situācijas izsludināšanu</w:t>
        </w:r>
      </w:hyperlink>
      <w:r w:rsidRPr="008A45A1">
        <w:t>".</w:t>
      </w:r>
      <w:r>
        <w:t xml:space="preserve"> Dod vārdu Ministru prezidenta parlamentārajai sekretārei E.Siliņai informēšanai par aktuālo situāciju un jaunajiem ierobežojumiem.</w:t>
      </w:r>
    </w:p>
    <w:p w14:paraId="6B9D01A9" w14:textId="33F6F7CF" w:rsidR="00817633" w:rsidRDefault="008A45A1" w:rsidP="00817633">
      <w:pPr>
        <w:shd w:val="clear" w:color="auto" w:fill="FFFFFF"/>
        <w:jc w:val="both"/>
      </w:pPr>
      <w:r w:rsidRPr="00817633">
        <w:rPr>
          <w:b/>
          <w:bCs/>
        </w:rPr>
        <w:t>E.Siliņa</w:t>
      </w:r>
      <w:r>
        <w:t xml:space="preserve"> informē, ka š.g. 17. decembrī Ministru kabinets ir </w:t>
      </w:r>
      <w:r w:rsidR="00817633">
        <w:t>pieņēmis vēl vienu rīkojumu par grozījumiem rīkojumā par ārkārtējās situācijas izsludināšanu, ievērojot epidemiologu ieteikumus, lai šajā laikā epidemioloģisko situāciju uzlabotu. Iezīmē saslimušo skaita statistikas pieaugumu</w:t>
      </w:r>
      <w:r w:rsidR="000512EB">
        <w:t>, norādot, ka diemžēl statistika aug, tādēļ Ministru kabinetam bija jārīkojas</w:t>
      </w:r>
      <w:r w:rsidR="00817633">
        <w:t>. Informē par galvenajām lietām, kas ietvertas Ministru kabineta rīkojumā</w:t>
      </w:r>
      <w:r w:rsidR="000512EB">
        <w:t xml:space="preserve"> –</w:t>
      </w:r>
      <w:r w:rsidR="00817633">
        <w:t xml:space="preserve"> tiek mainīts princips, kādā turpmāk strādās tirdzniecības veikali,</w:t>
      </w:r>
      <w:r w:rsidR="000512EB">
        <w:t xml:space="preserve"> izskaidro ierobežojumus, kas saistīti ar tirdzniecību. </w:t>
      </w:r>
      <w:r w:rsidR="00613515">
        <w:t xml:space="preserve">Min, ka paskaidrojumi pieejami rīkojuma pielikumos. </w:t>
      </w:r>
      <w:r w:rsidR="000512EB">
        <w:t xml:space="preserve">Norāda, ka </w:t>
      </w:r>
      <w:r w:rsidR="00817633">
        <w:t>vairumtirdzniecība nav aizslēgta, tāpat atļauta arī attālināta distances tirdzniecība, vienlaikus epidemiologi uzsver – neiet uz veikalu visai ģimenei</w:t>
      </w:r>
      <w:r w:rsidR="000512EB">
        <w:t>. N</w:t>
      </w:r>
      <w:r w:rsidR="00817633">
        <w:t>oteikti ierobežojumi sporta nodarbībām. Informē, ka paralēli Valsts ieņēmumu dienests turpina dīkstāves pabalstu izmaksu. Tāpat Ministru kabineta rīkojumā noteikts skolēnu brīvlaika pagarinājums, iezīmē ierobežojumus izglītības iestādēs.</w:t>
      </w:r>
      <w:r w:rsidR="00613515">
        <w:t xml:space="preserve"> Iezīmē ierobežojumus, kas noteikti sporta nodarbībām.</w:t>
      </w:r>
      <w:r w:rsidR="00817633">
        <w:t xml:space="preserve"> E.Siliņa lūdz komisiju atbalstīt </w:t>
      </w:r>
      <w:r w:rsidR="00817633" w:rsidRPr="00817633">
        <w:t>Ministru kabineta 2020. gada 17. decembra rīkojum</w:t>
      </w:r>
      <w:r w:rsidR="00817633">
        <w:t>u</w:t>
      </w:r>
      <w:r w:rsidR="00817633" w:rsidRPr="00817633">
        <w:t xml:space="preserve"> Nr. 777 “Grozījumi Ministru kabineta 2020. gada 6. novembra rīkojumā Nr. 655 "</w:t>
      </w:r>
      <w:hyperlink r:id="rId10" w:tgtFrame="_blank" w:history="1">
        <w:r w:rsidR="00817633" w:rsidRPr="00817633">
          <w:t>Par ārkārtējās situācijas izsludināšanu</w:t>
        </w:r>
      </w:hyperlink>
      <w:r w:rsidR="00817633" w:rsidRPr="00817633">
        <w:t>".</w:t>
      </w:r>
    </w:p>
    <w:p w14:paraId="0100C062" w14:textId="1FEEE7B1" w:rsidR="00817633" w:rsidRDefault="00817633" w:rsidP="00817633">
      <w:pPr>
        <w:shd w:val="clear" w:color="auto" w:fill="FFFFFF"/>
        <w:jc w:val="both"/>
      </w:pPr>
      <w:r w:rsidRPr="00817633">
        <w:rPr>
          <w:b/>
          <w:bCs/>
        </w:rPr>
        <w:t>J.Rancāns</w:t>
      </w:r>
      <w:r>
        <w:t xml:space="preserve"> aicina izteikties veselības nozares pārstāvjus.</w:t>
      </w:r>
    </w:p>
    <w:p w14:paraId="2B3B4380" w14:textId="3E139EE3" w:rsidR="0003230B" w:rsidRDefault="0003230B" w:rsidP="00817633">
      <w:pPr>
        <w:shd w:val="clear" w:color="auto" w:fill="FFFFFF"/>
        <w:jc w:val="both"/>
      </w:pPr>
      <w:r w:rsidRPr="00FC477B">
        <w:rPr>
          <w:b/>
          <w:bCs/>
        </w:rPr>
        <w:t>I.Liskova</w:t>
      </w:r>
      <w:r>
        <w:t xml:space="preserve"> informē, ka situācija ir sarežģīta, gadījumu skaits ar katru dienu pieaug, tai skaitā, arī noslodze veselības</w:t>
      </w:r>
      <w:r w:rsidR="0075055D">
        <w:t xml:space="preserve"> aprūpes</w:t>
      </w:r>
      <w:r>
        <w:t xml:space="preserve"> sistēmai, iezīmē saslimstības tendences</w:t>
      </w:r>
      <w:r w:rsidR="00460A50">
        <w:t xml:space="preserve"> tai skaitā</w:t>
      </w:r>
      <w:r w:rsidR="0075055D">
        <w:t>, ka pieaug saslimstība cilvēkiem, kas vecāki par 50 gadiem</w:t>
      </w:r>
      <w:r>
        <w:t xml:space="preserve">. Ņemot vērā, ka pēdējās divās nedēļās redzam aktīvu Covid-19 saslimstības gadījumu skaitu sociālās aprūpes </w:t>
      </w:r>
      <w:r w:rsidR="0075055D">
        <w:t>iestādēs</w:t>
      </w:r>
      <w:r>
        <w:t xml:space="preserve">, skaidrs, ka, pieaugot saslimstības gadījumiem šajās vecuma grupās, pieaug arī stacionēto </w:t>
      </w:r>
      <w:r w:rsidR="00D56EC6">
        <w:t>pacientu</w:t>
      </w:r>
      <w:r>
        <w:t xml:space="preserve"> skaits. Norāda, ka būtu svarīgi mobilizēties un ievērot pieņemtos striktākos pasākumus</w:t>
      </w:r>
      <w:r w:rsidR="00F53041">
        <w:t>.</w:t>
      </w:r>
    </w:p>
    <w:p w14:paraId="037AC419" w14:textId="2D05A103" w:rsidR="0003230B" w:rsidRDefault="0003230B" w:rsidP="00817633">
      <w:pPr>
        <w:shd w:val="clear" w:color="auto" w:fill="FFFFFF"/>
        <w:jc w:val="both"/>
      </w:pPr>
      <w:r w:rsidRPr="00FC477B">
        <w:rPr>
          <w:b/>
          <w:bCs/>
        </w:rPr>
        <w:t>J.Rancāns</w:t>
      </w:r>
      <w:r>
        <w:t xml:space="preserve"> jautā par medijos iz</w:t>
      </w:r>
      <w:r w:rsidR="00460A50">
        <w:t>s</w:t>
      </w:r>
      <w:r>
        <w:t>kanējušo informāciju, ka dramatiski pēdējos mēnešos pieaudzis mirušo skait</w:t>
      </w:r>
      <w:r w:rsidR="00004F5A">
        <w:t>s un ka aptuveni 50% cilvēku Covid-19 ir tiešais nāves cēlonis, bet pārējiem – viens no ietekmējošajiem faktoriem.</w:t>
      </w:r>
    </w:p>
    <w:p w14:paraId="0BA46D74" w14:textId="39DDB531" w:rsidR="00817633" w:rsidRDefault="00B73803" w:rsidP="00817633">
      <w:pPr>
        <w:shd w:val="clear" w:color="auto" w:fill="FFFFFF"/>
        <w:jc w:val="both"/>
      </w:pPr>
      <w:r w:rsidRPr="00BD0B53">
        <w:rPr>
          <w:b/>
          <w:bCs/>
        </w:rPr>
        <w:t>I.Liskova</w:t>
      </w:r>
      <w:r w:rsidRPr="00B73803">
        <w:t xml:space="preserve"> </w:t>
      </w:r>
      <w:r>
        <w:t>atbild, ka nevarēs nokomentēt precīzi, taču jāsaprot, ka</w:t>
      </w:r>
      <w:r w:rsidR="00BD0B53">
        <w:t>, jo</w:t>
      </w:r>
      <w:r>
        <w:t xml:space="preserve"> vairāk</w:t>
      </w:r>
      <w:r w:rsidR="00BD0B53">
        <w:t xml:space="preserve"> konstatējam saslimstību cilvēkiem, kam ir hroniskās saslimšanas, kam ir tendence uz smago slimības gaitu, tas ir augstāks risks fatālam iznākumam. Otra lieta – pieaugot noslodzei ārstniecības iestādēs, iestājas ierobežojumi sniegt visu nepieciešamo veselības aprūpi, jo pārblīvētāka iestāde, jo auglīgāka vide vīrusam tur izplatīties. </w:t>
      </w:r>
    </w:p>
    <w:p w14:paraId="32651FCD" w14:textId="7978AD3A" w:rsidR="00B73803" w:rsidRDefault="00B73803" w:rsidP="00817633">
      <w:pPr>
        <w:shd w:val="clear" w:color="auto" w:fill="FFFFFF"/>
        <w:jc w:val="both"/>
      </w:pPr>
      <w:r w:rsidRPr="00B73803">
        <w:rPr>
          <w:b/>
          <w:bCs/>
        </w:rPr>
        <w:t>J.Rancāns</w:t>
      </w:r>
      <w:r>
        <w:t xml:space="preserve"> dod vārdu ministriju pārstāvjiem viedoklim par Ministru kabineta rīkojumu.</w:t>
      </w:r>
    </w:p>
    <w:p w14:paraId="259A92AB" w14:textId="41AA7252" w:rsidR="00B73803" w:rsidRDefault="00B73803" w:rsidP="00817633">
      <w:pPr>
        <w:shd w:val="clear" w:color="auto" w:fill="FFFFFF"/>
        <w:jc w:val="both"/>
      </w:pPr>
      <w:r w:rsidRPr="006462DF">
        <w:rPr>
          <w:b/>
          <w:bCs/>
        </w:rPr>
        <w:t>V.Rakstiņš</w:t>
      </w:r>
      <w:r>
        <w:t xml:space="preserve"> informē, ka no Aizsardzības ministrijas nav papildinājumu iepriekš runātajam, atbalsta rīkojumu.</w:t>
      </w:r>
    </w:p>
    <w:p w14:paraId="7004342C" w14:textId="1143839F" w:rsidR="00B73803" w:rsidRDefault="00B73803" w:rsidP="00817633">
      <w:pPr>
        <w:shd w:val="clear" w:color="auto" w:fill="FFFFFF"/>
        <w:jc w:val="both"/>
      </w:pPr>
      <w:r w:rsidRPr="006462DF">
        <w:rPr>
          <w:b/>
          <w:bCs/>
        </w:rPr>
        <w:t>J.Miezainis</w:t>
      </w:r>
      <w:r>
        <w:t xml:space="preserve"> norāda, ka E.Siliņa izskaidrojusi Ministru kabineta rīkojumā ietverto. Papildus norāda, ka šie ierobežojumi jau ir vajadzīgi arī pašai tautsaimniecībai – jo ilgāk mums ir augsta saslimstība, jo ilgāk</w:t>
      </w:r>
      <w:r w:rsidR="00D0391C">
        <w:t xml:space="preserve"> pastāv dažādi ierobežojumi, jo</w:t>
      </w:r>
      <w:r>
        <w:t xml:space="preserve"> tas ilgtermiņā</w:t>
      </w:r>
      <w:r w:rsidR="00D0391C">
        <w:t xml:space="preserve"> sliktāk</w:t>
      </w:r>
      <w:r>
        <w:t xml:space="preserve"> atsaucas uz </w:t>
      </w:r>
      <w:r w:rsidR="00D0391C">
        <w:t>tautsaimniecību</w:t>
      </w:r>
      <w:r>
        <w:t xml:space="preserve"> kopumā. Jāizmanto šis Ziemassvētku laiks, lai samazinātu saslimstību un </w:t>
      </w:r>
      <w:r w:rsidR="00E612FF">
        <w:t>varētu atgriezties</w:t>
      </w:r>
      <w:r>
        <w:t xml:space="preserve"> pie normālas </w:t>
      </w:r>
      <w:r w:rsidR="00E612FF">
        <w:t>tautsaimniecības</w:t>
      </w:r>
      <w:r>
        <w:t xml:space="preserve"> funkcionēšanas bez tik smagiem ierobežojumiem. Šie ierobežojumi ir ilgstoši izdiskutēti, </w:t>
      </w:r>
      <w:r w:rsidR="00262FB9">
        <w:t xml:space="preserve">ekspertu grupā </w:t>
      </w:r>
      <w:r>
        <w:t xml:space="preserve">pārrunāti saraksti ar </w:t>
      </w:r>
      <w:r w:rsidR="00460A50">
        <w:lastRenderedPageBreak/>
        <w:t>nepieciešamajām</w:t>
      </w:r>
      <w:r>
        <w:t xml:space="preserve"> </w:t>
      </w:r>
      <w:r w:rsidR="00460A50">
        <w:t>precēm</w:t>
      </w:r>
      <w:r>
        <w:t>. Lēmums Ekonomikas ministrijai nav viegls, jo daudzi tirgotāji paļāvās uz Ziemassvētku laiku, kā peļņas iespēju, bet sabiedrības veselība šobrīd ir jāsargā.</w:t>
      </w:r>
      <w:r w:rsidR="006462DF">
        <w:t xml:space="preserve"> Uzsver distances tirdzniecības iespēju, jo mērķis ir samazināt cilvēku koncentrāciju vienā vietā.</w:t>
      </w:r>
      <w:r w:rsidR="00460A50">
        <w:t xml:space="preserve"> Papildu Ekono</w:t>
      </w:r>
      <w:r w:rsidR="00D62B26">
        <w:t xml:space="preserve">mikas ministrija, Finanšu ministrija un valdība nodrošina arī papildus atbalsta mehānismus gan uzņēmumiem, gan uzņēmumu darbiniekiem. </w:t>
      </w:r>
    </w:p>
    <w:p w14:paraId="223AD3FA" w14:textId="0177E6ED" w:rsidR="006462DF" w:rsidRDefault="00104237" w:rsidP="00817633">
      <w:pPr>
        <w:shd w:val="clear" w:color="auto" w:fill="FFFFFF"/>
        <w:jc w:val="both"/>
      </w:pPr>
      <w:r w:rsidRPr="00104237">
        <w:rPr>
          <w:b/>
          <w:bCs/>
        </w:rPr>
        <w:t>A.Kerls</w:t>
      </w:r>
      <w:r>
        <w:t xml:space="preserve"> īsi papildina E.Siliņas iepriekš teikto un aicina atbalstīt rīkojumu. Norāda, ka šajā laikā izglītības iestādēs tradicionāli ir mācību pārtraukums, laika nobīde būs minimāla, cerams, ierobežojumi palīdzēs. Atbilstoši epidemioloģiskajai situācijai kopā ar kolēģiem</w:t>
      </w:r>
      <w:r w:rsidR="00F95992">
        <w:t xml:space="preserve"> turpinās</w:t>
      </w:r>
      <w:r>
        <w:t xml:space="preserve"> risinā</w:t>
      </w:r>
      <w:r w:rsidR="00F95992">
        <w:t>t</w:t>
      </w:r>
      <w:r>
        <w:t xml:space="preserve"> situāciju.</w:t>
      </w:r>
    </w:p>
    <w:p w14:paraId="0D58AD71" w14:textId="305A4367" w:rsidR="00104237" w:rsidRDefault="00104237" w:rsidP="00817633">
      <w:pPr>
        <w:shd w:val="clear" w:color="auto" w:fill="FFFFFF"/>
        <w:jc w:val="both"/>
      </w:pPr>
      <w:r w:rsidRPr="00A4435D">
        <w:rPr>
          <w:b/>
          <w:bCs/>
        </w:rPr>
        <w:t>S.Bole</w:t>
      </w:r>
      <w:r>
        <w:t xml:space="preserve"> informē, ka dienesti strādā, ņemot vērā esošo kapacitāti</w:t>
      </w:r>
      <w:r w:rsidR="00A4435D">
        <w:t>, tiek galā ar saviem spēkiem</w:t>
      </w:r>
      <w:r>
        <w:t>.</w:t>
      </w:r>
      <w:r w:rsidR="00333983">
        <w:t xml:space="preserve"> </w:t>
      </w:r>
      <w:r w:rsidR="00A4435D">
        <w:t>No 7. decembra Iekšlietu ministrijai nāk palīgā Aizsardzības ministrijas Zemessardze</w:t>
      </w:r>
      <w:r w:rsidR="0076047C">
        <w:t>, kas palīdz Valsts policijai un Valsts robežsardzei pastiprināti uzraudzīt personas, kas ieceļo Latvijas Republikā. Pirmajās dienās tika konstatēts, ka daudzas personas neaizpilda Covid pasi, bet situācija, ņemot vērā pastiprināt kontroli, uz šo brīdi ir novērsta. Valsts policija veic ieceļojošo personu kontroli, informē</w:t>
      </w:r>
      <w:r w:rsidR="00206D03">
        <w:t xml:space="preserve"> par</w:t>
      </w:r>
      <w:r w:rsidR="0076047C">
        <w:t xml:space="preserve"> Valsts policijas darbu. </w:t>
      </w:r>
      <w:r w:rsidR="00333983">
        <w:t>Lūdz atbalstīt rīkojumu.</w:t>
      </w:r>
    </w:p>
    <w:p w14:paraId="2481604F" w14:textId="0A514207" w:rsidR="00B73803" w:rsidRDefault="00333983" w:rsidP="00817633">
      <w:pPr>
        <w:shd w:val="clear" w:color="auto" w:fill="FFFFFF"/>
        <w:jc w:val="both"/>
      </w:pPr>
      <w:r w:rsidRPr="00333983">
        <w:rPr>
          <w:b/>
          <w:bCs/>
        </w:rPr>
        <w:t>L.Medina</w:t>
      </w:r>
      <w:r>
        <w:t xml:space="preserve"> informē, ka Tieslietu ministrija ir aktīvi piedalījusies rīkojuma izstrādē. Uzskata, ka atbilstoši epidemioloģiskajai situācijai, šis rīkojums ir sagatavots pienācīgā tvērumā, lūdz atbalstīt rīkojumu.</w:t>
      </w:r>
    </w:p>
    <w:p w14:paraId="6A5EB2D3" w14:textId="2DD3E820" w:rsidR="00333983" w:rsidRDefault="007F495D" w:rsidP="00817633">
      <w:pPr>
        <w:shd w:val="clear" w:color="auto" w:fill="FFFFFF"/>
        <w:jc w:val="both"/>
      </w:pPr>
      <w:r w:rsidRPr="007F495D">
        <w:rPr>
          <w:b/>
          <w:bCs/>
        </w:rPr>
        <w:t>D.Merirands</w:t>
      </w:r>
      <w:r>
        <w:t xml:space="preserve"> informē, ka no Satiksmes ministrijas puses nav papildinājumu, kā arī iebildumu.</w:t>
      </w:r>
    </w:p>
    <w:p w14:paraId="357CD3C4" w14:textId="26E64440" w:rsidR="007F495D" w:rsidRDefault="007F495D" w:rsidP="00817633">
      <w:pPr>
        <w:shd w:val="clear" w:color="auto" w:fill="FFFFFF"/>
        <w:jc w:val="both"/>
      </w:pPr>
      <w:r w:rsidRPr="007F495D">
        <w:rPr>
          <w:b/>
          <w:bCs/>
        </w:rPr>
        <w:t>Z.Kalniņa-Lukaševica</w:t>
      </w:r>
      <w:r>
        <w:t xml:space="preserve"> informē, ka Ārlietu ministrija lūdz atbalstīt rīkojumu.</w:t>
      </w:r>
    </w:p>
    <w:p w14:paraId="6AD50A6A" w14:textId="009418B9" w:rsidR="007F495D" w:rsidRDefault="007F495D" w:rsidP="00817633">
      <w:pPr>
        <w:shd w:val="clear" w:color="auto" w:fill="FFFFFF"/>
        <w:jc w:val="both"/>
      </w:pPr>
      <w:r w:rsidRPr="007F495D">
        <w:rPr>
          <w:b/>
          <w:bCs/>
        </w:rPr>
        <w:t>A.Drozde</w:t>
      </w:r>
      <w:r>
        <w:t xml:space="preserve"> norāda, ka Vides aizsardzības un reģionālās attīstības ministrijai nav papildus nekas piebilstams.</w:t>
      </w:r>
    </w:p>
    <w:p w14:paraId="4C85238F" w14:textId="18552EBB" w:rsidR="007F495D" w:rsidRDefault="00165BE8" w:rsidP="00817633">
      <w:pPr>
        <w:shd w:val="clear" w:color="auto" w:fill="FFFFFF"/>
        <w:jc w:val="both"/>
      </w:pPr>
      <w:r w:rsidRPr="00165BE8">
        <w:rPr>
          <w:b/>
          <w:bCs/>
        </w:rPr>
        <w:t>J.Rancāns</w:t>
      </w:r>
      <w:r>
        <w:t xml:space="preserve"> dod vārdu Tiesībsarga biroja pārstāvei.</w:t>
      </w:r>
    </w:p>
    <w:p w14:paraId="2FE15D46" w14:textId="08E808BF" w:rsidR="00165BE8" w:rsidRDefault="00165BE8" w:rsidP="00817633">
      <w:pPr>
        <w:shd w:val="clear" w:color="auto" w:fill="FFFFFF"/>
        <w:jc w:val="both"/>
      </w:pPr>
      <w:r w:rsidRPr="0069354B">
        <w:rPr>
          <w:b/>
          <w:bCs/>
        </w:rPr>
        <w:t>I.Piļāne</w:t>
      </w:r>
      <w:r>
        <w:t xml:space="preserve"> skaidro, ka ir radušies vairāki jautājumi, kurus vēlētos skaidrot: </w:t>
      </w:r>
      <w:r w:rsidR="0069354B">
        <w:t xml:space="preserve">rīkojumā </w:t>
      </w:r>
      <w:r>
        <w:t>teikts, ka</w:t>
      </w:r>
      <w:r w:rsidR="0069354B">
        <w:t xml:space="preserve"> kultūrvietās var notikt organizēti profesionālās mākslas mēģinājumi, kas nozīmē, ka tas ir atļauts klātienē – jautājums, kā šis regulējums nodrošinās kultūras cilvēku veselības aizsardzību. </w:t>
      </w:r>
      <w:r>
        <w:t xml:space="preserve">Par tirdzniecības vietām teikts, ka bez </w:t>
      </w:r>
      <w:r w:rsidR="0069354B">
        <w:t xml:space="preserve">iepirkšanās </w:t>
      </w:r>
      <w:r>
        <w:t xml:space="preserve">groza, ratiem nedrīkst iepirkties – vai </w:t>
      </w:r>
      <w:r w:rsidR="0069354B">
        <w:t xml:space="preserve">iepirkšanās </w:t>
      </w:r>
      <w:r>
        <w:t>grozs ir veids, kā uzskaitīt pircējus</w:t>
      </w:r>
      <w:r w:rsidR="0069354B">
        <w:t>?</w:t>
      </w:r>
      <w:r>
        <w:t xml:space="preserve"> </w:t>
      </w:r>
      <w:r w:rsidR="0069354B">
        <w:t>P</w:t>
      </w:r>
      <w:r>
        <w:t>ar skolēnu brīvlaika pagarināšanu 5.-6.</w:t>
      </w:r>
      <w:r w:rsidR="0069354B">
        <w:t xml:space="preserve"> </w:t>
      </w:r>
      <w:r>
        <w:t>klasēm – kāpēc šāds lēmums</w:t>
      </w:r>
      <w:r w:rsidR="0069354B">
        <w:t>, v</w:t>
      </w:r>
      <w:r>
        <w:t>ai ir konstatēts, ka attālinātās mācības šiem bērniem ir ne</w:t>
      </w:r>
      <w:r w:rsidR="0069354B">
        <w:t>sekmīgas</w:t>
      </w:r>
      <w:r>
        <w:t>? V</w:t>
      </w:r>
      <w:r w:rsidR="00460A50">
        <w:t>ienlaikus sabiedrība jautā, vai</w:t>
      </w:r>
      <w:r>
        <w:t xml:space="preserve"> tas nozīmē, ka mācības pagarināsies vasarā.</w:t>
      </w:r>
      <w:r w:rsidR="0069354B">
        <w:t xml:space="preserve"> </w:t>
      </w:r>
      <w:r>
        <w:t xml:space="preserve">Norāda, ka preču saraksti ir pieejami Ekonomikas </w:t>
      </w:r>
      <w:r w:rsidR="00460A50">
        <w:t>ministrijas</w:t>
      </w:r>
      <w:r>
        <w:t xml:space="preserve"> </w:t>
      </w:r>
      <w:r w:rsidR="00460A50">
        <w:t>mājaslapā</w:t>
      </w:r>
      <w:r>
        <w:t>, taču aktīvāk jāsniedz informācija sabiedrībai</w:t>
      </w:r>
      <w:r w:rsidR="007358D2">
        <w:t>.</w:t>
      </w:r>
    </w:p>
    <w:p w14:paraId="2E7DEAE3" w14:textId="2A20D190" w:rsidR="00165BE8" w:rsidRDefault="00165BE8" w:rsidP="00817633">
      <w:pPr>
        <w:shd w:val="clear" w:color="auto" w:fill="FFFFFF"/>
        <w:jc w:val="both"/>
      </w:pPr>
      <w:r w:rsidRPr="00620CAE">
        <w:rPr>
          <w:b/>
          <w:bCs/>
        </w:rPr>
        <w:t>E.Siliņa</w:t>
      </w:r>
      <w:r>
        <w:t xml:space="preserve"> </w:t>
      </w:r>
      <w:r w:rsidR="00885F25">
        <w:t>komentē jautājumu par kultūrvietu darbību, diskusijām, kas šajā jautājumā ir notikušas.</w:t>
      </w:r>
    </w:p>
    <w:p w14:paraId="2B108F69" w14:textId="32F4A5A9" w:rsidR="00D56EFF" w:rsidRDefault="00D56EFF" w:rsidP="00817633">
      <w:pPr>
        <w:shd w:val="clear" w:color="auto" w:fill="FFFFFF"/>
        <w:jc w:val="both"/>
      </w:pPr>
      <w:r w:rsidRPr="00083A1F">
        <w:rPr>
          <w:b/>
          <w:bCs/>
        </w:rPr>
        <w:t>J.Miezainis</w:t>
      </w:r>
      <w:r w:rsidRPr="00083A1F">
        <w:t xml:space="preserve"> atbild</w:t>
      </w:r>
      <w:r>
        <w:t xml:space="preserve"> uz jautājumu par groziem un ratiem, norādot, ka šis regulējums domāts lielākiem veikaliem</w:t>
      </w:r>
      <w:r w:rsidR="00D34BF2">
        <w:t>,</w:t>
      </w:r>
      <w:r>
        <w:t xml:space="preserve"> kā mehānisms, kā kontrolēt cilvēku plūsmu</w:t>
      </w:r>
      <w:r w:rsidR="00D34BF2">
        <w:t xml:space="preserve"> un skaitu</w:t>
      </w:r>
      <w:r>
        <w:t xml:space="preserve"> tirdzniecības vietā, tas labi strādāja šopavasar. Rati arī palīdz ievērot distanci. Par bažām, ka jāpieskaras kaut kam, kas bijis cita cilvēka rīcībā –</w:t>
      </w:r>
      <w:r w:rsidR="00217CE2">
        <w:t xml:space="preserve"> </w:t>
      </w:r>
      <w:r>
        <w:t xml:space="preserve">cilvēki tiek aicināti maksimāli nedoties uz tirdzniecības vietām, kā ar tirdzniecības </w:t>
      </w:r>
      <w:r w:rsidR="00217CE2">
        <w:t>vietās</w:t>
      </w:r>
      <w:r>
        <w:t xml:space="preserve"> ir distancēšanās un sanitārie noteikumi, kas paredz</w:t>
      </w:r>
      <w:r w:rsidR="00217CE2">
        <w:t xml:space="preserve"> arī</w:t>
      </w:r>
      <w:r>
        <w:t xml:space="preserve"> dezinfekcijas līdzekļu izvietošanu pie ieejām, tāpat cilvēkiem jālieto sejas maskas.</w:t>
      </w:r>
      <w:r w:rsidR="00755D26">
        <w:t xml:space="preserve"> Līdz ar to prasība ir pamatota tieši attiecībā uz lielākām tirdzniecības vietām, lai būtu iespējams izkontrolēt cilvēku plūsmas.</w:t>
      </w:r>
    </w:p>
    <w:p w14:paraId="56EF73C0" w14:textId="76725D72" w:rsidR="00D56EFF" w:rsidRDefault="005B531F" w:rsidP="00817633">
      <w:pPr>
        <w:shd w:val="clear" w:color="auto" w:fill="FFFFFF"/>
        <w:jc w:val="both"/>
      </w:pPr>
      <w:r w:rsidRPr="00755D26">
        <w:rPr>
          <w:b/>
          <w:bCs/>
        </w:rPr>
        <w:t>A.Kerls</w:t>
      </w:r>
      <w:r>
        <w:t xml:space="preserve"> skaidro bērnu grupu sadalījumu</w:t>
      </w:r>
      <w:r w:rsidR="00755D26">
        <w:t>, attā</w:t>
      </w:r>
      <w:r w:rsidR="00460A50">
        <w:t>l</w:t>
      </w:r>
      <w:r w:rsidR="00755D26">
        <w:t>ināto mācību norisi dažādās grupā</w:t>
      </w:r>
      <w:r w:rsidR="00741651">
        <w:t>s</w:t>
      </w:r>
      <w:r w:rsidR="003829D2">
        <w:t>, kā arī par skolēnu brīvlaika pagarināšanu un situācijas vērtējumu, kas notiks saskaņā ar aktuālo epidemioloģisko situāciju.</w:t>
      </w:r>
    </w:p>
    <w:p w14:paraId="3BC6C50C" w14:textId="020F6B74" w:rsidR="000E7913" w:rsidRDefault="000E7913" w:rsidP="00817633">
      <w:pPr>
        <w:shd w:val="clear" w:color="auto" w:fill="FFFFFF"/>
        <w:jc w:val="both"/>
      </w:pPr>
      <w:r w:rsidRPr="000E7913">
        <w:rPr>
          <w:b/>
          <w:bCs/>
        </w:rPr>
        <w:t>J.Rancāns</w:t>
      </w:r>
      <w:r>
        <w:t xml:space="preserve"> dod vārdu deputātiem jautājumu uzdošanai.</w:t>
      </w:r>
    </w:p>
    <w:p w14:paraId="414AB6FB" w14:textId="2A005B67" w:rsidR="000E7913" w:rsidRDefault="000E7913" w:rsidP="00817633">
      <w:pPr>
        <w:shd w:val="clear" w:color="auto" w:fill="FFFFFF"/>
        <w:jc w:val="both"/>
      </w:pPr>
      <w:r w:rsidRPr="000E7913">
        <w:rPr>
          <w:b/>
          <w:bCs/>
        </w:rPr>
        <w:t>R.Bergmanis</w:t>
      </w:r>
      <w:r>
        <w:t xml:space="preserve"> jautā par turpmākiem iespējamiem ierobežojumiem, par kuriem izskanējusi informācija publiskajā telpā, tai skaitā, saistītiem ar pārvietošanos. Vaicā, pie kādiem nosacījumiem tādi varētu tikt noteikti.</w:t>
      </w:r>
    </w:p>
    <w:p w14:paraId="6ABF509D" w14:textId="2F7AEDF2" w:rsidR="000E7913" w:rsidRDefault="000E7913" w:rsidP="00817633">
      <w:pPr>
        <w:shd w:val="clear" w:color="auto" w:fill="FFFFFF"/>
        <w:jc w:val="both"/>
      </w:pPr>
      <w:r w:rsidRPr="009F2E98">
        <w:rPr>
          <w:b/>
          <w:bCs/>
        </w:rPr>
        <w:t>E.Siliņa</w:t>
      </w:r>
      <w:r w:rsidRPr="009F2E98">
        <w:t xml:space="preserve"> norāda, ka Ministru kabinets 17. decembrī par to ir diskutējis, ir runāts ar epidemiologiem</w:t>
      </w:r>
      <w:r w:rsidR="00753312">
        <w:t xml:space="preserve"> un veselības sistēmas pārstāvjiem. Kopsakarība starp saslimušo skaitu, slimnīcās esošo skaitu, starp to, cik smagi ir pacienti, slimnīcu spēju apkalpot pacientus, kā arī medicīnas personāla saslimstību. Tika lemts, ka konkrētu ciparu iedot nevar, tas ir kopums. </w:t>
      </w:r>
      <w:r w:rsidR="00753312">
        <w:lastRenderedPageBreak/>
        <w:t>Tika diskutēts, ka vēl pēc divām nedēļām tiks pārskatīts, kāds ir šo attiecību kopums. Tāpat arī saslimstības dinamika tiks ņemta vērā.</w:t>
      </w:r>
    </w:p>
    <w:p w14:paraId="5B0C603B" w14:textId="197BC9A7" w:rsidR="007F495D" w:rsidRDefault="007B6AF5" w:rsidP="00817633">
      <w:pPr>
        <w:shd w:val="clear" w:color="auto" w:fill="FFFFFF"/>
        <w:jc w:val="both"/>
      </w:pPr>
      <w:r w:rsidRPr="007B6AF5">
        <w:rPr>
          <w:b/>
          <w:bCs/>
        </w:rPr>
        <w:t>I.Klementjevs</w:t>
      </w:r>
      <w:r>
        <w:t xml:space="preserve"> vaicā, vai ir ņemti vērā starptautiski pētījumi, nosakot ierobežojumus</w:t>
      </w:r>
      <w:r w:rsidR="008E1B5C">
        <w:t>, kā arī vaicā par turpmāko</w:t>
      </w:r>
      <w:r w:rsidR="00A663DE">
        <w:t xml:space="preserve"> rīcību.</w:t>
      </w:r>
    </w:p>
    <w:p w14:paraId="7B978285" w14:textId="3E3B205C" w:rsidR="008E1B5C" w:rsidRDefault="008E1B5C" w:rsidP="00817633">
      <w:pPr>
        <w:shd w:val="clear" w:color="auto" w:fill="FFFFFF"/>
        <w:jc w:val="both"/>
      </w:pPr>
      <w:r w:rsidRPr="00A663DE">
        <w:rPr>
          <w:b/>
          <w:bCs/>
        </w:rPr>
        <w:t>E.Siliņa</w:t>
      </w:r>
      <w:r w:rsidRPr="00A663DE">
        <w:t xml:space="preserve"> skaidro</w:t>
      </w:r>
      <w:r>
        <w:t>, ka vakcinācijas plāns ir “gaisma tuneļa galā”</w:t>
      </w:r>
      <w:r w:rsidR="00A663DE">
        <w:t>, par ko valdībā tiek spriest</w:t>
      </w:r>
      <w:r w:rsidR="00741651">
        <w:t>s</w:t>
      </w:r>
      <w:r w:rsidR="00A663DE">
        <w:t xml:space="preserve">. Valdība rūpējas, lai vakcīnas tiktu piegādātas ātri, Veselības ministrijai ir plāns, tiek veidots uzskatāms modelis, lai sabiedrībai varētu paskaidrot, kuras būs prioritārās grupas, kurām būs tiesības vakcīnu saņemt, kāda būs kārtība, kā varēs vakcinēties, pietiekties, vēl tiek izstrādāta loģistika. </w:t>
      </w:r>
      <w:r w:rsidR="005D4051">
        <w:t>Tiek domāts arī par komunikāciju ar sabiedrību.</w:t>
      </w:r>
    </w:p>
    <w:p w14:paraId="26CD247D" w14:textId="3FD8E84D" w:rsidR="008E1B5C" w:rsidRDefault="002235C1" w:rsidP="00817633">
      <w:pPr>
        <w:shd w:val="clear" w:color="auto" w:fill="FFFFFF"/>
        <w:jc w:val="both"/>
      </w:pPr>
      <w:r w:rsidRPr="002235C1">
        <w:rPr>
          <w:b/>
          <w:bCs/>
        </w:rPr>
        <w:t>J.Rancāns</w:t>
      </w:r>
      <w:r>
        <w:t xml:space="preserve"> </w:t>
      </w:r>
      <w:r w:rsidRPr="002235C1">
        <w:t xml:space="preserve">pateicas sēdes </w:t>
      </w:r>
      <w:r w:rsidR="00460A50" w:rsidRPr="002235C1">
        <w:t>dalībniekiem</w:t>
      </w:r>
      <w:bookmarkStart w:id="0" w:name="_GoBack"/>
      <w:bookmarkEnd w:id="0"/>
      <w:r w:rsidRPr="002235C1">
        <w:t xml:space="preserve"> par diskusiju. Aicina komisijas deputātus atbalstīt </w:t>
      </w:r>
      <w:r w:rsidR="00460A50" w:rsidRPr="002235C1">
        <w:t>komisijas</w:t>
      </w:r>
      <w:r w:rsidRPr="002235C1">
        <w:t xml:space="preserve"> sagatavoto Saeimas lēmuma projektu “Par Ministru kabineta 2020. gada 17. decembra rīkojumu Nr. 777, ar kuru grozīts 2020. gada 6. novembra rīkojums Nr.655 “Par ārkārtējās situācijas izsludināšanu”</w:t>
      </w:r>
      <w:r>
        <w:t>.</w:t>
      </w:r>
    </w:p>
    <w:p w14:paraId="293BF9FA" w14:textId="546E6096" w:rsidR="008A45A1" w:rsidRPr="001363CF" w:rsidRDefault="002235C1" w:rsidP="00AC2C73">
      <w:pPr>
        <w:shd w:val="clear" w:color="auto" w:fill="FFFFFF"/>
        <w:jc w:val="both"/>
        <w:rPr>
          <w:i/>
          <w:iCs/>
        </w:rPr>
      </w:pPr>
      <w:r w:rsidRPr="002235C1">
        <w:rPr>
          <w:i/>
          <w:iCs/>
        </w:rPr>
        <w:t>Balsojums: J.Rancāns – par, A.Blumbergs – par, E.Šnore – par, R.Bergmanis – par, I.Klementjevs – atturas, A.Latkovskis – par, V.A.Tērauda – par, N.Žunna – par.</w:t>
      </w:r>
    </w:p>
    <w:p w14:paraId="768D5E3E" w14:textId="1870C498" w:rsidR="007A65E0" w:rsidRDefault="007A65E0" w:rsidP="00A61C09">
      <w:pPr>
        <w:shd w:val="clear" w:color="auto" w:fill="FFFFFF"/>
        <w:jc w:val="both"/>
      </w:pPr>
    </w:p>
    <w:p w14:paraId="699545EA" w14:textId="77777777" w:rsidR="001363CF" w:rsidRDefault="00C8592F" w:rsidP="001363CF">
      <w:pPr>
        <w:shd w:val="clear" w:color="auto" w:fill="FFFFFF"/>
        <w:jc w:val="both"/>
        <w:rPr>
          <w:b/>
          <w:bCs/>
        </w:rPr>
      </w:pPr>
      <w:r w:rsidRPr="00C8592F">
        <w:rPr>
          <w:b/>
          <w:bCs/>
        </w:rPr>
        <w:t>LĒMUMS:</w:t>
      </w:r>
    </w:p>
    <w:p w14:paraId="276BC1A0" w14:textId="4872D07F" w:rsidR="001363CF" w:rsidRPr="001363CF" w:rsidRDefault="00C8592F" w:rsidP="001363CF">
      <w:pPr>
        <w:pStyle w:val="ListParagraph"/>
        <w:numPr>
          <w:ilvl w:val="0"/>
          <w:numId w:val="28"/>
        </w:numPr>
        <w:shd w:val="clear" w:color="auto" w:fill="FFFFFF"/>
        <w:jc w:val="both"/>
        <w:rPr>
          <w:b/>
          <w:bCs/>
        </w:rPr>
      </w:pPr>
      <w:r w:rsidRPr="001363CF">
        <w:rPr>
          <w:rFonts w:eastAsiaTheme="minorHAnsi"/>
        </w:rPr>
        <w:t xml:space="preserve">atbalstīt un virzīt izskatīšanā Saeimā lēmuma projektu </w:t>
      </w:r>
      <w:r w:rsidR="001363CF" w:rsidRPr="001363CF">
        <w:t>“Par Ministru kabineta 2020. gada 17. decembra rīkojumu Nr. 777, ar kuru grozīts 2020. gada 6. novembra rīkojums Nr.655 “Par ārkārtējās situācijas izsludināšanu”</w:t>
      </w:r>
      <w:r w:rsidR="00741651">
        <w:t>;</w:t>
      </w:r>
    </w:p>
    <w:p w14:paraId="00975295" w14:textId="3C857FE6" w:rsidR="00C8592F" w:rsidRPr="001363CF" w:rsidRDefault="00C8592F" w:rsidP="00C8592F">
      <w:pPr>
        <w:pStyle w:val="ListParagraph"/>
        <w:numPr>
          <w:ilvl w:val="0"/>
          <w:numId w:val="23"/>
        </w:numPr>
        <w:shd w:val="clear" w:color="auto" w:fill="FFFFFF"/>
        <w:jc w:val="both"/>
        <w:rPr>
          <w:rFonts w:eastAsiaTheme="minorHAnsi" w:cstheme="minorBidi"/>
          <w:szCs w:val="22"/>
        </w:rPr>
      </w:pPr>
      <w:r w:rsidRPr="001363CF">
        <w:rPr>
          <w:rFonts w:eastAsiaTheme="minorHAnsi" w:cstheme="minorBidi"/>
          <w:szCs w:val="22"/>
        </w:rPr>
        <w:t>lūgt Saeimas Prezidiju sasaukt Saeimas ārkārtas sēdi un iekļaut tās darba kārtībā komisijas sagatavoto Saeimas lēmuma projektu</w:t>
      </w:r>
      <w:r w:rsidR="008A45A1" w:rsidRPr="001363CF">
        <w:rPr>
          <w:rFonts w:eastAsiaTheme="minorHAnsi" w:cstheme="minorBidi"/>
          <w:szCs w:val="22"/>
        </w:rPr>
        <w:t>.</w:t>
      </w:r>
    </w:p>
    <w:p w14:paraId="4765A71E" w14:textId="77777777" w:rsidR="00C8592F" w:rsidRDefault="00C8592F" w:rsidP="00A61C09">
      <w:pPr>
        <w:shd w:val="clear" w:color="auto" w:fill="FFFFFF"/>
        <w:jc w:val="both"/>
      </w:pPr>
    </w:p>
    <w:p w14:paraId="7E028EDC" w14:textId="77777777" w:rsidR="002A65B1" w:rsidRDefault="002A65B1" w:rsidP="002A65B1">
      <w:pPr>
        <w:jc w:val="both"/>
        <w:rPr>
          <w:bCs/>
        </w:rPr>
      </w:pPr>
    </w:p>
    <w:p w14:paraId="1144209F" w14:textId="77777777" w:rsidR="002A65B1" w:rsidRDefault="002A65B1"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75A3776" w14:textId="77777777" w:rsidR="00C235F4" w:rsidRPr="00874BA0" w:rsidRDefault="00C235F4" w:rsidP="00D91252">
      <w:pPr>
        <w:jc w:val="both"/>
      </w:pPr>
    </w:p>
    <w:p w14:paraId="412DEDD5" w14:textId="02329E07" w:rsidR="00A32C94" w:rsidRDefault="00A32C94" w:rsidP="00A32C94">
      <w:pPr>
        <w:jc w:val="both"/>
      </w:pPr>
    </w:p>
    <w:p w14:paraId="6AE51DA0" w14:textId="7D6EBC03" w:rsidR="00D91252" w:rsidRDefault="00D91252" w:rsidP="00A32C94">
      <w:pPr>
        <w:jc w:val="both"/>
      </w:pPr>
    </w:p>
    <w:p w14:paraId="1C2FC045" w14:textId="77777777" w:rsidR="004F5092" w:rsidRPr="00874BA0" w:rsidRDefault="004F5092" w:rsidP="00A32C94">
      <w:pPr>
        <w:jc w:val="both"/>
      </w:pPr>
    </w:p>
    <w:p w14:paraId="10159952" w14:textId="193068A6" w:rsidR="0077765B" w:rsidRDefault="0077765B" w:rsidP="004A37D8">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27A79DA8" w14:textId="350EB505" w:rsidR="0077765B" w:rsidRDefault="0077765B" w:rsidP="00D91252">
      <w:pPr>
        <w:jc w:val="both"/>
      </w:pPr>
    </w:p>
    <w:p w14:paraId="1043412F" w14:textId="7F285CAC" w:rsidR="004F5092" w:rsidRDefault="004F5092" w:rsidP="00D91252">
      <w:pPr>
        <w:jc w:val="both"/>
      </w:pPr>
    </w:p>
    <w:p w14:paraId="4A781FF4" w14:textId="77777777" w:rsidR="004F5092" w:rsidRPr="00874BA0" w:rsidRDefault="004F5092" w:rsidP="00D91252">
      <w:pPr>
        <w:jc w:val="both"/>
      </w:pPr>
    </w:p>
    <w:p w14:paraId="1DED77A6" w14:textId="1016C90D" w:rsidR="004E4388" w:rsidRDefault="0077765B" w:rsidP="00136A8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371B6D">
        <w:t>Stūre</w:t>
      </w:r>
    </w:p>
    <w:sectPr w:rsidR="004E4388" w:rsidSect="00D850EC">
      <w:footerReference w:type="default" r:id="rId11"/>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4E973" w14:textId="77777777" w:rsidR="00EE0B9F" w:rsidRDefault="00EE0B9F" w:rsidP="00FC6404">
      <w:r>
        <w:separator/>
      </w:r>
    </w:p>
  </w:endnote>
  <w:endnote w:type="continuationSeparator" w:id="0">
    <w:p w14:paraId="6D6BD704" w14:textId="77777777" w:rsidR="00EE0B9F" w:rsidRDefault="00EE0B9F"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35E9034F" w:rsidR="00334BEA" w:rsidRDefault="00334BEA">
        <w:pPr>
          <w:pStyle w:val="Footer"/>
          <w:jc w:val="right"/>
        </w:pPr>
        <w:r>
          <w:fldChar w:fldCharType="begin"/>
        </w:r>
        <w:r>
          <w:instrText xml:space="preserve"> PAGE   \* MERGEFORMAT </w:instrText>
        </w:r>
        <w:r>
          <w:fldChar w:fldCharType="separate"/>
        </w:r>
        <w:r w:rsidR="00460A50">
          <w:rPr>
            <w:noProof/>
          </w:rPr>
          <w:t>4</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1EB5" w14:textId="77777777" w:rsidR="00EE0B9F" w:rsidRDefault="00EE0B9F" w:rsidP="00FC6404">
      <w:r>
        <w:separator/>
      </w:r>
    </w:p>
  </w:footnote>
  <w:footnote w:type="continuationSeparator" w:id="0">
    <w:p w14:paraId="456480D3" w14:textId="77777777" w:rsidR="00EE0B9F" w:rsidRDefault="00EE0B9F"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EFD2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6"/>
  </w:num>
  <w:num w:numId="5">
    <w:abstractNumId w:val="11"/>
  </w:num>
  <w:num w:numId="6">
    <w:abstractNumId w:val="2"/>
  </w:num>
  <w:num w:numId="7">
    <w:abstractNumId w:val="26"/>
  </w:num>
  <w:num w:numId="8">
    <w:abstractNumId w:val="3"/>
  </w:num>
  <w:num w:numId="9">
    <w:abstractNumId w:val="7"/>
  </w:num>
  <w:num w:numId="10">
    <w:abstractNumId w:val="6"/>
  </w:num>
  <w:num w:numId="11">
    <w:abstractNumId w:val="5"/>
  </w:num>
  <w:num w:numId="12">
    <w:abstractNumId w:val="25"/>
  </w:num>
  <w:num w:numId="13">
    <w:abstractNumId w:val="12"/>
  </w:num>
  <w:num w:numId="14">
    <w:abstractNumId w:val="23"/>
  </w:num>
  <w:num w:numId="15">
    <w:abstractNumId w:val="1"/>
  </w:num>
  <w:num w:numId="16">
    <w:abstractNumId w:val="24"/>
  </w:num>
  <w:num w:numId="17">
    <w:abstractNumId w:val="13"/>
  </w:num>
  <w:num w:numId="18">
    <w:abstractNumId w:val="8"/>
  </w:num>
  <w:num w:numId="19">
    <w:abstractNumId w:val="10"/>
  </w:num>
  <w:num w:numId="20">
    <w:abstractNumId w:val="27"/>
  </w:num>
  <w:num w:numId="21">
    <w:abstractNumId w:val="22"/>
  </w:num>
  <w:num w:numId="22">
    <w:abstractNumId w:val="19"/>
  </w:num>
  <w:num w:numId="23">
    <w:abstractNumId w:val="20"/>
  </w:num>
  <w:num w:numId="24">
    <w:abstractNumId w:val="0"/>
  </w:num>
  <w:num w:numId="25">
    <w:abstractNumId w:val="17"/>
  </w:num>
  <w:num w:numId="26">
    <w:abstractNumId w:val="21"/>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4F5A"/>
    <w:rsid w:val="00010645"/>
    <w:rsid w:val="00010B52"/>
    <w:rsid w:val="00013ECF"/>
    <w:rsid w:val="0002455F"/>
    <w:rsid w:val="00024CE8"/>
    <w:rsid w:val="00030543"/>
    <w:rsid w:val="0003230B"/>
    <w:rsid w:val="000326DC"/>
    <w:rsid w:val="00040AA0"/>
    <w:rsid w:val="00043360"/>
    <w:rsid w:val="00044FF7"/>
    <w:rsid w:val="000512EB"/>
    <w:rsid w:val="00055537"/>
    <w:rsid w:val="00055D6B"/>
    <w:rsid w:val="0006201F"/>
    <w:rsid w:val="00062FDD"/>
    <w:rsid w:val="00064F85"/>
    <w:rsid w:val="00066189"/>
    <w:rsid w:val="0007549F"/>
    <w:rsid w:val="000765AA"/>
    <w:rsid w:val="00080757"/>
    <w:rsid w:val="00082E64"/>
    <w:rsid w:val="00083A1F"/>
    <w:rsid w:val="000841A7"/>
    <w:rsid w:val="00085905"/>
    <w:rsid w:val="000943DB"/>
    <w:rsid w:val="00094934"/>
    <w:rsid w:val="000B195A"/>
    <w:rsid w:val="000B3E2E"/>
    <w:rsid w:val="000B40FC"/>
    <w:rsid w:val="000B44C8"/>
    <w:rsid w:val="000B4529"/>
    <w:rsid w:val="000C103A"/>
    <w:rsid w:val="000E7913"/>
    <w:rsid w:val="000E7AE2"/>
    <w:rsid w:val="001001B4"/>
    <w:rsid w:val="0010115F"/>
    <w:rsid w:val="00101DB7"/>
    <w:rsid w:val="00104237"/>
    <w:rsid w:val="00105D29"/>
    <w:rsid w:val="00106139"/>
    <w:rsid w:val="00121971"/>
    <w:rsid w:val="001300E8"/>
    <w:rsid w:val="001328E3"/>
    <w:rsid w:val="00132ADA"/>
    <w:rsid w:val="00132C0E"/>
    <w:rsid w:val="001363CF"/>
    <w:rsid w:val="00136A8A"/>
    <w:rsid w:val="0014304B"/>
    <w:rsid w:val="00143B4C"/>
    <w:rsid w:val="00144039"/>
    <w:rsid w:val="00150E68"/>
    <w:rsid w:val="00152608"/>
    <w:rsid w:val="00155887"/>
    <w:rsid w:val="00161B37"/>
    <w:rsid w:val="00163097"/>
    <w:rsid w:val="00163F75"/>
    <w:rsid w:val="00165BE8"/>
    <w:rsid w:val="00166403"/>
    <w:rsid w:val="00166FE9"/>
    <w:rsid w:val="001702EE"/>
    <w:rsid w:val="0017796E"/>
    <w:rsid w:val="00182848"/>
    <w:rsid w:val="00185EC2"/>
    <w:rsid w:val="0019090B"/>
    <w:rsid w:val="00190A8B"/>
    <w:rsid w:val="00192EF4"/>
    <w:rsid w:val="001B03C6"/>
    <w:rsid w:val="001B0CB4"/>
    <w:rsid w:val="001B43AA"/>
    <w:rsid w:val="001C1D4E"/>
    <w:rsid w:val="001C3DDF"/>
    <w:rsid w:val="001C5ABE"/>
    <w:rsid w:val="001C6D9E"/>
    <w:rsid w:val="001D2289"/>
    <w:rsid w:val="001D6390"/>
    <w:rsid w:val="001E0F5D"/>
    <w:rsid w:val="001F0E47"/>
    <w:rsid w:val="00205337"/>
    <w:rsid w:val="00205F4D"/>
    <w:rsid w:val="00206323"/>
    <w:rsid w:val="00206D03"/>
    <w:rsid w:val="0021336D"/>
    <w:rsid w:val="00214F3D"/>
    <w:rsid w:val="00217CE2"/>
    <w:rsid w:val="002235C1"/>
    <w:rsid w:val="00224DA6"/>
    <w:rsid w:val="00230B4D"/>
    <w:rsid w:val="0023269A"/>
    <w:rsid w:val="00232706"/>
    <w:rsid w:val="00235B1F"/>
    <w:rsid w:val="00237287"/>
    <w:rsid w:val="0024191F"/>
    <w:rsid w:val="00246F88"/>
    <w:rsid w:val="0024789D"/>
    <w:rsid w:val="00250C9B"/>
    <w:rsid w:val="00252AFD"/>
    <w:rsid w:val="00257664"/>
    <w:rsid w:val="0025785E"/>
    <w:rsid w:val="00262FB9"/>
    <w:rsid w:val="00263FB0"/>
    <w:rsid w:val="00265144"/>
    <w:rsid w:val="002679D2"/>
    <w:rsid w:val="00274605"/>
    <w:rsid w:val="00280018"/>
    <w:rsid w:val="002809B1"/>
    <w:rsid w:val="00282589"/>
    <w:rsid w:val="002836AD"/>
    <w:rsid w:val="002836D6"/>
    <w:rsid w:val="00283C77"/>
    <w:rsid w:val="002867C6"/>
    <w:rsid w:val="002871B7"/>
    <w:rsid w:val="002876F2"/>
    <w:rsid w:val="00287B0E"/>
    <w:rsid w:val="002906F7"/>
    <w:rsid w:val="00292D62"/>
    <w:rsid w:val="00295937"/>
    <w:rsid w:val="002960B9"/>
    <w:rsid w:val="0029724C"/>
    <w:rsid w:val="002A228C"/>
    <w:rsid w:val="002A2658"/>
    <w:rsid w:val="002A65B1"/>
    <w:rsid w:val="002B097A"/>
    <w:rsid w:val="002B1221"/>
    <w:rsid w:val="002B3C61"/>
    <w:rsid w:val="002B5673"/>
    <w:rsid w:val="002B6AE0"/>
    <w:rsid w:val="002C7537"/>
    <w:rsid w:val="002D0E4D"/>
    <w:rsid w:val="002D3091"/>
    <w:rsid w:val="002D4169"/>
    <w:rsid w:val="002D59A3"/>
    <w:rsid w:val="002E11DB"/>
    <w:rsid w:val="002E2AE8"/>
    <w:rsid w:val="002E6449"/>
    <w:rsid w:val="002E7989"/>
    <w:rsid w:val="002F0DD4"/>
    <w:rsid w:val="002F514F"/>
    <w:rsid w:val="002F5B54"/>
    <w:rsid w:val="002F7645"/>
    <w:rsid w:val="00302F56"/>
    <w:rsid w:val="003059B0"/>
    <w:rsid w:val="0030655D"/>
    <w:rsid w:val="00307367"/>
    <w:rsid w:val="0031212E"/>
    <w:rsid w:val="00314217"/>
    <w:rsid w:val="0031627D"/>
    <w:rsid w:val="0032001D"/>
    <w:rsid w:val="00320093"/>
    <w:rsid w:val="0032032D"/>
    <w:rsid w:val="003222A2"/>
    <w:rsid w:val="003235EC"/>
    <w:rsid w:val="003272CF"/>
    <w:rsid w:val="00327EAB"/>
    <w:rsid w:val="003321B8"/>
    <w:rsid w:val="00333983"/>
    <w:rsid w:val="00334BEA"/>
    <w:rsid w:val="00334CBD"/>
    <w:rsid w:val="00336C8E"/>
    <w:rsid w:val="0033717B"/>
    <w:rsid w:val="0034033E"/>
    <w:rsid w:val="003403AC"/>
    <w:rsid w:val="003415F5"/>
    <w:rsid w:val="00343C29"/>
    <w:rsid w:val="00346E0D"/>
    <w:rsid w:val="00366267"/>
    <w:rsid w:val="00371B6D"/>
    <w:rsid w:val="00375546"/>
    <w:rsid w:val="00376ECB"/>
    <w:rsid w:val="00380D14"/>
    <w:rsid w:val="003829D2"/>
    <w:rsid w:val="00383300"/>
    <w:rsid w:val="00391164"/>
    <w:rsid w:val="00392F2A"/>
    <w:rsid w:val="00397042"/>
    <w:rsid w:val="00397DC2"/>
    <w:rsid w:val="003A4F25"/>
    <w:rsid w:val="003A52DF"/>
    <w:rsid w:val="003A76E1"/>
    <w:rsid w:val="003B4485"/>
    <w:rsid w:val="003C2BA2"/>
    <w:rsid w:val="003C33F4"/>
    <w:rsid w:val="003C676B"/>
    <w:rsid w:val="003C756B"/>
    <w:rsid w:val="003C7939"/>
    <w:rsid w:val="003D20F2"/>
    <w:rsid w:val="003E64E0"/>
    <w:rsid w:val="003F15E2"/>
    <w:rsid w:val="003F46A1"/>
    <w:rsid w:val="003F5415"/>
    <w:rsid w:val="003F5B02"/>
    <w:rsid w:val="003F76A2"/>
    <w:rsid w:val="003F7CB5"/>
    <w:rsid w:val="004058D8"/>
    <w:rsid w:val="004119D6"/>
    <w:rsid w:val="00411EB0"/>
    <w:rsid w:val="00416D75"/>
    <w:rsid w:val="004204B8"/>
    <w:rsid w:val="004205DA"/>
    <w:rsid w:val="004224E7"/>
    <w:rsid w:val="00422F3B"/>
    <w:rsid w:val="00424CB9"/>
    <w:rsid w:val="00427BEF"/>
    <w:rsid w:val="00430854"/>
    <w:rsid w:val="00430F62"/>
    <w:rsid w:val="004355C4"/>
    <w:rsid w:val="00435EA3"/>
    <w:rsid w:val="00437866"/>
    <w:rsid w:val="0044160A"/>
    <w:rsid w:val="00446224"/>
    <w:rsid w:val="004471AD"/>
    <w:rsid w:val="0045152A"/>
    <w:rsid w:val="00451FB9"/>
    <w:rsid w:val="0045332E"/>
    <w:rsid w:val="00456686"/>
    <w:rsid w:val="00456742"/>
    <w:rsid w:val="00456EDA"/>
    <w:rsid w:val="00460556"/>
    <w:rsid w:val="00460A50"/>
    <w:rsid w:val="00463E5E"/>
    <w:rsid w:val="00477723"/>
    <w:rsid w:val="00480F3E"/>
    <w:rsid w:val="004815D3"/>
    <w:rsid w:val="00482F16"/>
    <w:rsid w:val="00484DBD"/>
    <w:rsid w:val="004934C1"/>
    <w:rsid w:val="00493C66"/>
    <w:rsid w:val="00495E4D"/>
    <w:rsid w:val="004A37D8"/>
    <w:rsid w:val="004A485B"/>
    <w:rsid w:val="004A5475"/>
    <w:rsid w:val="004A6CB7"/>
    <w:rsid w:val="004A6D20"/>
    <w:rsid w:val="004B22A0"/>
    <w:rsid w:val="004B3CEA"/>
    <w:rsid w:val="004B63FB"/>
    <w:rsid w:val="004C0206"/>
    <w:rsid w:val="004C189B"/>
    <w:rsid w:val="004C4584"/>
    <w:rsid w:val="004C4DAE"/>
    <w:rsid w:val="004D71BB"/>
    <w:rsid w:val="004E1127"/>
    <w:rsid w:val="004E4388"/>
    <w:rsid w:val="004E7B22"/>
    <w:rsid w:val="004F38EB"/>
    <w:rsid w:val="004F5092"/>
    <w:rsid w:val="0050216E"/>
    <w:rsid w:val="005101AF"/>
    <w:rsid w:val="0051264A"/>
    <w:rsid w:val="005131FD"/>
    <w:rsid w:val="00514E24"/>
    <w:rsid w:val="00515F6C"/>
    <w:rsid w:val="005230F5"/>
    <w:rsid w:val="00524285"/>
    <w:rsid w:val="00524C1C"/>
    <w:rsid w:val="0053009D"/>
    <w:rsid w:val="00530666"/>
    <w:rsid w:val="00530A0B"/>
    <w:rsid w:val="00532A51"/>
    <w:rsid w:val="00533AE3"/>
    <w:rsid w:val="00540228"/>
    <w:rsid w:val="005412B9"/>
    <w:rsid w:val="00545314"/>
    <w:rsid w:val="0054540D"/>
    <w:rsid w:val="005463FE"/>
    <w:rsid w:val="00554BEB"/>
    <w:rsid w:val="00555809"/>
    <w:rsid w:val="00557B12"/>
    <w:rsid w:val="00557CFC"/>
    <w:rsid w:val="005602B3"/>
    <w:rsid w:val="005669E3"/>
    <w:rsid w:val="00571C0B"/>
    <w:rsid w:val="00576282"/>
    <w:rsid w:val="005A34D8"/>
    <w:rsid w:val="005B2E25"/>
    <w:rsid w:val="005B531F"/>
    <w:rsid w:val="005C1299"/>
    <w:rsid w:val="005C5136"/>
    <w:rsid w:val="005D4051"/>
    <w:rsid w:val="005E107F"/>
    <w:rsid w:val="005E3054"/>
    <w:rsid w:val="005E3ABB"/>
    <w:rsid w:val="005F4AD9"/>
    <w:rsid w:val="005F5AF0"/>
    <w:rsid w:val="005F5B4C"/>
    <w:rsid w:val="00605DDD"/>
    <w:rsid w:val="006117AD"/>
    <w:rsid w:val="006130E5"/>
    <w:rsid w:val="00613515"/>
    <w:rsid w:val="00620CAE"/>
    <w:rsid w:val="00624118"/>
    <w:rsid w:val="006257FD"/>
    <w:rsid w:val="006301DB"/>
    <w:rsid w:val="0063104E"/>
    <w:rsid w:val="00631301"/>
    <w:rsid w:val="006314EF"/>
    <w:rsid w:val="00640A73"/>
    <w:rsid w:val="00642935"/>
    <w:rsid w:val="006462DF"/>
    <w:rsid w:val="0065030A"/>
    <w:rsid w:val="0065211C"/>
    <w:rsid w:val="00653AD7"/>
    <w:rsid w:val="0065735D"/>
    <w:rsid w:val="00657B0F"/>
    <w:rsid w:val="00661C89"/>
    <w:rsid w:val="00664816"/>
    <w:rsid w:val="006658CF"/>
    <w:rsid w:val="00670A84"/>
    <w:rsid w:val="00675C7A"/>
    <w:rsid w:val="00677E9C"/>
    <w:rsid w:val="0068029E"/>
    <w:rsid w:val="00680D48"/>
    <w:rsid w:val="0068110D"/>
    <w:rsid w:val="00681969"/>
    <w:rsid w:val="00683984"/>
    <w:rsid w:val="0069354B"/>
    <w:rsid w:val="006A27C5"/>
    <w:rsid w:val="006A53DF"/>
    <w:rsid w:val="006A576A"/>
    <w:rsid w:val="006A59F3"/>
    <w:rsid w:val="006B0925"/>
    <w:rsid w:val="006B4EEB"/>
    <w:rsid w:val="006B5CE2"/>
    <w:rsid w:val="006C0F32"/>
    <w:rsid w:val="006C1568"/>
    <w:rsid w:val="006C4BA9"/>
    <w:rsid w:val="006D6588"/>
    <w:rsid w:val="006E2922"/>
    <w:rsid w:val="006F4E74"/>
    <w:rsid w:val="00700E63"/>
    <w:rsid w:val="00706AFF"/>
    <w:rsid w:val="00710737"/>
    <w:rsid w:val="00720D24"/>
    <w:rsid w:val="00727C1C"/>
    <w:rsid w:val="0073132E"/>
    <w:rsid w:val="007315F9"/>
    <w:rsid w:val="00732A62"/>
    <w:rsid w:val="007352A8"/>
    <w:rsid w:val="007358D2"/>
    <w:rsid w:val="00741651"/>
    <w:rsid w:val="0074320E"/>
    <w:rsid w:val="00747DE3"/>
    <w:rsid w:val="0075055D"/>
    <w:rsid w:val="00753312"/>
    <w:rsid w:val="007544C9"/>
    <w:rsid w:val="007556D8"/>
    <w:rsid w:val="00755D26"/>
    <w:rsid w:val="0076047C"/>
    <w:rsid w:val="0076382B"/>
    <w:rsid w:val="00763A7B"/>
    <w:rsid w:val="007648E5"/>
    <w:rsid w:val="007679AC"/>
    <w:rsid w:val="00776AC6"/>
    <w:rsid w:val="0077765B"/>
    <w:rsid w:val="00777E7A"/>
    <w:rsid w:val="00782C2E"/>
    <w:rsid w:val="00784783"/>
    <w:rsid w:val="00787847"/>
    <w:rsid w:val="00793E1A"/>
    <w:rsid w:val="00794B17"/>
    <w:rsid w:val="0079529B"/>
    <w:rsid w:val="007953A9"/>
    <w:rsid w:val="007A054B"/>
    <w:rsid w:val="007A6132"/>
    <w:rsid w:val="007A65E0"/>
    <w:rsid w:val="007B283C"/>
    <w:rsid w:val="007B4589"/>
    <w:rsid w:val="007B5D00"/>
    <w:rsid w:val="007B6AF5"/>
    <w:rsid w:val="007B6F5B"/>
    <w:rsid w:val="007B75E1"/>
    <w:rsid w:val="007C01A2"/>
    <w:rsid w:val="007C0591"/>
    <w:rsid w:val="007C6243"/>
    <w:rsid w:val="007D08DD"/>
    <w:rsid w:val="007D0A9D"/>
    <w:rsid w:val="007D6F85"/>
    <w:rsid w:val="007E5798"/>
    <w:rsid w:val="007F36E1"/>
    <w:rsid w:val="007F495D"/>
    <w:rsid w:val="007F678A"/>
    <w:rsid w:val="007F7D94"/>
    <w:rsid w:val="00800B71"/>
    <w:rsid w:val="00803A93"/>
    <w:rsid w:val="008120DC"/>
    <w:rsid w:val="00817633"/>
    <w:rsid w:val="00821C1C"/>
    <w:rsid w:val="00824402"/>
    <w:rsid w:val="00841B56"/>
    <w:rsid w:val="0084224C"/>
    <w:rsid w:val="008462C5"/>
    <w:rsid w:val="00851C82"/>
    <w:rsid w:val="008543FF"/>
    <w:rsid w:val="00872D8C"/>
    <w:rsid w:val="0087338C"/>
    <w:rsid w:val="008755B4"/>
    <w:rsid w:val="0088526D"/>
    <w:rsid w:val="00885F25"/>
    <w:rsid w:val="00886BF4"/>
    <w:rsid w:val="0088711B"/>
    <w:rsid w:val="00890419"/>
    <w:rsid w:val="00893CED"/>
    <w:rsid w:val="008959DD"/>
    <w:rsid w:val="00895B89"/>
    <w:rsid w:val="008978A9"/>
    <w:rsid w:val="008A0B81"/>
    <w:rsid w:val="008A236A"/>
    <w:rsid w:val="008A45A1"/>
    <w:rsid w:val="008A6F23"/>
    <w:rsid w:val="008C3634"/>
    <w:rsid w:val="008C6DD9"/>
    <w:rsid w:val="008C760F"/>
    <w:rsid w:val="008D137D"/>
    <w:rsid w:val="008D248E"/>
    <w:rsid w:val="008D5953"/>
    <w:rsid w:val="008D5BFE"/>
    <w:rsid w:val="008E0CA9"/>
    <w:rsid w:val="008E1B5C"/>
    <w:rsid w:val="008E52D2"/>
    <w:rsid w:val="008E60F0"/>
    <w:rsid w:val="008F084C"/>
    <w:rsid w:val="0090090D"/>
    <w:rsid w:val="00905520"/>
    <w:rsid w:val="00907B13"/>
    <w:rsid w:val="00911016"/>
    <w:rsid w:val="00915A2D"/>
    <w:rsid w:val="00924931"/>
    <w:rsid w:val="00925A51"/>
    <w:rsid w:val="0092656F"/>
    <w:rsid w:val="00926D85"/>
    <w:rsid w:val="00930ABC"/>
    <w:rsid w:val="00933447"/>
    <w:rsid w:val="00937E4F"/>
    <w:rsid w:val="009456C2"/>
    <w:rsid w:val="009479A3"/>
    <w:rsid w:val="00952E2E"/>
    <w:rsid w:val="00961035"/>
    <w:rsid w:val="009678AB"/>
    <w:rsid w:val="0097560A"/>
    <w:rsid w:val="00975D19"/>
    <w:rsid w:val="00980C95"/>
    <w:rsid w:val="00981203"/>
    <w:rsid w:val="00983F98"/>
    <w:rsid w:val="0098461D"/>
    <w:rsid w:val="00986BE3"/>
    <w:rsid w:val="00987BA4"/>
    <w:rsid w:val="0099029F"/>
    <w:rsid w:val="009B462B"/>
    <w:rsid w:val="009B4E2D"/>
    <w:rsid w:val="009B5C21"/>
    <w:rsid w:val="009C13A3"/>
    <w:rsid w:val="009C25C2"/>
    <w:rsid w:val="009C37C2"/>
    <w:rsid w:val="009C3A27"/>
    <w:rsid w:val="009C6C98"/>
    <w:rsid w:val="009D1405"/>
    <w:rsid w:val="009D2829"/>
    <w:rsid w:val="009D3D22"/>
    <w:rsid w:val="009D45C7"/>
    <w:rsid w:val="009D466F"/>
    <w:rsid w:val="009D4934"/>
    <w:rsid w:val="009D496A"/>
    <w:rsid w:val="009E72AC"/>
    <w:rsid w:val="009F0AC4"/>
    <w:rsid w:val="009F2E98"/>
    <w:rsid w:val="009F4D17"/>
    <w:rsid w:val="009F53C1"/>
    <w:rsid w:val="009F7F54"/>
    <w:rsid w:val="00A03058"/>
    <w:rsid w:val="00A0409F"/>
    <w:rsid w:val="00A04D57"/>
    <w:rsid w:val="00A05E2E"/>
    <w:rsid w:val="00A05F66"/>
    <w:rsid w:val="00A12379"/>
    <w:rsid w:val="00A13BC6"/>
    <w:rsid w:val="00A14A14"/>
    <w:rsid w:val="00A277B2"/>
    <w:rsid w:val="00A31A78"/>
    <w:rsid w:val="00A32C94"/>
    <w:rsid w:val="00A349DB"/>
    <w:rsid w:val="00A4435D"/>
    <w:rsid w:val="00A4788F"/>
    <w:rsid w:val="00A5267C"/>
    <w:rsid w:val="00A566AD"/>
    <w:rsid w:val="00A570ED"/>
    <w:rsid w:val="00A57B1A"/>
    <w:rsid w:val="00A60CF7"/>
    <w:rsid w:val="00A61148"/>
    <w:rsid w:val="00A61C09"/>
    <w:rsid w:val="00A663DE"/>
    <w:rsid w:val="00A724E1"/>
    <w:rsid w:val="00A8106B"/>
    <w:rsid w:val="00A8250C"/>
    <w:rsid w:val="00A829C8"/>
    <w:rsid w:val="00A8387A"/>
    <w:rsid w:val="00A93099"/>
    <w:rsid w:val="00AA2E20"/>
    <w:rsid w:val="00AA4D08"/>
    <w:rsid w:val="00AA536F"/>
    <w:rsid w:val="00AB44AA"/>
    <w:rsid w:val="00AB5D2C"/>
    <w:rsid w:val="00AC2C73"/>
    <w:rsid w:val="00AC3C00"/>
    <w:rsid w:val="00AC4C53"/>
    <w:rsid w:val="00AC5A28"/>
    <w:rsid w:val="00AD3819"/>
    <w:rsid w:val="00AD72BC"/>
    <w:rsid w:val="00AD7BD0"/>
    <w:rsid w:val="00AE0114"/>
    <w:rsid w:val="00AE0207"/>
    <w:rsid w:val="00AF4970"/>
    <w:rsid w:val="00AF5F8D"/>
    <w:rsid w:val="00B03A38"/>
    <w:rsid w:val="00B041F9"/>
    <w:rsid w:val="00B05B9F"/>
    <w:rsid w:val="00B12529"/>
    <w:rsid w:val="00B14047"/>
    <w:rsid w:val="00B14986"/>
    <w:rsid w:val="00B1549C"/>
    <w:rsid w:val="00B228EE"/>
    <w:rsid w:val="00B23629"/>
    <w:rsid w:val="00B23D2F"/>
    <w:rsid w:val="00B33AD3"/>
    <w:rsid w:val="00B33DB7"/>
    <w:rsid w:val="00B34436"/>
    <w:rsid w:val="00B40F53"/>
    <w:rsid w:val="00B42944"/>
    <w:rsid w:val="00B47B1F"/>
    <w:rsid w:val="00B52740"/>
    <w:rsid w:val="00B61592"/>
    <w:rsid w:val="00B7125B"/>
    <w:rsid w:val="00B73803"/>
    <w:rsid w:val="00B73B06"/>
    <w:rsid w:val="00B8509C"/>
    <w:rsid w:val="00B87EB8"/>
    <w:rsid w:val="00B87FD8"/>
    <w:rsid w:val="00B918AB"/>
    <w:rsid w:val="00B928B8"/>
    <w:rsid w:val="00B937D7"/>
    <w:rsid w:val="00B955C8"/>
    <w:rsid w:val="00BA1446"/>
    <w:rsid w:val="00BA2425"/>
    <w:rsid w:val="00BA2C21"/>
    <w:rsid w:val="00BA3FAF"/>
    <w:rsid w:val="00BA42CB"/>
    <w:rsid w:val="00BA47F2"/>
    <w:rsid w:val="00BB24E7"/>
    <w:rsid w:val="00BB5A56"/>
    <w:rsid w:val="00BB5AAD"/>
    <w:rsid w:val="00BC6B99"/>
    <w:rsid w:val="00BD0B53"/>
    <w:rsid w:val="00BD135D"/>
    <w:rsid w:val="00BD4ED6"/>
    <w:rsid w:val="00BD6484"/>
    <w:rsid w:val="00BD65CF"/>
    <w:rsid w:val="00BE39E5"/>
    <w:rsid w:val="00BE7E95"/>
    <w:rsid w:val="00C00EF3"/>
    <w:rsid w:val="00C11F33"/>
    <w:rsid w:val="00C16195"/>
    <w:rsid w:val="00C17AC0"/>
    <w:rsid w:val="00C20DAC"/>
    <w:rsid w:val="00C21872"/>
    <w:rsid w:val="00C235F4"/>
    <w:rsid w:val="00C241A2"/>
    <w:rsid w:val="00C27B36"/>
    <w:rsid w:val="00C31F80"/>
    <w:rsid w:val="00C3263F"/>
    <w:rsid w:val="00C32924"/>
    <w:rsid w:val="00C427CE"/>
    <w:rsid w:val="00C45387"/>
    <w:rsid w:val="00C45ED9"/>
    <w:rsid w:val="00C46EC6"/>
    <w:rsid w:val="00C51E28"/>
    <w:rsid w:val="00C607A8"/>
    <w:rsid w:val="00C61301"/>
    <w:rsid w:val="00C61CA0"/>
    <w:rsid w:val="00C65EAD"/>
    <w:rsid w:val="00C71E6C"/>
    <w:rsid w:val="00C771AA"/>
    <w:rsid w:val="00C81018"/>
    <w:rsid w:val="00C811CE"/>
    <w:rsid w:val="00C84073"/>
    <w:rsid w:val="00C8592F"/>
    <w:rsid w:val="00C8610D"/>
    <w:rsid w:val="00C91A38"/>
    <w:rsid w:val="00C9219A"/>
    <w:rsid w:val="00C965C4"/>
    <w:rsid w:val="00CA5932"/>
    <w:rsid w:val="00CB2B8D"/>
    <w:rsid w:val="00CC1C9F"/>
    <w:rsid w:val="00CC3B8B"/>
    <w:rsid w:val="00CC61B2"/>
    <w:rsid w:val="00CC6C45"/>
    <w:rsid w:val="00CE64EC"/>
    <w:rsid w:val="00CF45A3"/>
    <w:rsid w:val="00CF4ACE"/>
    <w:rsid w:val="00D025FF"/>
    <w:rsid w:val="00D03176"/>
    <w:rsid w:val="00D0391C"/>
    <w:rsid w:val="00D0488B"/>
    <w:rsid w:val="00D0628B"/>
    <w:rsid w:val="00D127EE"/>
    <w:rsid w:val="00D174B4"/>
    <w:rsid w:val="00D21424"/>
    <w:rsid w:val="00D24438"/>
    <w:rsid w:val="00D279C6"/>
    <w:rsid w:val="00D3274B"/>
    <w:rsid w:val="00D34BF2"/>
    <w:rsid w:val="00D36483"/>
    <w:rsid w:val="00D37CFB"/>
    <w:rsid w:val="00D46012"/>
    <w:rsid w:val="00D4717A"/>
    <w:rsid w:val="00D56EC6"/>
    <w:rsid w:val="00D56EFF"/>
    <w:rsid w:val="00D57AAC"/>
    <w:rsid w:val="00D62B26"/>
    <w:rsid w:val="00D64FDA"/>
    <w:rsid w:val="00D674AF"/>
    <w:rsid w:val="00D710B2"/>
    <w:rsid w:val="00D73BD4"/>
    <w:rsid w:val="00D80639"/>
    <w:rsid w:val="00D82DE9"/>
    <w:rsid w:val="00D82E4B"/>
    <w:rsid w:val="00D850EC"/>
    <w:rsid w:val="00D906E9"/>
    <w:rsid w:val="00D91252"/>
    <w:rsid w:val="00D91387"/>
    <w:rsid w:val="00D92E48"/>
    <w:rsid w:val="00D9452C"/>
    <w:rsid w:val="00D94E72"/>
    <w:rsid w:val="00D95F29"/>
    <w:rsid w:val="00D96884"/>
    <w:rsid w:val="00DA1BD2"/>
    <w:rsid w:val="00DA3D04"/>
    <w:rsid w:val="00DA3DCA"/>
    <w:rsid w:val="00DA6A68"/>
    <w:rsid w:val="00DA7F32"/>
    <w:rsid w:val="00DD1FBC"/>
    <w:rsid w:val="00DD66ED"/>
    <w:rsid w:val="00DE51CA"/>
    <w:rsid w:val="00DF13D3"/>
    <w:rsid w:val="00DF2B81"/>
    <w:rsid w:val="00E027E2"/>
    <w:rsid w:val="00E02F29"/>
    <w:rsid w:val="00E03A57"/>
    <w:rsid w:val="00E041D4"/>
    <w:rsid w:val="00E07825"/>
    <w:rsid w:val="00E12C51"/>
    <w:rsid w:val="00E12D54"/>
    <w:rsid w:val="00E13C97"/>
    <w:rsid w:val="00E174D1"/>
    <w:rsid w:val="00E20801"/>
    <w:rsid w:val="00E314B8"/>
    <w:rsid w:val="00E346B9"/>
    <w:rsid w:val="00E35448"/>
    <w:rsid w:val="00E4261E"/>
    <w:rsid w:val="00E4674E"/>
    <w:rsid w:val="00E471BB"/>
    <w:rsid w:val="00E52041"/>
    <w:rsid w:val="00E542AA"/>
    <w:rsid w:val="00E612FF"/>
    <w:rsid w:val="00E65449"/>
    <w:rsid w:val="00E669EA"/>
    <w:rsid w:val="00E82A55"/>
    <w:rsid w:val="00E837AC"/>
    <w:rsid w:val="00E83F62"/>
    <w:rsid w:val="00E84F66"/>
    <w:rsid w:val="00E85BD1"/>
    <w:rsid w:val="00E97A33"/>
    <w:rsid w:val="00EA0C6D"/>
    <w:rsid w:val="00EA11A6"/>
    <w:rsid w:val="00EA34FB"/>
    <w:rsid w:val="00EB19E5"/>
    <w:rsid w:val="00EB35D6"/>
    <w:rsid w:val="00EB586A"/>
    <w:rsid w:val="00EE0B9F"/>
    <w:rsid w:val="00EE735E"/>
    <w:rsid w:val="00EE76D4"/>
    <w:rsid w:val="00EE773B"/>
    <w:rsid w:val="00EF08BF"/>
    <w:rsid w:val="00EF4EB4"/>
    <w:rsid w:val="00EF5788"/>
    <w:rsid w:val="00EF7E1C"/>
    <w:rsid w:val="00F0210E"/>
    <w:rsid w:val="00F067CC"/>
    <w:rsid w:val="00F12CF8"/>
    <w:rsid w:val="00F13A85"/>
    <w:rsid w:val="00F15A1B"/>
    <w:rsid w:val="00F1617A"/>
    <w:rsid w:val="00F22E7A"/>
    <w:rsid w:val="00F256D9"/>
    <w:rsid w:val="00F30A76"/>
    <w:rsid w:val="00F31839"/>
    <w:rsid w:val="00F324BA"/>
    <w:rsid w:val="00F371B9"/>
    <w:rsid w:val="00F4192B"/>
    <w:rsid w:val="00F46DD5"/>
    <w:rsid w:val="00F47A3E"/>
    <w:rsid w:val="00F53041"/>
    <w:rsid w:val="00F563A1"/>
    <w:rsid w:val="00F563CA"/>
    <w:rsid w:val="00F61CFD"/>
    <w:rsid w:val="00F65590"/>
    <w:rsid w:val="00F74B98"/>
    <w:rsid w:val="00F779DF"/>
    <w:rsid w:val="00F81724"/>
    <w:rsid w:val="00F81E6B"/>
    <w:rsid w:val="00F87F3C"/>
    <w:rsid w:val="00F930BA"/>
    <w:rsid w:val="00F95992"/>
    <w:rsid w:val="00F96633"/>
    <w:rsid w:val="00FA1999"/>
    <w:rsid w:val="00FA27BF"/>
    <w:rsid w:val="00FB0225"/>
    <w:rsid w:val="00FB042C"/>
    <w:rsid w:val="00FB66FC"/>
    <w:rsid w:val="00FC4708"/>
    <w:rsid w:val="00FC477B"/>
    <w:rsid w:val="00FC6404"/>
    <w:rsid w:val="00FD47A9"/>
    <w:rsid w:val="00FD4FC0"/>
    <w:rsid w:val="00FE0C8A"/>
    <w:rsid w:val="00FE52D5"/>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318517-par-arkartejas-situacijas-izsludinasanu" TargetMode="External"/><Relationship Id="rId4" Type="http://schemas.openxmlformats.org/officeDocument/2006/relationships/settings" Target="settings.xml"/><Relationship Id="rId9" Type="http://schemas.openxmlformats.org/officeDocument/2006/relationships/hyperlink" Target="https://likumi.lv/ta/id/318517-par-arkartejas-situacijas-izslud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BDF1-2C2F-4F00-B515-DEC5F31D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7980</Words>
  <Characters>4550</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2021-01-11T10:12:00Z</dcterms:created>
  <dcterms:modified xsi:type="dcterms:W3CDTF">2021-01-11T10:12:00Z</dcterms:modified>
</cp:coreProperties>
</file>