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9212" w14:textId="77777777" w:rsidR="00E325C9" w:rsidRDefault="00E325C9" w:rsidP="00E325C9">
      <w:pPr>
        <w:pStyle w:val="Title"/>
        <w:ind w:left="-567"/>
      </w:pPr>
      <w:r>
        <w:t>SAEIMAS AIZSARDZĪBAS, IEKŠLIETU UN</w:t>
      </w:r>
    </w:p>
    <w:p w14:paraId="5EF9A8BC" w14:textId="77777777" w:rsidR="00E325C9" w:rsidRDefault="00E325C9" w:rsidP="00E325C9">
      <w:pPr>
        <w:pStyle w:val="Title"/>
        <w:ind w:left="-567"/>
      </w:pPr>
      <w:r>
        <w:t xml:space="preserve">KORUPCIJAS NOVĒRŠANAS KOMISIJA </w:t>
      </w:r>
    </w:p>
    <w:p w14:paraId="2ACB193A" w14:textId="77777777" w:rsidR="00E325C9" w:rsidRDefault="00E325C9" w:rsidP="00E325C9">
      <w:pPr>
        <w:pStyle w:val="Title"/>
        <w:ind w:left="-567"/>
      </w:pPr>
      <w:r>
        <w:t>darba grupa</w:t>
      </w:r>
    </w:p>
    <w:p w14:paraId="4C93933F" w14:textId="77777777" w:rsidR="00E325C9" w:rsidRDefault="00E325C9" w:rsidP="00E325C9">
      <w:pPr>
        <w:pStyle w:val="Title"/>
        <w:ind w:left="-567"/>
      </w:pPr>
      <w:r>
        <w:t>LOBĒŠANAS ATKLĀTĪBAS LIKUMA IZSTRĀDEI</w:t>
      </w:r>
    </w:p>
    <w:p w14:paraId="35A770E2" w14:textId="400BEB37" w:rsidR="00E325C9" w:rsidRPr="002E31A8" w:rsidRDefault="002E31A8" w:rsidP="002E31A8">
      <w:pPr>
        <w:jc w:val="center"/>
        <w:rPr>
          <w:b/>
        </w:rPr>
      </w:pPr>
      <w:r>
        <w:rPr>
          <w:b/>
        </w:rPr>
        <w:t>sēde Nr.9</w:t>
      </w:r>
      <w:r w:rsidR="00E325C9">
        <w:rPr>
          <w:b/>
        </w:rPr>
        <w:t xml:space="preserve">                                                                                                                                                                             </w:t>
      </w:r>
      <w:r w:rsidR="009068D0">
        <w:rPr>
          <w:b/>
        </w:rPr>
        <w:t xml:space="preserve">           </w:t>
      </w:r>
      <w:r w:rsidR="00E325C9">
        <w:rPr>
          <w:b/>
          <w:bCs/>
        </w:rPr>
        <w:t>2020. gad</w:t>
      </w:r>
      <w:r w:rsidR="00244372">
        <w:rPr>
          <w:b/>
          <w:bCs/>
        </w:rPr>
        <w:t xml:space="preserve">a 4. </w:t>
      </w:r>
      <w:r w:rsidR="00DD1C2F">
        <w:rPr>
          <w:b/>
          <w:bCs/>
        </w:rPr>
        <w:t>novem</w:t>
      </w:r>
      <w:r w:rsidR="00244372">
        <w:rPr>
          <w:b/>
          <w:bCs/>
        </w:rPr>
        <w:t>brī plkst.1</w:t>
      </w:r>
      <w:r w:rsidR="00DD1C2F">
        <w:rPr>
          <w:b/>
          <w:bCs/>
        </w:rPr>
        <w:t>5</w:t>
      </w:r>
      <w:r w:rsidR="00244372">
        <w:rPr>
          <w:b/>
          <w:bCs/>
        </w:rPr>
        <w:t>.</w:t>
      </w:r>
      <w:r w:rsidR="00DD1C2F">
        <w:rPr>
          <w:b/>
          <w:bCs/>
        </w:rPr>
        <w:t>3</w:t>
      </w:r>
      <w:r w:rsidR="00244372">
        <w:rPr>
          <w:b/>
          <w:bCs/>
        </w:rPr>
        <w:t>0</w:t>
      </w:r>
      <w:r w:rsidR="008B49D9">
        <w:rPr>
          <w:b/>
          <w:bCs/>
        </w:rPr>
        <w:t xml:space="preserve"> – 17.00</w:t>
      </w:r>
    </w:p>
    <w:p w14:paraId="39520787" w14:textId="0CC7A728" w:rsidR="007C378E" w:rsidRDefault="007C378E" w:rsidP="00E325C9">
      <w:pPr>
        <w:pStyle w:val="BodyText3"/>
        <w:ind w:left="-567"/>
        <w:jc w:val="center"/>
      </w:pPr>
      <w:r>
        <w:t>videokonferences formātā</w:t>
      </w:r>
      <w:r w:rsidR="002E31A8">
        <w:t xml:space="preserve"> – visi dalībnieki piedalās attālināti</w:t>
      </w:r>
    </w:p>
    <w:p w14:paraId="1AF79432" w14:textId="77777777" w:rsidR="00E325C9" w:rsidRDefault="00E325C9" w:rsidP="00E325C9">
      <w:pPr>
        <w:pStyle w:val="BodyText3"/>
        <w:ind w:left="-567"/>
      </w:pPr>
    </w:p>
    <w:p w14:paraId="26FD06F3" w14:textId="77777777" w:rsidR="00E325C9" w:rsidRDefault="00E325C9" w:rsidP="00E325C9">
      <w:pPr>
        <w:pStyle w:val="BodyText3"/>
      </w:pPr>
      <w:r>
        <w:t xml:space="preserve">Sēdē piedalās: </w:t>
      </w:r>
    </w:p>
    <w:p w14:paraId="54006860" w14:textId="77777777" w:rsidR="00E325C9" w:rsidRDefault="00E325C9" w:rsidP="00E325C9">
      <w:pPr>
        <w:jc w:val="both"/>
      </w:pPr>
      <w:r>
        <w:rPr>
          <w:iCs/>
          <w:u w:val="single"/>
        </w:rPr>
        <w:t>darba grupas locekļi:</w:t>
      </w:r>
      <w:r>
        <w:t xml:space="preserve"> </w:t>
      </w:r>
    </w:p>
    <w:p w14:paraId="2EB10B62" w14:textId="77777777" w:rsidR="00E325C9" w:rsidRDefault="00E325C9" w:rsidP="00E325C9">
      <w:pPr>
        <w:pStyle w:val="ListParagraph"/>
        <w:ind w:left="0"/>
        <w:jc w:val="both"/>
        <w:rPr>
          <w:rStyle w:val="Strong"/>
          <w:b w:val="0"/>
          <w:bCs w:val="0"/>
        </w:rPr>
      </w:pPr>
      <w:r>
        <w:rPr>
          <w:rStyle w:val="Strong"/>
          <w:b w:val="0"/>
          <w:bCs w:val="0"/>
        </w:rPr>
        <w:t xml:space="preserve">Inese </w:t>
      </w:r>
      <w:proofErr w:type="spellStart"/>
      <w:r>
        <w:rPr>
          <w:rStyle w:val="Strong"/>
          <w:b w:val="0"/>
          <w:bCs w:val="0"/>
        </w:rPr>
        <w:t>Voika</w:t>
      </w:r>
      <w:proofErr w:type="spellEnd"/>
      <w:r>
        <w:rPr>
          <w:rStyle w:val="Strong"/>
          <w:b w:val="0"/>
          <w:bCs w:val="0"/>
        </w:rPr>
        <w:t xml:space="preserve"> – “Attīstībai / Par”</w:t>
      </w:r>
    </w:p>
    <w:p w14:paraId="590E86A4" w14:textId="77777777" w:rsidR="00813F39" w:rsidRDefault="00813F39" w:rsidP="00E325C9">
      <w:pPr>
        <w:pStyle w:val="ListParagraph"/>
        <w:ind w:left="0"/>
        <w:jc w:val="both"/>
        <w:rPr>
          <w:rStyle w:val="Strong"/>
          <w:b w:val="0"/>
          <w:bCs w:val="0"/>
        </w:rPr>
      </w:pPr>
      <w:r>
        <w:rPr>
          <w:rStyle w:val="Strong"/>
          <w:b w:val="0"/>
          <w:bCs w:val="0"/>
        </w:rPr>
        <w:t>Raimonds Bergmanis – Zaļo un zemnieku savienība</w:t>
      </w:r>
    </w:p>
    <w:p w14:paraId="27AE2D39" w14:textId="44BFADEA" w:rsidR="00E325C9" w:rsidRDefault="00E325C9" w:rsidP="00E325C9">
      <w:pPr>
        <w:pStyle w:val="ListParagraph"/>
        <w:ind w:left="0"/>
        <w:jc w:val="both"/>
        <w:rPr>
          <w:rStyle w:val="Strong"/>
          <w:b w:val="0"/>
          <w:bCs w:val="0"/>
        </w:rPr>
      </w:pPr>
      <w:r>
        <w:rPr>
          <w:rStyle w:val="Strong"/>
          <w:b w:val="0"/>
          <w:bCs w:val="0"/>
        </w:rPr>
        <w:t>Andrejs Judins – Jaunā Vienotība</w:t>
      </w:r>
    </w:p>
    <w:p w14:paraId="087FC5A6" w14:textId="0B39EB73" w:rsidR="00416F26" w:rsidRDefault="00416F26" w:rsidP="00E325C9">
      <w:pPr>
        <w:pStyle w:val="ListParagraph"/>
        <w:ind w:left="0"/>
        <w:jc w:val="both"/>
        <w:rPr>
          <w:rStyle w:val="Strong"/>
          <w:b w:val="0"/>
          <w:bCs w:val="0"/>
        </w:rPr>
      </w:pPr>
      <w:r>
        <w:rPr>
          <w:rStyle w:val="Strong"/>
          <w:b w:val="0"/>
          <w:bCs w:val="0"/>
        </w:rPr>
        <w:t>Ivans Klementjevs - Saskaņa</w:t>
      </w:r>
    </w:p>
    <w:p w14:paraId="6009A8F0" w14:textId="77777777" w:rsidR="00E325C9" w:rsidRDefault="00E325C9" w:rsidP="00E325C9">
      <w:pPr>
        <w:pStyle w:val="ListParagraph"/>
        <w:ind w:left="0"/>
        <w:jc w:val="both"/>
        <w:rPr>
          <w:rStyle w:val="Strong"/>
          <w:b w:val="0"/>
          <w:bCs w:val="0"/>
        </w:rPr>
      </w:pPr>
      <w:r>
        <w:rPr>
          <w:rStyle w:val="Strong"/>
          <w:b w:val="0"/>
          <w:bCs w:val="0"/>
        </w:rPr>
        <w:t>Juris Rancāns – Jaunie konservatīvie</w:t>
      </w:r>
    </w:p>
    <w:p w14:paraId="11DD27BA" w14:textId="77777777" w:rsidR="00E325C9" w:rsidRDefault="00E325C9" w:rsidP="00E325C9">
      <w:pPr>
        <w:jc w:val="both"/>
        <w:rPr>
          <w:u w:val="single"/>
        </w:rPr>
      </w:pPr>
      <w:r>
        <w:rPr>
          <w:u w:val="single"/>
        </w:rPr>
        <w:t>Uzaicinātie:</w:t>
      </w:r>
    </w:p>
    <w:p w14:paraId="2AAD6226" w14:textId="2D0A99AB" w:rsidR="00716678" w:rsidRDefault="00716678" w:rsidP="00716678">
      <w:pPr>
        <w:pStyle w:val="ListParagraph"/>
        <w:numPr>
          <w:ilvl w:val="0"/>
          <w:numId w:val="1"/>
        </w:numPr>
        <w:jc w:val="both"/>
      </w:pPr>
      <w:r>
        <w:t>Ārvalstu investoru padomes pārstāve</w:t>
      </w:r>
      <w:r w:rsidR="004154A8">
        <w:t xml:space="preserve">s Linda </w:t>
      </w:r>
      <w:proofErr w:type="spellStart"/>
      <w:r w:rsidR="004154A8">
        <w:t>Helmane</w:t>
      </w:r>
      <w:proofErr w:type="spellEnd"/>
      <w:r w:rsidR="004154A8">
        <w:t xml:space="preserve"> un</w:t>
      </w:r>
      <w:r>
        <w:t xml:space="preserve"> </w:t>
      </w:r>
      <w:r w:rsidR="00DE37A1" w:rsidRPr="004154A8">
        <w:t>Dace Cīrule</w:t>
      </w:r>
      <w:r>
        <w:t>;</w:t>
      </w:r>
    </w:p>
    <w:p w14:paraId="7464B273" w14:textId="7F996907" w:rsidR="00716678" w:rsidRPr="00716678" w:rsidRDefault="00012DEA" w:rsidP="00E325C9">
      <w:pPr>
        <w:pStyle w:val="ListParagraph"/>
        <w:numPr>
          <w:ilvl w:val="0"/>
          <w:numId w:val="1"/>
        </w:numPr>
        <w:autoSpaceDE w:val="0"/>
        <w:autoSpaceDN w:val="0"/>
        <w:adjustRightInd w:val="0"/>
        <w:rPr>
          <w:rFonts w:ascii="Tms Rmn" w:eastAsiaTheme="minorHAnsi" w:hAnsi="Tms Rmn" w:cs="Tms Rmn"/>
          <w:color w:val="000000"/>
        </w:rPr>
      </w:pPr>
      <w:r>
        <w:t xml:space="preserve">Latvijas Tirdzniecības un rūpniecības kameras pārstāvis Jānis </w:t>
      </w:r>
      <w:proofErr w:type="spellStart"/>
      <w:r>
        <w:t>Lielpēters</w:t>
      </w:r>
      <w:proofErr w:type="spellEnd"/>
      <w:r>
        <w:t>;</w:t>
      </w:r>
    </w:p>
    <w:p w14:paraId="2BF8BE87" w14:textId="7715C540" w:rsidR="00716678" w:rsidRPr="00A16E3F" w:rsidRDefault="00476B9C" w:rsidP="00E325C9">
      <w:pPr>
        <w:pStyle w:val="ListParagraph"/>
        <w:numPr>
          <w:ilvl w:val="0"/>
          <w:numId w:val="1"/>
        </w:numPr>
        <w:autoSpaceDE w:val="0"/>
        <w:autoSpaceDN w:val="0"/>
        <w:adjustRightInd w:val="0"/>
        <w:rPr>
          <w:rFonts w:ascii="Tms Rmn" w:eastAsiaTheme="minorHAnsi" w:hAnsi="Tms Rmn" w:cs="Tms Rmn"/>
          <w:color w:val="000000"/>
        </w:rPr>
      </w:pPr>
      <w:r>
        <w:t>Latvijas Darba devēju konfederācijas pārstāve Inese Stepiņa;</w:t>
      </w:r>
    </w:p>
    <w:p w14:paraId="193D1B7E" w14:textId="42C2BC7C" w:rsidR="00A16E3F" w:rsidRPr="00A16E3F" w:rsidRDefault="00A16E3F" w:rsidP="00E325C9">
      <w:pPr>
        <w:pStyle w:val="ListParagraph"/>
        <w:numPr>
          <w:ilvl w:val="0"/>
          <w:numId w:val="1"/>
        </w:numPr>
        <w:autoSpaceDE w:val="0"/>
        <w:autoSpaceDN w:val="0"/>
        <w:adjustRightInd w:val="0"/>
        <w:rPr>
          <w:rFonts w:ascii="Tms Rmn" w:eastAsiaTheme="minorHAnsi" w:hAnsi="Tms Rmn" w:cs="Tms Rmn"/>
          <w:color w:val="000000"/>
        </w:rPr>
      </w:pPr>
      <w:r>
        <w:t xml:space="preserve">advokāts Andris Tauriņš – </w:t>
      </w:r>
      <w:r w:rsidR="001141B8">
        <w:t xml:space="preserve">zvērinātu </w:t>
      </w:r>
      <w:r>
        <w:t>advokātu birojs “</w:t>
      </w:r>
      <w:proofErr w:type="spellStart"/>
      <w:r>
        <w:t>Sorainen</w:t>
      </w:r>
      <w:proofErr w:type="spellEnd"/>
      <w:r>
        <w:t>”;</w:t>
      </w:r>
    </w:p>
    <w:p w14:paraId="57F40C5A" w14:textId="61D9B851" w:rsidR="00A16E3F" w:rsidRPr="00A16E3F" w:rsidRDefault="00A16E3F" w:rsidP="00E325C9">
      <w:pPr>
        <w:pStyle w:val="ListParagraph"/>
        <w:numPr>
          <w:ilvl w:val="0"/>
          <w:numId w:val="1"/>
        </w:numPr>
        <w:autoSpaceDE w:val="0"/>
        <w:autoSpaceDN w:val="0"/>
        <w:adjustRightInd w:val="0"/>
        <w:rPr>
          <w:rFonts w:ascii="Tms Rmn" w:eastAsiaTheme="minorHAnsi" w:hAnsi="Tms Rmn" w:cs="Tms Rmn"/>
          <w:color w:val="000000"/>
        </w:rPr>
      </w:pPr>
      <w:r>
        <w:t xml:space="preserve">Filips </w:t>
      </w:r>
      <w:proofErr w:type="spellStart"/>
      <w:r>
        <w:t>Rajevskis</w:t>
      </w:r>
      <w:proofErr w:type="spellEnd"/>
      <w:r>
        <w:t xml:space="preserve"> – </w:t>
      </w:r>
      <w:r w:rsidR="001141B8">
        <w:t xml:space="preserve">SIA </w:t>
      </w:r>
      <w:r>
        <w:t xml:space="preserve">“Mediju </w:t>
      </w:r>
      <w:r w:rsidR="001141B8">
        <w:t>T</w:t>
      </w:r>
      <w:r>
        <w:t>ilts”;</w:t>
      </w:r>
    </w:p>
    <w:p w14:paraId="18D94570" w14:textId="5C5CD671" w:rsidR="00A16E3F" w:rsidRPr="00A16E3F" w:rsidRDefault="00A16E3F" w:rsidP="00E325C9">
      <w:pPr>
        <w:pStyle w:val="ListParagraph"/>
        <w:numPr>
          <w:ilvl w:val="0"/>
          <w:numId w:val="1"/>
        </w:numPr>
        <w:autoSpaceDE w:val="0"/>
        <w:autoSpaceDN w:val="0"/>
        <w:adjustRightInd w:val="0"/>
        <w:rPr>
          <w:rFonts w:ascii="Tms Rmn" w:eastAsiaTheme="minorHAnsi" w:hAnsi="Tms Rmn" w:cs="Tms Rmn"/>
          <w:color w:val="000000"/>
        </w:rPr>
      </w:pPr>
      <w:r>
        <w:t xml:space="preserve">Egle </w:t>
      </w:r>
      <w:proofErr w:type="spellStart"/>
      <w:r>
        <w:t>Klekere</w:t>
      </w:r>
      <w:proofErr w:type="spellEnd"/>
      <w:r w:rsidR="001141B8">
        <w:t xml:space="preserve"> – aģentūras “</w:t>
      </w:r>
      <w:proofErr w:type="spellStart"/>
      <w:r w:rsidR="001141B8">
        <w:t>Deep</w:t>
      </w:r>
      <w:proofErr w:type="spellEnd"/>
      <w:r w:rsidR="001141B8">
        <w:t xml:space="preserve"> </w:t>
      </w:r>
      <w:proofErr w:type="spellStart"/>
      <w:r w:rsidR="001141B8">
        <w:t>White</w:t>
      </w:r>
      <w:proofErr w:type="spellEnd"/>
      <w:r w:rsidR="001141B8">
        <w:t>” dibinātāja un vadītāja</w:t>
      </w:r>
      <w:r>
        <w:t>;</w:t>
      </w:r>
    </w:p>
    <w:p w14:paraId="1DE0D8B6" w14:textId="0B22A9E8" w:rsidR="00A16E3F" w:rsidRPr="00DE6DC9" w:rsidRDefault="00DE6DC9" w:rsidP="00E325C9">
      <w:pPr>
        <w:pStyle w:val="ListParagraph"/>
        <w:numPr>
          <w:ilvl w:val="0"/>
          <w:numId w:val="1"/>
        </w:numPr>
        <w:autoSpaceDE w:val="0"/>
        <w:autoSpaceDN w:val="0"/>
        <w:adjustRightInd w:val="0"/>
        <w:rPr>
          <w:rFonts w:ascii="Tms Rmn" w:eastAsiaTheme="minorHAnsi" w:hAnsi="Tms Rmn" w:cs="Tms Rmn"/>
          <w:color w:val="000000"/>
        </w:rPr>
      </w:pPr>
      <w:r>
        <w:t xml:space="preserve">Vladlens </w:t>
      </w:r>
      <w:proofErr w:type="spellStart"/>
      <w:r>
        <w:t>Kovaļevs</w:t>
      </w:r>
      <w:proofErr w:type="spellEnd"/>
      <w:r w:rsidR="001141B8">
        <w:t xml:space="preserve"> – “VA </w:t>
      </w:r>
      <w:proofErr w:type="spellStart"/>
      <w:r w:rsidR="001141B8">
        <w:t>Government</w:t>
      </w:r>
      <w:proofErr w:type="spellEnd"/>
      <w:r w:rsidR="001141B8">
        <w:t>” vadošais partneris</w:t>
      </w:r>
      <w:r>
        <w:t>:</w:t>
      </w:r>
    </w:p>
    <w:p w14:paraId="6F05670D" w14:textId="4BFA7112" w:rsidR="00DE6DC9" w:rsidRPr="006D5074" w:rsidRDefault="006D5074" w:rsidP="00E325C9">
      <w:pPr>
        <w:pStyle w:val="ListParagraph"/>
        <w:numPr>
          <w:ilvl w:val="0"/>
          <w:numId w:val="1"/>
        </w:numPr>
        <w:autoSpaceDE w:val="0"/>
        <w:autoSpaceDN w:val="0"/>
        <w:adjustRightInd w:val="0"/>
        <w:rPr>
          <w:rFonts w:ascii="Tms Rmn" w:eastAsiaTheme="minorHAnsi" w:hAnsi="Tms Rmn" w:cs="Tms Rmn"/>
          <w:color w:val="000000"/>
        </w:rPr>
      </w:pPr>
      <w:r>
        <w:rPr>
          <w:rFonts w:ascii="Tms Rmn" w:eastAsiaTheme="minorHAnsi" w:hAnsi="Tms Rmn" w:cs="Tms Rmn"/>
          <w:color w:val="000000"/>
        </w:rPr>
        <w:t xml:space="preserve">Agnese </w:t>
      </w:r>
      <w:proofErr w:type="spellStart"/>
      <w:r>
        <w:rPr>
          <w:rFonts w:ascii="Tms Rmn" w:eastAsiaTheme="minorHAnsi" w:hAnsi="Tms Rmn" w:cs="Tms Rmn"/>
          <w:color w:val="000000"/>
        </w:rPr>
        <w:t>Alksne</w:t>
      </w:r>
      <w:proofErr w:type="spellEnd"/>
      <w:r>
        <w:rPr>
          <w:rFonts w:ascii="Tms Rmn" w:eastAsiaTheme="minorHAnsi" w:hAnsi="Tms Rmn" w:cs="Tms Rmn"/>
          <w:color w:val="000000"/>
        </w:rPr>
        <w:t xml:space="preserve"> – </w:t>
      </w:r>
      <w:r>
        <w:t>B</w:t>
      </w:r>
      <w:r w:rsidR="001141B8">
        <w:t xml:space="preserve">altijas Korporatīvās pārvaldības institūta </w:t>
      </w:r>
      <w:r>
        <w:t>Latvijas pārstāvniecība;</w:t>
      </w:r>
    </w:p>
    <w:p w14:paraId="4DA80E5B" w14:textId="0F8993F8" w:rsidR="006D5074" w:rsidRPr="00476B9C" w:rsidRDefault="00AD64CB" w:rsidP="00E325C9">
      <w:pPr>
        <w:pStyle w:val="ListParagraph"/>
        <w:numPr>
          <w:ilvl w:val="0"/>
          <w:numId w:val="1"/>
        </w:numPr>
        <w:autoSpaceDE w:val="0"/>
        <w:autoSpaceDN w:val="0"/>
        <w:adjustRightInd w:val="0"/>
        <w:rPr>
          <w:rFonts w:ascii="Tms Rmn" w:eastAsiaTheme="minorHAnsi" w:hAnsi="Tms Rmn" w:cs="Tms Rmn"/>
          <w:color w:val="000000"/>
        </w:rPr>
      </w:pPr>
      <w:r>
        <w:t xml:space="preserve">eksperts </w:t>
      </w:r>
      <w:r w:rsidR="006D5074">
        <w:t>Edgars Pastars;</w:t>
      </w:r>
    </w:p>
    <w:p w14:paraId="6C49C743" w14:textId="0EFD7185" w:rsidR="00E325C9" w:rsidRDefault="00E325C9" w:rsidP="00E325C9">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4FD280EC" w14:textId="77777777" w:rsidR="00E325C9" w:rsidRDefault="00E325C9" w:rsidP="00E325C9">
      <w:pPr>
        <w:pStyle w:val="ListParagraph"/>
        <w:numPr>
          <w:ilvl w:val="0"/>
          <w:numId w:val="1"/>
        </w:numPr>
        <w:jc w:val="both"/>
      </w:pPr>
      <w:proofErr w:type="spellStart"/>
      <w:r>
        <w:t>Tiesībsarga</w:t>
      </w:r>
      <w:proofErr w:type="spellEnd"/>
      <w:r>
        <w:t xml:space="preserve"> biroja </w:t>
      </w:r>
      <w:r w:rsidR="007C378E">
        <w:rPr>
          <w:rFonts w:ascii="Tms Rmn" w:eastAsiaTheme="minorHAnsi" w:hAnsi="Tms Rmn" w:cs="Tms Rmn"/>
          <w:color w:val="000000"/>
        </w:rPr>
        <w:t>pārstāvis</w:t>
      </w:r>
      <w:r w:rsidR="0068603A">
        <w:rPr>
          <w:rFonts w:ascii="Tms Rmn" w:eastAsiaTheme="minorHAnsi" w:hAnsi="Tms Rmn" w:cs="Tms Rmn"/>
          <w:color w:val="000000"/>
        </w:rPr>
        <w:t xml:space="preserve"> </w:t>
      </w:r>
      <w:r w:rsidR="00813F39">
        <w:rPr>
          <w:rFonts w:ascii="Tms Rmn" w:eastAsiaTheme="minorHAnsi" w:hAnsi="Tms Rmn" w:cs="Tms Rmn"/>
          <w:color w:val="000000"/>
        </w:rPr>
        <w:t xml:space="preserve">Raimonds </w:t>
      </w:r>
      <w:proofErr w:type="spellStart"/>
      <w:r w:rsidR="00813F39">
        <w:rPr>
          <w:rFonts w:ascii="Tms Rmn" w:eastAsiaTheme="minorHAnsi" w:hAnsi="Tms Rmn" w:cs="Tms Rmn"/>
          <w:color w:val="000000"/>
        </w:rPr>
        <w:t>Koņuševskis</w:t>
      </w:r>
      <w:proofErr w:type="spellEnd"/>
      <w:r>
        <w:rPr>
          <w:rFonts w:ascii="Tms Rmn" w:eastAsiaTheme="minorHAnsi" w:hAnsi="Tms Rmn" w:cs="Tms Rmn"/>
          <w:color w:val="000000"/>
        </w:rPr>
        <w:t>;</w:t>
      </w:r>
    </w:p>
    <w:p w14:paraId="59A8BAA5" w14:textId="77777777" w:rsidR="00E325C9" w:rsidRDefault="00E325C9" w:rsidP="00E325C9">
      <w:pPr>
        <w:pStyle w:val="ListParagraph"/>
        <w:numPr>
          <w:ilvl w:val="0"/>
          <w:numId w:val="1"/>
        </w:numPr>
        <w:jc w:val="both"/>
      </w:pPr>
      <w:r>
        <w:t>Tieslietu min</w:t>
      </w:r>
      <w:r w:rsidR="00A32130">
        <w:t>is</w:t>
      </w:r>
      <w:r w:rsidR="007C378E">
        <w:t>trijas pārstāve Iveta Brīnuma</w:t>
      </w:r>
      <w:r>
        <w:t>;</w:t>
      </w:r>
    </w:p>
    <w:p w14:paraId="390D2EC6" w14:textId="77777777" w:rsidR="00887FE3" w:rsidRDefault="00887FE3" w:rsidP="00E325C9">
      <w:pPr>
        <w:pStyle w:val="ListParagraph"/>
        <w:numPr>
          <w:ilvl w:val="0"/>
          <w:numId w:val="1"/>
        </w:numPr>
        <w:jc w:val="both"/>
      </w:pPr>
      <w:proofErr w:type="spellStart"/>
      <w:r>
        <w:t>iekšlietu</w:t>
      </w:r>
      <w:proofErr w:type="spellEnd"/>
      <w:r>
        <w:t xml:space="preserve"> ministra padomnieks Jānis Veide;</w:t>
      </w:r>
    </w:p>
    <w:p w14:paraId="1F4581C9" w14:textId="77777777" w:rsidR="00E325C9" w:rsidRDefault="00E325C9" w:rsidP="00E325C9">
      <w:pPr>
        <w:pStyle w:val="ListParagraph"/>
        <w:numPr>
          <w:ilvl w:val="0"/>
          <w:numId w:val="1"/>
        </w:numPr>
        <w:jc w:val="both"/>
      </w:pPr>
      <w:r>
        <w:t>“</w:t>
      </w:r>
      <w:proofErr w:type="spellStart"/>
      <w:r>
        <w:t>Domnīcas</w:t>
      </w:r>
      <w:proofErr w:type="spellEnd"/>
      <w:r>
        <w:t xml:space="preserve"> </w:t>
      </w:r>
      <w:proofErr w:type="spellStart"/>
      <w:r>
        <w:t>Providus</w:t>
      </w:r>
      <w:proofErr w:type="spellEnd"/>
      <w:r>
        <w:t>” vadošā pētniece Līga Stafecka;</w:t>
      </w:r>
    </w:p>
    <w:p w14:paraId="4890D0D7" w14:textId="77777777" w:rsidR="00E325C9" w:rsidRDefault="00E325C9" w:rsidP="00E325C9">
      <w:pPr>
        <w:jc w:val="both"/>
        <w:rPr>
          <w:u w:val="single"/>
        </w:rPr>
      </w:pPr>
      <w:r>
        <w:rPr>
          <w:u w:val="single"/>
        </w:rPr>
        <w:t>citas personas:</w:t>
      </w:r>
    </w:p>
    <w:p w14:paraId="76A89341" w14:textId="77777777" w:rsidR="00E325C9" w:rsidRDefault="00E325C9" w:rsidP="00E325C9">
      <w:pPr>
        <w:jc w:val="both"/>
      </w:pPr>
      <w:r>
        <w:t xml:space="preserve">Saeimas Analītiskā biroja pētnieks Visvaldis </w:t>
      </w:r>
      <w:proofErr w:type="spellStart"/>
      <w:r>
        <w:t>Valtenbergs</w:t>
      </w:r>
      <w:proofErr w:type="spellEnd"/>
      <w:r>
        <w:t>;</w:t>
      </w:r>
    </w:p>
    <w:p w14:paraId="3C262BEF" w14:textId="77777777" w:rsidR="00E325C9" w:rsidRDefault="00853606" w:rsidP="00E325C9">
      <w:pPr>
        <w:jc w:val="both"/>
      </w:pPr>
      <w:r>
        <w:t>komisijas</w:t>
      </w:r>
      <w:r w:rsidR="00E325C9">
        <w:t xml:space="preserve"> </w:t>
      </w:r>
      <w:r w:rsidR="003C4BB1">
        <w:t>ve</w:t>
      </w:r>
      <w:r w:rsidR="00813F39">
        <w:t xml:space="preserve">cākā konsultante Ieva </w:t>
      </w:r>
      <w:proofErr w:type="spellStart"/>
      <w:r w:rsidR="00813F39">
        <w:t>Barvika</w:t>
      </w:r>
      <w:proofErr w:type="spellEnd"/>
      <w:r w:rsidR="00813F39">
        <w:t>,</w:t>
      </w:r>
      <w:r w:rsidR="003C4BB1">
        <w:t xml:space="preserve"> konsultante</w:t>
      </w:r>
      <w:r w:rsidR="00813F39">
        <w:t>s</w:t>
      </w:r>
      <w:r w:rsidR="00E325C9">
        <w:t xml:space="preserve"> Inese Silabriede</w:t>
      </w:r>
      <w:r w:rsidR="00813F39">
        <w:t xml:space="preserve"> un Kristiāna Stūre</w:t>
      </w:r>
    </w:p>
    <w:p w14:paraId="1F704B77" w14:textId="77777777" w:rsidR="000A62CE" w:rsidRDefault="000A62CE" w:rsidP="00E325C9">
      <w:pPr>
        <w:jc w:val="both"/>
      </w:pPr>
    </w:p>
    <w:p w14:paraId="320BCD54" w14:textId="37B9B134" w:rsidR="00B1600F" w:rsidRDefault="00DA68BA" w:rsidP="00B1600F">
      <w:pPr>
        <w:jc w:val="both"/>
        <w:rPr>
          <w:rFonts w:cs="Times New Roman"/>
          <w:b/>
          <w:szCs w:val="24"/>
        </w:rPr>
      </w:pPr>
      <w:r>
        <w:rPr>
          <w:rFonts w:cs="Times New Roman"/>
          <w:b/>
          <w:szCs w:val="24"/>
        </w:rPr>
        <w:t>Sēdes tēma: Interešu pārstāvju loma lobēšanas atklātības regulējuma nodrošināšanā</w:t>
      </w:r>
    </w:p>
    <w:p w14:paraId="69CFE045" w14:textId="26B0DC79" w:rsidR="00DA68BA" w:rsidRPr="00B1600F" w:rsidRDefault="00DA68BA" w:rsidP="00B1600F">
      <w:pPr>
        <w:jc w:val="both"/>
        <w:rPr>
          <w:rFonts w:cs="Times New Roman"/>
          <w:b/>
          <w:szCs w:val="24"/>
        </w:rPr>
      </w:pPr>
      <w:r>
        <w:rPr>
          <w:rFonts w:cs="Times New Roman"/>
          <w:b/>
          <w:szCs w:val="24"/>
        </w:rPr>
        <w:t>Darba kārtība:</w:t>
      </w:r>
    </w:p>
    <w:p w14:paraId="09D0D2BB" w14:textId="5317AE54" w:rsidR="00B1600F" w:rsidRPr="00B1600F" w:rsidRDefault="00DA68BA" w:rsidP="00B1600F">
      <w:pPr>
        <w:autoSpaceDE w:val="0"/>
        <w:autoSpaceDN w:val="0"/>
        <w:adjustRightInd w:val="0"/>
        <w:rPr>
          <w:rFonts w:cs="Times New Roman"/>
          <w:color w:val="000000"/>
          <w:szCs w:val="24"/>
        </w:rPr>
      </w:pPr>
      <w:r>
        <w:rPr>
          <w:rFonts w:cs="Times New Roman"/>
          <w:color w:val="000000"/>
          <w:szCs w:val="24"/>
        </w:rPr>
        <w:t>1. Darba grupas izstrādāto pamatprincipu atbilstība interešu pārstāvju interesēm un vajadzībām, lai nodrošinātu atklātu un godīgu interešu aizstāvību Latvijā.</w:t>
      </w:r>
    </w:p>
    <w:p w14:paraId="40E85D8E" w14:textId="1D01B65F" w:rsidR="00B1600F" w:rsidRDefault="00AF1115" w:rsidP="00AF1115">
      <w:pPr>
        <w:autoSpaceDE w:val="0"/>
        <w:autoSpaceDN w:val="0"/>
        <w:adjustRightInd w:val="0"/>
        <w:rPr>
          <w:rFonts w:cs="Times New Roman"/>
          <w:color w:val="000000"/>
          <w:szCs w:val="24"/>
        </w:rPr>
      </w:pPr>
      <w:r>
        <w:rPr>
          <w:rFonts w:cs="Times New Roman"/>
          <w:color w:val="000000"/>
          <w:szCs w:val="24"/>
        </w:rPr>
        <w:t xml:space="preserve">2. </w:t>
      </w:r>
      <w:r w:rsidR="00A536F1">
        <w:rPr>
          <w:rFonts w:cs="Times New Roman"/>
          <w:color w:val="000000"/>
          <w:szCs w:val="24"/>
        </w:rPr>
        <w:t xml:space="preserve">Interešu pārstāvju </w:t>
      </w:r>
      <w:proofErr w:type="spellStart"/>
      <w:r w:rsidR="00A536F1">
        <w:rPr>
          <w:rFonts w:cs="Times New Roman"/>
          <w:color w:val="000000"/>
          <w:szCs w:val="24"/>
        </w:rPr>
        <w:t>pašorganizācijas</w:t>
      </w:r>
      <w:proofErr w:type="spellEnd"/>
      <w:r w:rsidR="00A536F1">
        <w:rPr>
          <w:rFonts w:cs="Times New Roman"/>
          <w:color w:val="000000"/>
          <w:szCs w:val="24"/>
        </w:rPr>
        <w:t xml:space="preserve"> loma regulējuma nodrošināšanai.</w:t>
      </w:r>
    </w:p>
    <w:p w14:paraId="65BE2AC2" w14:textId="5D9F0F8A" w:rsidR="00A536F1" w:rsidRDefault="00A536F1" w:rsidP="00AF1115">
      <w:pPr>
        <w:autoSpaceDE w:val="0"/>
        <w:autoSpaceDN w:val="0"/>
        <w:adjustRightInd w:val="0"/>
        <w:rPr>
          <w:rFonts w:cs="Times New Roman"/>
          <w:color w:val="000000"/>
          <w:szCs w:val="24"/>
        </w:rPr>
      </w:pPr>
    </w:p>
    <w:p w14:paraId="3A23F6C7" w14:textId="4A70BBCF" w:rsidR="00A536F1" w:rsidRPr="00A536F1" w:rsidRDefault="00A536F1" w:rsidP="00AF1115">
      <w:pPr>
        <w:autoSpaceDE w:val="0"/>
        <w:autoSpaceDN w:val="0"/>
        <w:adjustRightInd w:val="0"/>
        <w:rPr>
          <w:rFonts w:cs="Times New Roman"/>
          <w:i/>
          <w:color w:val="000000"/>
          <w:szCs w:val="24"/>
        </w:rPr>
      </w:pPr>
      <w:r w:rsidRPr="00A536F1">
        <w:rPr>
          <w:rFonts w:cs="Times New Roman"/>
          <w:i/>
          <w:color w:val="000000"/>
          <w:szCs w:val="24"/>
        </w:rPr>
        <w:t>Pielikumā: Saeimas Analītiskā biroja pārskats par lobētāju pašregulāciju citās valstīs.</w:t>
      </w:r>
    </w:p>
    <w:p w14:paraId="2D59E495" w14:textId="77777777" w:rsidR="00B1600F" w:rsidRPr="00B1600F" w:rsidRDefault="00B1600F" w:rsidP="006D43B8">
      <w:pPr>
        <w:ind w:firstLine="567"/>
        <w:jc w:val="both"/>
        <w:rPr>
          <w:rFonts w:cs="Times New Roman"/>
          <w:szCs w:val="24"/>
        </w:rPr>
      </w:pPr>
    </w:p>
    <w:p w14:paraId="0F0E3392" w14:textId="65ADB44B" w:rsidR="00583915" w:rsidRDefault="00AF1115" w:rsidP="00AF1115">
      <w:pPr>
        <w:ind w:firstLine="567"/>
        <w:jc w:val="both"/>
      </w:pPr>
      <w:proofErr w:type="spellStart"/>
      <w:r>
        <w:rPr>
          <w:b/>
        </w:rPr>
        <w:t>I.Voika</w:t>
      </w:r>
      <w:proofErr w:type="spellEnd"/>
      <w:r w:rsidR="00DA68BA">
        <w:t xml:space="preserve"> atklāj sēdi, konstatē videokonferences režīmā esošos dalībniekus un informē</w:t>
      </w:r>
      <w:r>
        <w:t xml:space="preserve"> </w:t>
      </w:r>
      <w:r w:rsidR="00DA68BA">
        <w:t>p</w:t>
      </w:r>
      <w:r>
        <w:t>ar plānoto sēd</w:t>
      </w:r>
      <w:r w:rsidR="00DA68BA">
        <w:t xml:space="preserve">es darba kārtību. </w:t>
      </w:r>
    </w:p>
    <w:p w14:paraId="17650798" w14:textId="2E5FC127" w:rsidR="00A536F1" w:rsidRDefault="00DA68BA" w:rsidP="00DA68BA">
      <w:pPr>
        <w:ind w:firstLine="567"/>
        <w:jc w:val="both"/>
      </w:pPr>
      <w:r>
        <w:t>Sniedz pārskatu par līdz šim darba grupā izrunāto, jaut</w:t>
      </w:r>
      <w:r w:rsidR="00A536F1">
        <w:t xml:space="preserve">ājumiem, kuros </w:t>
      </w:r>
      <w:r>
        <w:t>panākta</w:t>
      </w:r>
      <w:r w:rsidR="00A536F1">
        <w:t xml:space="preserve">s </w:t>
      </w:r>
      <w:r>
        <w:t>vienošanās, kā arī vēl diskutējamiem jautājumiem. Kā būtisku uzsver nepieciešamību radīt tādu likumu, kas praksē varētu darboties, veicinātu atklātību</w:t>
      </w:r>
      <w:r w:rsidR="001141B8">
        <w:t xml:space="preserve">, </w:t>
      </w:r>
      <w:r>
        <w:t>ne</w:t>
      </w:r>
      <w:r w:rsidR="001141B8">
        <w:t>radot</w:t>
      </w:r>
      <w:r>
        <w:t xml:space="preserve"> lieku birokrātiju.</w:t>
      </w:r>
      <w:r w:rsidR="00A536F1">
        <w:t xml:space="preserve"> Darba grupa ir vienojusies par:</w:t>
      </w:r>
    </w:p>
    <w:p w14:paraId="711E0833" w14:textId="32F5C26D" w:rsidR="00DA68BA" w:rsidRDefault="00A536F1" w:rsidP="00DA68BA">
      <w:pPr>
        <w:ind w:firstLine="567"/>
        <w:jc w:val="both"/>
      </w:pPr>
      <w:r>
        <w:t>- likuma nosaukumu</w:t>
      </w:r>
      <w:r w:rsidR="00EC3626">
        <w:t xml:space="preserve"> un mērķi</w:t>
      </w:r>
      <w:r>
        <w:t>, kurā akcentēts interešu pārstāvniecības atklātības aspekts, nevis lobēšana, kas var sašaurināt tēmu un radīt negatīvas asociācijas;</w:t>
      </w:r>
    </w:p>
    <w:p w14:paraId="19309B0E" w14:textId="56AD391E" w:rsidR="00EC3626" w:rsidRDefault="00EC3626" w:rsidP="00DA68BA">
      <w:pPr>
        <w:ind w:firstLine="567"/>
        <w:jc w:val="both"/>
      </w:pPr>
      <w:r>
        <w:t>- definīciju – EDSO paraugs interešu pārstāvības formulējumam;</w:t>
      </w:r>
    </w:p>
    <w:p w14:paraId="4E7525B7" w14:textId="6CE916E3" w:rsidR="00EC3626" w:rsidRDefault="00EC3626" w:rsidP="00DA68BA">
      <w:pPr>
        <w:ind w:firstLine="567"/>
        <w:jc w:val="both"/>
      </w:pPr>
      <w:r>
        <w:lastRenderedPageBreak/>
        <w:t xml:space="preserve">- </w:t>
      </w:r>
      <w:r w:rsidR="007832D8">
        <w:t>likuma tvērumu – visaptverošs Saeimas un valdības darbs, visas valsts iestādes, iespējams, arī kapitālsabiedrības un pašvaldības;</w:t>
      </w:r>
    </w:p>
    <w:p w14:paraId="451FEA8A" w14:textId="07F263C1" w:rsidR="007832D8" w:rsidRDefault="007832D8" w:rsidP="00DA68BA">
      <w:pPr>
        <w:ind w:firstLine="567"/>
        <w:jc w:val="both"/>
      </w:pPr>
      <w:r>
        <w:t>- attiecības ar interešu pārstāvjiem, tvēruma juridisko formu;</w:t>
      </w:r>
    </w:p>
    <w:p w14:paraId="78E98FC4" w14:textId="4B46D5E7" w:rsidR="007832D8" w:rsidRDefault="007832D8" w:rsidP="00DA68BA">
      <w:pPr>
        <w:ind w:firstLine="567"/>
        <w:jc w:val="both"/>
      </w:pPr>
      <w:r>
        <w:t>- visiem obligāts informatīvs reģistrs;</w:t>
      </w:r>
    </w:p>
    <w:p w14:paraId="7788DB9A" w14:textId="63AB6D05" w:rsidR="007832D8" w:rsidRDefault="007832D8" w:rsidP="00DA68BA">
      <w:pPr>
        <w:ind w:firstLine="567"/>
        <w:jc w:val="both"/>
      </w:pPr>
      <w:r>
        <w:t>- Saeimas komisiju darba atklātība;</w:t>
      </w:r>
    </w:p>
    <w:p w14:paraId="42824743" w14:textId="73B6020D" w:rsidR="002B6928" w:rsidRDefault="002B6928" w:rsidP="00DA68BA">
      <w:pPr>
        <w:ind w:firstLine="567"/>
        <w:jc w:val="both"/>
      </w:pPr>
      <w:r>
        <w:t>- sodu un sankciju politika – vēl jādiskutē;</w:t>
      </w:r>
    </w:p>
    <w:p w14:paraId="35EF17CD" w14:textId="3CEDECCA" w:rsidR="007832D8" w:rsidRDefault="007832D8" w:rsidP="00DA68BA">
      <w:pPr>
        <w:ind w:firstLine="567"/>
        <w:jc w:val="both"/>
      </w:pPr>
      <w:r>
        <w:t>- tiek apspriesti reģistra turētāja varianti</w:t>
      </w:r>
      <w:r w:rsidR="002B6928">
        <w:t>.</w:t>
      </w:r>
    </w:p>
    <w:p w14:paraId="0EA1DD40" w14:textId="4EB10881" w:rsidR="002B6928" w:rsidRDefault="002B6928" w:rsidP="00DA68BA">
      <w:pPr>
        <w:ind w:firstLine="567"/>
        <w:jc w:val="both"/>
      </w:pPr>
      <w:proofErr w:type="spellStart"/>
      <w:r>
        <w:t>I.Voika</w:t>
      </w:r>
      <w:proofErr w:type="spellEnd"/>
      <w:r>
        <w:t xml:space="preserve"> akcentē šodienas sēdē apspriežamo jautājumu – industrijas lomu </w:t>
      </w:r>
      <w:r w:rsidR="00CE52FC">
        <w:t>regul</w:t>
      </w:r>
      <w:r w:rsidR="00064C16">
        <w:t xml:space="preserve">ējuma ietvaros, standartu izstrādē, kas palīdzētu radīt kvalitatīvāku regulējumu. Sēdes mērķis ir šodienas diskusijas atzinumus pievienot jau izstrādātajiem pamatprincipiem, lai to visu prezentētu Aizsardzības, </w:t>
      </w:r>
      <w:proofErr w:type="spellStart"/>
      <w:r w:rsidR="00064C16">
        <w:t>iekšlietu</w:t>
      </w:r>
      <w:proofErr w:type="spellEnd"/>
      <w:r w:rsidR="00064C16">
        <w:t xml:space="preserve"> un korupcijas komisijā un </w:t>
      </w:r>
      <w:r w:rsidR="001141B8">
        <w:t xml:space="preserve">pēc tam </w:t>
      </w:r>
      <w:r w:rsidR="00064C16">
        <w:t>komisijas vārdā konsultētos ar plašāku sabiedrību.</w:t>
      </w:r>
    </w:p>
    <w:p w14:paraId="7E41ACBD" w14:textId="642A1B33" w:rsidR="00064C16" w:rsidRDefault="00064C16" w:rsidP="00DA68BA">
      <w:pPr>
        <w:ind w:firstLine="567"/>
        <w:jc w:val="both"/>
      </w:pPr>
      <w:r>
        <w:t xml:space="preserve">Dod vārdu </w:t>
      </w:r>
      <w:proofErr w:type="spellStart"/>
      <w:r>
        <w:t>V.Valtenbergam</w:t>
      </w:r>
      <w:proofErr w:type="spellEnd"/>
      <w:r>
        <w:t xml:space="preserve"> īsai informācijai par Analītiskā dienesta pētījumu par lobēšanas regulējumu citās valstīs</w:t>
      </w:r>
      <w:r w:rsidR="00706A8C">
        <w:t xml:space="preserve">, </w:t>
      </w:r>
      <w:r w:rsidR="00DC05DD">
        <w:t>akcentējot</w:t>
      </w:r>
      <w:r w:rsidR="00706A8C">
        <w:t xml:space="preserve"> šīs sēdes uzdevumā sagatavot</w:t>
      </w:r>
      <w:r w:rsidR="00DC05DD">
        <w:t>o</w:t>
      </w:r>
      <w:r w:rsidR="00706A8C">
        <w:t xml:space="preserve"> pārskat</w:t>
      </w:r>
      <w:r w:rsidR="00DC05DD">
        <w:t>u</w:t>
      </w:r>
      <w:r w:rsidR="00706A8C">
        <w:t xml:space="preserve"> par lobētāju pašregulāciju.</w:t>
      </w:r>
    </w:p>
    <w:p w14:paraId="0E7D6771" w14:textId="6CCA2C59" w:rsidR="00226949" w:rsidRDefault="00226949" w:rsidP="00226949">
      <w:pPr>
        <w:ind w:firstLine="567"/>
        <w:jc w:val="both"/>
      </w:pPr>
      <w:proofErr w:type="spellStart"/>
      <w:r w:rsidRPr="00AD5572">
        <w:rPr>
          <w:b/>
        </w:rPr>
        <w:t>V.Valtenbergs</w:t>
      </w:r>
      <w:proofErr w:type="spellEnd"/>
      <w:r>
        <w:t xml:space="preserve"> informē</w:t>
      </w:r>
      <w:r w:rsidR="00D26CB4">
        <w:t xml:space="preserve"> par </w:t>
      </w:r>
      <w:r w:rsidR="00D26CB4" w:rsidRPr="00D26CB4">
        <w:rPr>
          <w:i/>
        </w:rPr>
        <w:t>pielikumā pievienoto prezentāciju</w:t>
      </w:r>
      <w:r w:rsidR="00D26CB4">
        <w:t>;</w:t>
      </w:r>
      <w:r>
        <w:t xml:space="preserve"> </w:t>
      </w:r>
      <w:r w:rsidR="00D26CB4">
        <w:t xml:space="preserve">atzīmē, </w:t>
      </w:r>
      <w:r>
        <w:t xml:space="preserve">ka </w:t>
      </w:r>
      <w:r w:rsidR="005B43E2">
        <w:t xml:space="preserve">lobēšanas procesa regulējumam ir trīs daļas: </w:t>
      </w:r>
    </w:p>
    <w:p w14:paraId="6F1DF356" w14:textId="4F819295" w:rsidR="005B43E2" w:rsidRDefault="005B43E2" w:rsidP="00226949">
      <w:pPr>
        <w:ind w:firstLine="567"/>
        <w:jc w:val="both"/>
      </w:pPr>
      <w:r>
        <w:t xml:space="preserve">- </w:t>
      </w:r>
      <w:r w:rsidR="00082B5F">
        <w:t xml:space="preserve">lobēšanas </w:t>
      </w:r>
      <w:r>
        <w:t>likums – šobrīd pieaug to valstu skaits, kurās tāds ir;</w:t>
      </w:r>
      <w:r w:rsidR="00137B3D">
        <w:t xml:space="preserve"> šobrīd Latvijai piemērotākais ir Īrijas variants;</w:t>
      </w:r>
    </w:p>
    <w:p w14:paraId="053EAF99" w14:textId="0E998A04" w:rsidR="005B43E2" w:rsidRDefault="005B43E2" w:rsidP="00226949">
      <w:pPr>
        <w:ind w:firstLine="567"/>
        <w:jc w:val="both"/>
      </w:pPr>
      <w:r>
        <w:t>- lobētāju reģistrs;</w:t>
      </w:r>
    </w:p>
    <w:p w14:paraId="335070A7" w14:textId="1454F337" w:rsidR="005B43E2" w:rsidRDefault="005B43E2" w:rsidP="00226949">
      <w:pPr>
        <w:ind w:firstLine="567"/>
        <w:jc w:val="both"/>
      </w:pPr>
      <w:r>
        <w:t>- interešu pārstāvniecību pašu lietotais kodekss, vienotas prakses piemērošana.</w:t>
      </w:r>
    </w:p>
    <w:p w14:paraId="1A03523C" w14:textId="0CB791D3" w:rsidR="00137B3D" w:rsidRDefault="00137B3D" w:rsidP="00226949">
      <w:pPr>
        <w:ind w:firstLine="567"/>
        <w:jc w:val="both"/>
      </w:pPr>
      <w:r>
        <w:t>Inform</w:t>
      </w:r>
      <w:r w:rsidR="004864AE">
        <w:t>ē par valstu dažādo pieredzi, atzīmē lobēšanas pašregulācijas pieredzi citās valstīs</w:t>
      </w:r>
      <w:r w:rsidR="00002023">
        <w:t>, atzīmē labus piemērus – Zviedrija, Somija</w:t>
      </w:r>
      <w:r w:rsidR="002505C1">
        <w:t xml:space="preserve">, Lielbritānija; </w:t>
      </w:r>
      <w:r w:rsidR="00082B5F">
        <w:t>tur darbojas</w:t>
      </w:r>
      <w:r w:rsidR="002505C1">
        <w:t xml:space="preserve"> ētikas kodeksi un disciplinārais regulējums, asociācijas veic arī izglītošanu.</w:t>
      </w:r>
    </w:p>
    <w:p w14:paraId="4CFA95A5" w14:textId="7F3FCD52" w:rsidR="002505C1" w:rsidRDefault="002505C1" w:rsidP="00226949">
      <w:pPr>
        <w:ind w:firstLine="567"/>
        <w:jc w:val="both"/>
      </w:pPr>
      <w:r>
        <w:t xml:space="preserve">Uzsver, ka </w:t>
      </w:r>
      <w:r w:rsidR="00082B5F">
        <w:t xml:space="preserve">ir </w:t>
      </w:r>
      <w:r>
        <w:t>būtiski likumdevējam sadarbībā ar nozari radīt vienotus standartus un kodeksus.</w:t>
      </w:r>
      <w:r w:rsidR="00D26CB4">
        <w:t xml:space="preserve"> Nepieciešams gan tiesiskā regulējuma ietvars, gan arī pašregulācijas prakse.</w:t>
      </w:r>
    </w:p>
    <w:p w14:paraId="2D5C22A6" w14:textId="1F2142EC" w:rsidR="007933B3" w:rsidRDefault="00716678" w:rsidP="00226949">
      <w:pPr>
        <w:ind w:firstLine="567"/>
        <w:jc w:val="both"/>
      </w:pPr>
      <w:proofErr w:type="spellStart"/>
      <w:r w:rsidRPr="00716678">
        <w:rPr>
          <w:b/>
        </w:rPr>
        <w:t>I.Voika</w:t>
      </w:r>
      <w:proofErr w:type="spellEnd"/>
      <w:r>
        <w:t xml:space="preserve"> vēlas noskaidrot industrijas viedokli par šobrīd darba grupas iezīmēto </w:t>
      </w:r>
      <w:r w:rsidR="00082B5F">
        <w:t xml:space="preserve">tiesiskā regulējuma izstrādes </w:t>
      </w:r>
      <w:r>
        <w:t>virzienu, kā arī uzklausīt nepieciešamos papildin</w:t>
      </w:r>
      <w:r w:rsidR="007933B3">
        <w:t>ājumus, īpaši redzējumu pašregulācijas jautājumā.</w:t>
      </w:r>
    </w:p>
    <w:p w14:paraId="07B9EDD8" w14:textId="4B4190C8" w:rsidR="00716678" w:rsidRDefault="00716678" w:rsidP="00226949">
      <w:pPr>
        <w:ind w:firstLine="567"/>
        <w:jc w:val="both"/>
      </w:pPr>
      <w:r>
        <w:t>Dod vārdu Ārvalstu investoru padomes (turpmāk – FICIL) pārst</w:t>
      </w:r>
      <w:r w:rsidR="00DE37A1">
        <w:t xml:space="preserve">āvei </w:t>
      </w:r>
      <w:proofErr w:type="spellStart"/>
      <w:r w:rsidR="00DE37A1">
        <w:t>D.Cīrulei</w:t>
      </w:r>
      <w:proofErr w:type="spellEnd"/>
      <w:r>
        <w:t>.</w:t>
      </w:r>
    </w:p>
    <w:p w14:paraId="4452B84B" w14:textId="088D1113" w:rsidR="00A536F1" w:rsidRDefault="00DE37A1" w:rsidP="007933B3">
      <w:pPr>
        <w:ind w:firstLine="567"/>
        <w:jc w:val="both"/>
      </w:pPr>
      <w:proofErr w:type="spellStart"/>
      <w:r w:rsidRPr="0099466F">
        <w:rPr>
          <w:b/>
        </w:rPr>
        <w:t>D.Cīrule</w:t>
      </w:r>
      <w:proofErr w:type="spellEnd"/>
      <w:r>
        <w:t xml:space="preserve"> </w:t>
      </w:r>
      <w:r w:rsidR="004154A8">
        <w:t xml:space="preserve">FICIL vārdā </w:t>
      </w:r>
      <w:r w:rsidR="00EE532B">
        <w:t xml:space="preserve">konceptuāli </w:t>
      </w:r>
      <w:r w:rsidR="004154A8">
        <w:t>atbalsta interešu pārstāvniecības likuma iniciatīvu</w:t>
      </w:r>
      <w:r w:rsidR="00EE532B">
        <w:t xml:space="preserve"> un līdz šim darba grupā paveikto</w:t>
      </w:r>
      <w:r w:rsidR="004154A8">
        <w:t xml:space="preserve">. </w:t>
      </w:r>
      <w:r w:rsidR="0099466F">
        <w:t>Atzīmē, ka ārvalstu investori un arī vietējie uzņēmēji šāda tiesiskā regulējuma trūkumu uzskata par lielu mīnusu, kas traucē sadarbību</w:t>
      </w:r>
      <w:r w:rsidR="00082B5F">
        <w:t xml:space="preserve"> ar partneriem Latvijā</w:t>
      </w:r>
      <w:r w:rsidR="0099466F">
        <w:t>. Ir uzņēmumi, kas atturas paust savu viedokli. FICIL ieskatā tieši uzņēmēj</w:t>
      </w:r>
      <w:r w:rsidR="004E4E7C">
        <w:t>i</w:t>
      </w:r>
      <w:r w:rsidR="0099466F">
        <w:t xml:space="preserve"> ir tā sabiedrības daļa, kas visspēcīgāk var paust savas nepieciešamības, objektīvi to pamatot. Lai politiķi varētu pieņemt lēmumu, ir nepieciešama objektīva un kvalitatīva informācija.</w:t>
      </w:r>
    </w:p>
    <w:p w14:paraId="2B26BF02" w14:textId="04BEE98F" w:rsidR="0099466F" w:rsidRDefault="0099466F" w:rsidP="007933B3">
      <w:pPr>
        <w:ind w:firstLine="567"/>
        <w:jc w:val="both"/>
      </w:pPr>
      <w:r>
        <w:t>Uzskata, ka</w:t>
      </w:r>
      <w:r w:rsidR="00EE532B">
        <w:t>,</w:t>
      </w:r>
      <w:r>
        <w:t xml:space="preserve"> past</w:t>
      </w:r>
      <w:r w:rsidR="00EE532B">
        <w:t>āvot ca</w:t>
      </w:r>
      <w:r>
        <w:t>urspīdīgam, atklātam un pārskatāmam lēmuma pieņem</w:t>
      </w:r>
      <w:r w:rsidR="00EE532B">
        <w:t>šanas procesa</w:t>
      </w:r>
      <w:r>
        <w:t>m,</w:t>
      </w:r>
      <w:r w:rsidR="00EE532B">
        <w:t xml:space="preserve"> rodas iespēja izskaust dažādas negatīvās pieredzes un prakses.</w:t>
      </w:r>
    </w:p>
    <w:p w14:paraId="2B12C6E0" w14:textId="50828EBE" w:rsidR="00EE532B" w:rsidRDefault="00EE532B" w:rsidP="007933B3">
      <w:pPr>
        <w:ind w:firstLine="567"/>
        <w:jc w:val="both"/>
      </w:pPr>
      <w:proofErr w:type="spellStart"/>
      <w:r>
        <w:t>D.Cīrule</w:t>
      </w:r>
      <w:proofErr w:type="spellEnd"/>
      <w:r>
        <w:t xml:space="preserve"> norāda uz </w:t>
      </w:r>
      <w:proofErr w:type="spellStart"/>
      <w:r>
        <w:t>mikromenedžmenta</w:t>
      </w:r>
      <w:proofErr w:type="spellEnd"/>
      <w:r>
        <w:t xml:space="preserve"> radīšanas bīstamību, resp., lai atklātības process nebūtu par daudz pārregulēts un grūti izpildāms.</w:t>
      </w:r>
    </w:p>
    <w:p w14:paraId="3BAAEB09" w14:textId="0B9533AF" w:rsidR="00EE532B" w:rsidRDefault="009C2864" w:rsidP="007933B3">
      <w:pPr>
        <w:ind w:firstLine="567"/>
        <w:jc w:val="both"/>
      </w:pPr>
      <w:r>
        <w:t xml:space="preserve">Jautājumā par pašregulāciju </w:t>
      </w:r>
      <w:r w:rsidR="00EE532B">
        <w:t xml:space="preserve">FICIL </w:t>
      </w:r>
      <w:r>
        <w:t xml:space="preserve">princips ir atrast un pārstāvēt intereses, kuras ir būtiskas plašākam uzņēmēju lokam, ar lielāku devumu valstij un sabiedrībai. Nav iebildumu, ja šī prakse tiktu regulēta un padarīta visiem vienāda. Uzsver apmācību nozīmi vienotas izpratnes radīšanai. </w:t>
      </w:r>
    </w:p>
    <w:p w14:paraId="75EC67D5" w14:textId="7C4CCE52" w:rsidR="009C2864" w:rsidRDefault="009C2864" w:rsidP="007933B3">
      <w:pPr>
        <w:ind w:firstLine="567"/>
        <w:jc w:val="both"/>
      </w:pPr>
      <w:r>
        <w:t>Uzskata, ka likumam vajadzētu nevis izcelt kādas</w:t>
      </w:r>
      <w:r w:rsidR="00012DEA">
        <w:t xml:space="preserve"> gr</w:t>
      </w:r>
      <w:r w:rsidR="006D5074">
        <w:t>u</w:t>
      </w:r>
      <w:r w:rsidR="00012DEA">
        <w:t>pas</w:t>
      </w:r>
      <w:r>
        <w:t xml:space="preserve"> intereses, bet veicināt kvalitat</w:t>
      </w:r>
      <w:r w:rsidR="00012DEA">
        <w:t>īvu diskusiju, palīdzētu pieņemt objektīvus politiskos lēmumus.</w:t>
      </w:r>
    </w:p>
    <w:p w14:paraId="49ED663C" w14:textId="44569894" w:rsidR="00EE532B" w:rsidRDefault="00012DEA" w:rsidP="007933B3">
      <w:pPr>
        <w:ind w:firstLine="567"/>
        <w:jc w:val="both"/>
      </w:pPr>
      <w:proofErr w:type="spellStart"/>
      <w:r w:rsidRPr="00012DEA">
        <w:rPr>
          <w:b/>
        </w:rPr>
        <w:t>I.Voika</w:t>
      </w:r>
      <w:proofErr w:type="spellEnd"/>
      <w:r>
        <w:t xml:space="preserve"> dod vārdu Latvijas Tirdzniecības un rūpniecības kameras (turpmāk – LTRK) pārstāvim.</w:t>
      </w:r>
    </w:p>
    <w:p w14:paraId="4928400E" w14:textId="7A12B7A3" w:rsidR="00012DEA" w:rsidRDefault="00012DEA" w:rsidP="007933B3">
      <w:pPr>
        <w:ind w:firstLine="567"/>
        <w:jc w:val="both"/>
      </w:pPr>
      <w:proofErr w:type="spellStart"/>
      <w:r w:rsidRPr="00012DEA">
        <w:rPr>
          <w:b/>
        </w:rPr>
        <w:t>J.Lielpēters</w:t>
      </w:r>
      <w:proofErr w:type="spellEnd"/>
      <w:r>
        <w:t xml:space="preserve"> LTRK vārdā atbalsta tiesiskā regulējuma nepieciešamību, atsaucas uz iepriekš notikušām sarunām šajā jautājumā.</w:t>
      </w:r>
      <w:r w:rsidR="007B02F0">
        <w:t xml:space="preserve"> Uzskata, ka ar regulējumu ir jāstrādā tieši principu līmenī, atbalsta pašregulācijas virzienu, izsaka bažas par pārliekas detalizācijas negatīvajiem aspektiem. Jautājums par centralizētās organizācijas pašregul</w:t>
      </w:r>
      <w:r w:rsidR="00476B9C">
        <w:t>ācij</w:t>
      </w:r>
      <w:r w:rsidR="007B02F0">
        <w:t xml:space="preserve">ai </w:t>
      </w:r>
      <w:r w:rsidR="004E4E7C">
        <w:t xml:space="preserve">izvēli </w:t>
      </w:r>
      <w:r w:rsidR="007B02F0">
        <w:t>vēl ir jādiskutē</w:t>
      </w:r>
      <w:r w:rsidR="00476B9C">
        <w:t xml:space="preserve"> industrijas iekšienē.</w:t>
      </w:r>
    </w:p>
    <w:p w14:paraId="30C7B2FA" w14:textId="55A6C4CE" w:rsidR="00476B9C" w:rsidRDefault="00476B9C" w:rsidP="007933B3">
      <w:pPr>
        <w:ind w:firstLine="567"/>
        <w:jc w:val="both"/>
      </w:pPr>
      <w:r>
        <w:t>Vēlāk būs vajadzīga ar diskusija par detaļām.</w:t>
      </w:r>
    </w:p>
    <w:p w14:paraId="389192A9" w14:textId="470A4473" w:rsidR="00476B9C" w:rsidRDefault="00476B9C" w:rsidP="00476B9C">
      <w:pPr>
        <w:ind w:firstLine="567"/>
        <w:jc w:val="both"/>
      </w:pPr>
      <w:proofErr w:type="spellStart"/>
      <w:r w:rsidRPr="00012DEA">
        <w:rPr>
          <w:b/>
        </w:rPr>
        <w:lastRenderedPageBreak/>
        <w:t>I.Voika</w:t>
      </w:r>
      <w:proofErr w:type="spellEnd"/>
      <w:r>
        <w:t xml:space="preserve"> dod vārdu Latvijas Darba devēju konfederācijas (turpmāk – LDDK) pārstāvei.</w:t>
      </w:r>
    </w:p>
    <w:p w14:paraId="6FF0D048" w14:textId="4CC189F6" w:rsidR="00476B9C" w:rsidRDefault="00476B9C" w:rsidP="00476B9C">
      <w:pPr>
        <w:ind w:firstLine="567"/>
        <w:jc w:val="both"/>
      </w:pPr>
      <w:proofErr w:type="spellStart"/>
      <w:r w:rsidRPr="00405675">
        <w:rPr>
          <w:b/>
        </w:rPr>
        <w:t>I.Stepiņa</w:t>
      </w:r>
      <w:proofErr w:type="spellEnd"/>
      <w:r w:rsidR="00405675">
        <w:t xml:space="preserve"> uzsver, ka LDDK uz izskatāmo jautājumu skatās no interešu pārstāvības un </w:t>
      </w:r>
      <w:proofErr w:type="spellStart"/>
      <w:r w:rsidR="00405675">
        <w:t>pārredzamības</w:t>
      </w:r>
      <w:proofErr w:type="spellEnd"/>
      <w:r w:rsidR="00405675">
        <w:t xml:space="preserve"> aspekta.</w:t>
      </w:r>
      <w:r w:rsidR="00982775">
        <w:t xml:space="preserve"> Iesaka iespēju robežās izmantot ES valstu praksi (piem., </w:t>
      </w:r>
      <w:proofErr w:type="spellStart"/>
      <w:r w:rsidR="00982775">
        <w:t>pārredzamības</w:t>
      </w:r>
      <w:proofErr w:type="spellEnd"/>
      <w:r w:rsidR="00982775">
        <w:t xml:space="preserve"> reģistrs). Jābūt skaidri noteiktiem ētikas principiem, </w:t>
      </w:r>
      <w:proofErr w:type="spellStart"/>
      <w:r w:rsidR="00982775">
        <w:t>pārredzamības</w:t>
      </w:r>
      <w:proofErr w:type="spellEnd"/>
      <w:r w:rsidR="00982775">
        <w:t xml:space="preserve"> principiem, pieejas dokumentiem principiem un regulāri pārskatītiem interešu deklarēšanas principiem. Ir svarīgi Latvijā pārnest jau aprobētas pozitīvās prakses.</w:t>
      </w:r>
    </w:p>
    <w:p w14:paraId="3DEA4872" w14:textId="6D5119D1" w:rsidR="00D84E17" w:rsidRDefault="009735BC" w:rsidP="006D43B8">
      <w:pPr>
        <w:ind w:firstLine="567"/>
        <w:jc w:val="both"/>
      </w:pPr>
      <w:proofErr w:type="spellStart"/>
      <w:r w:rsidRPr="009735BC">
        <w:rPr>
          <w:b/>
        </w:rPr>
        <w:t>I.Voika</w:t>
      </w:r>
      <w:proofErr w:type="spellEnd"/>
      <w:r>
        <w:t xml:space="preserve"> </w:t>
      </w:r>
      <w:r w:rsidR="00D84E17">
        <w:t>atzīmē</w:t>
      </w:r>
      <w:r>
        <w:t xml:space="preserve">, ka </w:t>
      </w:r>
      <w:r w:rsidR="00D84E17">
        <w:t xml:space="preserve">ES pieredze darba grupas ietvaros </w:t>
      </w:r>
      <w:r w:rsidR="004E4E7C">
        <w:t xml:space="preserve">jau </w:t>
      </w:r>
      <w:r w:rsidR="00D84E17">
        <w:t xml:space="preserve">ir aplūkota, pateicas par ieteikumiem. Aicina pievērst uzmanību materiālam par valstu lobētāju pašregulācijas pieredzi. </w:t>
      </w:r>
    </w:p>
    <w:p w14:paraId="625F33D9" w14:textId="4A99F7D5" w:rsidR="00D84E17" w:rsidRDefault="00D84E17" w:rsidP="00D84E17">
      <w:pPr>
        <w:ind w:firstLine="567"/>
        <w:jc w:val="both"/>
      </w:pPr>
      <w:r>
        <w:t>Dod vārdu advokātam Andrim Tauriņam (“</w:t>
      </w:r>
      <w:proofErr w:type="spellStart"/>
      <w:r>
        <w:t>Sorainen</w:t>
      </w:r>
      <w:proofErr w:type="spellEnd"/>
      <w:r>
        <w:t>”), kurš ir viens no individuālajiem  sadarbības partneriem darbā pie lobēšanas atklātības regulējuma izstrādes</w:t>
      </w:r>
      <w:r w:rsidR="00CA7E3C">
        <w:t>.</w:t>
      </w:r>
    </w:p>
    <w:p w14:paraId="753E1C42" w14:textId="18B539CA" w:rsidR="00CA7E3C" w:rsidRDefault="00CA7E3C" w:rsidP="00D84E17">
      <w:pPr>
        <w:ind w:firstLine="567"/>
        <w:jc w:val="both"/>
      </w:pPr>
      <w:proofErr w:type="spellStart"/>
      <w:r w:rsidRPr="00CA7E3C">
        <w:rPr>
          <w:b/>
          <w:bCs/>
        </w:rPr>
        <w:t>A.Tauriņš</w:t>
      </w:r>
      <w:proofErr w:type="spellEnd"/>
      <w:r>
        <w:t xml:space="preserve"> pauž atbalstu likuma izstrādei; atzīmē jautājumus, kam pievērst uzmanību:</w:t>
      </w:r>
    </w:p>
    <w:p w14:paraId="7B76C203" w14:textId="09794546" w:rsidR="00CA7E3C" w:rsidRDefault="00CA7E3C" w:rsidP="00D84E17">
      <w:pPr>
        <w:ind w:firstLine="567"/>
        <w:jc w:val="both"/>
      </w:pPr>
      <w:r>
        <w:t xml:space="preserve">- </w:t>
      </w:r>
      <w:proofErr w:type="spellStart"/>
      <w:r>
        <w:t>mikromenedžmenta</w:t>
      </w:r>
      <w:proofErr w:type="spellEnd"/>
      <w:r>
        <w:t>, birokrātisko prasību problēmas;</w:t>
      </w:r>
    </w:p>
    <w:p w14:paraId="5A8A13BC" w14:textId="235C2A7A" w:rsidR="00CA7E3C" w:rsidRDefault="00CA7E3C" w:rsidP="00D84E17">
      <w:pPr>
        <w:ind w:firstLine="567"/>
        <w:jc w:val="both"/>
      </w:pPr>
      <w:r>
        <w:t xml:space="preserve">- atklātība nedrīkst būt pašmērķis un absolūta. Iespējami arī </w:t>
      </w:r>
      <w:proofErr w:type="spellStart"/>
      <w:r>
        <w:t>sensitīvi</w:t>
      </w:r>
      <w:proofErr w:type="spellEnd"/>
      <w:r>
        <w:t xml:space="preserve"> jautājumi, kuros nepieciešama pārstāvamo personu identitātes sargāšana;</w:t>
      </w:r>
    </w:p>
    <w:p w14:paraId="21D65B78" w14:textId="30E4583F" w:rsidR="00CA7E3C" w:rsidRDefault="00CA7E3C" w:rsidP="00D84E17">
      <w:pPr>
        <w:ind w:firstLine="567"/>
        <w:jc w:val="both"/>
      </w:pPr>
      <w:r>
        <w:t>- lēmuma pieņēmējus ir jāiedrošina tikties ar interešu pārstāvjiem, ir jāparedz pienākums paust vienlīdzīgu attieksmi.</w:t>
      </w:r>
    </w:p>
    <w:p w14:paraId="08F5BFFF" w14:textId="560E265A" w:rsidR="00C51040" w:rsidRDefault="00CA7E3C" w:rsidP="006D43B8">
      <w:pPr>
        <w:ind w:firstLine="567"/>
        <w:jc w:val="both"/>
      </w:pPr>
      <w:proofErr w:type="spellStart"/>
      <w:r w:rsidRPr="009735BC">
        <w:rPr>
          <w:b/>
        </w:rPr>
        <w:t>I.Voika</w:t>
      </w:r>
      <w:proofErr w:type="spellEnd"/>
      <w:r>
        <w:t xml:space="preserve"> interesējas par </w:t>
      </w:r>
      <w:proofErr w:type="spellStart"/>
      <w:r>
        <w:t>A.Tauriņa</w:t>
      </w:r>
      <w:proofErr w:type="spellEnd"/>
      <w:r>
        <w:t xml:space="preserve"> viedokli, kāds varētu būt topo</w:t>
      </w:r>
      <w:r w:rsidR="0065761C">
        <w:t xml:space="preserve">šā </w:t>
      </w:r>
      <w:r>
        <w:t xml:space="preserve">likuma </w:t>
      </w:r>
      <w:r w:rsidR="0065761C">
        <w:t xml:space="preserve">būtiskais </w:t>
      </w:r>
      <w:r>
        <w:t>pienesums sabiedrībai.</w:t>
      </w:r>
    </w:p>
    <w:p w14:paraId="60657F33" w14:textId="0BCAA301" w:rsidR="00D84E17" w:rsidRDefault="0065761C" w:rsidP="006D43B8">
      <w:pPr>
        <w:ind w:firstLine="567"/>
        <w:jc w:val="both"/>
      </w:pPr>
      <w:proofErr w:type="spellStart"/>
      <w:r w:rsidRPr="00CA7E3C">
        <w:rPr>
          <w:b/>
          <w:bCs/>
        </w:rPr>
        <w:t>A.Tauriņš</w:t>
      </w:r>
      <w:proofErr w:type="spellEnd"/>
      <w:r>
        <w:t xml:space="preserve"> </w:t>
      </w:r>
      <w:r w:rsidR="005F410A">
        <w:t xml:space="preserve">uzsver, ka pozitīvais būtu interešu pārstāvju darbību </w:t>
      </w:r>
      <w:proofErr w:type="spellStart"/>
      <w:r w:rsidR="005F410A">
        <w:t>leģitimizācija</w:t>
      </w:r>
      <w:proofErr w:type="spellEnd"/>
      <w:r w:rsidR="005F410A">
        <w:t xml:space="preserve">, vēstījums sabiedrībai, ka </w:t>
      </w:r>
      <w:r w:rsidR="004E4E7C">
        <w:t>lobēšana</w:t>
      </w:r>
      <w:r w:rsidR="005F410A">
        <w:t xml:space="preserve"> ir normāls process. Likumam ir jāatbalsta šī interešu pārstāvju darbība, nevis tā jāpadara par neefektīvu un grūti izpildāmu.</w:t>
      </w:r>
    </w:p>
    <w:p w14:paraId="5D245444" w14:textId="53FE7119" w:rsidR="00D84E17" w:rsidRDefault="005F410A" w:rsidP="006D43B8">
      <w:pPr>
        <w:ind w:firstLine="567"/>
        <w:jc w:val="both"/>
      </w:pPr>
      <w:proofErr w:type="spellStart"/>
      <w:r w:rsidRPr="009735BC">
        <w:rPr>
          <w:b/>
        </w:rPr>
        <w:t>I.Voika</w:t>
      </w:r>
      <w:proofErr w:type="spellEnd"/>
      <w:r>
        <w:t xml:space="preserve"> dod vārdu Filipam </w:t>
      </w:r>
      <w:proofErr w:type="spellStart"/>
      <w:r>
        <w:t>Rajevskim</w:t>
      </w:r>
      <w:proofErr w:type="spellEnd"/>
      <w:r>
        <w:t xml:space="preserve"> (Mediju tilts), kurš individuāli pārstāv </w:t>
      </w:r>
      <w:r w:rsidR="004B0542">
        <w:t>daudzu klientu intereses.</w:t>
      </w:r>
    </w:p>
    <w:p w14:paraId="104427BA" w14:textId="0470F8BA" w:rsidR="000D3D41" w:rsidRDefault="000D3D41" w:rsidP="006D43B8">
      <w:pPr>
        <w:ind w:firstLine="567"/>
        <w:jc w:val="both"/>
      </w:pPr>
      <w:proofErr w:type="spellStart"/>
      <w:r w:rsidRPr="000D3D41">
        <w:rPr>
          <w:b/>
          <w:bCs/>
        </w:rPr>
        <w:t>F.Rajevskis</w:t>
      </w:r>
      <w:proofErr w:type="spellEnd"/>
      <w:r>
        <w:t xml:space="preserve"> atzīmē, ka </w:t>
      </w:r>
      <w:r w:rsidR="004B0542">
        <w:t>ir darbojies jau iepriekšējās darba grupās, bet šobrīd ir vērojams progress. Uzsver svarīgo:</w:t>
      </w:r>
    </w:p>
    <w:p w14:paraId="7D029FA7" w14:textId="76F64CCB" w:rsidR="004B0542" w:rsidRDefault="004B0542" w:rsidP="006D43B8">
      <w:pPr>
        <w:ind w:firstLine="567"/>
        <w:jc w:val="both"/>
      </w:pPr>
      <w:r>
        <w:t>- ir pareizi, ka tiek piemērots plašāks interešu pārstāvniecības tvērums</w:t>
      </w:r>
      <w:r w:rsidR="00DE7464">
        <w:t>, ne tikai lobēšana;</w:t>
      </w:r>
    </w:p>
    <w:p w14:paraId="61ED00AE" w14:textId="0D024355" w:rsidR="00DE7464" w:rsidRDefault="00DE7464" w:rsidP="006D43B8">
      <w:pPr>
        <w:ind w:firstLine="567"/>
        <w:jc w:val="both"/>
      </w:pPr>
      <w:r>
        <w:t>- šī tiesiskā regulējuma rezultātā iegūtā atklātība ir sabiedrības interesēm būtisks moments, tas veicinātu uzticības pieaugumu valsts un pašvaldību institūcijām;</w:t>
      </w:r>
    </w:p>
    <w:p w14:paraId="19BFFFE9" w14:textId="6C331086" w:rsidR="00DE7464" w:rsidRDefault="00DE7464" w:rsidP="00DE7464">
      <w:pPr>
        <w:ind w:firstLine="567"/>
        <w:jc w:val="both"/>
      </w:pPr>
      <w:r>
        <w:t>- šobrīd klientiem ir lielāka gatavība piedalīties atklātības procesā, tā sistematizācijā. Ir svarīgi zināt kvalificētos interešu pārstāvjus, ar kuriem ir vērts strādāt, neietekmējot ne klienta, ne nozares reputāciju.</w:t>
      </w:r>
    </w:p>
    <w:p w14:paraId="491D3A38" w14:textId="09FEC7C2" w:rsidR="00DE7464" w:rsidRDefault="00DE7464" w:rsidP="00DE7464">
      <w:pPr>
        <w:ind w:firstLine="567"/>
        <w:jc w:val="both"/>
      </w:pPr>
      <w:proofErr w:type="spellStart"/>
      <w:r w:rsidRPr="009735BC">
        <w:rPr>
          <w:b/>
        </w:rPr>
        <w:t>I.Voika</w:t>
      </w:r>
      <w:proofErr w:type="spellEnd"/>
      <w:r>
        <w:t xml:space="preserve"> dod vārdu Eglei </w:t>
      </w:r>
      <w:proofErr w:type="spellStart"/>
      <w:r>
        <w:t>Klekerei</w:t>
      </w:r>
      <w:proofErr w:type="spellEnd"/>
      <w:r w:rsidR="004E4E7C">
        <w:t xml:space="preserve"> (“</w:t>
      </w:r>
      <w:proofErr w:type="spellStart"/>
      <w:r w:rsidR="004E4E7C">
        <w:t>Deep</w:t>
      </w:r>
      <w:proofErr w:type="spellEnd"/>
      <w:r w:rsidR="004E4E7C">
        <w:t xml:space="preserve"> </w:t>
      </w:r>
      <w:proofErr w:type="spellStart"/>
      <w:r w:rsidR="004E4E7C">
        <w:t>White</w:t>
      </w:r>
      <w:proofErr w:type="spellEnd"/>
      <w:r w:rsidR="004E4E7C">
        <w:t>”)</w:t>
      </w:r>
      <w:r w:rsidR="00195BA8">
        <w:t>.</w:t>
      </w:r>
    </w:p>
    <w:p w14:paraId="5AA16E4C" w14:textId="72411F30" w:rsidR="00DE7464" w:rsidRDefault="00DE7464" w:rsidP="00DE7464">
      <w:pPr>
        <w:ind w:firstLine="567"/>
        <w:jc w:val="both"/>
      </w:pPr>
      <w:proofErr w:type="spellStart"/>
      <w:r w:rsidRPr="00195BA8">
        <w:rPr>
          <w:b/>
          <w:bCs/>
        </w:rPr>
        <w:t>E.Klekere</w:t>
      </w:r>
      <w:proofErr w:type="spellEnd"/>
      <w:r>
        <w:t xml:space="preserve"> piekrīt iepriek</w:t>
      </w:r>
      <w:r w:rsidR="00195BA8">
        <w:t>š</w:t>
      </w:r>
      <w:r>
        <w:t xml:space="preserve">ējiem </w:t>
      </w:r>
      <w:r w:rsidR="00195BA8">
        <w:t xml:space="preserve">diskusijas dalībniekiem un darba grupas formulētajiem pamatprincipiem. Norāda uz </w:t>
      </w:r>
      <w:proofErr w:type="spellStart"/>
      <w:r w:rsidR="00195BA8">
        <w:t>mi</w:t>
      </w:r>
      <w:r w:rsidR="006D5074">
        <w:t>k</w:t>
      </w:r>
      <w:r w:rsidR="00195BA8">
        <w:t>romenedžmenta</w:t>
      </w:r>
      <w:proofErr w:type="spellEnd"/>
      <w:r w:rsidR="00195BA8">
        <w:t xml:space="preserve"> riskiem, aicina tos nepieļaut. Uzsver industrijas lomu pašregulācijas procesā. Kā atvērtu jautājumu atzīmē reģistra </w:t>
      </w:r>
      <w:proofErr w:type="spellStart"/>
      <w:r w:rsidR="00195BA8">
        <w:t>turētājorganizācij</w:t>
      </w:r>
      <w:r w:rsidR="004E4E7C">
        <w:t>as</w:t>
      </w:r>
      <w:proofErr w:type="spellEnd"/>
      <w:r w:rsidR="004E4E7C">
        <w:t xml:space="preserve"> izvēli.</w:t>
      </w:r>
      <w:r w:rsidR="00195BA8">
        <w:t xml:space="preserve"> </w:t>
      </w:r>
      <w:r w:rsidR="004E4E7C">
        <w:t>V</w:t>
      </w:r>
      <w:r w:rsidR="00195BA8">
        <w:t>ēl nepieciešamas diskusijas, pašas industrijas vienošan</w:t>
      </w:r>
      <w:r w:rsidR="004E4E7C">
        <w:t>ā</w:t>
      </w:r>
      <w:r w:rsidR="00195BA8">
        <w:t xml:space="preserve">s. Industrija ir ieinteresēta labā reputācijā. </w:t>
      </w:r>
    </w:p>
    <w:p w14:paraId="7CFE3986" w14:textId="155255DE" w:rsidR="00195BA8" w:rsidRDefault="00195BA8" w:rsidP="00DE7464">
      <w:pPr>
        <w:ind w:firstLine="567"/>
        <w:jc w:val="both"/>
      </w:pPr>
      <w:r>
        <w:t>Jāturpina diskusijas arī par sodiem un sankcijām. Industrijai ir būtiski jāiesaistās likuma izstrādes procesā.</w:t>
      </w:r>
    </w:p>
    <w:p w14:paraId="12B4DE39" w14:textId="22D86218" w:rsidR="00195BA8" w:rsidRDefault="00195BA8" w:rsidP="00DE7464">
      <w:pPr>
        <w:ind w:firstLine="567"/>
        <w:jc w:val="both"/>
      </w:pPr>
      <w:proofErr w:type="spellStart"/>
      <w:r w:rsidRPr="009735BC">
        <w:rPr>
          <w:b/>
        </w:rPr>
        <w:t>I.Voika</w:t>
      </w:r>
      <w:proofErr w:type="spellEnd"/>
      <w:r>
        <w:t xml:space="preserve"> dod vārdu Vladlenam </w:t>
      </w:r>
      <w:proofErr w:type="spellStart"/>
      <w:r>
        <w:t>Kovaļevam</w:t>
      </w:r>
      <w:proofErr w:type="spellEnd"/>
      <w:r w:rsidR="004E4E7C">
        <w:t>, kurš viens no pirmajiem tika izrādījis interesi par likuma izstrādes procesu.</w:t>
      </w:r>
    </w:p>
    <w:p w14:paraId="419913E2" w14:textId="7EAA13C2" w:rsidR="00195BA8" w:rsidRDefault="00195BA8" w:rsidP="00DE7464">
      <w:pPr>
        <w:ind w:firstLine="567"/>
        <w:jc w:val="both"/>
      </w:pPr>
      <w:proofErr w:type="spellStart"/>
      <w:r w:rsidRPr="00195BA8">
        <w:rPr>
          <w:b/>
          <w:bCs/>
        </w:rPr>
        <w:t>V.Kovaļevs</w:t>
      </w:r>
      <w:proofErr w:type="spellEnd"/>
      <w:r>
        <w:t xml:space="preserve"> piekrīt iepriekšējiem diskusijas dalībniekiem, norāda uz, viņaprāt, vēl būtiskiem aspektiem:</w:t>
      </w:r>
    </w:p>
    <w:p w14:paraId="30FC7029" w14:textId="2A600538" w:rsidR="00CB160C" w:rsidRDefault="00195BA8" w:rsidP="00CB160C">
      <w:pPr>
        <w:ind w:firstLine="567"/>
        <w:jc w:val="both"/>
      </w:pPr>
      <w:r>
        <w:t xml:space="preserve">- </w:t>
      </w:r>
      <w:r w:rsidR="00CB160C">
        <w:t>svarīgi veidot regulējumu, kas neattiektos tikai uz daļēju pārstāvju grupu, tam jābūt visaptverošam, arī individuālajiem pārstāvjiem jāpiedalās;</w:t>
      </w:r>
    </w:p>
    <w:p w14:paraId="40B4EFA3" w14:textId="6E3BE228" w:rsidR="00CB160C" w:rsidRDefault="00CB160C" w:rsidP="00CB160C">
      <w:pPr>
        <w:ind w:firstLine="567"/>
        <w:jc w:val="both"/>
      </w:pPr>
      <w:r>
        <w:t xml:space="preserve">- jautājumā par administratīvo slogu </w:t>
      </w:r>
      <w:r w:rsidR="00831F73">
        <w:t xml:space="preserve">datu iesniegšanā </w:t>
      </w:r>
      <w:r>
        <w:t>jāievēro vienas pieturas princips, nepieļaujot funkciju dublēšanos. Jāizvēlas iestāde, kurai tiks uzticēts šis pienākums;</w:t>
      </w:r>
    </w:p>
    <w:p w14:paraId="34074A52" w14:textId="15555316" w:rsidR="00CB160C" w:rsidRDefault="00CB160C" w:rsidP="00CB160C">
      <w:pPr>
        <w:ind w:firstLine="567"/>
        <w:jc w:val="both"/>
      </w:pPr>
      <w:r>
        <w:t xml:space="preserve">- regulējumam ir jākalpo par 1. soli nozares sava veida sakārtošanai un principu iedibināšanai. Pakalpojumam ir jāatbilst labam korporatīvās pārvaldības modelim, kā arī </w:t>
      </w:r>
      <w:r w:rsidR="004E4E7C">
        <w:t xml:space="preserve">jābūt atbilstošam </w:t>
      </w:r>
      <w:r>
        <w:t>ES un OECD  dalībvalsts statusam.</w:t>
      </w:r>
    </w:p>
    <w:p w14:paraId="31651899" w14:textId="50A9AC24" w:rsidR="00CB160C" w:rsidRDefault="00CB160C" w:rsidP="00CB160C">
      <w:pPr>
        <w:ind w:firstLine="567"/>
        <w:jc w:val="both"/>
      </w:pPr>
      <w:r>
        <w:t>Pateicas par līdz šim darba grupā paveikto. Diskusijā</w:t>
      </w:r>
      <w:r w:rsidR="00831F73">
        <w:t>m</w:t>
      </w:r>
      <w:r>
        <w:t xml:space="preserve"> ir jāturpinās.</w:t>
      </w:r>
      <w:r w:rsidR="00A778B8">
        <w:t xml:space="preserve"> Akcentē nozares pašregulācijas momentu.</w:t>
      </w:r>
    </w:p>
    <w:p w14:paraId="0546D542" w14:textId="756F7E49" w:rsidR="0052079F" w:rsidRDefault="0052079F" w:rsidP="0052079F">
      <w:pPr>
        <w:ind w:firstLine="567"/>
        <w:jc w:val="both"/>
      </w:pPr>
      <w:proofErr w:type="spellStart"/>
      <w:r w:rsidRPr="009735BC">
        <w:rPr>
          <w:b/>
        </w:rPr>
        <w:lastRenderedPageBreak/>
        <w:t>I.Voika</w:t>
      </w:r>
      <w:proofErr w:type="spellEnd"/>
      <w:r>
        <w:t xml:space="preserve"> dod vārdu </w:t>
      </w:r>
      <w:r w:rsidR="004E4E7C">
        <w:t>Baltijas Korporatīvās pārvaldības institūta</w:t>
      </w:r>
      <w:r w:rsidR="00690F4B">
        <w:t xml:space="preserve"> Latvijas pārstāvniecības pārstāvjiem, kas ir</w:t>
      </w:r>
      <w:r w:rsidR="00917D13">
        <w:t xml:space="preserve"> eksperti</w:t>
      </w:r>
      <w:r w:rsidR="00690F4B">
        <w:t>, kur</w:t>
      </w:r>
      <w:r w:rsidR="004E4E7C">
        <w:t>i</w:t>
      </w:r>
      <w:r w:rsidR="00690F4B">
        <w:t xml:space="preserve"> izvērtē </w:t>
      </w:r>
      <w:r w:rsidR="00917D13">
        <w:t>organizāciju darbību.</w:t>
      </w:r>
    </w:p>
    <w:p w14:paraId="02B74C2B" w14:textId="5C32080C" w:rsidR="00D84E17" w:rsidRDefault="00831F73" w:rsidP="006D43B8">
      <w:pPr>
        <w:ind w:firstLine="567"/>
        <w:jc w:val="both"/>
      </w:pPr>
      <w:proofErr w:type="spellStart"/>
      <w:r w:rsidRPr="00917D13">
        <w:rPr>
          <w:b/>
          <w:bCs/>
        </w:rPr>
        <w:t>A.Alksne</w:t>
      </w:r>
      <w:proofErr w:type="spellEnd"/>
      <w:r>
        <w:t xml:space="preserve"> </w:t>
      </w:r>
      <w:r w:rsidR="00917D13">
        <w:t xml:space="preserve">informē par </w:t>
      </w:r>
      <w:r w:rsidR="00B652B6">
        <w:t xml:space="preserve">savu </w:t>
      </w:r>
      <w:r w:rsidR="00917D13">
        <w:t xml:space="preserve">2016. gada pētījumu par lobēšanas regulēšanas procesu Latvijā, </w:t>
      </w:r>
      <w:r w:rsidR="00B43A47">
        <w:t xml:space="preserve">neveiksmīgo pieredzi; </w:t>
      </w:r>
      <w:r w:rsidR="00917D13">
        <w:t xml:space="preserve">šobrīd saskata būtisku progresu. Atzinīgi novērtē akcentu uz interešu pārstāvniecības lomas aktualizēšanu, kā arī </w:t>
      </w:r>
      <w:r w:rsidR="00B652B6">
        <w:t xml:space="preserve">to, ka šobrīd </w:t>
      </w:r>
      <w:r w:rsidR="004D2240">
        <w:t>industrija</w:t>
      </w:r>
      <w:r w:rsidR="00B652B6">
        <w:t xml:space="preserve"> ir </w:t>
      </w:r>
      <w:r w:rsidR="004D2240">
        <w:t xml:space="preserve">daudz </w:t>
      </w:r>
      <w:r w:rsidR="00B652B6">
        <w:t>gatav</w:t>
      </w:r>
      <w:r w:rsidR="004D2240">
        <w:t>āka</w:t>
      </w:r>
      <w:r w:rsidR="00B652B6">
        <w:t xml:space="preserve"> sarunām par vienotiem ētikas principiem</w:t>
      </w:r>
      <w:r w:rsidR="004D2240">
        <w:t>, godaprātu un reģistru</w:t>
      </w:r>
      <w:r w:rsidR="00B652B6">
        <w:t>.</w:t>
      </w:r>
      <w:r w:rsidR="004D2240">
        <w:t xml:space="preserve"> Vispirms ir jārunā par principiem, nevis privilēģijām. Ja būtu nodeklarētas intereses, </w:t>
      </w:r>
      <w:r w:rsidR="00352C05">
        <w:t xml:space="preserve">un tās būtu publiski pieejamas, </w:t>
      </w:r>
      <w:r w:rsidR="004D2240">
        <w:t>valsts pārvaldē būtu vieglāk izvēlēties pārstāvjus, ar kuriem vest sarunas.</w:t>
      </w:r>
      <w:r w:rsidR="00352C05">
        <w:t xml:space="preserve"> Piekrīt iepriekšējo diskusijas dalībnieku viedokļiem par lēmumu pieņemšanu, vienlīdzīgu attieksmi un </w:t>
      </w:r>
      <w:proofErr w:type="spellStart"/>
      <w:r w:rsidR="00352C05">
        <w:t>mikromenedžmenta</w:t>
      </w:r>
      <w:proofErr w:type="spellEnd"/>
      <w:r w:rsidR="00352C05">
        <w:t xml:space="preserve"> riskiem. Jāturpina diskusija par reģistra </w:t>
      </w:r>
      <w:proofErr w:type="spellStart"/>
      <w:r w:rsidR="00352C05">
        <w:t>turētājorganizāciju</w:t>
      </w:r>
      <w:proofErr w:type="spellEnd"/>
      <w:r w:rsidR="00352C05">
        <w:t>; uzskata, ka noteikti ir jāpiesaista valsts iestāde.</w:t>
      </w:r>
    </w:p>
    <w:p w14:paraId="0E7E52E4" w14:textId="13751130" w:rsidR="00C01C41" w:rsidRDefault="00C01C41" w:rsidP="00C01C41">
      <w:pPr>
        <w:ind w:firstLine="567"/>
        <w:jc w:val="both"/>
      </w:pPr>
      <w:proofErr w:type="spellStart"/>
      <w:r w:rsidRPr="009735BC">
        <w:rPr>
          <w:b/>
        </w:rPr>
        <w:t>I.Voika</w:t>
      </w:r>
      <w:proofErr w:type="spellEnd"/>
      <w:r>
        <w:t xml:space="preserve"> dod vārdu Edgaram Pastaram.</w:t>
      </w:r>
    </w:p>
    <w:p w14:paraId="574A4E50" w14:textId="10FAAFCD" w:rsidR="003F04CC" w:rsidRDefault="00C01C41" w:rsidP="003F04CC">
      <w:pPr>
        <w:ind w:firstLine="567"/>
        <w:jc w:val="both"/>
      </w:pPr>
      <w:proofErr w:type="spellStart"/>
      <w:r w:rsidRPr="00C01C41">
        <w:rPr>
          <w:b/>
          <w:bCs/>
        </w:rPr>
        <w:t>E.Pastars</w:t>
      </w:r>
      <w:proofErr w:type="spellEnd"/>
      <w:r>
        <w:t xml:space="preserve"> atbalsta iepriekš izteiktos viedokļus</w:t>
      </w:r>
      <w:r w:rsidR="006820B0">
        <w:t xml:space="preserve">, </w:t>
      </w:r>
      <w:r w:rsidR="003F04CC">
        <w:t>uzsver</w:t>
      </w:r>
      <w:r w:rsidR="006820B0">
        <w:t xml:space="preserve"> savu pieredzi interešu pārstāvniecībā dažādos statusos.</w:t>
      </w:r>
      <w:r w:rsidR="003F04CC">
        <w:t xml:space="preserve"> Papildus</w:t>
      </w:r>
      <w:r w:rsidR="00B065DE">
        <w:t xml:space="preserve"> a</w:t>
      </w:r>
      <w:r w:rsidR="003F04CC">
        <w:t>tzīmē dažas tēzes:</w:t>
      </w:r>
    </w:p>
    <w:p w14:paraId="0E7CBA23" w14:textId="156DA9C7" w:rsidR="003F04CC" w:rsidRDefault="003F04CC" w:rsidP="003F04CC">
      <w:pPr>
        <w:ind w:firstLine="567"/>
        <w:jc w:val="both"/>
      </w:pPr>
      <w:r>
        <w:t>- šobrīd nekas nekavē īstenot pašregulācijas procesu, to varēja sākt jau vakar. Organizācijām jau ir reāla pieredze, no kuras mācīties;</w:t>
      </w:r>
    </w:p>
    <w:p w14:paraId="2B17073E" w14:textId="4E6CAEB4" w:rsidR="003F04CC" w:rsidRDefault="003F04CC" w:rsidP="003F04CC">
      <w:pPr>
        <w:ind w:firstLine="567"/>
        <w:jc w:val="both"/>
      </w:pPr>
      <w:r>
        <w:t>- organizāciju finansiālās atklātības un biedru atklātības nodrošināšana;</w:t>
      </w:r>
    </w:p>
    <w:p w14:paraId="6C81717D" w14:textId="06B33CFC" w:rsidR="003F04CC" w:rsidRDefault="003F04CC" w:rsidP="003F04CC">
      <w:pPr>
        <w:ind w:firstLine="567"/>
        <w:jc w:val="both"/>
      </w:pPr>
      <w:r>
        <w:t xml:space="preserve">- nevajag </w:t>
      </w:r>
      <w:proofErr w:type="spellStart"/>
      <w:r>
        <w:t>mikromenedžmentu</w:t>
      </w:r>
      <w:proofErr w:type="spellEnd"/>
      <w:r>
        <w:t>, bet jāpalielina juridiskā atbildība;</w:t>
      </w:r>
    </w:p>
    <w:p w14:paraId="25375203" w14:textId="7C8653D1" w:rsidR="003F04CC" w:rsidRDefault="003F04CC" w:rsidP="003F04CC">
      <w:pPr>
        <w:ind w:firstLine="567"/>
        <w:jc w:val="both"/>
      </w:pPr>
      <w:r>
        <w:t>- problēmas sagādā nevis šodien uzklausītie, bet gan citi spēlētāji;</w:t>
      </w:r>
    </w:p>
    <w:p w14:paraId="484A7E39" w14:textId="779611C2" w:rsidR="003F04CC" w:rsidRDefault="003F04CC" w:rsidP="003F04CC">
      <w:pPr>
        <w:ind w:firstLine="567"/>
        <w:jc w:val="both"/>
      </w:pPr>
      <w:r>
        <w:t>- veidojot tiesisko regulējumu, jāņem vērā, ka lobēšanas aktivitātēs piedalās dažādi subjekti</w:t>
      </w:r>
      <w:r w:rsidR="00F65173">
        <w:t xml:space="preserve"> (individuālie un organizācijas), kuriem ir būtiskas atšķirības.</w:t>
      </w:r>
    </w:p>
    <w:p w14:paraId="53342EF8" w14:textId="56249497" w:rsidR="00F65173" w:rsidRDefault="00B065DE" w:rsidP="003F04CC">
      <w:pPr>
        <w:ind w:firstLine="567"/>
        <w:jc w:val="both"/>
      </w:pPr>
      <w:proofErr w:type="spellStart"/>
      <w:r>
        <w:t>E.Pastars</w:t>
      </w:r>
      <w:proofErr w:type="spellEnd"/>
      <w:r>
        <w:t xml:space="preserve"> u</w:t>
      </w:r>
      <w:r w:rsidR="00F65173">
        <w:t xml:space="preserve">zsver, ka jau šobrīd lielās organizācijas ir kļuvušas par likumdošanas </w:t>
      </w:r>
      <w:r w:rsidR="00B43A47">
        <w:t xml:space="preserve">procesa </w:t>
      </w:r>
      <w:r w:rsidR="00F65173">
        <w:t>neatņemamu sastāvdaļu.</w:t>
      </w:r>
    </w:p>
    <w:p w14:paraId="06E835D1" w14:textId="30E30D35" w:rsidR="003F04CC" w:rsidRDefault="001A3172" w:rsidP="003F04CC">
      <w:pPr>
        <w:ind w:firstLine="567"/>
        <w:jc w:val="both"/>
      </w:pPr>
      <w:proofErr w:type="spellStart"/>
      <w:r w:rsidRPr="001A3172">
        <w:rPr>
          <w:b/>
          <w:bCs/>
        </w:rPr>
        <w:t>I.Voika</w:t>
      </w:r>
      <w:proofErr w:type="spellEnd"/>
      <w:r>
        <w:t xml:space="preserve"> pateicas par izteiktajiem viedokļiem; aicina darba grupas locekļus izteikties un uzdot jautājumus.</w:t>
      </w:r>
    </w:p>
    <w:p w14:paraId="674EE63E" w14:textId="74296C50" w:rsidR="00651AFA" w:rsidRDefault="00651AFA" w:rsidP="006D43B8">
      <w:pPr>
        <w:ind w:firstLine="567"/>
        <w:jc w:val="both"/>
      </w:pPr>
      <w:proofErr w:type="spellStart"/>
      <w:r w:rsidRPr="00C77D60">
        <w:rPr>
          <w:b/>
        </w:rPr>
        <w:t>J.Rancāns</w:t>
      </w:r>
      <w:proofErr w:type="spellEnd"/>
      <w:r>
        <w:t xml:space="preserve"> </w:t>
      </w:r>
      <w:r w:rsidR="00744803">
        <w:t>pateicas uzaicinātajām personām par atbalstu un ieteikumiem.</w:t>
      </w:r>
      <w:r>
        <w:t xml:space="preserve"> </w:t>
      </w:r>
      <w:r w:rsidR="00744803">
        <w:t xml:space="preserve">Atzīmē, ka, uzturot šādu tempu un darba saturu, tiks iegūts </w:t>
      </w:r>
      <w:r w:rsidR="00B43A47">
        <w:t xml:space="preserve">valstij </w:t>
      </w:r>
      <w:r w:rsidR="00744803">
        <w:t>nepieciešamais likumprojekts.</w:t>
      </w:r>
    </w:p>
    <w:p w14:paraId="61EBC3F0" w14:textId="742D1DB0" w:rsidR="00744803" w:rsidRDefault="00744803" w:rsidP="006D43B8">
      <w:pPr>
        <w:ind w:firstLine="567"/>
        <w:jc w:val="both"/>
      </w:pPr>
      <w:proofErr w:type="spellStart"/>
      <w:r w:rsidRPr="00744803">
        <w:rPr>
          <w:b/>
          <w:bCs/>
        </w:rPr>
        <w:t>A.Judins</w:t>
      </w:r>
      <w:proofErr w:type="spellEnd"/>
      <w:r>
        <w:t xml:space="preserve"> pateicas uzaicinātajām personām par atbalstošo attieksmi, kā arī labām un strukturētām runām. Iesaka ņemt vērā ieteikumus, īpaši attiecībā uz </w:t>
      </w:r>
      <w:proofErr w:type="spellStart"/>
      <w:r>
        <w:t>mikromenedžmentu</w:t>
      </w:r>
      <w:proofErr w:type="spellEnd"/>
      <w:r w:rsidR="00B43A47">
        <w:t>,</w:t>
      </w:r>
      <w:r>
        <w:t xml:space="preserve"> un kopīgi turpināt darbu.</w:t>
      </w:r>
    </w:p>
    <w:p w14:paraId="7C3B7B2E" w14:textId="74629AED" w:rsidR="00744803" w:rsidRDefault="00744803" w:rsidP="006D43B8">
      <w:pPr>
        <w:ind w:firstLine="567"/>
        <w:jc w:val="both"/>
      </w:pPr>
      <w:proofErr w:type="spellStart"/>
      <w:r w:rsidRPr="00EC5717">
        <w:rPr>
          <w:b/>
          <w:bCs/>
        </w:rPr>
        <w:t>L.Stafecka</w:t>
      </w:r>
      <w:proofErr w:type="spellEnd"/>
      <w:r>
        <w:t xml:space="preserve"> </w:t>
      </w:r>
      <w:r w:rsidR="00EC5717">
        <w:t xml:space="preserve">pateicas industrijas pārstāvjiem par sadarbību un izteiktajiem viedokļiem. Aicina konkretizēt </w:t>
      </w:r>
      <w:proofErr w:type="spellStart"/>
      <w:r w:rsidR="00EC5717">
        <w:t>mikromenedžmenta</w:t>
      </w:r>
      <w:proofErr w:type="spellEnd"/>
      <w:r w:rsidR="00EC5717">
        <w:t xml:space="preserve"> līmeņa izpratni, kas, iespējams, diskusijas dalībniekiem ir atšķirīga.</w:t>
      </w:r>
    </w:p>
    <w:p w14:paraId="3E4DB681" w14:textId="5E578616" w:rsidR="001A3172" w:rsidRPr="004737A1" w:rsidRDefault="00EC5717" w:rsidP="00EC5717">
      <w:pPr>
        <w:ind w:firstLine="567"/>
        <w:jc w:val="both"/>
        <w:rPr>
          <w:i/>
          <w:iCs/>
        </w:rPr>
      </w:pPr>
      <w:r w:rsidRPr="004737A1">
        <w:rPr>
          <w:i/>
          <w:iCs/>
        </w:rPr>
        <w:t xml:space="preserve">Viedokļus izsaka </w:t>
      </w:r>
      <w:proofErr w:type="spellStart"/>
      <w:r w:rsidRPr="004737A1">
        <w:rPr>
          <w:i/>
          <w:iCs/>
        </w:rPr>
        <w:t>A.Alksne</w:t>
      </w:r>
      <w:proofErr w:type="spellEnd"/>
      <w:r w:rsidRPr="004737A1">
        <w:rPr>
          <w:i/>
          <w:iCs/>
        </w:rPr>
        <w:t xml:space="preserve"> un </w:t>
      </w:r>
      <w:proofErr w:type="spellStart"/>
      <w:r w:rsidRPr="004737A1">
        <w:rPr>
          <w:i/>
          <w:iCs/>
        </w:rPr>
        <w:t>D.Cīrule</w:t>
      </w:r>
      <w:proofErr w:type="spellEnd"/>
      <w:r w:rsidRPr="004737A1">
        <w:rPr>
          <w:i/>
          <w:iCs/>
        </w:rPr>
        <w:t xml:space="preserve">. Atzīmē, ka jau šobrīd </w:t>
      </w:r>
      <w:r w:rsidR="00B43A47">
        <w:rPr>
          <w:i/>
          <w:iCs/>
        </w:rPr>
        <w:t xml:space="preserve">valsts iestādēm </w:t>
      </w:r>
      <w:r w:rsidRPr="004737A1">
        <w:rPr>
          <w:i/>
          <w:iCs/>
        </w:rPr>
        <w:t>tiek sniegti dažādi dati, kurus nevajadzētu atkārtot. Neatbalsta nesamērīgu laika patēriņu atskaišu formu aizpildīšanai.</w:t>
      </w:r>
    </w:p>
    <w:p w14:paraId="6B6571DD" w14:textId="4F381DB7" w:rsidR="004737A1" w:rsidRDefault="004737A1" w:rsidP="004737A1">
      <w:pPr>
        <w:autoSpaceDE w:val="0"/>
        <w:autoSpaceDN w:val="0"/>
        <w:adjustRightInd w:val="0"/>
        <w:ind w:firstLine="567"/>
        <w:jc w:val="both"/>
        <w:rPr>
          <w:rFonts w:cs="Times New Roman"/>
          <w:color w:val="000000"/>
          <w:szCs w:val="24"/>
        </w:rPr>
      </w:pPr>
      <w:proofErr w:type="spellStart"/>
      <w:r w:rsidRPr="002C18C9">
        <w:rPr>
          <w:rFonts w:cs="Times New Roman"/>
          <w:b/>
          <w:color w:val="000000"/>
          <w:szCs w:val="24"/>
        </w:rPr>
        <w:t>I.Voika</w:t>
      </w:r>
      <w:proofErr w:type="spellEnd"/>
      <w:r>
        <w:rPr>
          <w:rFonts w:cs="Times New Roman"/>
          <w:color w:val="000000"/>
          <w:szCs w:val="24"/>
        </w:rPr>
        <w:t xml:space="preserve"> rezumē uzklausīto informāciju</w:t>
      </w:r>
      <w:r w:rsidR="002D3916">
        <w:rPr>
          <w:rFonts w:cs="Times New Roman"/>
          <w:color w:val="000000"/>
          <w:szCs w:val="24"/>
        </w:rPr>
        <w:t>. Secina, ka svarīgi ir izsekot pieņemto likumu un lēmumu ģenealoģij</w:t>
      </w:r>
      <w:r w:rsidR="00B43A47">
        <w:rPr>
          <w:rFonts w:cs="Times New Roman"/>
          <w:color w:val="000000"/>
          <w:szCs w:val="24"/>
        </w:rPr>
        <w:t>ai</w:t>
      </w:r>
      <w:r w:rsidR="002D3916">
        <w:rPr>
          <w:rFonts w:cs="Times New Roman"/>
          <w:color w:val="000000"/>
          <w:szCs w:val="24"/>
        </w:rPr>
        <w:t>, saprātīgi detalizētā pakāpē. Uzskata, ka interešu pārstāvniecības regulējumam ir jābūt tādam, kas sabiedrībai nestu labumu,  veicinātu uzticamību.</w:t>
      </w:r>
    </w:p>
    <w:p w14:paraId="360C4E5F" w14:textId="794E6F6A" w:rsidR="002D3916" w:rsidRDefault="002D3916" w:rsidP="004737A1">
      <w:pPr>
        <w:autoSpaceDE w:val="0"/>
        <w:autoSpaceDN w:val="0"/>
        <w:adjustRightInd w:val="0"/>
        <w:ind w:firstLine="567"/>
        <w:jc w:val="both"/>
        <w:rPr>
          <w:rFonts w:cs="Times New Roman"/>
          <w:color w:val="000000"/>
          <w:szCs w:val="24"/>
        </w:rPr>
      </w:pPr>
      <w:proofErr w:type="spellStart"/>
      <w:r>
        <w:rPr>
          <w:rFonts w:cs="Times New Roman"/>
          <w:color w:val="000000"/>
          <w:szCs w:val="24"/>
        </w:rPr>
        <w:t>Mikromenedžmenta</w:t>
      </w:r>
      <w:proofErr w:type="spellEnd"/>
      <w:r>
        <w:rPr>
          <w:rFonts w:cs="Times New Roman"/>
          <w:color w:val="000000"/>
          <w:szCs w:val="24"/>
        </w:rPr>
        <w:t xml:space="preserve"> jautājums tiks ņemts vērā, rakstot likumprojekta tekstu; </w:t>
      </w:r>
      <w:r w:rsidR="00B43A47">
        <w:rPr>
          <w:rFonts w:cs="Times New Roman"/>
          <w:color w:val="000000"/>
          <w:szCs w:val="24"/>
        </w:rPr>
        <w:t xml:space="preserve">vēl </w:t>
      </w:r>
      <w:r>
        <w:rPr>
          <w:rFonts w:cs="Times New Roman"/>
          <w:color w:val="000000"/>
          <w:szCs w:val="24"/>
        </w:rPr>
        <w:t>būs nepieciešamas plašas konsultācijas.</w:t>
      </w:r>
    </w:p>
    <w:p w14:paraId="6F4639F7" w14:textId="566A009A" w:rsidR="002D3916" w:rsidRDefault="002D3916" w:rsidP="004737A1">
      <w:pPr>
        <w:autoSpaceDE w:val="0"/>
        <w:autoSpaceDN w:val="0"/>
        <w:adjustRightInd w:val="0"/>
        <w:ind w:firstLine="567"/>
        <w:jc w:val="both"/>
        <w:rPr>
          <w:rFonts w:cs="Times New Roman"/>
          <w:color w:val="000000"/>
          <w:szCs w:val="24"/>
        </w:rPr>
      </w:pPr>
      <w:r>
        <w:rPr>
          <w:rFonts w:cs="Times New Roman"/>
          <w:color w:val="000000"/>
          <w:szCs w:val="24"/>
        </w:rPr>
        <w:t xml:space="preserve">Jautājumā par reģistra uzturēšanu </w:t>
      </w:r>
      <w:proofErr w:type="spellStart"/>
      <w:r>
        <w:rPr>
          <w:rFonts w:cs="Times New Roman"/>
          <w:color w:val="000000"/>
          <w:szCs w:val="24"/>
        </w:rPr>
        <w:t>I.Voika</w:t>
      </w:r>
      <w:proofErr w:type="spellEnd"/>
      <w:r>
        <w:rPr>
          <w:rFonts w:cs="Times New Roman"/>
          <w:color w:val="000000"/>
          <w:szCs w:val="24"/>
        </w:rPr>
        <w:t xml:space="preserve"> atgādina, ka Uzņēmumu reģistrs (turpmāk – UR) ir gatavs arī šo reģistru tehniski nodrošināt. Dati UR jau ir.</w:t>
      </w:r>
    </w:p>
    <w:p w14:paraId="3BA5F295" w14:textId="65BA440E" w:rsidR="002D3916" w:rsidRDefault="002D3916" w:rsidP="004737A1">
      <w:pPr>
        <w:autoSpaceDE w:val="0"/>
        <w:autoSpaceDN w:val="0"/>
        <w:adjustRightInd w:val="0"/>
        <w:ind w:firstLine="567"/>
        <w:jc w:val="both"/>
        <w:rPr>
          <w:rFonts w:cs="Times New Roman"/>
          <w:color w:val="000000"/>
          <w:szCs w:val="24"/>
        </w:rPr>
      </w:pPr>
      <w:r>
        <w:rPr>
          <w:rFonts w:cs="Times New Roman"/>
          <w:color w:val="000000"/>
          <w:szCs w:val="24"/>
        </w:rPr>
        <w:t xml:space="preserve">Aicina pārrunāt pašregulācijas jautājumu atbilstoši jau minētajām esošā tiesiskā regulējuma ietvariem. Varbūt ir nepieciešama atsevišķa saruna par to – kopīgi ar darba grupu vai </w:t>
      </w:r>
      <w:r w:rsidR="00C30FA1">
        <w:rPr>
          <w:rFonts w:cs="Times New Roman"/>
          <w:color w:val="000000"/>
          <w:szCs w:val="24"/>
        </w:rPr>
        <w:t>industrijas vidē.</w:t>
      </w:r>
    </w:p>
    <w:p w14:paraId="35D1B40A" w14:textId="7625C323" w:rsidR="00C30FA1" w:rsidRDefault="00C30FA1" w:rsidP="004737A1">
      <w:pPr>
        <w:autoSpaceDE w:val="0"/>
        <w:autoSpaceDN w:val="0"/>
        <w:adjustRightInd w:val="0"/>
        <w:ind w:firstLine="567"/>
        <w:jc w:val="both"/>
        <w:rPr>
          <w:rFonts w:cs="Times New Roman"/>
          <w:color w:val="000000"/>
          <w:szCs w:val="24"/>
        </w:rPr>
      </w:pPr>
      <w:proofErr w:type="spellStart"/>
      <w:r w:rsidRPr="00C30FA1">
        <w:rPr>
          <w:rFonts w:cs="Times New Roman"/>
          <w:b/>
          <w:bCs/>
          <w:color w:val="000000"/>
          <w:szCs w:val="24"/>
        </w:rPr>
        <w:t>V.Kovaļevs</w:t>
      </w:r>
      <w:proofErr w:type="spellEnd"/>
      <w:r>
        <w:rPr>
          <w:rFonts w:cs="Times New Roman"/>
          <w:color w:val="000000"/>
          <w:szCs w:val="24"/>
        </w:rPr>
        <w:t xml:space="preserve"> komentē jautājumu par pašregulāciju. Vairāku nozaru asociācijas jau šo jautājumu ir noregulējušas, izstrādājušas kodeksus, formulējušas sadarbību ar valsts pārvaldi. Šobrīd lielāku uzmanību jāpievērš individuālo pārstāvju pašregulācijas izstrādei; iespējams, nepieciešama diskusija ar kādu no </w:t>
      </w:r>
      <w:proofErr w:type="spellStart"/>
      <w:r>
        <w:rPr>
          <w:rFonts w:cs="Times New Roman"/>
          <w:color w:val="000000"/>
          <w:szCs w:val="24"/>
        </w:rPr>
        <w:t>pārnozaru</w:t>
      </w:r>
      <w:proofErr w:type="spellEnd"/>
      <w:r>
        <w:rPr>
          <w:rFonts w:cs="Times New Roman"/>
          <w:color w:val="000000"/>
          <w:szCs w:val="24"/>
        </w:rPr>
        <w:t xml:space="preserve"> organizācijām. Atgādina, ka jau pirms 8 gadiem notika neveiksmīgs asociācijas veidošanas pasākums; šādu pieredzi nedrīkst atkārtot. </w:t>
      </w:r>
      <w:r w:rsidR="00A70456">
        <w:rPr>
          <w:rFonts w:cs="Times New Roman"/>
          <w:color w:val="000000"/>
          <w:szCs w:val="24"/>
        </w:rPr>
        <w:t>Sākotnēji t</w:t>
      </w:r>
      <w:r>
        <w:rPr>
          <w:rFonts w:cs="Times New Roman"/>
          <w:color w:val="000000"/>
          <w:szCs w:val="24"/>
        </w:rPr>
        <w:t>as ir industrijas pašas uzdevums.</w:t>
      </w:r>
    </w:p>
    <w:p w14:paraId="1ABB851F" w14:textId="3D7569BD" w:rsidR="00C30FA1" w:rsidRDefault="00C30FA1" w:rsidP="004737A1">
      <w:pPr>
        <w:autoSpaceDE w:val="0"/>
        <w:autoSpaceDN w:val="0"/>
        <w:adjustRightInd w:val="0"/>
        <w:ind w:firstLine="567"/>
        <w:jc w:val="both"/>
        <w:rPr>
          <w:rFonts w:cs="Times New Roman"/>
          <w:color w:val="000000"/>
          <w:szCs w:val="24"/>
        </w:rPr>
      </w:pPr>
      <w:proofErr w:type="spellStart"/>
      <w:r w:rsidRPr="00A70456">
        <w:rPr>
          <w:rFonts w:cs="Times New Roman"/>
          <w:b/>
          <w:bCs/>
          <w:color w:val="000000"/>
          <w:szCs w:val="24"/>
        </w:rPr>
        <w:lastRenderedPageBreak/>
        <w:t>E.Pastars</w:t>
      </w:r>
      <w:proofErr w:type="spellEnd"/>
      <w:r>
        <w:rPr>
          <w:rFonts w:cs="Times New Roman"/>
          <w:color w:val="000000"/>
          <w:szCs w:val="24"/>
        </w:rPr>
        <w:t xml:space="preserve"> uzsver lielo asociāciju pieredzi un praksi</w:t>
      </w:r>
      <w:r w:rsidR="00A70456">
        <w:rPr>
          <w:rFonts w:cs="Times New Roman"/>
          <w:color w:val="000000"/>
          <w:szCs w:val="24"/>
        </w:rPr>
        <w:t>, privātās iniciatīvas nozīmi. Visus iesaistīt neizdosies, bet jāsāk ar standarta modeļa izstrādi lielākajiem dalībniekiem.</w:t>
      </w:r>
    </w:p>
    <w:p w14:paraId="5C6652FF" w14:textId="0E33771E" w:rsidR="00A70456" w:rsidRDefault="00A70456" w:rsidP="004737A1">
      <w:pPr>
        <w:autoSpaceDE w:val="0"/>
        <w:autoSpaceDN w:val="0"/>
        <w:adjustRightInd w:val="0"/>
        <w:ind w:firstLine="567"/>
        <w:jc w:val="both"/>
        <w:rPr>
          <w:rFonts w:cs="Times New Roman"/>
          <w:color w:val="000000"/>
          <w:szCs w:val="24"/>
        </w:rPr>
      </w:pPr>
      <w:proofErr w:type="spellStart"/>
      <w:r w:rsidRPr="00A70456">
        <w:rPr>
          <w:rFonts w:cs="Times New Roman"/>
          <w:b/>
          <w:bCs/>
          <w:color w:val="000000"/>
          <w:szCs w:val="24"/>
        </w:rPr>
        <w:t>D.Cīrule</w:t>
      </w:r>
      <w:proofErr w:type="spellEnd"/>
      <w:r>
        <w:rPr>
          <w:rFonts w:cs="Times New Roman"/>
          <w:color w:val="000000"/>
          <w:szCs w:val="24"/>
        </w:rPr>
        <w:t xml:space="preserve"> uzsver sadarbības nozīmi starp darba grupu un industriju. Pašregulācija primāri jāveic nozares ietvaros. Nepieciešami priekšlikumi no nozares, jo pārstāvju loks ir ļoti dažāds, ir atšķirīga izpratne un informētības līmenis. Vienota regulējuma izstrādei būs vajadzīgs plašāka mēroga atbalsts.</w:t>
      </w:r>
    </w:p>
    <w:p w14:paraId="676D78E9" w14:textId="0C949475" w:rsidR="00A70456" w:rsidRDefault="00A70456" w:rsidP="004737A1">
      <w:pPr>
        <w:autoSpaceDE w:val="0"/>
        <w:autoSpaceDN w:val="0"/>
        <w:adjustRightInd w:val="0"/>
        <w:ind w:firstLine="567"/>
        <w:jc w:val="both"/>
        <w:rPr>
          <w:rFonts w:cs="Times New Roman"/>
          <w:color w:val="000000"/>
          <w:szCs w:val="24"/>
        </w:rPr>
      </w:pPr>
      <w:proofErr w:type="spellStart"/>
      <w:r w:rsidRPr="00C8741D">
        <w:rPr>
          <w:rFonts w:cs="Times New Roman"/>
          <w:b/>
          <w:bCs/>
          <w:color w:val="000000"/>
          <w:szCs w:val="24"/>
        </w:rPr>
        <w:t>F.Rajevskis</w:t>
      </w:r>
      <w:proofErr w:type="spellEnd"/>
      <w:r>
        <w:rPr>
          <w:rFonts w:cs="Times New Roman"/>
          <w:color w:val="000000"/>
          <w:szCs w:val="24"/>
        </w:rPr>
        <w:t xml:space="preserve"> </w:t>
      </w:r>
      <w:r w:rsidR="00C8741D">
        <w:rPr>
          <w:rFonts w:cs="Times New Roman"/>
          <w:color w:val="000000"/>
          <w:szCs w:val="24"/>
        </w:rPr>
        <w:t>uzskata, ka jautājumā par asociācijām nepieciešams plašāks redzējums. Atzīmē, ka sākotnēji būs grūtības vienoties dažādu interešu pārstāvjiem.</w:t>
      </w:r>
      <w:r w:rsidR="005D6BD3">
        <w:rPr>
          <w:rFonts w:cs="Times New Roman"/>
          <w:color w:val="000000"/>
          <w:szCs w:val="24"/>
        </w:rPr>
        <w:t xml:space="preserve"> Daudzi nesēdīsies pie viena galda tikai principa pēc, jo neuzskatīs sevi par </w:t>
      </w:r>
      <w:proofErr w:type="spellStart"/>
      <w:r w:rsidR="005D6BD3">
        <w:rPr>
          <w:rFonts w:cs="Times New Roman"/>
          <w:color w:val="000000"/>
          <w:szCs w:val="24"/>
        </w:rPr>
        <w:t>lobistiem</w:t>
      </w:r>
      <w:proofErr w:type="spellEnd"/>
      <w:r w:rsidR="005D6BD3">
        <w:rPr>
          <w:rFonts w:cs="Times New Roman"/>
          <w:color w:val="000000"/>
          <w:szCs w:val="24"/>
        </w:rPr>
        <w:t>.</w:t>
      </w:r>
    </w:p>
    <w:p w14:paraId="101D3E20" w14:textId="54E8F9F9" w:rsidR="005D6BD3" w:rsidRDefault="005D6BD3" w:rsidP="005D6BD3">
      <w:pPr>
        <w:autoSpaceDE w:val="0"/>
        <w:autoSpaceDN w:val="0"/>
        <w:adjustRightInd w:val="0"/>
        <w:ind w:firstLine="567"/>
        <w:jc w:val="both"/>
        <w:rPr>
          <w:rFonts w:cs="Times New Roman"/>
          <w:color w:val="000000"/>
          <w:szCs w:val="24"/>
        </w:rPr>
      </w:pPr>
      <w:proofErr w:type="spellStart"/>
      <w:r w:rsidRPr="005D6BD3">
        <w:rPr>
          <w:rFonts w:cs="Times New Roman"/>
          <w:b/>
          <w:bCs/>
          <w:color w:val="000000"/>
          <w:szCs w:val="24"/>
        </w:rPr>
        <w:t>I.Voika</w:t>
      </w:r>
      <w:proofErr w:type="spellEnd"/>
      <w:r>
        <w:rPr>
          <w:rFonts w:cs="Times New Roman"/>
          <w:color w:val="000000"/>
          <w:szCs w:val="24"/>
        </w:rPr>
        <w:t xml:space="preserve"> apkopo viedokļus, aicina uz visaptverošu redzējumu. Šo</w:t>
      </w:r>
      <w:r w:rsidR="00B43A47">
        <w:rPr>
          <w:rFonts w:cs="Times New Roman"/>
          <w:color w:val="000000"/>
          <w:szCs w:val="24"/>
        </w:rPr>
        <w:t>dienas</w:t>
      </w:r>
      <w:r>
        <w:rPr>
          <w:rFonts w:cs="Times New Roman"/>
          <w:color w:val="000000"/>
          <w:szCs w:val="24"/>
        </w:rPr>
        <w:t xml:space="preserve"> diskusijā ir iesaistījušies lielo asociāciju pārstāvji, individuālie klientu interešu pārstāvji, kā arī NVO pārstāvji. Ir iespējams vienoties par kopīgiem principiem ar visām šīm grupām. Interešu pārstāvji ir dažādi, tas aktualizē tiesiskā regulējuma izstrādes nepieciešamību, visiem jāuzliek vienotus noteikumus attiecībā uz lēmumu un likumu pieņemšanu Latvijas valstī.</w:t>
      </w:r>
      <w:r w:rsidR="003A3761">
        <w:rPr>
          <w:rFonts w:cs="Times New Roman"/>
          <w:color w:val="000000"/>
          <w:szCs w:val="24"/>
        </w:rPr>
        <w:t xml:space="preserve"> Atzīmē arī ētikas kodeksu nozīmi.</w:t>
      </w:r>
    </w:p>
    <w:p w14:paraId="76F9C41D" w14:textId="2053A531" w:rsidR="003A3761" w:rsidRDefault="003A3761" w:rsidP="005D6BD3">
      <w:pPr>
        <w:autoSpaceDE w:val="0"/>
        <w:autoSpaceDN w:val="0"/>
        <w:adjustRightInd w:val="0"/>
        <w:ind w:firstLine="567"/>
        <w:jc w:val="both"/>
        <w:rPr>
          <w:rFonts w:cs="Times New Roman"/>
          <w:color w:val="000000"/>
          <w:szCs w:val="24"/>
        </w:rPr>
      </w:pPr>
      <w:proofErr w:type="spellStart"/>
      <w:r w:rsidRPr="003A3761">
        <w:rPr>
          <w:rFonts w:cs="Times New Roman"/>
          <w:b/>
          <w:bCs/>
          <w:color w:val="000000"/>
          <w:szCs w:val="24"/>
        </w:rPr>
        <w:t>I.Stepiņa</w:t>
      </w:r>
      <w:proofErr w:type="spellEnd"/>
      <w:r>
        <w:rPr>
          <w:rFonts w:cs="Times New Roman"/>
          <w:color w:val="000000"/>
          <w:szCs w:val="24"/>
        </w:rPr>
        <w:t xml:space="preserve"> (LDDK) aicina izmantot ES </w:t>
      </w:r>
      <w:proofErr w:type="spellStart"/>
      <w:r>
        <w:rPr>
          <w:rFonts w:cs="Times New Roman"/>
          <w:color w:val="000000"/>
          <w:szCs w:val="24"/>
        </w:rPr>
        <w:t>pārredzamības</w:t>
      </w:r>
      <w:proofErr w:type="spellEnd"/>
      <w:r>
        <w:rPr>
          <w:rFonts w:cs="Times New Roman"/>
          <w:color w:val="000000"/>
          <w:szCs w:val="24"/>
        </w:rPr>
        <w:t xml:space="preserve"> reģistra prakses izmantošanu. Mēs nedzīvojam atšķirīgā tiesiskā vidē. Šis reģistrs attīstās, darbība regulāri tiek pilnveidota. Uzskata, ka šajā līmenī ir līdzsvaroti noregulēts arī </w:t>
      </w:r>
      <w:proofErr w:type="spellStart"/>
      <w:r>
        <w:rPr>
          <w:rFonts w:cs="Times New Roman"/>
          <w:color w:val="000000"/>
          <w:szCs w:val="24"/>
        </w:rPr>
        <w:t>mikromenedžmenta</w:t>
      </w:r>
      <w:proofErr w:type="spellEnd"/>
      <w:r>
        <w:rPr>
          <w:rFonts w:cs="Times New Roman"/>
          <w:color w:val="000000"/>
          <w:szCs w:val="24"/>
        </w:rPr>
        <w:t xml:space="preserve"> </w:t>
      </w:r>
      <w:r w:rsidR="00A16E3F">
        <w:rPr>
          <w:rFonts w:cs="Times New Roman"/>
          <w:color w:val="000000"/>
          <w:szCs w:val="24"/>
        </w:rPr>
        <w:t xml:space="preserve">un administratīvā sloga </w:t>
      </w:r>
      <w:r>
        <w:rPr>
          <w:rFonts w:cs="Times New Roman"/>
          <w:color w:val="000000"/>
          <w:szCs w:val="24"/>
        </w:rPr>
        <w:t>jautājums.</w:t>
      </w:r>
    </w:p>
    <w:p w14:paraId="4DCFAC70" w14:textId="6F7983A6" w:rsidR="001A3172" w:rsidRDefault="00A16E3F" w:rsidP="006D43B8">
      <w:pPr>
        <w:ind w:firstLine="567"/>
        <w:jc w:val="both"/>
      </w:pPr>
      <w:proofErr w:type="spellStart"/>
      <w:r w:rsidRPr="00A16E3F">
        <w:rPr>
          <w:b/>
          <w:bCs/>
        </w:rPr>
        <w:t>I.Voika</w:t>
      </w:r>
      <w:proofErr w:type="spellEnd"/>
      <w:r>
        <w:t xml:space="preserve"> aicina turpināt uzsākto diskusiju. Izteiktās domas tiks apkopotas </w:t>
      </w:r>
      <w:r w:rsidR="00B43A47">
        <w:t xml:space="preserve">sēdes </w:t>
      </w:r>
      <w:r>
        <w:t xml:space="preserve">protokolā. </w:t>
      </w:r>
    </w:p>
    <w:p w14:paraId="1D16DBEB" w14:textId="3763947E" w:rsidR="00A16E3F" w:rsidRDefault="00A16E3F" w:rsidP="006D43B8">
      <w:pPr>
        <w:ind w:firstLine="567"/>
        <w:jc w:val="both"/>
      </w:pPr>
      <w:r>
        <w:t>Jāturpina arī saruna par pašregulācijas jautājumu un industrijas lomu. Atsaucas uz valdības izstrādāto atvērtās pārvaldības plānu.</w:t>
      </w:r>
    </w:p>
    <w:p w14:paraId="1825A41E" w14:textId="77777777" w:rsidR="00A16E3F" w:rsidRDefault="00A16E3F" w:rsidP="00A16E3F">
      <w:pPr>
        <w:ind w:firstLine="567"/>
        <w:jc w:val="both"/>
      </w:pPr>
      <w:r>
        <w:t>Šobrīd diskusijas iespējamas tikai attālinātā formātā.</w:t>
      </w:r>
    </w:p>
    <w:p w14:paraId="192BD085" w14:textId="0701FD4A" w:rsidR="001A3172" w:rsidRDefault="00A16E3F" w:rsidP="006D43B8">
      <w:pPr>
        <w:ind w:firstLine="567"/>
        <w:jc w:val="both"/>
      </w:pPr>
      <w:r>
        <w:t xml:space="preserve">Pateicas par dalību sēdē. Aicina izteikt </w:t>
      </w:r>
      <w:r w:rsidR="00B43A47">
        <w:t xml:space="preserve">un iesūtīt </w:t>
      </w:r>
      <w:r>
        <w:t>priekšlikumus un idejas darba turpināšanai.</w:t>
      </w:r>
    </w:p>
    <w:p w14:paraId="31E9F914" w14:textId="77777777" w:rsidR="00583915" w:rsidRDefault="00583915" w:rsidP="00A77D67">
      <w:pPr>
        <w:autoSpaceDE w:val="0"/>
        <w:autoSpaceDN w:val="0"/>
        <w:adjustRightInd w:val="0"/>
        <w:ind w:firstLine="567"/>
        <w:jc w:val="both"/>
        <w:rPr>
          <w:rFonts w:cs="Times New Roman"/>
          <w:color w:val="000000"/>
          <w:szCs w:val="24"/>
        </w:rPr>
      </w:pPr>
    </w:p>
    <w:p w14:paraId="0FD5112C" w14:textId="77777777" w:rsidR="00CC735F" w:rsidRDefault="00CC735F" w:rsidP="008B49D9">
      <w:pPr>
        <w:autoSpaceDE w:val="0"/>
        <w:autoSpaceDN w:val="0"/>
        <w:adjustRightInd w:val="0"/>
        <w:ind w:firstLine="567"/>
        <w:jc w:val="both"/>
      </w:pPr>
      <w:r>
        <w:t>S</w:t>
      </w:r>
      <w:r w:rsidR="008B49D9">
        <w:t>ēdes dalībnieki pieņem informāciju zināšanai.</w:t>
      </w:r>
    </w:p>
    <w:p w14:paraId="7C007CBA" w14:textId="77777777" w:rsidR="008C172B" w:rsidRDefault="008C172B" w:rsidP="001C2BD0">
      <w:pPr>
        <w:autoSpaceDE w:val="0"/>
        <w:autoSpaceDN w:val="0"/>
        <w:adjustRightInd w:val="0"/>
        <w:ind w:firstLine="720"/>
        <w:jc w:val="both"/>
      </w:pPr>
    </w:p>
    <w:p w14:paraId="39BDF12B" w14:textId="77777777" w:rsidR="008C172B" w:rsidRDefault="008C172B" w:rsidP="001C2BD0">
      <w:pPr>
        <w:autoSpaceDE w:val="0"/>
        <w:autoSpaceDN w:val="0"/>
        <w:adjustRightInd w:val="0"/>
        <w:ind w:firstLine="720"/>
        <w:jc w:val="both"/>
      </w:pPr>
    </w:p>
    <w:p w14:paraId="46D9D35D" w14:textId="77777777" w:rsidR="006A1440" w:rsidRDefault="006A1440" w:rsidP="001C2BD0">
      <w:pPr>
        <w:autoSpaceDE w:val="0"/>
        <w:autoSpaceDN w:val="0"/>
        <w:adjustRightInd w:val="0"/>
        <w:ind w:firstLine="720"/>
        <w:jc w:val="both"/>
      </w:pPr>
    </w:p>
    <w:p w14:paraId="2D8E8156" w14:textId="77777777" w:rsidR="006A1440" w:rsidRDefault="006A1440" w:rsidP="001C2BD0">
      <w:pPr>
        <w:autoSpaceDE w:val="0"/>
        <w:autoSpaceDN w:val="0"/>
        <w:adjustRightInd w:val="0"/>
        <w:ind w:firstLine="720"/>
        <w:jc w:val="both"/>
      </w:pPr>
    </w:p>
    <w:p w14:paraId="4F047EF5" w14:textId="77777777" w:rsidR="008C172B" w:rsidRDefault="008C172B" w:rsidP="008C172B">
      <w:pPr>
        <w:ind w:firstLine="567"/>
        <w:jc w:val="right"/>
      </w:pPr>
    </w:p>
    <w:p w14:paraId="7A87581D" w14:textId="77777777" w:rsidR="008C172B" w:rsidRDefault="008C172B" w:rsidP="008C172B">
      <w:pPr>
        <w:ind w:firstLine="567"/>
        <w:jc w:val="right"/>
      </w:pPr>
    </w:p>
    <w:p w14:paraId="354C4BF1" w14:textId="77777777" w:rsidR="008C172B" w:rsidRDefault="008C172B" w:rsidP="008C172B">
      <w:pPr>
        <w:jc w:val="right"/>
      </w:pPr>
      <w:proofErr w:type="spellStart"/>
      <w:r>
        <w:t>I.Silabriede</w:t>
      </w:r>
      <w:proofErr w:type="spellEnd"/>
    </w:p>
    <w:p w14:paraId="4B0A3CAF" w14:textId="77777777" w:rsidR="008C172B" w:rsidRDefault="008C172B" w:rsidP="001C2BD0">
      <w:pPr>
        <w:autoSpaceDE w:val="0"/>
        <w:autoSpaceDN w:val="0"/>
        <w:adjustRightInd w:val="0"/>
        <w:ind w:firstLine="720"/>
        <w:jc w:val="both"/>
      </w:pPr>
    </w:p>
    <w:sectPr w:rsidR="008C172B" w:rsidSect="00C3003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65CE" w14:textId="77777777" w:rsidR="002E4E74" w:rsidRDefault="002E4E74" w:rsidP="006B34E9">
      <w:r>
        <w:separator/>
      </w:r>
    </w:p>
  </w:endnote>
  <w:endnote w:type="continuationSeparator" w:id="0">
    <w:p w14:paraId="57EA8A5F" w14:textId="77777777" w:rsidR="002E4E74" w:rsidRDefault="002E4E74"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B719" w14:textId="77777777" w:rsidR="006B34E9" w:rsidRDefault="006B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95677"/>
      <w:docPartObj>
        <w:docPartGallery w:val="Page Numbers (Bottom of Page)"/>
        <w:docPartUnique/>
      </w:docPartObj>
    </w:sdtPr>
    <w:sdtEndPr>
      <w:rPr>
        <w:noProof/>
      </w:rPr>
    </w:sdtEndPr>
    <w:sdtContent>
      <w:p w14:paraId="640106D4" w14:textId="72273288" w:rsidR="006B34E9" w:rsidRDefault="006B34E9">
        <w:pPr>
          <w:pStyle w:val="Footer"/>
          <w:jc w:val="right"/>
        </w:pPr>
        <w:r>
          <w:fldChar w:fldCharType="begin"/>
        </w:r>
        <w:r>
          <w:instrText xml:space="preserve"> PAGE   \* MERGEFORMAT </w:instrText>
        </w:r>
        <w:r>
          <w:fldChar w:fldCharType="separate"/>
        </w:r>
        <w:r w:rsidR="001F36FF">
          <w:rPr>
            <w:noProof/>
          </w:rPr>
          <w:t>1</w:t>
        </w:r>
        <w:r>
          <w:rPr>
            <w:noProof/>
          </w:rPr>
          <w:fldChar w:fldCharType="end"/>
        </w:r>
      </w:p>
    </w:sdtContent>
  </w:sdt>
  <w:p w14:paraId="166FE50F" w14:textId="77777777" w:rsidR="006B34E9" w:rsidRDefault="006B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66AD" w14:textId="77777777" w:rsidR="006B34E9" w:rsidRDefault="006B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D21A" w14:textId="77777777" w:rsidR="002E4E74" w:rsidRDefault="002E4E74" w:rsidP="006B34E9">
      <w:r>
        <w:separator/>
      </w:r>
    </w:p>
  </w:footnote>
  <w:footnote w:type="continuationSeparator" w:id="0">
    <w:p w14:paraId="5FB54D99" w14:textId="77777777" w:rsidR="002E4E74" w:rsidRDefault="002E4E74"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A1B7" w14:textId="77777777" w:rsidR="006B34E9" w:rsidRDefault="006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F9E0" w14:textId="77777777" w:rsidR="006B34E9" w:rsidRDefault="006B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AE82" w14:textId="77777777" w:rsidR="006B34E9" w:rsidRDefault="006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E2"/>
    <w:rsid w:val="00002023"/>
    <w:rsid w:val="000024CF"/>
    <w:rsid w:val="00012DEA"/>
    <w:rsid w:val="000165D8"/>
    <w:rsid w:val="00026546"/>
    <w:rsid w:val="00046D6E"/>
    <w:rsid w:val="00062B2C"/>
    <w:rsid w:val="00064C16"/>
    <w:rsid w:val="000749D9"/>
    <w:rsid w:val="00082B5F"/>
    <w:rsid w:val="000A62CE"/>
    <w:rsid w:val="000D3D41"/>
    <w:rsid w:val="000D5ECE"/>
    <w:rsid w:val="000E22AF"/>
    <w:rsid w:val="000F7691"/>
    <w:rsid w:val="00102C15"/>
    <w:rsid w:val="00105154"/>
    <w:rsid w:val="001065BC"/>
    <w:rsid w:val="001141B8"/>
    <w:rsid w:val="00116E63"/>
    <w:rsid w:val="00131D9D"/>
    <w:rsid w:val="00134029"/>
    <w:rsid w:val="00135A4C"/>
    <w:rsid w:val="00137B3D"/>
    <w:rsid w:val="00150F01"/>
    <w:rsid w:val="00181AC8"/>
    <w:rsid w:val="00195BA8"/>
    <w:rsid w:val="001A3172"/>
    <w:rsid w:val="001A6C4F"/>
    <w:rsid w:val="001B112C"/>
    <w:rsid w:val="001B5BA3"/>
    <w:rsid w:val="001C2BD0"/>
    <w:rsid w:val="001F2BED"/>
    <w:rsid w:val="001F36FF"/>
    <w:rsid w:val="00206741"/>
    <w:rsid w:val="00226949"/>
    <w:rsid w:val="00235637"/>
    <w:rsid w:val="00242706"/>
    <w:rsid w:val="00244372"/>
    <w:rsid w:val="00246EAD"/>
    <w:rsid w:val="002505C1"/>
    <w:rsid w:val="00254F95"/>
    <w:rsid w:val="002562CE"/>
    <w:rsid w:val="00277640"/>
    <w:rsid w:val="002809FD"/>
    <w:rsid w:val="002827C8"/>
    <w:rsid w:val="002B6928"/>
    <w:rsid w:val="002B79A5"/>
    <w:rsid w:val="002C18C9"/>
    <w:rsid w:val="002D3916"/>
    <w:rsid w:val="002E31A8"/>
    <w:rsid w:val="002E4E74"/>
    <w:rsid w:val="002E5045"/>
    <w:rsid w:val="00301537"/>
    <w:rsid w:val="00352C05"/>
    <w:rsid w:val="00375B6E"/>
    <w:rsid w:val="003A3761"/>
    <w:rsid w:val="003A4895"/>
    <w:rsid w:val="003B4CEA"/>
    <w:rsid w:val="003C4BB1"/>
    <w:rsid w:val="003E6A0F"/>
    <w:rsid w:val="003F04CC"/>
    <w:rsid w:val="003F0A9A"/>
    <w:rsid w:val="003F18A5"/>
    <w:rsid w:val="00405675"/>
    <w:rsid w:val="004067B1"/>
    <w:rsid w:val="004128D8"/>
    <w:rsid w:val="004154A8"/>
    <w:rsid w:val="00416F26"/>
    <w:rsid w:val="00427737"/>
    <w:rsid w:val="00451147"/>
    <w:rsid w:val="00466624"/>
    <w:rsid w:val="004737A1"/>
    <w:rsid w:val="00476B9C"/>
    <w:rsid w:val="00480BB1"/>
    <w:rsid w:val="00480C04"/>
    <w:rsid w:val="00485CB0"/>
    <w:rsid w:val="004864AE"/>
    <w:rsid w:val="0048741E"/>
    <w:rsid w:val="004A3114"/>
    <w:rsid w:val="004B0542"/>
    <w:rsid w:val="004D2240"/>
    <w:rsid w:val="004D7797"/>
    <w:rsid w:val="004E4E7C"/>
    <w:rsid w:val="004E6514"/>
    <w:rsid w:val="00503792"/>
    <w:rsid w:val="00515F71"/>
    <w:rsid w:val="0052079F"/>
    <w:rsid w:val="00524BFE"/>
    <w:rsid w:val="005251B4"/>
    <w:rsid w:val="00546A4F"/>
    <w:rsid w:val="00546A9C"/>
    <w:rsid w:val="0057027A"/>
    <w:rsid w:val="00583915"/>
    <w:rsid w:val="00590C34"/>
    <w:rsid w:val="00592B55"/>
    <w:rsid w:val="005A4BE8"/>
    <w:rsid w:val="005B43E2"/>
    <w:rsid w:val="005D067E"/>
    <w:rsid w:val="005D6BD3"/>
    <w:rsid w:val="005F410A"/>
    <w:rsid w:val="005F6184"/>
    <w:rsid w:val="00604BF0"/>
    <w:rsid w:val="00627FE6"/>
    <w:rsid w:val="00644124"/>
    <w:rsid w:val="006446A5"/>
    <w:rsid w:val="00651AFA"/>
    <w:rsid w:val="0065761C"/>
    <w:rsid w:val="006631CC"/>
    <w:rsid w:val="006820B0"/>
    <w:rsid w:val="0068603A"/>
    <w:rsid w:val="00690F4B"/>
    <w:rsid w:val="006A1440"/>
    <w:rsid w:val="006A5642"/>
    <w:rsid w:val="006B34E9"/>
    <w:rsid w:val="006D114A"/>
    <w:rsid w:val="006D43B8"/>
    <w:rsid w:val="006D4D38"/>
    <w:rsid w:val="006D5074"/>
    <w:rsid w:val="006E3079"/>
    <w:rsid w:val="006F5385"/>
    <w:rsid w:val="00706A8C"/>
    <w:rsid w:val="00716678"/>
    <w:rsid w:val="00727D06"/>
    <w:rsid w:val="00744803"/>
    <w:rsid w:val="007667F6"/>
    <w:rsid w:val="00767779"/>
    <w:rsid w:val="007832D8"/>
    <w:rsid w:val="007933B3"/>
    <w:rsid w:val="00796D14"/>
    <w:rsid w:val="007A50C1"/>
    <w:rsid w:val="007B02F0"/>
    <w:rsid w:val="007B5768"/>
    <w:rsid w:val="007C378E"/>
    <w:rsid w:val="007C7919"/>
    <w:rsid w:val="007D4D9A"/>
    <w:rsid w:val="007D5073"/>
    <w:rsid w:val="007E0009"/>
    <w:rsid w:val="007E398D"/>
    <w:rsid w:val="007F0B95"/>
    <w:rsid w:val="007F4708"/>
    <w:rsid w:val="0080235D"/>
    <w:rsid w:val="0080694B"/>
    <w:rsid w:val="00813F39"/>
    <w:rsid w:val="00830143"/>
    <w:rsid w:val="00831BEB"/>
    <w:rsid w:val="00831F73"/>
    <w:rsid w:val="00853606"/>
    <w:rsid w:val="00870502"/>
    <w:rsid w:val="00877021"/>
    <w:rsid w:val="00886A6D"/>
    <w:rsid w:val="00887FE3"/>
    <w:rsid w:val="0089048C"/>
    <w:rsid w:val="00895DBF"/>
    <w:rsid w:val="008B49D9"/>
    <w:rsid w:val="008C172B"/>
    <w:rsid w:val="008C3E44"/>
    <w:rsid w:val="008E7B09"/>
    <w:rsid w:val="009068D0"/>
    <w:rsid w:val="00916748"/>
    <w:rsid w:val="00917D13"/>
    <w:rsid w:val="009237DF"/>
    <w:rsid w:val="0095634F"/>
    <w:rsid w:val="009627C3"/>
    <w:rsid w:val="009735BC"/>
    <w:rsid w:val="00974B5F"/>
    <w:rsid w:val="0097683B"/>
    <w:rsid w:val="00982775"/>
    <w:rsid w:val="0099466F"/>
    <w:rsid w:val="00997C57"/>
    <w:rsid w:val="009B0DB0"/>
    <w:rsid w:val="009C099F"/>
    <w:rsid w:val="009C2864"/>
    <w:rsid w:val="009D3B11"/>
    <w:rsid w:val="009D69FC"/>
    <w:rsid w:val="009D7871"/>
    <w:rsid w:val="009E357A"/>
    <w:rsid w:val="009F660B"/>
    <w:rsid w:val="00A04CD4"/>
    <w:rsid w:val="00A14110"/>
    <w:rsid w:val="00A16E3F"/>
    <w:rsid w:val="00A23DE9"/>
    <w:rsid w:val="00A32130"/>
    <w:rsid w:val="00A3624B"/>
    <w:rsid w:val="00A47B10"/>
    <w:rsid w:val="00A536F1"/>
    <w:rsid w:val="00A5399C"/>
    <w:rsid w:val="00A53CA6"/>
    <w:rsid w:val="00A70456"/>
    <w:rsid w:val="00A778B8"/>
    <w:rsid w:val="00A77D67"/>
    <w:rsid w:val="00A83237"/>
    <w:rsid w:val="00A850F8"/>
    <w:rsid w:val="00A94BC2"/>
    <w:rsid w:val="00AA35FC"/>
    <w:rsid w:val="00AA3672"/>
    <w:rsid w:val="00AA46ED"/>
    <w:rsid w:val="00AA727F"/>
    <w:rsid w:val="00AB1A76"/>
    <w:rsid w:val="00AB4EF3"/>
    <w:rsid w:val="00AB73E7"/>
    <w:rsid w:val="00AD5572"/>
    <w:rsid w:val="00AD64CB"/>
    <w:rsid w:val="00AF1115"/>
    <w:rsid w:val="00B065DE"/>
    <w:rsid w:val="00B1600F"/>
    <w:rsid w:val="00B341AA"/>
    <w:rsid w:val="00B43A47"/>
    <w:rsid w:val="00B652B6"/>
    <w:rsid w:val="00B81E18"/>
    <w:rsid w:val="00BC4C88"/>
    <w:rsid w:val="00BE773F"/>
    <w:rsid w:val="00BF007B"/>
    <w:rsid w:val="00C00CBE"/>
    <w:rsid w:val="00C01C41"/>
    <w:rsid w:val="00C0731F"/>
    <w:rsid w:val="00C13064"/>
    <w:rsid w:val="00C16184"/>
    <w:rsid w:val="00C22B55"/>
    <w:rsid w:val="00C30030"/>
    <w:rsid w:val="00C30FA1"/>
    <w:rsid w:val="00C46F06"/>
    <w:rsid w:val="00C50700"/>
    <w:rsid w:val="00C51040"/>
    <w:rsid w:val="00C712FC"/>
    <w:rsid w:val="00C74219"/>
    <w:rsid w:val="00C77D60"/>
    <w:rsid w:val="00C8741D"/>
    <w:rsid w:val="00C94D21"/>
    <w:rsid w:val="00CA5270"/>
    <w:rsid w:val="00CA7E3C"/>
    <w:rsid w:val="00CB160C"/>
    <w:rsid w:val="00CC735F"/>
    <w:rsid w:val="00CE52FC"/>
    <w:rsid w:val="00D065C5"/>
    <w:rsid w:val="00D078AB"/>
    <w:rsid w:val="00D26CB4"/>
    <w:rsid w:val="00D306E2"/>
    <w:rsid w:val="00D33825"/>
    <w:rsid w:val="00D40731"/>
    <w:rsid w:val="00D744AF"/>
    <w:rsid w:val="00D74E05"/>
    <w:rsid w:val="00D76D3D"/>
    <w:rsid w:val="00D84E17"/>
    <w:rsid w:val="00D97C2C"/>
    <w:rsid w:val="00DA68BA"/>
    <w:rsid w:val="00DA7685"/>
    <w:rsid w:val="00DB069A"/>
    <w:rsid w:val="00DB44A2"/>
    <w:rsid w:val="00DC05DD"/>
    <w:rsid w:val="00DC2A9E"/>
    <w:rsid w:val="00DD1C2F"/>
    <w:rsid w:val="00DE37A1"/>
    <w:rsid w:val="00DE5623"/>
    <w:rsid w:val="00DE6DC9"/>
    <w:rsid w:val="00DE7464"/>
    <w:rsid w:val="00E325C9"/>
    <w:rsid w:val="00E440AF"/>
    <w:rsid w:val="00E471B7"/>
    <w:rsid w:val="00EB2C29"/>
    <w:rsid w:val="00EC3626"/>
    <w:rsid w:val="00EC5717"/>
    <w:rsid w:val="00EC6BA0"/>
    <w:rsid w:val="00EE0478"/>
    <w:rsid w:val="00EE532B"/>
    <w:rsid w:val="00F0261B"/>
    <w:rsid w:val="00F23EF7"/>
    <w:rsid w:val="00F41639"/>
    <w:rsid w:val="00F65173"/>
    <w:rsid w:val="00F66048"/>
    <w:rsid w:val="00F84FC8"/>
    <w:rsid w:val="00F8554B"/>
    <w:rsid w:val="00F97C2F"/>
    <w:rsid w:val="00FA0B5E"/>
    <w:rsid w:val="00FA289C"/>
    <w:rsid w:val="00FC5063"/>
    <w:rsid w:val="00FC7E13"/>
    <w:rsid w:val="00FE447C"/>
    <w:rsid w:val="00FF6A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52ED"/>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semiHidden/>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semiHidden/>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5</Pages>
  <Words>10071</Words>
  <Characters>5742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cp:lastModifiedBy>
  <cp:revision>52</cp:revision>
  <cp:lastPrinted>2020-03-11T12:30:00Z</cp:lastPrinted>
  <dcterms:created xsi:type="dcterms:W3CDTF">2020-11-12T19:48:00Z</dcterms:created>
  <dcterms:modified xsi:type="dcterms:W3CDTF">2020-11-15T10:17:00Z</dcterms:modified>
</cp:coreProperties>
</file>