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C9" w:rsidRDefault="00E325C9" w:rsidP="00E325C9">
      <w:pPr>
        <w:pStyle w:val="Title"/>
        <w:ind w:left="-567"/>
      </w:pPr>
      <w:r>
        <w:t>SAEIMAS AIZSARDZĪBAS, IEKŠLIETU UN</w:t>
      </w:r>
    </w:p>
    <w:p w:rsidR="00E325C9" w:rsidRDefault="00E325C9" w:rsidP="00E325C9">
      <w:pPr>
        <w:pStyle w:val="Title"/>
        <w:ind w:left="-567"/>
      </w:pPr>
      <w:r>
        <w:t xml:space="preserve">KORUPCIJAS NOVĒRŠANAS KOMISIJA </w:t>
      </w:r>
    </w:p>
    <w:p w:rsidR="00E325C9" w:rsidRDefault="00E325C9" w:rsidP="00E325C9">
      <w:pPr>
        <w:pStyle w:val="Title"/>
        <w:ind w:left="-567"/>
      </w:pPr>
      <w:r>
        <w:t>darba grupa</w:t>
      </w:r>
    </w:p>
    <w:p w:rsidR="00E325C9" w:rsidRDefault="00E325C9" w:rsidP="00E325C9">
      <w:pPr>
        <w:pStyle w:val="Title"/>
        <w:ind w:left="-567"/>
      </w:pPr>
      <w:r>
        <w:t>LOBĒŠANAS ATKLĀTĪBAS LIKUMA IZSTRĀDEI</w:t>
      </w:r>
    </w:p>
    <w:p w:rsidR="00E325C9" w:rsidRDefault="00E325C9" w:rsidP="00E325C9">
      <w:pPr>
        <w:ind w:left="-567"/>
        <w:jc w:val="center"/>
        <w:rPr>
          <w:b/>
        </w:rPr>
      </w:pPr>
      <w:r>
        <w:rPr>
          <w:b/>
        </w:rPr>
        <w:t>sēde Nr. 5</w:t>
      </w:r>
    </w:p>
    <w:p w:rsidR="00E325C9" w:rsidRDefault="00E325C9" w:rsidP="00E325C9">
      <w:pPr>
        <w:ind w:left="-567"/>
        <w:jc w:val="center"/>
      </w:pPr>
      <w:r>
        <w:rPr>
          <w:b/>
        </w:rPr>
        <w:t xml:space="preserve">                                                                                                                                                                                                                                                                                                                                                                                                              </w:t>
      </w:r>
    </w:p>
    <w:p w:rsidR="00E325C9" w:rsidRDefault="00E325C9" w:rsidP="00E325C9">
      <w:pPr>
        <w:ind w:left="-567"/>
        <w:jc w:val="center"/>
        <w:rPr>
          <w:b/>
          <w:bCs/>
        </w:rPr>
      </w:pPr>
      <w:r>
        <w:rPr>
          <w:b/>
          <w:bCs/>
        </w:rPr>
        <w:t>2020. gad</w:t>
      </w:r>
      <w:r w:rsidR="00546A4F">
        <w:rPr>
          <w:b/>
          <w:bCs/>
        </w:rPr>
        <w:t>a 19. februārī plkst.16.00 – 17.30</w:t>
      </w:r>
    </w:p>
    <w:p w:rsidR="00E325C9" w:rsidRDefault="00E325C9" w:rsidP="00E325C9">
      <w:pPr>
        <w:pStyle w:val="BodyText3"/>
        <w:ind w:left="-567"/>
        <w:jc w:val="center"/>
      </w:pPr>
      <w:r>
        <w:t>Rīgā, Jēkaba ielā 16, komisijas sēžu zālē</w:t>
      </w:r>
    </w:p>
    <w:p w:rsidR="00E325C9" w:rsidRDefault="00E325C9" w:rsidP="00E325C9">
      <w:pPr>
        <w:pStyle w:val="BodyText3"/>
        <w:ind w:left="-567"/>
      </w:pPr>
    </w:p>
    <w:p w:rsidR="00E325C9" w:rsidRDefault="00E325C9" w:rsidP="00E325C9">
      <w:pPr>
        <w:pStyle w:val="BodyText3"/>
      </w:pPr>
      <w:r>
        <w:t xml:space="preserve">Sēdē piedalās: </w:t>
      </w:r>
    </w:p>
    <w:p w:rsidR="00E325C9" w:rsidRDefault="00E325C9" w:rsidP="00E325C9">
      <w:pPr>
        <w:jc w:val="both"/>
      </w:pPr>
      <w:r>
        <w:rPr>
          <w:iCs/>
          <w:u w:val="single"/>
        </w:rPr>
        <w:t>darba grupas locekļi:</w:t>
      </w:r>
      <w:r>
        <w:t xml:space="preserve"> </w:t>
      </w:r>
    </w:p>
    <w:p w:rsidR="00E325C9" w:rsidRDefault="00E325C9" w:rsidP="00E325C9">
      <w:pPr>
        <w:pStyle w:val="ListParagraph"/>
        <w:ind w:left="0"/>
        <w:jc w:val="both"/>
        <w:rPr>
          <w:rStyle w:val="Strong"/>
          <w:b w:val="0"/>
          <w:bCs w:val="0"/>
        </w:rPr>
      </w:pPr>
      <w:r>
        <w:rPr>
          <w:rStyle w:val="Strong"/>
          <w:b w:val="0"/>
          <w:bCs w:val="0"/>
        </w:rPr>
        <w:t>Inese Voika – “Attīstībai / Par”</w:t>
      </w:r>
    </w:p>
    <w:p w:rsidR="00E325C9" w:rsidRDefault="00E325C9" w:rsidP="00E325C9">
      <w:pPr>
        <w:pStyle w:val="ListParagraph"/>
        <w:ind w:left="0"/>
        <w:jc w:val="both"/>
        <w:rPr>
          <w:rStyle w:val="Strong"/>
          <w:b w:val="0"/>
          <w:bCs w:val="0"/>
        </w:rPr>
      </w:pPr>
      <w:r>
        <w:rPr>
          <w:rStyle w:val="Strong"/>
          <w:b w:val="0"/>
          <w:bCs w:val="0"/>
        </w:rPr>
        <w:t>Raimonds Bergmanis – Zaļo un zemnieku savienība</w:t>
      </w:r>
    </w:p>
    <w:p w:rsidR="00E325C9" w:rsidRDefault="00E325C9" w:rsidP="00E325C9">
      <w:pPr>
        <w:pStyle w:val="ListParagraph"/>
        <w:ind w:left="0"/>
        <w:jc w:val="both"/>
        <w:rPr>
          <w:rStyle w:val="Strong"/>
          <w:b w:val="0"/>
          <w:bCs w:val="0"/>
        </w:rPr>
      </w:pPr>
      <w:r>
        <w:rPr>
          <w:rStyle w:val="Strong"/>
          <w:b w:val="0"/>
          <w:bCs w:val="0"/>
        </w:rPr>
        <w:t>Andrejs Judins – Jaunā Vienotība</w:t>
      </w:r>
    </w:p>
    <w:p w:rsidR="00E325C9" w:rsidRDefault="00E325C9" w:rsidP="00E325C9">
      <w:pPr>
        <w:pStyle w:val="ListParagraph"/>
        <w:ind w:left="0"/>
        <w:jc w:val="both"/>
        <w:rPr>
          <w:rStyle w:val="Strong"/>
          <w:b w:val="0"/>
          <w:bCs w:val="0"/>
        </w:rPr>
      </w:pPr>
      <w:r>
        <w:rPr>
          <w:rStyle w:val="Strong"/>
          <w:b w:val="0"/>
          <w:bCs w:val="0"/>
        </w:rPr>
        <w:t>Juris Rancāns – Jaunie konservatīvie</w:t>
      </w:r>
    </w:p>
    <w:p w:rsidR="0068603A" w:rsidRDefault="0068603A" w:rsidP="00E325C9">
      <w:pPr>
        <w:pStyle w:val="ListParagraph"/>
        <w:ind w:left="0"/>
        <w:jc w:val="both"/>
        <w:rPr>
          <w:rStyle w:val="Strong"/>
          <w:b w:val="0"/>
          <w:bCs w:val="0"/>
        </w:rPr>
      </w:pPr>
      <w:r>
        <w:rPr>
          <w:rStyle w:val="Strong"/>
          <w:b w:val="0"/>
          <w:bCs w:val="0"/>
        </w:rPr>
        <w:t>Edvīns Šnore – Nacionālā apvienība</w:t>
      </w:r>
    </w:p>
    <w:p w:rsidR="0068603A" w:rsidRDefault="0068603A" w:rsidP="00E325C9">
      <w:pPr>
        <w:pStyle w:val="ListParagraph"/>
        <w:ind w:left="0"/>
        <w:jc w:val="both"/>
        <w:rPr>
          <w:rStyle w:val="Strong"/>
          <w:b w:val="0"/>
          <w:bCs w:val="0"/>
        </w:rPr>
      </w:pPr>
      <w:r>
        <w:rPr>
          <w:rStyle w:val="Strong"/>
          <w:b w:val="0"/>
          <w:bCs w:val="0"/>
        </w:rPr>
        <w:t xml:space="preserve">Ļubova </w:t>
      </w:r>
      <w:proofErr w:type="spellStart"/>
      <w:r>
        <w:rPr>
          <w:rStyle w:val="Strong"/>
          <w:b w:val="0"/>
          <w:bCs w:val="0"/>
        </w:rPr>
        <w:t>Švecova</w:t>
      </w:r>
      <w:proofErr w:type="spellEnd"/>
      <w:r>
        <w:rPr>
          <w:rStyle w:val="Strong"/>
          <w:b w:val="0"/>
          <w:bCs w:val="0"/>
        </w:rPr>
        <w:t xml:space="preserve"> - Saskaņa</w:t>
      </w:r>
    </w:p>
    <w:p w:rsidR="00E325C9" w:rsidRDefault="00E325C9" w:rsidP="00E325C9">
      <w:pPr>
        <w:jc w:val="both"/>
        <w:rPr>
          <w:u w:val="single"/>
        </w:rPr>
      </w:pPr>
      <w:r>
        <w:rPr>
          <w:u w:val="single"/>
        </w:rPr>
        <w:t>Uzaicinātie:</w:t>
      </w:r>
    </w:p>
    <w:p w:rsidR="00E325C9" w:rsidRDefault="00E325C9" w:rsidP="00E325C9">
      <w:pPr>
        <w:pStyle w:val="ListParagraph"/>
        <w:numPr>
          <w:ilvl w:val="0"/>
          <w:numId w:val="1"/>
        </w:numPr>
        <w:autoSpaceDE w:val="0"/>
        <w:autoSpaceDN w:val="0"/>
        <w:adjustRightInd w:val="0"/>
        <w:rPr>
          <w:rFonts w:ascii="Tms Rmn" w:eastAsiaTheme="minorHAnsi" w:hAnsi="Tms Rmn" w:cs="Tms Rmn"/>
          <w:color w:val="000000"/>
        </w:rPr>
      </w:pPr>
      <w:r>
        <w:t xml:space="preserve">Valsts kancelejas </w:t>
      </w:r>
      <w:r>
        <w:rPr>
          <w:rFonts w:ascii="Tms Rmn" w:eastAsiaTheme="minorHAnsi" w:hAnsi="Tms Rmn" w:cs="Tms Rmn"/>
          <w:color w:val="000000"/>
        </w:rPr>
        <w:t>Valsts pārvaldes politikas departamenta konsultante Inese Kušķe;</w:t>
      </w:r>
    </w:p>
    <w:p w:rsidR="00E325C9" w:rsidRDefault="00E325C9" w:rsidP="00E325C9">
      <w:pPr>
        <w:pStyle w:val="ListParagraph"/>
        <w:numPr>
          <w:ilvl w:val="0"/>
          <w:numId w:val="1"/>
        </w:numPr>
        <w:jc w:val="both"/>
      </w:pPr>
      <w:r>
        <w:t>Korupcijas novēršanas un apkarošanas biroja pārstāve Inese Zelča;</w:t>
      </w:r>
    </w:p>
    <w:p w:rsidR="00E325C9" w:rsidRDefault="00E325C9" w:rsidP="00E325C9">
      <w:pPr>
        <w:pStyle w:val="ListParagraph"/>
        <w:numPr>
          <w:ilvl w:val="0"/>
          <w:numId w:val="1"/>
        </w:numPr>
        <w:jc w:val="both"/>
      </w:pPr>
      <w:r>
        <w:t xml:space="preserve">Tiesībsarga biroja </w:t>
      </w:r>
      <w:r w:rsidR="0068603A">
        <w:rPr>
          <w:rFonts w:ascii="Tms Rmn" w:eastAsiaTheme="minorHAnsi" w:hAnsi="Tms Rmn" w:cs="Tms Rmn"/>
          <w:color w:val="000000"/>
        </w:rPr>
        <w:t xml:space="preserve">pārstāvis Raimonds </w:t>
      </w:r>
      <w:proofErr w:type="spellStart"/>
      <w:r w:rsidR="0068603A">
        <w:rPr>
          <w:rFonts w:ascii="Tms Rmn" w:eastAsiaTheme="minorHAnsi" w:hAnsi="Tms Rmn" w:cs="Tms Rmn"/>
          <w:color w:val="000000"/>
        </w:rPr>
        <w:t>Koņuševskis</w:t>
      </w:r>
      <w:proofErr w:type="spellEnd"/>
      <w:r>
        <w:rPr>
          <w:rFonts w:ascii="Tms Rmn" w:eastAsiaTheme="minorHAnsi" w:hAnsi="Tms Rmn" w:cs="Tms Rmn"/>
          <w:color w:val="000000"/>
        </w:rPr>
        <w:t>;</w:t>
      </w:r>
    </w:p>
    <w:p w:rsidR="00E325C9" w:rsidRDefault="00E325C9" w:rsidP="00E325C9">
      <w:pPr>
        <w:pStyle w:val="ListParagraph"/>
        <w:numPr>
          <w:ilvl w:val="0"/>
          <w:numId w:val="1"/>
        </w:numPr>
        <w:jc w:val="both"/>
      </w:pPr>
      <w:r>
        <w:t>Tieslietu ministrijas pārstāve Iveta Brīnuma, juriste Elīna Bezdelīga un praktikante Aiva Upīte;</w:t>
      </w:r>
    </w:p>
    <w:p w:rsidR="00E325C9" w:rsidRDefault="00E325C9" w:rsidP="00E325C9">
      <w:pPr>
        <w:pStyle w:val="ListParagraph"/>
        <w:numPr>
          <w:ilvl w:val="0"/>
          <w:numId w:val="1"/>
        </w:numPr>
        <w:jc w:val="both"/>
      </w:pPr>
      <w:r>
        <w:t>“</w:t>
      </w:r>
      <w:r>
        <w:rPr>
          <w:rFonts w:ascii="Tms Rmn" w:eastAsiaTheme="minorHAnsi" w:hAnsi="Tms Rmn" w:cs="Tms Rmn"/>
          <w:color w:val="000000"/>
        </w:rPr>
        <w:t>Sabiedrība par atklātību –</w:t>
      </w:r>
      <w:r w:rsidR="0068603A">
        <w:rPr>
          <w:rFonts w:ascii="Tms Rmn" w:eastAsiaTheme="minorHAnsi" w:hAnsi="Tms Rmn" w:cs="Tms Rmn"/>
          <w:color w:val="000000"/>
        </w:rPr>
        <w:t xml:space="preserve"> Delna”</w:t>
      </w:r>
      <w:r>
        <w:rPr>
          <w:rFonts w:ascii="Tms Rmn" w:eastAsiaTheme="minorHAnsi" w:hAnsi="Tms Rmn" w:cs="Tms Rmn"/>
          <w:color w:val="000000"/>
        </w:rPr>
        <w:t xml:space="preserve"> juriste </w:t>
      </w:r>
      <w:r>
        <w:t>Zane Zvirgzdiņa;</w:t>
      </w:r>
    </w:p>
    <w:p w:rsidR="00E325C9" w:rsidRDefault="00E325C9" w:rsidP="00E325C9">
      <w:pPr>
        <w:pStyle w:val="ListParagraph"/>
        <w:numPr>
          <w:ilvl w:val="0"/>
          <w:numId w:val="1"/>
        </w:numPr>
        <w:jc w:val="both"/>
      </w:pPr>
      <w:r>
        <w:t xml:space="preserve">“Domnīcas </w:t>
      </w:r>
      <w:proofErr w:type="spellStart"/>
      <w:r>
        <w:t>Providus</w:t>
      </w:r>
      <w:proofErr w:type="spellEnd"/>
      <w:r>
        <w:t>” vadošā pētniece Līga Stafecka;</w:t>
      </w:r>
    </w:p>
    <w:p w:rsidR="00E325C9" w:rsidRDefault="00E325C9" w:rsidP="00E325C9">
      <w:pPr>
        <w:pStyle w:val="ListParagraph"/>
        <w:numPr>
          <w:ilvl w:val="0"/>
          <w:numId w:val="1"/>
        </w:numPr>
        <w:jc w:val="both"/>
      </w:pPr>
      <w:r>
        <w:t>eksperts Edgars Pastars</w:t>
      </w:r>
    </w:p>
    <w:p w:rsidR="00E325C9" w:rsidRDefault="00E325C9" w:rsidP="00E325C9">
      <w:pPr>
        <w:jc w:val="both"/>
        <w:rPr>
          <w:u w:val="single"/>
        </w:rPr>
      </w:pPr>
      <w:r>
        <w:rPr>
          <w:u w:val="single"/>
        </w:rPr>
        <w:t>citas personas:</w:t>
      </w:r>
    </w:p>
    <w:p w:rsidR="00E325C9" w:rsidRDefault="00E325C9" w:rsidP="00E325C9">
      <w:pPr>
        <w:jc w:val="both"/>
      </w:pPr>
      <w:r>
        <w:t>Saeimas Analītiskā biroja pētnieks Visvaldis Valtenbergs;</w:t>
      </w:r>
    </w:p>
    <w:p w:rsidR="00E325C9" w:rsidRDefault="00853606" w:rsidP="00E325C9">
      <w:pPr>
        <w:jc w:val="both"/>
      </w:pPr>
      <w:r>
        <w:t>komisijas</w:t>
      </w:r>
      <w:r w:rsidR="00E325C9">
        <w:t xml:space="preserve"> konsultantes Kristiāna Bumbiere un Inese Silabriede</w:t>
      </w:r>
    </w:p>
    <w:p w:rsidR="0068603A" w:rsidRDefault="0068603A" w:rsidP="00E325C9">
      <w:pPr>
        <w:jc w:val="both"/>
      </w:pPr>
      <w:r>
        <w:t>deputātes I.Voikas palīgs Lauris Bokišs</w:t>
      </w:r>
    </w:p>
    <w:p w:rsidR="00E325C9" w:rsidRDefault="00E325C9" w:rsidP="00E325C9">
      <w:pPr>
        <w:ind w:firstLine="567"/>
        <w:jc w:val="both"/>
      </w:pPr>
    </w:p>
    <w:p w:rsidR="00E440AF" w:rsidRDefault="00E325C9" w:rsidP="00E440AF">
      <w:pPr>
        <w:ind w:firstLine="567"/>
        <w:jc w:val="both"/>
      </w:pPr>
      <w:r>
        <w:rPr>
          <w:b/>
        </w:rPr>
        <w:t>I.Voika</w:t>
      </w:r>
      <w:r>
        <w:t xml:space="preserve"> iepazīstina ar </w:t>
      </w:r>
      <w:r w:rsidR="00E440AF">
        <w:t>jautājumiem, kurus plānots izskatīt šajā sēdē:</w:t>
      </w:r>
    </w:p>
    <w:p w:rsidR="00E440AF" w:rsidRPr="006631CC" w:rsidRDefault="00EE0478" w:rsidP="002827C8">
      <w:pPr>
        <w:autoSpaceDE w:val="0"/>
        <w:autoSpaceDN w:val="0"/>
        <w:adjustRightInd w:val="0"/>
        <w:ind w:firstLine="567"/>
        <w:jc w:val="both"/>
        <w:rPr>
          <w:rFonts w:cs="Times New Roman"/>
          <w:color w:val="000000"/>
          <w:szCs w:val="24"/>
        </w:rPr>
      </w:pPr>
      <w:r>
        <w:rPr>
          <w:rFonts w:cs="Times New Roman"/>
          <w:color w:val="000000"/>
          <w:szCs w:val="24"/>
        </w:rPr>
        <w:t>- reģistra veidošanas pamati,</w:t>
      </w:r>
      <w:r w:rsidR="00E440AF" w:rsidRPr="006631CC">
        <w:rPr>
          <w:rFonts w:cs="Times New Roman"/>
          <w:color w:val="000000"/>
          <w:szCs w:val="24"/>
        </w:rPr>
        <w:t xml:space="preserve"> kas to varētu veidot</w:t>
      </w:r>
      <w:r>
        <w:rPr>
          <w:rFonts w:cs="Times New Roman"/>
          <w:color w:val="000000"/>
          <w:szCs w:val="24"/>
        </w:rPr>
        <w:t>;</w:t>
      </w:r>
    </w:p>
    <w:p w:rsidR="00E440AF" w:rsidRPr="006631CC" w:rsidRDefault="00E440AF" w:rsidP="002827C8">
      <w:pPr>
        <w:autoSpaceDE w:val="0"/>
        <w:autoSpaceDN w:val="0"/>
        <w:adjustRightInd w:val="0"/>
        <w:ind w:firstLine="567"/>
        <w:jc w:val="both"/>
        <w:rPr>
          <w:rFonts w:cs="Times New Roman"/>
          <w:color w:val="000000"/>
          <w:szCs w:val="24"/>
        </w:rPr>
      </w:pPr>
      <w:r w:rsidRPr="006631CC">
        <w:rPr>
          <w:rFonts w:cs="Times New Roman"/>
          <w:color w:val="000000"/>
          <w:szCs w:val="24"/>
        </w:rPr>
        <w:t>- lobēšana</w:t>
      </w:r>
      <w:r w:rsidR="00EE0478">
        <w:rPr>
          <w:rFonts w:cs="Times New Roman"/>
          <w:color w:val="000000"/>
          <w:szCs w:val="24"/>
        </w:rPr>
        <w:t>s procesa atklātības instrumenti</w:t>
      </w:r>
      <w:r>
        <w:rPr>
          <w:rFonts w:cs="Times New Roman"/>
          <w:color w:val="000000"/>
          <w:szCs w:val="24"/>
        </w:rPr>
        <w:t xml:space="preserve"> – normas, kuras jau pastāv esošajā normatīvajā regulējumā</w:t>
      </w:r>
      <w:r w:rsidR="00EE0478">
        <w:rPr>
          <w:rFonts w:cs="Times New Roman"/>
          <w:color w:val="000000"/>
          <w:szCs w:val="24"/>
        </w:rPr>
        <w:t>;</w:t>
      </w:r>
    </w:p>
    <w:p w:rsidR="00E440AF" w:rsidRPr="006631CC" w:rsidRDefault="00E440AF" w:rsidP="002827C8">
      <w:pPr>
        <w:ind w:firstLine="567"/>
        <w:jc w:val="both"/>
        <w:rPr>
          <w:rFonts w:cs="Times New Roman"/>
          <w:szCs w:val="24"/>
        </w:rPr>
      </w:pPr>
      <w:r w:rsidRPr="006631CC">
        <w:rPr>
          <w:rFonts w:cs="Times New Roman"/>
          <w:color w:val="000000"/>
          <w:szCs w:val="24"/>
        </w:rPr>
        <w:t>- pamatprasības interešu aizstāvjiem reģistra ietvaros</w:t>
      </w:r>
      <w:r w:rsidR="002827C8">
        <w:rPr>
          <w:rFonts w:cs="Times New Roman"/>
          <w:color w:val="000000"/>
          <w:szCs w:val="24"/>
        </w:rPr>
        <w:t>.</w:t>
      </w:r>
    </w:p>
    <w:p w:rsidR="00E325C9" w:rsidRDefault="002827C8" w:rsidP="00E440AF">
      <w:pPr>
        <w:ind w:firstLine="567"/>
        <w:jc w:val="both"/>
      </w:pPr>
      <w:r>
        <w:t>Sniedz īsu ieskatu par iepriekšējās</w:t>
      </w:r>
      <w:r w:rsidR="00E325C9">
        <w:t xml:space="preserve"> sēdē</w:t>
      </w:r>
      <w:r>
        <w:t xml:space="preserve">s izdebatētajiem jautājumiem un </w:t>
      </w:r>
      <w:r w:rsidR="00E325C9">
        <w:t xml:space="preserve">pieņemtajiem lēmumiem. </w:t>
      </w:r>
      <w:r w:rsidR="00AA46ED">
        <w:t>Atzīmē, ka nākamajā sēdē varētu vairāk pievērsties tieši nozarei – biznesa asociācijām, individuālajiem lob</w:t>
      </w:r>
      <w:r w:rsidR="00EE0478">
        <w:t>ētājiem (L</w:t>
      </w:r>
      <w:r w:rsidR="00C0731F">
        <w:t xml:space="preserve">atvijas </w:t>
      </w:r>
      <w:r w:rsidR="00EE0478">
        <w:t>D</w:t>
      </w:r>
      <w:r w:rsidR="00C0731F">
        <w:t>arba devēju konfederācija</w:t>
      </w:r>
      <w:r w:rsidR="00EE0478">
        <w:t>, L</w:t>
      </w:r>
      <w:r w:rsidR="00C0731F">
        <w:t xml:space="preserve">atvijas </w:t>
      </w:r>
      <w:r w:rsidR="00EE0478">
        <w:t>R</w:t>
      </w:r>
      <w:r w:rsidR="00C0731F">
        <w:t>ūpniecības un tirdzniecības kamera</w:t>
      </w:r>
      <w:r w:rsidR="001A6C4F">
        <w:t>, arodbiedrības, u.c.).</w:t>
      </w:r>
      <w:r w:rsidR="00026546">
        <w:t xml:space="preserve"> Jautājumā par iespējamo reģistra informāciju, kā piemēru demonstrē Eiropas Komisijas caurskatāmības reģistra sadaļas. Demonstrē arī “Attīstībai / Par” lobistu reģistru.</w:t>
      </w:r>
    </w:p>
    <w:p w:rsidR="00026546" w:rsidRDefault="00026546" w:rsidP="00E440AF">
      <w:pPr>
        <w:ind w:firstLine="567"/>
        <w:jc w:val="both"/>
      </w:pPr>
      <w:proofErr w:type="gramStart"/>
      <w:r>
        <w:t>Sarunu par reģistru paredzēts</w:t>
      </w:r>
      <w:proofErr w:type="gramEnd"/>
      <w:r>
        <w:t xml:space="preserve"> turpināt šajā sēdē. I.Voika akcentē iepriekšējās vienošanās, kā arī jautājumus, par kuriem jāturpina diskusija.</w:t>
      </w:r>
    </w:p>
    <w:p w:rsidR="00026546" w:rsidRDefault="00026546" w:rsidP="00E440AF">
      <w:pPr>
        <w:ind w:firstLine="567"/>
        <w:jc w:val="both"/>
      </w:pPr>
      <w:r w:rsidRPr="00026546">
        <w:rPr>
          <w:b/>
        </w:rPr>
        <w:t>J.Rancāns</w:t>
      </w:r>
      <w:r>
        <w:t xml:space="preserve"> pauž neizpratni par slēgtās informācijas daļas nepieciešamību reģistrā, neredz tai praktisku jēgu.</w:t>
      </w:r>
    </w:p>
    <w:p w:rsidR="00D306E2" w:rsidRPr="007B5768" w:rsidRDefault="00026546" w:rsidP="00B81E18">
      <w:pPr>
        <w:ind w:firstLine="567"/>
        <w:jc w:val="both"/>
        <w:rPr>
          <w:rFonts w:cs="Times New Roman"/>
          <w:i/>
          <w:color w:val="000000"/>
          <w:szCs w:val="24"/>
        </w:rPr>
      </w:pPr>
      <w:r w:rsidRPr="007B5768">
        <w:rPr>
          <w:i/>
        </w:rPr>
        <w:t xml:space="preserve">Notiek diskusija par reģistra slēgtās daļas nepieciešamību, arī tajā ietveramo informāciju. Viedokļus izsaka </w:t>
      </w:r>
      <w:r w:rsidR="00B81E18" w:rsidRPr="007B5768">
        <w:rPr>
          <w:i/>
        </w:rPr>
        <w:t xml:space="preserve">I.Kušķe, Z.Zvirgzdiņa, </w:t>
      </w:r>
      <w:r w:rsidR="00B81E18" w:rsidRPr="007B5768">
        <w:rPr>
          <w:rFonts w:cs="Times New Roman"/>
          <w:i/>
          <w:color w:val="000000"/>
          <w:szCs w:val="24"/>
        </w:rPr>
        <w:t>J.Rancāns, E.P</w:t>
      </w:r>
      <w:r w:rsidR="007B5768" w:rsidRPr="007B5768">
        <w:rPr>
          <w:rFonts w:cs="Times New Roman"/>
          <w:i/>
          <w:color w:val="000000"/>
          <w:szCs w:val="24"/>
        </w:rPr>
        <w:t xml:space="preserve">astars, A.Judins, V.Valtenbergs, I.Voika, </w:t>
      </w:r>
      <w:proofErr w:type="spellStart"/>
      <w:r w:rsidR="007B5768" w:rsidRPr="007B5768">
        <w:rPr>
          <w:rFonts w:cs="Times New Roman"/>
          <w:i/>
          <w:color w:val="000000"/>
          <w:szCs w:val="24"/>
        </w:rPr>
        <w:t>R.Bergmanis</w:t>
      </w:r>
      <w:proofErr w:type="spellEnd"/>
      <w:r w:rsidR="007B5768" w:rsidRPr="007B5768">
        <w:rPr>
          <w:rFonts w:cs="Times New Roman"/>
          <w:i/>
          <w:color w:val="000000"/>
          <w:szCs w:val="24"/>
        </w:rPr>
        <w:t>. Tiek apspriesti dažādi aspekti saistībā ar reģistra slēgtajā daļā ietveramo informāciju, šīs informācijas pieejamību kontrolējošajām</w:t>
      </w:r>
      <w:r w:rsidR="007B5768">
        <w:rPr>
          <w:rFonts w:cs="Times New Roman"/>
          <w:color w:val="000000"/>
          <w:szCs w:val="24"/>
        </w:rPr>
        <w:t xml:space="preserve"> </w:t>
      </w:r>
      <w:r w:rsidR="007B5768" w:rsidRPr="007B5768">
        <w:rPr>
          <w:rFonts w:cs="Times New Roman"/>
          <w:i/>
          <w:color w:val="000000"/>
          <w:szCs w:val="24"/>
        </w:rPr>
        <w:t>iestādēm.</w:t>
      </w:r>
      <w:r w:rsidR="007B5768">
        <w:rPr>
          <w:rFonts w:cs="Times New Roman"/>
          <w:i/>
          <w:color w:val="000000"/>
          <w:szCs w:val="24"/>
        </w:rPr>
        <w:t xml:space="preserve"> Tiek apspries</w:t>
      </w:r>
      <w:r w:rsidR="00D33825">
        <w:rPr>
          <w:rFonts w:cs="Times New Roman"/>
          <w:i/>
          <w:color w:val="000000"/>
          <w:szCs w:val="24"/>
        </w:rPr>
        <w:t>ta arī ārvalstu pieredze: pozitīvie paraugi un kļūdas.</w:t>
      </w:r>
    </w:p>
    <w:p w:rsidR="007B5768" w:rsidRDefault="007B5768" w:rsidP="00B81E18">
      <w:pPr>
        <w:ind w:firstLine="567"/>
        <w:jc w:val="both"/>
        <w:rPr>
          <w:rFonts w:cs="Times New Roman"/>
          <w:color w:val="000000"/>
          <w:szCs w:val="24"/>
        </w:rPr>
      </w:pPr>
      <w:r w:rsidRPr="007B5768">
        <w:rPr>
          <w:rFonts w:cs="Times New Roman"/>
          <w:b/>
          <w:color w:val="000000"/>
          <w:szCs w:val="24"/>
        </w:rPr>
        <w:lastRenderedPageBreak/>
        <w:t>A.Judins</w:t>
      </w:r>
      <w:r>
        <w:rPr>
          <w:rFonts w:cs="Times New Roman"/>
          <w:color w:val="000000"/>
          <w:szCs w:val="24"/>
        </w:rPr>
        <w:t xml:space="preserve"> iesaka vispirms sastādīt reģistrā ietveramās informācijas sarakstu, bet pēc tam izlemt, kura būs slēgta. Uzskata, ka šis nav šodien izlemjams jautājums.</w:t>
      </w:r>
    </w:p>
    <w:p w:rsidR="00FC7E13" w:rsidRDefault="00FC7E13" w:rsidP="00B81E18">
      <w:pPr>
        <w:ind w:firstLine="567"/>
        <w:jc w:val="both"/>
        <w:rPr>
          <w:rFonts w:cs="Times New Roman"/>
          <w:color w:val="000000"/>
          <w:szCs w:val="24"/>
        </w:rPr>
      </w:pPr>
      <w:r w:rsidRPr="002C18C9">
        <w:rPr>
          <w:rFonts w:cs="Times New Roman"/>
          <w:b/>
          <w:color w:val="000000"/>
          <w:szCs w:val="24"/>
        </w:rPr>
        <w:t>I.Voika</w:t>
      </w:r>
      <w:r>
        <w:rPr>
          <w:rFonts w:cs="Times New Roman"/>
          <w:color w:val="000000"/>
          <w:szCs w:val="24"/>
        </w:rPr>
        <w:t xml:space="preserve"> iepazīstina ar citu valstu lobēšanas reģistru pamatprincipiem, atzīmē Slovēnijas, Īrijas, Francijas, Itālijas, Polijas, Austrijas, Horvātijas, Rumānijas pieredzi, arī Eiropas Padomes Ministru komitejas rekomendācijas.</w:t>
      </w:r>
    </w:p>
    <w:p w:rsidR="00FC7E13" w:rsidRPr="002C18C9" w:rsidRDefault="00FC7E13" w:rsidP="00B81E18">
      <w:pPr>
        <w:ind w:firstLine="567"/>
        <w:jc w:val="both"/>
        <w:rPr>
          <w:rFonts w:cs="Times New Roman"/>
          <w:i/>
          <w:color w:val="000000"/>
          <w:szCs w:val="24"/>
        </w:rPr>
      </w:pPr>
      <w:r w:rsidRPr="002C18C9">
        <w:rPr>
          <w:rFonts w:cs="Times New Roman"/>
          <w:i/>
          <w:color w:val="000000"/>
          <w:szCs w:val="24"/>
        </w:rPr>
        <w:t>Notiek diskusija par citu valstu pieredzi un atklātībai sniedzamās informācijas apjomu. Tiek</w:t>
      </w:r>
      <w:r w:rsidR="00134029">
        <w:rPr>
          <w:rFonts w:cs="Times New Roman"/>
          <w:i/>
          <w:color w:val="000000"/>
          <w:szCs w:val="24"/>
        </w:rPr>
        <w:t xml:space="preserve"> arī pieminēti</w:t>
      </w:r>
      <w:r w:rsidRPr="002C18C9">
        <w:rPr>
          <w:rFonts w:cs="Times New Roman"/>
          <w:i/>
          <w:color w:val="000000"/>
          <w:szCs w:val="24"/>
        </w:rPr>
        <w:t xml:space="preserve"> </w:t>
      </w:r>
      <w:r w:rsidR="002C18C9">
        <w:rPr>
          <w:rFonts w:cs="Times New Roman"/>
          <w:i/>
          <w:color w:val="000000"/>
          <w:szCs w:val="24"/>
        </w:rPr>
        <w:t xml:space="preserve">ministru </w:t>
      </w:r>
      <w:r w:rsidRPr="002C18C9">
        <w:rPr>
          <w:rFonts w:cs="Times New Roman"/>
          <w:i/>
          <w:color w:val="000000"/>
          <w:szCs w:val="24"/>
        </w:rPr>
        <w:t>atklātie kalendāri.</w:t>
      </w:r>
    </w:p>
    <w:p w:rsidR="00FC7E13" w:rsidRPr="00B81E18" w:rsidRDefault="00FC7E13" w:rsidP="00B81E18">
      <w:pPr>
        <w:ind w:firstLine="567"/>
        <w:jc w:val="both"/>
      </w:pPr>
      <w:r w:rsidRPr="002C18C9">
        <w:rPr>
          <w:rFonts w:cs="Times New Roman"/>
          <w:b/>
          <w:color w:val="000000"/>
          <w:szCs w:val="24"/>
        </w:rPr>
        <w:t>E.Pastars</w:t>
      </w:r>
      <w:r>
        <w:rPr>
          <w:rFonts w:cs="Times New Roman"/>
          <w:color w:val="000000"/>
          <w:szCs w:val="24"/>
        </w:rPr>
        <w:t xml:space="preserve"> atzīmē</w:t>
      </w:r>
      <w:r w:rsidR="002C18C9">
        <w:rPr>
          <w:rFonts w:cs="Times New Roman"/>
          <w:color w:val="000000"/>
          <w:szCs w:val="24"/>
        </w:rPr>
        <w:t>, ka pārāk detalizēts</w:t>
      </w:r>
      <w:r w:rsidR="008E7B09">
        <w:rPr>
          <w:rFonts w:cs="Times New Roman"/>
          <w:color w:val="000000"/>
          <w:szCs w:val="24"/>
        </w:rPr>
        <w:t xml:space="preserve"> sniedzamās informācijas apjoms profesionālam lobētājam </w:t>
      </w:r>
      <w:r w:rsidR="002C18C9">
        <w:rPr>
          <w:rFonts w:cs="Times New Roman"/>
          <w:color w:val="000000"/>
          <w:szCs w:val="24"/>
        </w:rPr>
        <w:t>var aizņemt nevajadzīgi daudz laika un kavēt tiešo darba pienāku</w:t>
      </w:r>
      <w:r w:rsidR="00EE0478">
        <w:rPr>
          <w:rFonts w:cs="Times New Roman"/>
          <w:color w:val="000000"/>
          <w:szCs w:val="24"/>
        </w:rPr>
        <w:t>mu pildīšanu</w:t>
      </w:r>
      <w:r w:rsidR="002C18C9">
        <w:rPr>
          <w:rFonts w:cs="Times New Roman"/>
          <w:color w:val="000000"/>
          <w:szCs w:val="24"/>
        </w:rPr>
        <w:t>.</w:t>
      </w:r>
    </w:p>
    <w:p w:rsidR="00D306E2" w:rsidRDefault="002C18C9" w:rsidP="002C18C9">
      <w:pPr>
        <w:autoSpaceDE w:val="0"/>
        <w:autoSpaceDN w:val="0"/>
        <w:adjustRightInd w:val="0"/>
        <w:ind w:firstLine="567"/>
        <w:jc w:val="both"/>
      </w:pPr>
      <w:r w:rsidRPr="002C18C9">
        <w:rPr>
          <w:rFonts w:cs="Times New Roman"/>
          <w:b/>
          <w:color w:val="000000"/>
          <w:szCs w:val="24"/>
        </w:rPr>
        <w:t>I.Voika</w:t>
      </w:r>
      <w:r>
        <w:rPr>
          <w:rFonts w:cs="Times New Roman"/>
          <w:color w:val="000000"/>
          <w:szCs w:val="24"/>
        </w:rPr>
        <w:t xml:space="preserve"> iesaka šajā sarunā meklēt saprātīgu kompromisu starp atklātību un pārmērīgu informācijas detalizāciju. Demonstrē </w:t>
      </w:r>
      <w:r>
        <w:t>“Attīstībai / Par” lobētāju saraksta piemēru. Demonstrē arī Lietuvas Seima dep</w:t>
      </w:r>
      <w:r w:rsidR="000D5ECE">
        <w:t>utātu atklātā kalendāra paraugu; tas ir brīvprātīgs, bet lielākā daļa deputātu to pilda.</w:t>
      </w:r>
      <w:r>
        <w:t xml:space="preserve"> Lietuvā uzskata, ka labs deputāts ir aktīvs un atklāts deputāts.</w:t>
      </w:r>
      <w:r w:rsidR="000D5ECE">
        <w:t xml:space="preserve"> Aicina apspriest, vai atklātie kalendāri ir daļa no jaunajā likumā ietveramās sistēmas.</w:t>
      </w:r>
    </w:p>
    <w:p w:rsidR="00134029" w:rsidRPr="00134029" w:rsidRDefault="00134029" w:rsidP="002C18C9">
      <w:pPr>
        <w:autoSpaceDE w:val="0"/>
        <w:autoSpaceDN w:val="0"/>
        <w:adjustRightInd w:val="0"/>
        <w:ind w:firstLine="567"/>
        <w:jc w:val="both"/>
        <w:rPr>
          <w:i/>
        </w:rPr>
      </w:pPr>
      <w:r w:rsidRPr="00134029">
        <w:rPr>
          <w:i/>
        </w:rPr>
        <w:t>Notiek diskusija par variantiem, kā publiskot deputātu tikšanās, īpaši akcentējot atklāto kalendāru lietderību.</w:t>
      </w:r>
      <w:r w:rsidR="000D5ECE">
        <w:rPr>
          <w:i/>
        </w:rPr>
        <w:t xml:space="preserve"> Viedokļus izsaka R.Bergmanis</w:t>
      </w:r>
      <w:r w:rsidR="00831BEB">
        <w:rPr>
          <w:i/>
        </w:rPr>
        <w:t>, J.Rancāns</w:t>
      </w:r>
      <w:r w:rsidR="00727D06">
        <w:rPr>
          <w:i/>
        </w:rPr>
        <w:t xml:space="preserve">, </w:t>
      </w:r>
      <w:proofErr w:type="spellStart"/>
      <w:r w:rsidR="00727D06">
        <w:rPr>
          <w:i/>
        </w:rPr>
        <w:t>I.Voika</w:t>
      </w:r>
      <w:proofErr w:type="spellEnd"/>
      <w:r w:rsidR="00727D06">
        <w:rPr>
          <w:i/>
        </w:rPr>
        <w:t>.</w:t>
      </w:r>
    </w:p>
    <w:p w:rsidR="002C18C9" w:rsidRDefault="002C18C9" w:rsidP="002C18C9">
      <w:pPr>
        <w:autoSpaceDE w:val="0"/>
        <w:autoSpaceDN w:val="0"/>
        <w:adjustRightInd w:val="0"/>
        <w:ind w:firstLine="567"/>
        <w:jc w:val="both"/>
      </w:pPr>
      <w:r w:rsidRPr="002C18C9">
        <w:rPr>
          <w:b/>
        </w:rPr>
        <w:t>A.Judins</w:t>
      </w:r>
      <w:r w:rsidR="00727D06">
        <w:t xml:space="preserve"> atbalsta ideju par kalendāriem, bet atzīmē, ka šādas normas obligātums var izraisīt deputātu pretestību. Atgādina arī, ka ne katra tikšanās un saruna ir lobēšana. Uzskata, ka nevajag kalendāru aizpildīšanu izstādīt kā deputāta ikdienas pienākumu; pietiktu, ja deputāts reizi mēnesī publiskotu informāciju par savām tikšanām. </w:t>
      </w:r>
    </w:p>
    <w:p w:rsidR="00727D06" w:rsidRDefault="00727D06" w:rsidP="002C18C9">
      <w:pPr>
        <w:autoSpaceDE w:val="0"/>
        <w:autoSpaceDN w:val="0"/>
        <w:adjustRightInd w:val="0"/>
        <w:ind w:firstLine="567"/>
        <w:jc w:val="both"/>
      </w:pPr>
      <w:r w:rsidRPr="00D76D3D">
        <w:rPr>
          <w:b/>
        </w:rPr>
        <w:t>E.Pastars</w:t>
      </w:r>
      <w:r>
        <w:t xml:space="preserve"> iesaka atklāto kalendāru jautājumā būt uzmanīgiem, izvērtēt dažādas situācijas.</w:t>
      </w:r>
    </w:p>
    <w:p w:rsidR="00727D06" w:rsidRDefault="007667F6" w:rsidP="002C18C9">
      <w:pPr>
        <w:autoSpaceDE w:val="0"/>
        <w:autoSpaceDN w:val="0"/>
        <w:adjustRightInd w:val="0"/>
        <w:ind w:firstLine="567"/>
        <w:jc w:val="both"/>
        <w:rPr>
          <w:rFonts w:cs="Times New Roman"/>
          <w:color w:val="000000"/>
          <w:szCs w:val="24"/>
        </w:rPr>
      </w:pPr>
      <w:r w:rsidRPr="007667F6">
        <w:rPr>
          <w:rFonts w:cs="Times New Roman"/>
          <w:b/>
          <w:color w:val="000000"/>
          <w:szCs w:val="24"/>
        </w:rPr>
        <w:t>E.Šnore</w:t>
      </w:r>
      <w:r>
        <w:rPr>
          <w:rFonts w:cs="Times New Roman"/>
          <w:color w:val="000000"/>
          <w:szCs w:val="24"/>
        </w:rPr>
        <w:t xml:space="preserve"> pauž skeptisku viedokli par obligātu prasību publiskot katru tikšanos, jo dažkārt tikšanās notiek pēc paša deputāta iniciatīvas, piem., gatavot kādu priekšlikumu likumprojektam.</w:t>
      </w:r>
    </w:p>
    <w:p w:rsidR="007667F6" w:rsidRDefault="007667F6" w:rsidP="002C18C9">
      <w:pPr>
        <w:autoSpaceDE w:val="0"/>
        <w:autoSpaceDN w:val="0"/>
        <w:adjustRightInd w:val="0"/>
        <w:ind w:firstLine="567"/>
        <w:jc w:val="both"/>
        <w:rPr>
          <w:rFonts w:cs="Times New Roman"/>
          <w:color w:val="000000"/>
          <w:szCs w:val="24"/>
        </w:rPr>
      </w:pPr>
      <w:r w:rsidRPr="007667F6">
        <w:rPr>
          <w:rFonts w:cs="Times New Roman"/>
          <w:b/>
          <w:color w:val="000000"/>
          <w:szCs w:val="24"/>
        </w:rPr>
        <w:t>R.Bergmanis</w:t>
      </w:r>
      <w:r>
        <w:rPr>
          <w:rFonts w:cs="Times New Roman"/>
          <w:color w:val="000000"/>
          <w:szCs w:val="24"/>
        </w:rPr>
        <w:t xml:space="preserve"> atzīmē, ka, uzliekot pārmērīgas atklātības prasības, aktīvie cilvēki negribēs darboties politikā.</w:t>
      </w:r>
    </w:p>
    <w:p w:rsidR="004A3114" w:rsidRPr="006631CC" w:rsidRDefault="004A3114" w:rsidP="002C18C9">
      <w:pPr>
        <w:autoSpaceDE w:val="0"/>
        <w:autoSpaceDN w:val="0"/>
        <w:adjustRightInd w:val="0"/>
        <w:ind w:firstLine="567"/>
        <w:jc w:val="both"/>
        <w:rPr>
          <w:rFonts w:cs="Times New Roman"/>
          <w:color w:val="000000"/>
          <w:szCs w:val="24"/>
        </w:rPr>
      </w:pPr>
      <w:r w:rsidRPr="004A3114">
        <w:rPr>
          <w:rFonts w:cs="Times New Roman"/>
          <w:b/>
          <w:color w:val="000000"/>
          <w:szCs w:val="24"/>
        </w:rPr>
        <w:t>Z.Zvirgzdiņa</w:t>
      </w:r>
      <w:r>
        <w:rPr>
          <w:rFonts w:cs="Times New Roman"/>
          <w:color w:val="000000"/>
          <w:szCs w:val="24"/>
        </w:rPr>
        <w:t xml:space="preserve"> apkopo savu viedokli par pārrunāto. Uzskata, ka atklātais kalendārs varētu nebūt ietverts šajā likumā, jo tas satur ne tikai informāciju par lobēšanu. Uzskata, ka noteikti jāreģistrē iniciatīvas autors, neatkarīgi kurš kuru uzaicinājis. Noliedz R.Bergmaņa izteiktās bažas par cilvēku nevēlēšanos iet politikā, jo tieši politika dod iespēju aktīvi un atklāti virzīt savas idejas. Jautājumā par reģistrā ietveramo informāciju iesaka par pamatu izmantot “Attīstībai / Par” lobētāju saraksta paraugu.</w:t>
      </w:r>
    </w:p>
    <w:p w:rsidR="00D306E2" w:rsidRDefault="004A3114" w:rsidP="00C22B55">
      <w:pPr>
        <w:autoSpaceDE w:val="0"/>
        <w:autoSpaceDN w:val="0"/>
        <w:adjustRightInd w:val="0"/>
        <w:jc w:val="both"/>
        <w:rPr>
          <w:rFonts w:cs="Times New Roman"/>
          <w:color w:val="000000"/>
          <w:szCs w:val="24"/>
        </w:rPr>
      </w:pPr>
      <w:r>
        <w:rPr>
          <w:rFonts w:cs="Times New Roman"/>
          <w:color w:val="000000"/>
          <w:szCs w:val="24"/>
        </w:rPr>
        <w:tab/>
      </w:r>
      <w:r w:rsidRPr="00C22B55">
        <w:rPr>
          <w:rFonts w:cs="Times New Roman"/>
          <w:b/>
          <w:color w:val="000000"/>
          <w:szCs w:val="24"/>
        </w:rPr>
        <w:t>E.Pastars</w:t>
      </w:r>
      <w:r>
        <w:rPr>
          <w:rFonts w:cs="Times New Roman"/>
          <w:color w:val="000000"/>
          <w:szCs w:val="24"/>
        </w:rPr>
        <w:t xml:space="preserve"> </w:t>
      </w:r>
      <w:r w:rsidR="00C22B55">
        <w:rPr>
          <w:rFonts w:cs="Times New Roman"/>
          <w:color w:val="000000"/>
          <w:szCs w:val="24"/>
        </w:rPr>
        <w:t>atzīmē, ka ir atšķirīgi lobisti – lielās organizācijas un individuālie. Rakstot likumprojektu, jāņem vērā šīs atšķirības. Uzskata, ka “Attīstībai / Par” lobētāju reģistrs frakcijas ietvaram ir labs, bet likumam vajag lielāku vispārinājumu.</w:t>
      </w:r>
    </w:p>
    <w:p w:rsidR="00235637" w:rsidRPr="0080235D" w:rsidRDefault="00235637" w:rsidP="00C22B55">
      <w:pPr>
        <w:autoSpaceDE w:val="0"/>
        <w:autoSpaceDN w:val="0"/>
        <w:adjustRightInd w:val="0"/>
        <w:jc w:val="both"/>
        <w:rPr>
          <w:rFonts w:cs="Times New Roman"/>
          <w:i/>
          <w:color w:val="000000"/>
          <w:szCs w:val="24"/>
        </w:rPr>
      </w:pPr>
      <w:r w:rsidRPr="0080235D">
        <w:rPr>
          <w:rFonts w:cs="Times New Roman"/>
          <w:i/>
          <w:color w:val="000000"/>
          <w:szCs w:val="24"/>
        </w:rPr>
        <w:tab/>
        <w:t xml:space="preserve">Notiek diskusija par iespējamo slogu, ko reģistra prasību izpilde var uzlikt personām. Deputāti izsaka vēlmi redzēt Īrijas likuma izpildes rezultātus (kopš </w:t>
      </w:r>
      <w:proofErr w:type="gramStart"/>
      <w:r w:rsidRPr="0080235D">
        <w:rPr>
          <w:rFonts w:cs="Times New Roman"/>
          <w:i/>
          <w:color w:val="000000"/>
          <w:szCs w:val="24"/>
        </w:rPr>
        <w:t>2016.gada</w:t>
      </w:r>
      <w:proofErr w:type="gramEnd"/>
      <w:r w:rsidRPr="0080235D">
        <w:rPr>
          <w:rFonts w:cs="Times New Roman"/>
          <w:i/>
          <w:color w:val="000000"/>
          <w:szCs w:val="24"/>
        </w:rPr>
        <w:t>), iegūto kvalitatīvo pienesumu, arī Apvienotās Karalistes pieredzi.</w:t>
      </w:r>
      <w:r w:rsidR="00FA289C">
        <w:rPr>
          <w:rFonts w:cs="Times New Roman"/>
          <w:i/>
          <w:color w:val="000000"/>
          <w:szCs w:val="24"/>
        </w:rPr>
        <w:t xml:space="preserve"> Īrijas pieredzes apkopojums ir ietverts prezentācijā ietvertajā saitē.</w:t>
      </w:r>
    </w:p>
    <w:p w:rsidR="00235637" w:rsidRDefault="00235637" w:rsidP="00235637">
      <w:pPr>
        <w:autoSpaceDE w:val="0"/>
        <w:autoSpaceDN w:val="0"/>
        <w:adjustRightInd w:val="0"/>
        <w:ind w:firstLine="720"/>
        <w:jc w:val="both"/>
        <w:rPr>
          <w:rFonts w:cs="Times New Roman"/>
          <w:color w:val="000000"/>
          <w:szCs w:val="24"/>
        </w:rPr>
      </w:pPr>
      <w:r w:rsidRPr="00235637">
        <w:rPr>
          <w:rFonts w:cs="Times New Roman"/>
          <w:b/>
          <w:color w:val="000000"/>
          <w:szCs w:val="24"/>
        </w:rPr>
        <w:t>I.Kušķe</w:t>
      </w:r>
      <w:r>
        <w:rPr>
          <w:rFonts w:cs="Times New Roman"/>
          <w:color w:val="000000"/>
          <w:szCs w:val="24"/>
        </w:rPr>
        <w:t xml:space="preserve"> atsaucas uz iepriekšējā sēdē pārrunātajiem citiem atklātības instrumentiem, akcentē atvērto kalendāru pozitīvo pienesumu informētībā par amatpersonu darbu.</w:t>
      </w:r>
      <w:r w:rsidR="0080235D">
        <w:rPr>
          <w:rFonts w:cs="Times New Roman"/>
          <w:color w:val="000000"/>
          <w:szCs w:val="24"/>
        </w:rPr>
        <w:t xml:space="preserve"> Uzskata, ka reģistrs visas problēmas neatrisinās. Likuma izstrāde ir prioritāra, bet jādomā arī par citiem i</w:t>
      </w:r>
      <w:r w:rsidR="00FA0B5E">
        <w:rPr>
          <w:rFonts w:cs="Times New Roman"/>
          <w:color w:val="000000"/>
          <w:szCs w:val="24"/>
        </w:rPr>
        <w:t xml:space="preserve">nstrumentiem: </w:t>
      </w:r>
      <w:r w:rsidR="00EE0478">
        <w:rPr>
          <w:rFonts w:cs="Times New Roman"/>
          <w:color w:val="000000"/>
          <w:szCs w:val="24"/>
        </w:rPr>
        <w:t xml:space="preserve">piem., </w:t>
      </w:r>
      <w:r w:rsidR="00FA0B5E">
        <w:rPr>
          <w:rFonts w:cs="Times New Roman"/>
          <w:color w:val="000000"/>
          <w:szCs w:val="24"/>
        </w:rPr>
        <w:t>anotācijas, sanāksmju dalībnieku publicēšana.</w:t>
      </w:r>
    </w:p>
    <w:p w:rsidR="00FA0B5E" w:rsidRDefault="00FA0B5E" w:rsidP="00235637">
      <w:pPr>
        <w:autoSpaceDE w:val="0"/>
        <w:autoSpaceDN w:val="0"/>
        <w:adjustRightInd w:val="0"/>
        <w:ind w:firstLine="720"/>
        <w:jc w:val="both"/>
        <w:rPr>
          <w:rFonts w:cs="Times New Roman"/>
          <w:color w:val="000000"/>
          <w:szCs w:val="24"/>
        </w:rPr>
      </w:pPr>
      <w:r w:rsidRPr="00FA0B5E">
        <w:rPr>
          <w:rFonts w:cs="Times New Roman"/>
          <w:b/>
          <w:color w:val="000000"/>
          <w:szCs w:val="24"/>
        </w:rPr>
        <w:t>I.Brīnuma</w:t>
      </w:r>
      <w:r>
        <w:rPr>
          <w:rFonts w:cs="Times New Roman"/>
          <w:color w:val="000000"/>
          <w:szCs w:val="24"/>
        </w:rPr>
        <w:t xml:space="preserve"> uzskata, ka sabiedrībai būs grūti apkopot dažādus </w:t>
      </w:r>
      <w:r w:rsidR="00EE0478">
        <w:rPr>
          <w:rFonts w:cs="Times New Roman"/>
          <w:color w:val="000000"/>
          <w:szCs w:val="24"/>
        </w:rPr>
        <w:t xml:space="preserve">atklātības </w:t>
      </w:r>
      <w:r>
        <w:rPr>
          <w:rFonts w:cs="Times New Roman"/>
          <w:color w:val="000000"/>
          <w:szCs w:val="24"/>
        </w:rPr>
        <w:t>mehānismus.</w:t>
      </w:r>
    </w:p>
    <w:p w:rsidR="00FA0B5E" w:rsidRDefault="00FA0B5E" w:rsidP="00235637">
      <w:pPr>
        <w:autoSpaceDE w:val="0"/>
        <w:autoSpaceDN w:val="0"/>
        <w:adjustRightInd w:val="0"/>
        <w:ind w:firstLine="720"/>
        <w:jc w:val="both"/>
        <w:rPr>
          <w:rFonts w:cs="Times New Roman"/>
          <w:color w:val="000000"/>
          <w:szCs w:val="24"/>
        </w:rPr>
      </w:pPr>
      <w:r w:rsidRPr="00FA0B5E">
        <w:rPr>
          <w:rFonts w:cs="Times New Roman"/>
          <w:b/>
          <w:color w:val="000000"/>
          <w:szCs w:val="24"/>
        </w:rPr>
        <w:t>L.Stafecka</w:t>
      </w:r>
      <w:r>
        <w:rPr>
          <w:rFonts w:cs="Times New Roman"/>
          <w:color w:val="000000"/>
          <w:szCs w:val="24"/>
        </w:rPr>
        <w:t xml:space="preserve"> iesaka rūpīgi pārdomāt atklāto kalendāru obligātumu.</w:t>
      </w:r>
    </w:p>
    <w:p w:rsidR="00FA0B5E" w:rsidRPr="006631CC" w:rsidRDefault="00FA0B5E" w:rsidP="00235637">
      <w:pPr>
        <w:autoSpaceDE w:val="0"/>
        <w:autoSpaceDN w:val="0"/>
        <w:adjustRightInd w:val="0"/>
        <w:ind w:firstLine="720"/>
        <w:jc w:val="both"/>
        <w:rPr>
          <w:rFonts w:cs="Times New Roman"/>
          <w:color w:val="000000"/>
          <w:szCs w:val="24"/>
        </w:rPr>
      </w:pPr>
      <w:r w:rsidRPr="0080235D">
        <w:rPr>
          <w:rFonts w:cs="Times New Roman"/>
          <w:i/>
          <w:color w:val="000000"/>
          <w:szCs w:val="24"/>
        </w:rPr>
        <w:t>Notiek diskusija par</w:t>
      </w:r>
      <w:r>
        <w:rPr>
          <w:rFonts w:cs="Times New Roman"/>
          <w:i/>
          <w:color w:val="000000"/>
          <w:szCs w:val="24"/>
        </w:rPr>
        <w:t xml:space="preserve"> atklātajiem kalendāriem, to oblig</w:t>
      </w:r>
      <w:r w:rsidR="00DE5623">
        <w:rPr>
          <w:rFonts w:cs="Times New Roman"/>
          <w:i/>
          <w:color w:val="000000"/>
          <w:szCs w:val="24"/>
        </w:rPr>
        <w:t>ātumu, kā arī tajos ietveramo informācijas apjomu.</w:t>
      </w:r>
      <w:r>
        <w:rPr>
          <w:rFonts w:cs="Times New Roman"/>
          <w:i/>
          <w:color w:val="000000"/>
          <w:szCs w:val="24"/>
        </w:rPr>
        <w:t xml:space="preserve"> Viedokļus izsaka R.Bergmanis, I.Voika, E.Pastars, E.Šnore, </w:t>
      </w:r>
      <w:proofErr w:type="spellStart"/>
      <w:r>
        <w:rPr>
          <w:rFonts w:cs="Times New Roman"/>
          <w:i/>
          <w:color w:val="000000"/>
          <w:szCs w:val="24"/>
        </w:rPr>
        <w:t>L.Stafecka</w:t>
      </w:r>
      <w:proofErr w:type="spellEnd"/>
      <w:r w:rsidR="00DE5623">
        <w:rPr>
          <w:rFonts w:cs="Times New Roman"/>
          <w:i/>
          <w:color w:val="000000"/>
          <w:szCs w:val="24"/>
        </w:rPr>
        <w:t>. Diskusijas dalībnieki uzskata, ka informācijai par notikušajām tikšanām kaut kur ir jābūt, ne obligāti kalendārā; arī jāšķiro šo tikšanos svarīgums saistībā ar pieņemtajiem lēmumiem.</w:t>
      </w:r>
    </w:p>
    <w:p w:rsidR="00D306E2" w:rsidRDefault="007D5073" w:rsidP="00C22B55">
      <w:pPr>
        <w:autoSpaceDE w:val="0"/>
        <w:autoSpaceDN w:val="0"/>
        <w:adjustRightInd w:val="0"/>
        <w:jc w:val="both"/>
      </w:pPr>
      <w:r>
        <w:rPr>
          <w:rFonts w:cs="Times New Roman"/>
          <w:color w:val="000000"/>
          <w:szCs w:val="24"/>
        </w:rPr>
        <w:tab/>
      </w:r>
      <w:r w:rsidRPr="00D76D3D">
        <w:rPr>
          <w:b/>
        </w:rPr>
        <w:t>E.Pastars</w:t>
      </w:r>
      <w:r>
        <w:t xml:space="preserve"> informē par lobistu darba metodēm, kā ar profesionālām PR darbībām var ietekmēt sabiedrības viedokli.</w:t>
      </w:r>
    </w:p>
    <w:p w:rsidR="007D5073" w:rsidRDefault="007D5073" w:rsidP="007D5073">
      <w:pPr>
        <w:autoSpaceDE w:val="0"/>
        <w:autoSpaceDN w:val="0"/>
        <w:adjustRightInd w:val="0"/>
        <w:ind w:firstLine="720"/>
        <w:jc w:val="both"/>
      </w:pPr>
      <w:proofErr w:type="spellStart"/>
      <w:r w:rsidRPr="00FA289C">
        <w:rPr>
          <w:b/>
        </w:rPr>
        <w:t>J.Veide</w:t>
      </w:r>
      <w:proofErr w:type="spellEnd"/>
      <w:r>
        <w:t xml:space="preserve"> interesējas, vai būs iespējams pret personas gribu viņu iekļaut lobistu reģistrā.</w:t>
      </w:r>
    </w:p>
    <w:p w:rsidR="00FA289C" w:rsidRDefault="00FA289C" w:rsidP="007D5073">
      <w:pPr>
        <w:autoSpaceDE w:val="0"/>
        <w:autoSpaceDN w:val="0"/>
        <w:adjustRightInd w:val="0"/>
        <w:ind w:firstLine="720"/>
        <w:jc w:val="both"/>
        <w:rPr>
          <w:rFonts w:cs="Times New Roman"/>
          <w:color w:val="000000"/>
          <w:szCs w:val="24"/>
        </w:rPr>
      </w:pPr>
      <w:r w:rsidRPr="002C18C9">
        <w:rPr>
          <w:rFonts w:cs="Times New Roman"/>
          <w:b/>
          <w:color w:val="000000"/>
          <w:szCs w:val="24"/>
        </w:rPr>
        <w:lastRenderedPageBreak/>
        <w:t>I.Voika</w:t>
      </w:r>
      <w:r>
        <w:rPr>
          <w:rFonts w:cs="Times New Roman"/>
          <w:color w:val="000000"/>
          <w:szCs w:val="24"/>
        </w:rPr>
        <w:t xml:space="preserve"> iesaka izstrādāt un pieņemt reālu darbojošos likumu, izvairīties no nevajadzīgas detalizācijas, lai mūsu likums ārvalstīs neiezīmētos ar daudz trūkumiem.</w:t>
      </w:r>
      <w:r w:rsidR="00EE0478">
        <w:rPr>
          <w:rFonts w:cs="Times New Roman"/>
          <w:color w:val="000000"/>
          <w:szCs w:val="24"/>
        </w:rPr>
        <w:t xml:space="preserve"> L</w:t>
      </w:r>
      <w:r>
        <w:rPr>
          <w:rFonts w:cs="Times New Roman"/>
          <w:color w:val="000000"/>
          <w:szCs w:val="24"/>
        </w:rPr>
        <w:t>ai izvairītos no sasteigtiem un nepārdomātiem lēmumiem</w:t>
      </w:r>
      <w:r w:rsidR="00EE0478">
        <w:rPr>
          <w:rFonts w:cs="Times New Roman"/>
          <w:color w:val="000000"/>
          <w:szCs w:val="24"/>
        </w:rPr>
        <w:t xml:space="preserve">, </w:t>
      </w:r>
      <w:proofErr w:type="spellStart"/>
      <w:r w:rsidR="00EE0478">
        <w:rPr>
          <w:rFonts w:cs="Times New Roman"/>
          <w:color w:val="000000"/>
          <w:szCs w:val="24"/>
        </w:rPr>
        <w:t>esaka</w:t>
      </w:r>
      <w:proofErr w:type="spellEnd"/>
      <w:r w:rsidR="00EE0478">
        <w:rPr>
          <w:rFonts w:cs="Times New Roman"/>
          <w:color w:val="000000"/>
          <w:szCs w:val="24"/>
        </w:rPr>
        <w:t xml:space="preserve"> turpināt diskusijas</w:t>
      </w:r>
      <w:r>
        <w:rPr>
          <w:rFonts w:cs="Times New Roman"/>
          <w:color w:val="000000"/>
          <w:szCs w:val="24"/>
        </w:rPr>
        <w:t xml:space="preserve">. Uzskata, ka ir nepieciešams parādīt, kas notiek Saeimas komisijas ietvaros, pamatdokumentu pieņemšanā dažādos līmeņos. </w:t>
      </w:r>
    </w:p>
    <w:p w:rsidR="00FA289C" w:rsidRPr="00206741" w:rsidRDefault="00FA289C" w:rsidP="007D5073">
      <w:pPr>
        <w:autoSpaceDE w:val="0"/>
        <w:autoSpaceDN w:val="0"/>
        <w:adjustRightInd w:val="0"/>
        <w:ind w:firstLine="720"/>
        <w:jc w:val="both"/>
        <w:rPr>
          <w:rFonts w:cs="Times New Roman"/>
          <w:i/>
          <w:color w:val="000000"/>
          <w:szCs w:val="24"/>
        </w:rPr>
      </w:pPr>
      <w:r w:rsidRPr="00206741">
        <w:rPr>
          <w:rFonts w:cs="Times New Roman"/>
          <w:i/>
          <w:color w:val="000000"/>
          <w:szCs w:val="24"/>
        </w:rPr>
        <w:t>Notiek diskusija par Saeimas caurlaižu izrakstīšanas mehānismu un personu identifikāciju, kurām regulāri šīs caurlaides tiek izrakstītas.</w:t>
      </w:r>
    </w:p>
    <w:p w:rsidR="00FA289C" w:rsidRDefault="00206741" w:rsidP="007D5073">
      <w:pPr>
        <w:autoSpaceDE w:val="0"/>
        <w:autoSpaceDN w:val="0"/>
        <w:adjustRightInd w:val="0"/>
        <w:ind w:firstLine="720"/>
        <w:jc w:val="both"/>
        <w:rPr>
          <w:rFonts w:cs="Times New Roman"/>
          <w:color w:val="000000"/>
          <w:szCs w:val="24"/>
        </w:rPr>
      </w:pPr>
      <w:r w:rsidRPr="002C18C9">
        <w:rPr>
          <w:rFonts w:cs="Times New Roman"/>
          <w:b/>
          <w:color w:val="000000"/>
          <w:szCs w:val="24"/>
        </w:rPr>
        <w:t>I.Voika</w:t>
      </w:r>
      <w:r>
        <w:rPr>
          <w:rFonts w:cs="Times New Roman"/>
          <w:color w:val="000000"/>
          <w:szCs w:val="24"/>
        </w:rPr>
        <w:t xml:space="preserve"> demonstrē saiti uz Īrijas lobēšanas likuma pieredzi </w:t>
      </w:r>
      <w:r w:rsidRPr="00206741">
        <w:rPr>
          <w:rFonts w:cs="Times New Roman"/>
          <w:i/>
          <w:color w:val="000000"/>
          <w:szCs w:val="24"/>
        </w:rPr>
        <w:t>(</w:t>
      </w:r>
      <w:proofErr w:type="spellStart"/>
      <w:r w:rsidRPr="00206741">
        <w:rPr>
          <w:rFonts w:cs="Times New Roman"/>
          <w:i/>
          <w:color w:val="000000"/>
          <w:szCs w:val="24"/>
        </w:rPr>
        <w:t>Report</w:t>
      </w:r>
      <w:proofErr w:type="spellEnd"/>
      <w:r>
        <w:rPr>
          <w:rFonts w:cs="Times New Roman"/>
          <w:i/>
          <w:color w:val="000000"/>
          <w:szCs w:val="24"/>
        </w:rPr>
        <w:t xml:space="preserve"> 2018</w:t>
      </w:r>
      <w:r w:rsidRPr="00206741">
        <w:rPr>
          <w:rFonts w:cs="Times New Roman"/>
          <w:i/>
          <w:color w:val="000000"/>
          <w:szCs w:val="24"/>
        </w:rPr>
        <w:t>)</w:t>
      </w:r>
      <w:r>
        <w:rPr>
          <w:rFonts w:cs="Times New Roman"/>
          <w:color w:val="000000"/>
          <w:szCs w:val="24"/>
        </w:rPr>
        <w:t>, uzsver pozitīvo draudzīgo pieeju saites lietotājiem.</w:t>
      </w:r>
    </w:p>
    <w:p w:rsidR="00C46F06" w:rsidRDefault="003A4895" w:rsidP="00C46F06">
      <w:pPr>
        <w:autoSpaceDE w:val="0"/>
        <w:autoSpaceDN w:val="0"/>
        <w:adjustRightInd w:val="0"/>
        <w:jc w:val="both"/>
        <w:rPr>
          <w:rFonts w:cs="Times New Roman"/>
          <w:i/>
          <w:color w:val="000000"/>
          <w:szCs w:val="24"/>
        </w:rPr>
      </w:pPr>
      <w:r>
        <w:rPr>
          <w:rFonts w:cs="Times New Roman"/>
          <w:color w:val="000000"/>
          <w:szCs w:val="24"/>
        </w:rPr>
        <w:tab/>
      </w:r>
      <w:r>
        <w:rPr>
          <w:rFonts w:cs="Times New Roman"/>
          <w:i/>
          <w:color w:val="000000"/>
          <w:szCs w:val="24"/>
        </w:rPr>
        <w:t>Notiek Īrijas pieredzes apspriešana.</w:t>
      </w:r>
    </w:p>
    <w:p w:rsidR="001C2BD0" w:rsidRDefault="001C2BD0" w:rsidP="001C2BD0">
      <w:pPr>
        <w:autoSpaceDE w:val="0"/>
        <w:autoSpaceDN w:val="0"/>
        <w:adjustRightInd w:val="0"/>
        <w:ind w:firstLine="720"/>
        <w:jc w:val="both"/>
      </w:pPr>
      <w:r w:rsidRPr="00D76D3D">
        <w:rPr>
          <w:b/>
        </w:rPr>
        <w:t>E.Pastars</w:t>
      </w:r>
      <w:r>
        <w:t xml:space="preserve"> uzsver, ka ir jābūt skaidram lobistu nodalījumam, atkarībā no tā, vai lobētājs veic darbības juridiskas personas vārdā, vai lobētājs to veic kā fiziska persona.</w:t>
      </w:r>
    </w:p>
    <w:p w:rsidR="00974B5F" w:rsidRDefault="00974B5F" w:rsidP="001C2BD0">
      <w:pPr>
        <w:autoSpaceDE w:val="0"/>
        <w:autoSpaceDN w:val="0"/>
        <w:adjustRightInd w:val="0"/>
        <w:ind w:firstLine="720"/>
        <w:jc w:val="both"/>
      </w:pPr>
      <w:r w:rsidRPr="00974B5F">
        <w:rPr>
          <w:b/>
        </w:rPr>
        <w:t>I.Voika</w:t>
      </w:r>
      <w:r>
        <w:t xml:space="preserve"> informē, ka Saeimā komisiju darbību reglamentē Saeimas kārtības rullis (turpmāk – SKR), kurš šobrīd Juridiskajā komisijā (</w:t>
      </w:r>
      <w:r w:rsidR="00C0731F">
        <w:t xml:space="preserve">turpmāk – </w:t>
      </w:r>
      <w:bookmarkStart w:id="0" w:name="_GoBack"/>
      <w:bookmarkEnd w:id="0"/>
      <w:r>
        <w:t>JK) tiek apspriests 2. lasījumam. Šodien JK sēdē tika izskatīts I.Voikas priekšlikums par komisiju darba atklātības paplašināšanu. JK sēdē tika nolemts, ka priekšlikuma precizētu redakciju izstrādās šī darba grupa. JK sēdē plašas diskusijas notika par komisiju mājaslapu obligātu ieviešanu.</w:t>
      </w:r>
    </w:p>
    <w:p w:rsidR="00974B5F" w:rsidRDefault="00974B5F" w:rsidP="001C2BD0">
      <w:pPr>
        <w:autoSpaceDE w:val="0"/>
        <w:autoSpaceDN w:val="0"/>
        <w:adjustRightInd w:val="0"/>
        <w:ind w:firstLine="720"/>
        <w:jc w:val="both"/>
      </w:pPr>
      <w:r>
        <w:t xml:space="preserve">Atzīmē, ka daudzas būtiskas </w:t>
      </w:r>
      <w:r w:rsidR="00A04CD4">
        <w:t xml:space="preserve">atklātību regulējošas </w:t>
      </w:r>
      <w:r>
        <w:t>lietas SKR jau ir ietvertas.</w:t>
      </w:r>
      <w:r w:rsidR="00A04CD4">
        <w:t xml:space="preserve"> Sēdes ir atklātas – SKR 42. panta pirmā daļa un 159. pants</w:t>
      </w:r>
      <w:r w:rsidR="00A5399C">
        <w:t>.</w:t>
      </w:r>
    </w:p>
    <w:p w:rsidR="00A5399C" w:rsidRDefault="00A5399C" w:rsidP="001C2BD0">
      <w:pPr>
        <w:autoSpaceDE w:val="0"/>
        <w:autoSpaceDN w:val="0"/>
        <w:adjustRightInd w:val="0"/>
        <w:ind w:firstLine="720"/>
        <w:jc w:val="both"/>
      </w:pPr>
      <w:r w:rsidRPr="000749D9">
        <w:rPr>
          <w:b/>
        </w:rPr>
        <w:t>E.Pastars</w:t>
      </w:r>
      <w:r>
        <w:t xml:space="preserve"> norāda uz vairākām, viņaprāt, SKR precizējamām liet</w:t>
      </w:r>
      <w:r w:rsidR="000749D9">
        <w:t>ām, kas nav labā prakse.</w:t>
      </w:r>
      <w:r>
        <w:t xml:space="preserve"> Atzīmē, ka ne vienmēr ārkārtas sēdes ir pam</w:t>
      </w:r>
      <w:r w:rsidR="000749D9">
        <w:t>atotas; komisiju darba kārtības punkti sēdes gaitā tiek mainīti vietām; sadaļā “Dažādi” tiek ietverti būtiski, iepriekš neizsludināti jautājumi.</w:t>
      </w:r>
    </w:p>
    <w:p w:rsidR="00B341AA" w:rsidRDefault="00B341AA" w:rsidP="001C2BD0">
      <w:pPr>
        <w:autoSpaceDE w:val="0"/>
        <w:autoSpaceDN w:val="0"/>
        <w:adjustRightInd w:val="0"/>
        <w:ind w:firstLine="720"/>
        <w:jc w:val="both"/>
      </w:pPr>
      <w:r w:rsidRPr="00B341AA">
        <w:rPr>
          <w:b/>
        </w:rPr>
        <w:t>I.Voika</w:t>
      </w:r>
      <w:r>
        <w:t xml:space="preserve"> atgādina par iespēju iesniegt grozījumus SKR.</w:t>
      </w:r>
    </w:p>
    <w:p w:rsidR="00B341AA" w:rsidRDefault="00B341AA" w:rsidP="001C2BD0">
      <w:pPr>
        <w:autoSpaceDE w:val="0"/>
        <w:autoSpaceDN w:val="0"/>
        <w:adjustRightInd w:val="0"/>
        <w:ind w:firstLine="720"/>
        <w:jc w:val="both"/>
      </w:pPr>
      <w:r w:rsidRPr="00B341AA">
        <w:rPr>
          <w:b/>
        </w:rPr>
        <w:t>E.Pastars</w:t>
      </w:r>
      <w:r>
        <w:t xml:space="preserve"> norāda uz nepieciešamību reglamentēt anotāciju papildināšanas mehānismu, izskatot likumprojektu turpmākajos lasījumos.</w:t>
      </w:r>
    </w:p>
    <w:p w:rsidR="00B341AA" w:rsidRDefault="00B341AA" w:rsidP="001C2BD0">
      <w:pPr>
        <w:autoSpaceDE w:val="0"/>
        <w:autoSpaceDN w:val="0"/>
        <w:adjustRightInd w:val="0"/>
        <w:ind w:firstLine="720"/>
        <w:jc w:val="both"/>
      </w:pPr>
      <w:r w:rsidRPr="00B341AA">
        <w:rPr>
          <w:b/>
        </w:rPr>
        <w:t>L.Stafecka</w:t>
      </w:r>
      <w:r>
        <w:t xml:space="preserve"> iesaka kādā no turpmākajām sēdēm iziet cauri SKR nepieciešamajiem grozījumiem. Komisiju prakse darba atklātības nodrošināšanā ir atšķirīga.</w:t>
      </w:r>
    </w:p>
    <w:p w:rsidR="00B341AA" w:rsidRDefault="00B341AA" w:rsidP="001C2BD0">
      <w:pPr>
        <w:autoSpaceDE w:val="0"/>
        <w:autoSpaceDN w:val="0"/>
        <w:adjustRightInd w:val="0"/>
        <w:ind w:firstLine="720"/>
        <w:jc w:val="both"/>
      </w:pPr>
      <w:r w:rsidRPr="00046D6E">
        <w:rPr>
          <w:b/>
        </w:rPr>
        <w:t>I.Kušķe</w:t>
      </w:r>
      <w:r>
        <w:t xml:space="preserve"> atzīmē, ka šos jautājumus varētu regulēt arī ar iekšējā normatīvā akta palīdzību.</w:t>
      </w:r>
    </w:p>
    <w:p w:rsidR="00B341AA" w:rsidRDefault="00EC6BA0" w:rsidP="001C2BD0">
      <w:pPr>
        <w:autoSpaceDE w:val="0"/>
        <w:autoSpaceDN w:val="0"/>
        <w:adjustRightInd w:val="0"/>
        <w:ind w:firstLine="720"/>
        <w:jc w:val="both"/>
      </w:pPr>
      <w:r w:rsidRPr="00046D6E">
        <w:rPr>
          <w:b/>
        </w:rPr>
        <w:t>I.Voika</w:t>
      </w:r>
      <w:r>
        <w:t xml:space="preserve"> ierosina apkopot priekšlikumus SKR pilnveidošanai un ar tiem iepazīstināt darba grupu un ekspertus</w:t>
      </w:r>
      <w:r w:rsidR="00046D6E">
        <w:t>. Iesaka arī papētīt ārvalstu, tostarp, Eiropas Parlamenta atklāto kalendāru veido</w:t>
      </w:r>
      <w:r w:rsidR="00EE0478">
        <w:t>šanas praksi.</w:t>
      </w:r>
      <w:r w:rsidR="00046D6E">
        <w:t xml:space="preserve"> Iesaka sākt veidot lobistu reģistra karkasu, ņemot vērā Īrijas pozitīvo pieredzi, ētikas kodeksu. Varētu arī sākt grupēt interešu aizstāvjus, vai nepieciešamas dažādas prasības, sistēmas. Uzskata, ka jāsāk arī pārrunāt sodu jautājumu.</w:t>
      </w:r>
    </w:p>
    <w:p w:rsidR="00D97C2C" w:rsidRDefault="00D97C2C" w:rsidP="001C2BD0">
      <w:pPr>
        <w:autoSpaceDE w:val="0"/>
        <w:autoSpaceDN w:val="0"/>
        <w:adjustRightInd w:val="0"/>
        <w:ind w:firstLine="720"/>
        <w:jc w:val="both"/>
      </w:pPr>
      <w:r w:rsidRPr="00D97C2C">
        <w:rPr>
          <w:b/>
        </w:rPr>
        <w:t>E.Pastars</w:t>
      </w:r>
      <w:r>
        <w:t xml:space="preserve"> uzskata, ka ir jāsāk rakstīt likumprojekta tekstu, jo tas ir darbietilpīgs process.</w:t>
      </w:r>
    </w:p>
    <w:p w:rsidR="00D97C2C" w:rsidRDefault="00D97C2C" w:rsidP="001C2BD0">
      <w:pPr>
        <w:autoSpaceDE w:val="0"/>
        <w:autoSpaceDN w:val="0"/>
        <w:adjustRightInd w:val="0"/>
        <w:ind w:firstLine="720"/>
        <w:jc w:val="both"/>
      </w:pPr>
      <w:r w:rsidRPr="00D97C2C">
        <w:rPr>
          <w:b/>
        </w:rPr>
        <w:t>I.Voika</w:t>
      </w:r>
      <w:r>
        <w:t xml:space="preserve"> atzīmē, ka par pamatjautājumiem drīzumā darba grupa būs vienojusies, tad arī varēs rakstīt likumprojektu.</w:t>
      </w:r>
      <w:r w:rsidR="00886A6D">
        <w:t xml:space="preserve"> Ierosina apkopot Saeimas un Ministru kabineta normas par atklāt</w:t>
      </w:r>
      <w:r w:rsidR="008C172B">
        <w:t>īb</w:t>
      </w:r>
      <w:r w:rsidR="00EE0478">
        <w:t>u,</w:t>
      </w:r>
      <w:r w:rsidR="006A1440">
        <w:t xml:space="preserve"> arī</w:t>
      </w:r>
      <w:r w:rsidR="00886A6D">
        <w:t xml:space="preserve"> pieredzi par kalendāriem, un veidot reģistra karkasu, konceptuāli vienoties par 10 pamatpunktiem.</w:t>
      </w:r>
    </w:p>
    <w:p w:rsidR="00886A6D" w:rsidRDefault="00886A6D" w:rsidP="001C2BD0">
      <w:pPr>
        <w:autoSpaceDE w:val="0"/>
        <w:autoSpaceDN w:val="0"/>
        <w:adjustRightInd w:val="0"/>
        <w:ind w:firstLine="720"/>
        <w:jc w:val="both"/>
      </w:pPr>
      <w:r>
        <w:t>Iesaka nākamajā sēdē vēl turpināt diskusiju par konceptuālajiem jautājumiem, bet pēc tam pievērsties likumprojekta tekstam.</w:t>
      </w:r>
    </w:p>
    <w:p w:rsidR="008C172B" w:rsidRDefault="008C172B" w:rsidP="001C2BD0">
      <w:pPr>
        <w:autoSpaceDE w:val="0"/>
        <w:autoSpaceDN w:val="0"/>
        <w:adjustRightInd w:val="0"/>
        <w:ind w:firstLine="720"/>
        <w:jc w:val="both"/>
      </w:pPr>
    </w:p>
    <w:p w:rsidR="008C172B" w:rsidRDefault="008C172B" w:rsidP="001C2BD0">
      <w:pPr>
        <w:autoSpaceDE w:val="0"/>
        <w:autoSpaceDN w:val="0"/>
        <w:adjustRightInd w:val="0"/>
        <w:ind w:firstLine="720"/>
        <w:jc w:val="both"/>
      </w:pPr>
    </w:p>
    <w:p w:rsidR="006A1440" w:rsidRDefault="006A1440" w:rsidP="001C2BD0">
      <w:pPr>
        <w:autoSpaceDE w:val="0"/>
        <w:autoSpaceDN w:val="0"/>
        <w:adjustRightInd w:val="0"/>
        <w:ind w:firstLine="720"/>
        <w:jc w:val="both"/>
      </w:pPr>
    </w:p>
    <w:p w:rsidR="006A1440" w:rsidRDefault="006A1440" w:rsidP="001C2BD0">
      <w:pPr>
        <w:autoSpaceDE w:val="0"/>
        <w:autoSpaceDN w:val="0"/>
        <w:adjustRightInd w:val="0"/>
        <w:ind w:firstLine="720"/>
        <w:jc w:val="both"/>
      </w:pPr>
    </w:p>
    <w:p w:rsidR="008C172B" w:rsidRDefault="008C172B" w:rsidP="008C172B">
      <w:pPr>
        <w:ind w:firstLine="567"/>
        <w:jc w:val="right"/>
      </w:pPr>
    </w:p>
    <w:p w:rsidR="008C172B" w:rsidRDefault="008C172B" w:rsidP="008C172B">
      <w:pPr>
        <w:ind w:firstLine="567"/>
        <w:jc w:val="right"/>
      </w:pPr>
    </w:p>
    <w:p w:rsidR="008C172B" w:rsidRDefault="008C172B" w:rsidP="008C172B">
      <w:pPr>
        <w:jc w:val="right"/>
      </w:pPr>
      <w:r>
        <w:t>I.Silabriede</w:t>
      </w:r>
    </w:p>
    <w:p w:rsidR="008C172B" w:rsidRDefault="008C172B" w:rsidP="001C2BD0">
      <w:pPr>
        <w:autoSpaceDE w:val="0"/>
        <w:autoSpaceDN w:val="0"/>
        <w:adjustRightInd w:val="0"/>
        <w:ind w:firstLine="720"/>
        <w:jc w:val="both"/>
      </w:pPr>
    </w:p>
    <w:sectPr w:rsidR="008C172B" w:rsidSect="00C30030">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31" w:rsidRDefault="00D40731" w:rsidP="006B34E9">
      <w:r>
        <w:separator/>
      </w:r>
    </w:p>
  </w:endnote>
  <w:endnote w:type="continuationSeparator" w:id="0">
    <w:p w:rsidR="00D40731" w:rsidRDefault="00D40731" w:rsidP="006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95677"/>
      <w:docPartObj>
        <w:docPartGallery w:val="Page Numbers (Bottom of Page)"/>
        <w:docPartUnique/>
      </w:docPartObj>
    </w:sdtPr>
    <w:sdtEndPr>
      <w:rPr>
        <w:noProof/>
      </w:rPr>
    </w:sdtEndPr>
    <w:sdtContent>
      <w:p w:rsidR="006B34E9" w:rsidRDefault="006B34E9">
        <w:pPr>
          <w:pStyle w:val="Footer"/>
          <w:jc w:val="right"/>
        </w:pPr>
        <w:r>
          <w:fldChar w:fldCharType="begin"/>
        </w:r>
        <w:r>
          <w:instrText xml:space="preserve"> PAGE   \* MERGEFORMAT </w:instrText>
        </w:r>
        <w:r>
          <w:fldChar w:fldCharType="separate"/>
        </w:r>
        <w:r w:rsidR="00C0731F">
          <w:rPr>
            <w:noProof/>
          </w:rPr>
          <w:t>2</w:t>
        </w:r>
        <w:r>
          <w:rPr>
            <w:noProof/>
          </w:rPr>
          <w:fldChar w:fldCharType="end"/>
        </w:r>
      </w:p>
    </w:sdtContent>
  </w:sdt>
  <w:p w:rsidR="006B34E9" w:rsidRDefault="006B3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31" w:rsidRDefault="00D40731" w:rsidP="006B34E9">
      <w:r>
        <w:separator/>
      </w:r>
    </w:p>
  </w:footnote>
  <w:footnote w:type="continuationSeparator" w:id="0">
    <w:p w:rsidR="00D40731" w:rsidRDefault="00D40731" w:rsidP="006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9" w:rsidRDefault="006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871"/>
    <w:multiLevelType w:val="hybridMultilevel"/>
    <w:tmpl w:val="5EDEC5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2"/>
    <w:rsid w:val="00026546"/>
    <w:rsid w:val="00046D6E"/>
    <w:rsid w:val="000749D9"/>
    <w:rsid w:val="000D5ECE"/>
    <w:rsid w:val="000E22AF"/>
    <w:rsid w:val="00134029"/>
    <w:rsid w:val="001A6C4F"/>
    <w:rsid w:val="001C2BD0"/>
    <w:rsid w:val="00206741"/>
    <w:rsid w:val="00235637"/>
    <w:rsid w:val="002827C8"/>
    <w:rsid w:val="002C18C9"/>
    <w:rsid w:val="002E5045"/>
    <w:rsid w:val="003A4895"/>
    <w:rsid w:val="003F0A9A"/>
    <w:rsid w:val="00466624"/>
    <w:rsid w:val="004A3114"/>
    <w:rsid w:val="00546A4F"/>
    <w:rsid w:val="006631CC"/>
    <w:rsid w:val="0068603A"/>
    <w:rsid w:val="006A1440"/>
    <w:rsid w:val="006B34E9"/>
    <w:rsid w:val="00727D06"/>
    <w:rsid w:val="007667F6"/>
    <w:rsid w:val="007B5768"/>
    <w:rsid w:val="007D5073"/>
    <w:rsid w:val="0080235D"/>
    <w:rsid w:val="00831BEB"/>
    <w:rsid w:val="00853606"/>
    <w:rsid w:val="00886A6D"/>
    <w:rsid w:val="008C172B"/>
    <w:rsid w:val="008E7B09"/>
    <w:rsid w:val="00974B5F"/>
    <w:rsid w:val="00A04CD4"/>
    <w:rsid w:val="00A5399C"/>
    <w:rsid w:val="00AA46ED"/>
    <w:rsid w:val="00B341AA"/>
    <w:rsid w:val="00B81E18"/>
    <w:rsid w:val="00BC4C88"/>
    <w:rsid w:val="00C0731F"/>
    <w:rsid w:val="00C22B55"/>
    <w:rsid w:val="00C30030"/>
    <w:rsid w:val="00C46F06"/>
    <w:rsid w:val="00D306E2"/>
    <w:rsid w:val="00D33825"/>
    <w:rsid w:val="00D40731"/>
    <w:rsid w:val="00D76D3D"/>
    <w:rsid w:val="00D97C2C"/>
    <w:rsid w:val="00DB44A2"/>
    <w:rsid w:val="00DE5623"/>
    <w:rsid w:val="00E325C9"/>
    <w:rsid w:val="00E440AF"/>
    <w:rsid w:val="00EC6BA0"/>
    <w:rsid w:val="00EE0478"/>
    <w:rsid w:val="00FA0B5E"/>
    <w:rsid w:val="00FA289C"/>
    <w:rsid w:val="00FC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260A"/>
  <w15:chartTrackingRefBased/>
  <w15:docId w15:val="{F1515B20-83AE-4F35-8E25-52E5B126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25C9"/>
    <w:pPr>
      <w:jc w:val="center"/>
    </w:pPr>
    <w:rPr>
      <w:rFonts w:eastAsia="Times New Roman" w:cs="Times New Roman"/>
      <w:b/>
      <w:bCs/>
      <w:szCs w:val="24"/>
    </w:rPr>
  </w:style>
  <w:style w:type="character" w:customStyle="1" w:styleId="TitleChar">
    <w:name w:val="Title Char"/>
    <w:basedOn w:val="DefaultParagraphFont"/>
    <w:link w:val="Title"/>
    <w:rsid w:val="00E325C9"/>
    <w:rPr>
      <w:rFonts w:eastAsia="Times New Roman" w:cs="Times New Roman"/>
      <w:b/>
      <w:bCs/>
      <w:szCs w:val="24"/>
    </w:rPr>
  </w:style>
  <w:style w:type="paragraph" w:styleId="BodyText3">
    <w:name w:val="Body Text 3"/>
    <w:basedOn w:val="Normal"/>
    <w:link w:val="BodyText3Char"/>
    <w:semiHidden/>
    <w:unhideWhenUsed/>
    <w:rsid w:val="00E325C9"/>
    <w:pPr>
      <w:jc w:val="both"/>
    </w:pPr>
    <w:rPr>
      <w:rFonts w:eastAsia="Times New Roman" w:cs="Times New Roman"/>
      <w:b/>
      <w:bCs/>
      <w:szCs w:val="24"/>
    </w:rPr>
  </w:style>
  <w:style w:type="character" w:customStyle="1" w:styleId="BodyText3Char">
    <w:name w:val="Body Text 3 Char"/>
    <w:basedOn w:val="DefaultParagraphFont"/>
    <w:link w:val="BodyText3"/>
    <w:semiHidden/>
    <w:rsid w:val="00E325C9"/>
    <w:rPr>
      <w:rFonts w:eastAsia="Times New Roman" w:cs="Times New Roman"/>
      <w:b/>
      <w:bCs/>
      <w:szCs w:val="24"/>
    </w:rPr>
  </w:style>
  <w:style w:type="paragraph" w:styleId="ListParagraph">
    <w:name w:val="List Paragraph"/>
    <w:basedOn w:val="Normal"/>
    <w:uiPriority w:val="34"/>
    <w:qFormat/>
    <w:rsid w:val="00E325C9"/>
    <w:pPr>
      <w:ind w:left="720"/>
      <w:contextualSpacing/>
    </w:pPr>
    <w:rPr>
      <w:rFonts w:eastAsia="Times New Roman" w:cs="Times New Roman"/>
      <w:szCs w:val="24"/>
    </w:rPr>
  </w:style>
  <w:style w:type="character" w:styleId="Strong">
    <w:name w:val="Strong"/>
    <w:basedOn w:val="DefaultParagraphFont"/>
    <w:qFormat/>
    <w:rsid w:val="00E325C9"/>
    <w:rPr>
      <w:b/>
      <w:bCs/>
    </w:rPr>
  </w:style>
  <w:style w:type="paragraph" w:styleId="Header">
    <w:name w:val="header"/>
    <w:basedOn w:val="Normal"/>
    <w:link w:val="HeaderChar"/>
    <w:uiPriority w:val="99"/>
    <w:unhideWhenUsed/>
    <w:rsid w:val="006B34E9"/>
    <w:pPr>
      <w:tabs>
        <w:tab w:val="center" w:pos="4153"/>
        <w:tab w:val="right" w:pos="8306"/>
      </w:tabs>
    </w:pPr>
  </w:style>
  <w:style w:type="character" w:customStyle="1" w:styleId="HeaderChar">
    <w:name w:val="Header Char"/>
    <w:basedOn w:val="DefaultParagraphFont"/>
    <w:link w:val="Header"/>
    <w:uiPriority w:val="99"/>
    <w:rsid w:val="006B34E9"/>
  </w:style>
  <w:style w:type="paragraph" w:styleId="Footer">
    <w:name w:val="footer"/>
    <w:basedOn w:val="Normal"/>
    <w:link w:val="FooterChar"/>
    <w:uiPriority w:val="99"/>
    <w:unhideWhenUsed/>
    <w:rsid w:val="006B34E9"/>
    <w:pPr>
      <w:tabs>
        <w:tab w:val="center" w:pos="4153"/>
        <w:tab w:val="right" w:pos="8306"/>
      </w:tabs>
    </w:pPr>
  </w:style>
  <w:style w:type="character" w:customStyle="1" w:styleId="FooterChar">
    <w:name w:val="Footer Char"/>
    <w:basedOn w:val="DefaultParagraphFont"/>
    <w:link w:val="Footer"/>
    <w:uiPriority w:val="99"/>
    <w:rsid w:val="006B34E9"/>
  </w:style>
  <w:style w:type="paragraph" w:styleId="BalloonText">
    <w:name w:val="Balloon Text"/>
    <w:basedOn w:val="Normal"/>
    <w:link w:val="BalloonTextChar"/>
    <w:uiPriority w:val="99"/>
    <w:semiHidden/>
    <w:unhideWhenUsed/>
    <w:rsid w:val="00EE04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6443</Words>
  <Characters>3673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41</cp:revision>
  <cp:lastPrinted>2020-02-26T15:14:00Z</cp:lastPrinted>
  <dcterms:created xsi:type="dcterms:W3CDTF">2020-02-19T09:44:00Z</dcterms:created>
  <dcterms:modified xsi:type="dcterms:W3CDTF">2020-02-28T08:05:00Z</dcterms:modified>
</cp:coreProperties>
</file>