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F6" w:rsidRPr="002D680F" w:rsidRDefault="005A1B02" w:rsidP="00D648C7">
      <w:pPr>
        <w:pStyle w:val="Title"/>
        <w:jc w:val="left"/>
        <w:rPr>
          <w:b w:val="0"/>
        </w:rPr>
      </w:pPr>
      <w:bookmarkStart w:id="0" w:name="_GoBack"/>
      <w:bookmarkEnd w:id="0"/>
      <w:r w:rsidRPr="002D680F">
        <w:rPr>
          <w:b w:val="0"/>
        </w:rPr>
        <w:t xml:space="preserve"> </w:t>
      </w:r>
    </w:p>
    <w:p w:rsidR="00F91F5F" w:rsidRPr="005A25B8" w:rsidRDefault="00F91F5F" w:rsidP="00F91F5F">
      <w:pPr>
        <w:pStyle w:val="Title"/>
      </w:pPr>
      <w:r w:rsidRPr="005A25B8">
        <w:t>LATVIJAS REPUBLIKAS 13. SAEIMAS</w:t>
      </w:r>
    </w:p>
    <w:p w:rsidR="00F91F5F" w:rsidRPr="005A25B8" w:rsidRDefault="00F91F5F" w:rsidP="005A25B8">
      <w:pPr>
        <w:pStyle w:val="Title"/>
      </w:pPr>
      <w:r w:rsidRPr="005A25B8">
        <w:t>AIZSARDZĪBAS, IEKŠLIETU UN KORUPCIJAS NOVĒRŠANAS KOMISIJAS SĒDES</w:t>
      </w:r>
      <w:r w:rsidR="005A25B8">
        <w:t xml:space="preserve"> </w:t>
      </w:r>
      <w:r w:rsidR="00056011">
        <w:t>PROTOKOLS Nr. 73</w:t>
      </w:r>
    </w:p>
    <w:p w:rsidR="00F91F5F" w:rsidRPr="002D680F" w:rsidRDefault="006F1103" w:rsidP="00F91F5F">
      <w:pPr>
        <w:jc w:val="center"/>
        <w:rPr>
          <w:bCs/>
        </w:rPr>
      </w:pPr>
      <w:r w:rsidRPr="002D680F">
        <w:rPr>
          <w:bCs/>
        </w:rPr>
        <w:t>2019</w:t>
      </w:r>
      <w:r w:rsidR="00F91F5F" w:rsidRPr="002D680F">
        <w:rPr>
          <w:bCs/>
        </w:rPr>
        <w:t>.</w:t>
      </w:r>
      <w:r w:rsidR="001F14F6">
        <w:rPr>
          <w:bCs/>
        </w:rPr>
        <w:t xml:space="preserve"> gada 17. decembrī</w:t>
      </w:r>
    </w:p>
    <w:p w:rsidR="00F91F5F" w:rsidRPr="002D680F" w:rsidRDefault="00F91F5F" w:rsidP="00F91F5F">
      <w:pPr>
        <w:jc w:val="center"/>
        <w:rPr>
          <w:bCs/>
        </w:rPr>
      </w:pPr>
      <w:r w:rsidRPr="002D680F">
        <w:rPr>
          <w:bCs/>
        </w:rPr>
        <w:t>Atklāta sēde, sākas pl</w:t>
      </w:r>
      <w:r w:rsidR="006F1103" w:rsidRPr="002D680F">
        <w:rPr>
          <w:bCs/>
        </w:rPr>
        <w:t>kst. 10</w:t>
      </w:r>
      <w:r w:rsidR="00163C34">
        <w:rPr>
          <w:bCs/>
        </w:rPr>
        <w:t>.00, beidzas plkst. 11.00</w:t>
      </w:r>
    </w:p>
    <w:p w:rsidR="00F91F5F" w:rsidRPr="002D680F" w:rsidRDefault="00F91F5F" w:rsidP="00F91F5F">
      <w:pPr>
        <w:pStyle w:val="BodyText3"/>
        <w:jc w:val="center"/>
        <w:rPr>
          <w:b w:val="0"/>
        </w:rPr>
      </w:pPr>
      <w:r w:rsidRPr="002D680F">
        <w:rPr>
          <w:b w:val="0"/>
        </w:rPr>
        <w:t xml:space="preserve">Komisijas sēde notiek </w:t>
      </w:r>
      <w:r w:rsidR="00A96275" w:rsidRPr="002D680F">
        <w:rPr>
          <w:b w:val="0"/>
        </w:rPr>
        <w:t xml:space="preserve">Rīgā, </w:t>
      </w:r>
      <w:r w:rsidRPr="002D680F">
        <w:rPr>
          <w:b w:val="0"/>
        </w:rPr>
        <w:t>Jēkaba ielā 16, komisijas sēžu zālē</w:t>
      </w:r>
    </w:p>
    <w:p w:rsidR="00602419" w:rsidRPr="002D680F" w:rsidRDefault="00602419" w:rsidP="00701453">
      <w:pPr>
        <w:pStyle w:val="BodyText3"/>
        <w:rPr>
          <w:b w:val="0"/>
        </w:rPr>
      </w:pPr>
    </w:p>
    <w:p w:rsidR="00F91F5F" w:rsidRPr="002D680F" w:rsidRDefault="00F91F5F" w:rsidP="00F91F5F">
      <w:pPr>
        <w:pStyle w:val="BodyText3"/>
        <w:rPr>
          <w:b w:val="0"/>
        </w:rPr>
      </w:pPr>
      <w:r w:rsidRPr="002D680F">
        <w:rPr>
          <w:b w:val="0"/>
        </w:rPr>
        <w:t xml:space="preserve">Piedalās: </w:t>
      </w:r>
    </w:p>
    <w:p w:rsidR="00F91F5F" w:rsidRPr="002D680F" w:rsidRDefault="00F91F5F" w:rsidP="00F91F5F">
      <w:pPr>
        <w:jc w:val="both"/>
        <w:rPr>
          <w:rStyle w:val="Strong"/>
          <w:b w:val="0"/>
          <w:bCs w:val="0"/>
        </w:rPr>
      </w:pPr>
      <w:r w:rsidRPr="002D680F">
        <w:rPr>
          <w:iCs/>
          <w:u w:val="single"/>
        </w:rPr>
        <w:t>komisijas locekļi:</w:t>
      </w:r>
      <w:r w:rsidRPr="002D680F">
        <w:t xml:space="preserve"> </w:t>
      </w:r>
      <w:r w:rsidR="00110C0F" w:rsidRPr="00DA4EA7">
        <w:rPr>
          <w:b/>
        </w:rPr>
        <w:t>Juris Rancāns</w:t>
      </w:r>
      <w:r w:rsidR="00110C0F" w:rsidRPr="002D680F">
        <w:t xml:space="preserve"> </w:t>
      </w:r>
      <w:r w:rsidR="00110C0F" w:rsidRPr="002D680F">
        <w:rPr>
          <w:i/>
        </w:rPr>
        <w:t>(komisijas priekšsēdētājs)</w:t>
      </w:r>
      <w:r w:rsidR="00110C0F" w:rsidRPr="002D680F">
        <w:t xml:space="preserve">, </w:t>
      </w:r>
      <w:r w:rsidR="00A9282B" w:rsidRPr="00DA4EA7">
        <w:rPr>
          <w:b/>
        </w:rPr>
        <w:t>Aldis Blumbergs</w:t>
      </w:r>
      <w:r w:rsidR="00A9282B" w:rsidRPr="002D680F">
        <w:t xml:space="preserve"> </w:t>
      </w:r>
      <w:r w:rsidR="00A9282B" w:rsidRPr="002D680F">
        <w:rPr>
          <w:i/>
        </w:rPr>
        <w:t>(komisijas priekšsēdētāja biedrs)</w:t>
      </w:r>
      <w:r w:rsidR="00A9282B" w:rsidRPr="002D680F">
        <w:t xml:space="preserve">, </w:t>
      </w:r>
      <w:r w:rsidR="00B12733" w:rsidRPr="00DA4EA7">
        <w:rPr>
          <w:b/>
        </w:rPr>
        <w:t>Edvīns Šnore</w:t>
      </w:r>
      <w:r w:rsidR="00B12733" w:rsidRPr="002D680F">
        <w:t xml:space="preserve"> </w:t>
      </w:r>
      <w:r w:rsidR="00B12733" w:rsidRPr="002D680F">
        <w:rPr>
          <w:i/>
        </w:rPr>
        <w:t>(komisijas sekretārs</w:t>
      </w:r>
      <w:r w:rsidR="00336055" w:rsidRPr="002D680F">
        <w:rPr>
          <w:i/>
        </w:rPr>
        <w:t>)</w:t>
      </w:r>
      <w:r w:rsidR="00336055" w:rsidRPr="002D680F">
        <w:t>,</w:t>
      </w:r>
      <w:r w:rsidR="00336055" w:rsidRPr="002D680F">
        <w:rPr>
          <w:rStyle w:val="Strong"/>
          <w:b w:val="0"/>
          <w:bCs w:val="0"/>
        </w:rPr>
        <w:t xml:space="preserve"> </w:t>
      </w:r>
      <w:r w:rsidR="00B12733" w:rsidRPr="00DA4EA7">
        <w:rPr>
          <w:rStyle w:val="Strong"/>
          <w:bCs w:val="0"/>
        </w:rPr>
        <w:t>Jānis Ādamsons</w:t>
      </w:r>
      <w:r w:rsidR="00B12733" w:rsidRPr="002D680F">
        <w:rPr>
          <w:rStyle w:val="Strong"/>
          <w:b w:val="0"/>
          <w:bCs w:val="0"/>
        </w:rPr>
        <w:t xml:space="preserve">, </w:t>
      </w:r>
      <w:r w:rsidRPr="00DA4EA7">
        <w:rPr>
          <w:rStyle w:val="Strong"/>
          <w:bCs w:val="0"/>
        </w:rPr>
        <w:t>Raimonds Bergmanis</w:t>
      </w:r>
      <w:r w:rsidRPr="002D680F">
        <w:rPr>
          <w:rStyle w:val="Strong"/>
          <w:b w:val="0"/>
          <w:bCs w:val="0"/>
        </w:rPr>
        <w:t xml:space="preserve">, </w:t>
      </w:r>
      <w:r w:rsidR="00F06BED" w:rsidRPr="00DA4EA7">
        <w:rPr>
          <w:rStyle w:val="Strong"/>
          <w:bCs w:val="0"/>
        </w:rPr>
        <w:t>Ivans Klementjevs</w:t>
      </w:r>
      <w:r w:rsidR="00F06BED" w:rsidRPr="002D680F">
        <w:rPr>
          <w:rStyle w:val="Strong"/>
          <w:b w:val="0"/>
          <w:bCs w:val="0"/>
        </w:rPr>
        <w:t xml:space="preserve">, </w:t>
      </w:r>
      <w:r w:rsidRPr="00DA4EA7">
        <w:rPr>
          <w:rStyle w:val="Strong"/>
          <w:bCs w:val="0"/>
        </w:rPr>
        <w:t>Ainars Latkovskis</w:t>
      </w:r>
      <w:r w:rsidRPr="002D680F">
        <w:rPr>
          <w:rStyle w:val="Strong"/>
          <w:b w:val="0"/>
          <w:bCs w:val="0"/>
        </w:rPr>
        <w:t xml:space="preserve">, </w:t>
      </w:r>
      <w:r w:rsidRPr="00DA4EA7">
        <w:rPr>
          <w:rStyle w:val="Strong"/>
          <w:bCs w:val="0"/>
        </w:rPr>
        <w:t>Mārtiņš Staķis</w:t>
      </w:r>
    </w:p>
    <w:p w:rsidR="00F91F5F" w:rsidRPr="002D680F" w:rsidRDefault="00F91F5F" w:rsidP="00F91F5F">
      <w:pPr>
        <w:pStyle w:val="ListParagraph"/>
        <w:ind w:left="0"/>
        <w:jc w:val="both"/>
        <w:rPr>
          <w:rStyle w:val="Strong"/>
          <w:b w:val="0"/>
          <w:bCs w:val="0"/>
          <w:u w:val="single"/>
        </w:rPr>
      </w:pPr>
      <w:r w:rsidRPr="002D680F">
        <w:rPr>
          <w:rStyle w:val="Strong"/>
          <w:b w:val="0"/>
          <w:bCs w:val="0"/>
          <w:u w:val="single"/>
        </w:rPr>
        <w:t>uzaicinātie:</w:t>
      </w:r>
    </w:p>
    <w:p w:rsidR="007A499D" w:rsidRDefault="000B52E0" w:rsidP="00F91F5F">
      <w:pPr>
        <w:pStyle w:val="ListParagraph"/>
        <w:ind w:left="0"/>
        <w:jc w:val="both"/>
        <w:rPr>
          <w:rStyle w:val="Strong"/>
          <w:rFonts w:cs="Calibri"/>
          <w:b w:val="0"/>
          <w:bCs w:val="0"/>
          <w:i/>
          <w:color w:val="000000"/>
          <w:u w:val="single"/>
        </w:rPr>
      </w:pPr>
      <w:r w:rsidRPr="002D680F">
        <w:rPr>
          <w:rStyle w:val="Strong"/>
          <w:rFonts w:cs="Calibri"/>
          <w:b w:val="0"/>
          <w:bCs w:val="0"/>
          <w:i/>
          <w:color w:val="000000"/>
          <w:u w:val="single"/>
        </w:rPr>
        <w:t xml:space="preserve">uz </w:t>
      </w:r>
      <w:r w:rsidR="00234289" w:rsidRPr="002D680F">
        <w:rPr>
          <w:rStyle w:val="Strong"/>
          <w:rFonts w:cs="Calibri"/>
          <w:b w:val="0"/>
          <w:bCs w:val="0"/>
          <w:i/>
          <w:color w:val="000000"/>
          <w:u w:val="single"/>
        </w:rPr>
        <w:t xml:space="preserve">darba kārtības </w:t>
      </w:r>
      <w:r w:rsidRPr="002D680F">
        <w:rPr>
          <w:rStyle w:val="Strong"/>
          <w:rFonts w:cs="Calibri"/>
          <w:b w:val="0"/>
          <w:bCs w:val="0"/>
          <w:i/>
          <w:color w:val="000000"/>
          <w:u w:val="single"/>
        </w:rPr>
        <w:t>1.jautājumu:</w:t>
      </w:r>
    </w:p>
    <w:p w:rsidR="00163C34" w:rsidRPr="00163C34" w:rsidRDefault="00163C34" w:rsidP="00B871F0">
      <w:pPr>
        <w:pStyle w:val="ListParagraph"/>
        <w:numPr>
          <w:ilvl w:val="0"/>
          <w:numId w:val="14"/>
        </w:numPr>
        <w:ind w:left="284" w:hanging="284"/>
        <w:jc w:val="both"/>
        <w:rPr>
          <w:b/>
        </w:rPr>
      </w:pPr>
      <w:r w:rsidRPr="00163C34">
        <w:t>Finanšu ministrijas Finanšu tirgus politikas departamenta Kapitāla tirgus un apdrošināšanas politikas nodaļas vadītāja</w:t>
      </w:r>
      <w:r w:rsidRPr="00163C34">
        <w:rPr>
          <w:b/>
        </w:rPr>
        <w:t xml:space="preserve"> Egita Šķibele;</w:t>
      </w:r>
    </w:p>
    <w:p w:rsidR="00163C34" w:rsidRPr="00163C34" w:rsidRDefault="00163C34" w:rsidP="00163C34">
      <w:pPr>
        <w:pStyle w:val="ListParagraph"/>
        <w:numPr>
          <w:ilvl w:val="0"/>
          <w:numId w:val="14"/>
        </w:numPr>
        <w:tabs>
          <w:tab w:val="left" w:pos="1418"/>
        </w:tabs>
        <w:spacing w:after="240"/>
        <w:ind w:left="284" w:hanging="284"/>
        <w:jc w:val="both"/>
        <w:rPr>
          <w:b/>
        </w:rPr>
      </w:pPr>
      <w:r w:rsidRPr="00163C34">
        <w:t>Finanšu ministrijas Finanšu tirgus politikas departamenta jurists</w:t>
      </w:r>
      <w:r w:rsidRPr="00163C34">
        <w:rPr>
          <w:b/>
        </w:rPr>
        <w:t xml:space="preserve"> Kristaps Ziediņš;</w:t>
      </w:r>
    </w:p>
    <w:p w:rsidR="00163C34" w:rsidRPr="00163C34" w:rsidRDefault="00163C34" w:rsidP="00163C34">
      <w:pPr>
        <w:pStyle w:val="ListParagraph"/>
        <w:numPr>
          <w:ilvl w:val="0"/>
          <w:numId w:val="14"/>
        </w:numPr>
        <w:tabs>
          <w:tab w:val="left" w:pos="1418"/>
        </w:tabs>
        <w:spacing w:after="240"/>
        <w:ind w:left="284" w:hanging="284"/>
        <w:jc w:val="both"/>
        <w:rPr>
          <w:b/>
        </w:rPr>
      </w:pPr>
      <w:r w:rsidRPr="00163C34">
        <w:t xml:space="preserve">Finanšu nozares asociācijas juridiskais padomnieks </w:t>
      </w:r>
      <w:r w:rsidRPr="00163C34">
        <w:rPr>
          <w:b/>
        </w:rPr>
        <w:t>Edgars Pastars;</w:t>
      </w:r>
    </w:p>
    <w:p w:rsidR="00163C34" w:rsidRPr="00163C34" w:rsidRDefault="00163C34" w:rsidP="00163C34">
      <w:pPr>
        <w:pStyle w:val="ListParagraph"/>
        <w:numPr>
          <w:ilvl w:val="0"/>
          <w:numId w:val="14"/>
        </w:numPr>
        <w:tabs>
          <w:tab w:val="left" w:pos="1418"/>
        </w:tabs>
        <w:spacing w:after="240"/>
        <w:ind w:left="284" w:hanging="284"/>
        <w:jc w:val="both"/>
      </w:pPr>
      <w:r w:rsidRPr="00163C34">
        <w:t xml:space="preserve">Finanšu izlūkošanas dienesta Sadarbības koordinācijas nodaļas vadītājs </w:t>
      </w:r>
      <w:r w:rsidRPr="00163C34">
        <w:rPr>
          <w:b/>
        </w:rPr>
        <w:t>Aleksejs Loskutovs;</w:t>
      </w:r>
    </w:p>
    <w:p w:rsidR="00163C34" w:rsidRPr="00163C34" w:rsidRDefault="00163C34" w:rsidP="00163C34">
      <w:pPr>
        <w:pStyle w:val="ListParagraph"/>
        <w:numPr>
          <w:ilvl w:val="0"/>
          <w:numId w:val="14"/>
        </w:numPr>
        <w:tabs>
          <w:tab w:val="left" w:pos="1418"/>
        </w:tabs>
        <w:spacing w:after="240"/>
        <w:ind w:left="284" w:hanging="284"/>
        <w:jc w:val="both"/>
      </w:pPr>
      <w:r w:rsidRPr="00163C34">
        <w:t xml:space="preserve">Patērētāju tiesību aizsardzības centra direktore </w:t>
      </w:r>
      <w:r w:rsidRPr="00163C34">
        <w:rPr>
          <w:b/>
        </w:rPr>
        <w:t>Baiba Vītoliņa;</w:t>
      </w:r>
    </w:p>
    <w:p w:rsidR="00163C34" w:rsidRPr="00163C34" w:rsidRDefault="00163C34" w:rsidP="00163C34">
      <w:pPr>
        <w:pStyle w:val="ListParagraph"/>
        <w:numPr>
          <w:ilvl w:val="0"/>
          <w:numId w:val="14"/>
        </w:numPr>
        <w:tabs>
          <w:tab w:val="left" w:pos="1418"/>
        </w:tabs>
        <w:ind w:left="284" w:hanging="284"/>
        <w:jc w:val="both"/>
      </w:pPr>
      <w:r w:rsidRPr="00163C34">
        <w:t xml:space="preserve">Finanšu un kapitāla tirgus komisijas Atbilstības kontroles departamenta galvenais juriskonsults </w:t>
      </w:r>
      <w:r w:rsidRPr="00163C34">
        <w:rPr>
          <w:b/>
        </w:rPr>
        <w:t>Andra Lakstīgala</w:t>
      </w:r>
      <w:r>
        <w:rPr>
          <w:b/>
        </w:rPr>
        <w:t>;</w:t>
      </w:r>
    </w:p>
    <w:p w:rsidR="00110C0F" w:rsidRPr="00163C34" w:rsidRDefault="00110C0F" w:rsidP="00163C34">
      <w:pPr>
        <w:tabs>
          <w:tab w:val="left" w:pos="1418"/>
        </w:tabs>
        <w:jc w:val="both"/>
      </w:pPr>
      <w:r w:rsidRPr="00163C34">
        <w:rPr>
          <w:i/>
          <w:color w:val="000000"/>
          <w:u w:val="single"/>
        </w:rPr>
        <w:t xml:space="preserve">uz </w:t>
      </w:r>
      <w:r w:rsidR="00234289" w:rsidRPr="00163C34">
        <w:rPr>
          <w:rStyle w:val="Strong"/>
          <w:rFonts w:cs="Calibri"/>
          <w:b w:val="0"/>
          <w:bCs w:val="0"/>
          <w:i/>
          <w:color w:val="000000"/>
          <w:u w:val="single"/>
        </w:rPr>
        <w:t xml:space="preserve">darba kārtības </w:t>
      </w:r>
      <w:r w:rsidR="008B4373" w:rsidRPr="00163C34">
        <w:rPr>
          <w:i/>
          <w:color w:val="000000"/>
          <w:u w:val="single"/>
        </w:rPr>
        <w:t>2</w:t>
      </w:r>
      <w:r w:rsidRPr="00163C34">
        <w:rPr>
          <w:i/>
          <w:color w:val="000000"/>
          <w:u w:val="single"/>
        </w:rPr>
        <w:t>.jautājumu:</w:t>
      </w:r>
    </w:p>
    <w:p w:rsidR="00163C34" w:rsidRPr="00163C34" w:rsidRDefault="00163C34" w:rsidP="00163C34">
      <w:pPr>
        <w:pStyle w:val="ListParagraph"/>
        <w:numPr>
          <w:ilvl w:val="0"/>
          <w:numId w:val="15"/>
        </w:numPr>
        <w:ind w:left="284" w:hanging="284"/>
        <w:jc w:val="both"/>
      </w:pPr>
      <w:r w:rsidRPr="00163C34">
        <w:t xml:space="preserve">Tieslietu ministrijas juriste </w:t>
      </w:r>
      <w:r w:rsidRPr="00163C34">
        <w:rPr>
          <w:b/>
        </w:rPr>
        <w:t>Ilze Štrassere;</w:t>
      </w:r>
    </w:p>
    <w:p w:rsidR="00163C34" w:rsidRPr="00163C34" w:rsidRDefault="00163C34" w:rsidP="00163C34">
      <w:pPr>
        <w:pStyle w:val="ListParagraph"/>
        <w:numPr>
          <w:ilvl w:val="0"/>
          <w:numId w:val="15"/>
        </w:numPr>
        <w:spacing w:after="240"/>
        <w:ind w:left="284" w:hanging="284"/>
        <w:jc w:val="both"/>
      </w:pPr>
      <w:r w:rsidRPr="00163C34">
        <w:t xml:space="preserve">Korupcijas novēršanas un apkarošanas biroja Pirmās pārvaldes priekšniece </w:t>
      </w:r>
      <w:r w:rsidRPr="00163C34">
        <w:rPr>
          <w:b/>
        </w:rPr>
        <w:t>Anna Aļošina;</w:t>
      </w:r>
    </w:p>
    <w:p w:rsidR="00163C34" w:rsidRPr="00163C34" w:rsidRDefault="00163C34" w:rsidP="00163C34">
      <w:pPr>
        <w:pStyle w:val="ListParagraph"/>
        <w:numPr>
          <w:ilvl w:val="0"/>
          <w:numId w:val="15"/>
        </w:numPr>
        <w:spacing w:after="240"/>
        <w:ind w:left="284" w:hanging="284"/>
        <w:jc w:val="both"/>
      </w:pPr>
      <w:r w:rsidRPr="00163C34">
        <w:t xml:space="preserve">Korupcijas novēršanas un apkarošanas biroja Pirmās pārvaldes Otrās nodaļas priekšniece </w:t>
      </w:r>
      <w:r w:rsidRPr="00163C34">
        <w:rPr>
          <w:b/>
        </w:rPr>
        <w:t>Inese Zelča;</w:t>
      </w:r>
    </w:p>
    <w:p w:rsidR="00163C34" w:rsidRPr="00163C34" w:rsidRDefault="00163C34" w:rsidP="00B871F0">
      <w:pPr>
        <w:pStyle w:val="ListParagraph"/>
        <w:numPr>
          <w:ilvl w:val="0"/>
          <w:numId w:val="15"/>
        </w:numPr>
        <w:ind w:left="284" w:hanging="284"/>
        <w:jc w:val="both"/>
      </w:pPr>
      <w:r w:rsidRPr="00163C34">
        <w:t>Iekšlietu ministrij</w:t>
      </w:r>
      <w:r w:rsidR="00254112">
        <w:t>as valsts sekretāra vietnieks, J</w:t>
      </w:r>
      <w:r w:rsidRPr="00163C34">
        <w:t xml:space="preserve">uridiskā departamenta direktors </w:t>
      </w:r>
      <w:r w:rsidRPr="00163C34">
        <w:rPr>
          <w:b/>
        </w:rPr>
        <w:t>Vilnis Vītoliņš;</w:t>
      </w:r>
    </w:p>
    <w:p w:rsidR="0015182B" w:rsidRPr="00163C34" w:rsidRDefault="0015182B" w:rsidP="00B871F0">
      <w:pPr>
        <w:pStyle w:val="ListParagraph"/>
        <w:ind w:left="0"/>
        <w:jc w:val="both"/>
        <w:rPr>
          <w:rStyle w:val="Strong"/>
          <w:rFonts w:cs="Calibri"/>
          <w:b w:val="0"/>
          <w:bCs w:val="0"/>
          <w:i/>
          <w:color w:val="000000"/>
          <w:u w:val="single"/>
        </w:rPr>
      </w:pPr>
      <w:r w:rsidRPr="00163C34">
        <w:rPr>
          <w:rStyle w:val="Strong"/>
          <w:rFonts w:cs="Calibri"/>
          <w:b w:val="0"/>
          <w:bCs w:val="0"/>
          <w:i/>
          <w:color w:val="000000"/>
          <w:u w:val="single"/>
        </w:rPr>
        <w:t>uz darba kārtības 3.jautājumu:</w:t>
      </w:r>
    </w:p>
    <w:p w:rsidR="00163C34" w:rsidRPr="00163C34" w:rsidRDefault="00163C34" w:rsidP="00163C34">
      <w:pPr>
        <w:pStyle w:val="ListParagraph"/>
        <w:numPr>
          <w:ilvl w:val="0"/>
          <w:numId w:val="14"/>
        </w:numPr>
        <w:ind w:left="284" w:hanging="284"/>
        <w:jc w:val="both"/>
        <w:rPr>
          <w:b/>
        </w:rPr>
      </w:pPr>
      <w:r w:rsidRPr="00163C34">
        <w:t>Valsts drošības dienesta priekšnieka vietnieks</w:t>
      </w:r>
      <w:r w:rsidRPr="00163C34">
        <w:rPr>
          <w:b/>
        </w:rPr>
        <w:t xml:space="preserve"> Ēriks Cinkus;</w:t>
      </w:r>
    </w:p>
    <w:p w:rsidR="00163C34" w:rsidRPr="00163C34" w:rsidRDefault="00163C34" w:rsidP="00163C34">
      <w:pPr>
        <w:pStyle w:val="ListParagraph"/>
        <w:numPr>
          <w:ilvl w:val="0"/>
          <w:numId w:val="14"/>
        </w:numPr>
        <w:spacing w:after="240"/>
        <w:ind w:left="284" w:hanging="284"/>
        <w:jc w:val="both"/>
        <w:rPr>
          <w:b/>
        </w:rPr>
      </w:pPr>
      <w:r w:rsidRPr="00163C34">
        <w:t>Rīgas pašvaldības policijas Administratīvā pārvaldes Profilakses, koordinācijas un statistikas nodaļas priekšnieks</w:t>
      </w:r>
      <w:r w:rsidRPr="00163C34">
        <w:rPr>
          <w:b/>
        </w:rPr>
        <w:t xml:space="preserve"> Egīls Vidriks;</w:t>
      </w:r>
    </w:p>
    <w:p w:rsidR="00C26528" w:rsidRDefault="00163C34" w:rsidP="00B871F0">
      <w:pPr>
        <w:pStyle w:val="ListParagraph"/>
        <w:numPr>
          <w:ilvl w:val="0"/>
          <w:numId w:val="14"/>
        </w:numPr>
        <w:ind w:left="284" w:hanging="284"/>
        <w:jc w:val="both"/>
        <w:rPr>
          <w:b/>
        </w:rPr>
      </w:pPr>
      <w:r w:rsidRPr="00163C34">
        <w:t>Iekšlietu ministrijas valsts sekretāra vietnieks, juridiskā departamenta direktors</w:t>
      </w:r>
      <w:r w:rsidRPr="00163C34">
        <w:rPr>
          <w:b/>
        </w:rPr>
        <w:t xml:space="preserve"> Vilnis Vītoliņš;</w:t>
      </w:r>
    </w:p>
    <w:p w:rsidR="00C26528" w:rsidRPr="00C26528" w:rsidRDefault="00C26528" w:rsidP="00C26528">
      <w:pPr>
        <w:jc w:val="both"/>
        <w:rPr>
          <w:b/>
        </w:rPr>
      </w:pPr>
      <w:r>
        <w:t xml:space="preserve">Saeimas Juridiskā biroja vecākā juridiskā padomniece </w:t>
      </w:r>
      <w:r w:rsidRPr="00C26528">
        <w:rPr>
          <w:b/>
        </w:rPr>
        <w:t>Līvija Millere</w:t>
      </w:r>
    </w:p>
    <w:p w:rsidR="00163C34" w:rsidRPr="00C26528" w:rsidRDefault="00C26528" w:rsidP="00C26528">
      <w:pPr>
        <w:jc w:val="both"/>
      </w:pPr>
      <w:r>
        <w:t xml:space="preserve">Saeimas Juridiskā biroja juridiskais padomnieks </w:t>
      </w:r>
      <w:r w:rsidRPr="00C26528">
        <w:rPr>
          <w:b/>
        </w:rPr>
        <w:t>Jānis Priekulis</w:t>
      </w:r>
    </w:p>
    <w:p w:rsidR="00F91F5F" w:rsidRPr="002D680F" w:rsidRDefault="00F91F5F" w:rsidP="00F91F5F">
      <w:pPr>
        <w:pStyle w:val="ListParagraph"/>
        <w:ind w:left="0"/>
        <w:jc w:val="both"/>
        <w:rPr>
          <w:rStyle w:val="Strong"/>
          <w:b w:val="0"/>
          <w:bCs w:val="0"/>
        </w:rPr>
      </w:pPr>
      <w:r w:rsidRPr="002D680F">
        <w:rPr>
          <w:rStyle w:val="Strong"/>
          <w:b w:val="0"/>
          <w:bCs w:val="0"/>
          <w:u w:val="single"/>
        </w:rPr>
        <w:t>komisijas darbinieki:</w:t>
      </w:r>
      <w:r w:rsidRPr="002D680F">
        <w:rPr>
          <w:rStyle w:val="Strong"/>
          <w:b w:val="0"/>
          <w:bCs w:val="0"/>
        </w:rPr>
        <w:t xml:space="preserve"> </w:t>
      </w:r>
      <w:r w:rsidR="00483DA8" w:rsidRPr="002D680F">
        <w:rPr>
          <w:rStyle w:val="Strong"/>
          <w:b w:val="0"/>
          <w:bCs w:val="0"/>
        </w:rPr>
        <w:t xml:space="preserve">vecākā konsultante </w:t>
      </w:r>
      <w:r w:rsidR="00483DA8" w:rsidRPr="00C26528">
        <w:rPr>
          <w:rStyle w:val="Strong"/>
          <w:bCs w:val="0"/>
        </w:rPr>
        <w:t>Ieva Barvika</w:t>
      </w:r>
      <w:r w:rsidR="00483DA8" w:rsidRPr="002D680F">
        <w:rPr>
          <w:rStyle w:val="Strong"/>
          <w:b w:val="0"/>
          <w:bCs w:val="0"/>
        </w:rPr>
        <w:t xml:space="preserve">, </w:t>
      </w:r>
      <w:r w:rsidR="002027F4" w:rsidRPr="002D680F">
        <w:rPr>
          <w:rStyle w:val="Strong"/>
          <w:b w:val="0"/>
          <w:bCs w:val="0"/>
        </w:rPr>
        <w:t>konsultante</w:t>
      </w:r>
      <w:r w:rsidR="005B3766" w:rsidRPr="002D680F">
        <w:rPr>
          <w:rStyle w:val="Strong"/>
          <w:b w:val="0"/>
          <w:bCs w:val="0"/>
        </w:rPr>
        <w:t xml:space="preserve"> </w:t>
      </w:r>
      <w:r w:rsidR="006420A0" w:rsidRPr="00C26528">
        <w:rPr>
          <w:rStyle w:val="Strong"/>
          <w:bCs w:val="0"/>
        </w:rPr>
        <w:t>Daina Sunepa</w:t>
      </w:r>
      <w:r w:rsidR="001C6D41" w:rsidRPr="002D680F">
        <w:rPr>
          <w:rStyle w:val="Strong"/>
          <w:b w:val="0"/>
          <w:bCs w:val="0"/>
        </w:rPr>
        <w:t xml:space="preserve">, konsultants </w:t>
      </w:r>
      <w:r w:rsidR="001C6D41" w:rsidRPr="00C26528">
        <w:rPr>
          <w:rStyle w:val="Strong"/>
          <w:bCs w:val="0"/>
        </w:rPr>
        <w:t>Māris Veinalds</w:t>
      </w:r>
    </w:p>
    <w:p w:rsidR="00F91F5F" w:rsidRPr="002D680F" w:rsidRDefault="00F91F5F" w:rsidP="00F91F5F">
      <w:pPr>
        <w:jc w:val="both"/>
        <w:rPr>
          <w:bCs/>
        </w:rPr>
      </w:pPr>
    </w:p>
    <w:p w:rsidR="00F91F5F" w:rsidRPr="002D680F" w:rsidRDefault="00F91F5F" w:rsidP="00F91F5F">
      <w:pPr>
        <w:jc w:val="both"/>
      </w:pPr>
      <w:r w:rsidRPr="002D680F">
        <w:rPr>
          <w:bCs/>
        </w:rPr>
        <w:t xml:space="preserve">Sēdi vada: </w:t>
      </w:r>
      <w:r w:rsidRPr="002D680F">
        <w:t>komisijas</w:t>
      </w:r>
      <w:r w:rsidRPr="002D680F">
        <w:rPr>
          <w:bCs/>
        </w:rPr>
        <w:t xml:space="preserve"> </w:t>
      </w:r>
      <w:r w:rsidR="00110C0F" w:rsidRPr="002D680F">
        <w:t>priekšsēdētājs</w:t>
      </w:r>
      <w:r w:rsidR="00473F02" w:rsidRPr="002D680F">
        <w:t xml:space="preserve"> </w:t>
      </w:r>
      <w:r w:rsidR="00110C0F" w:rsidRPr="002D680F">
        <w:t>J.Rancāns</w:t>
      </w:r>
    </w:p>
    <w:p w:rsidR="00F03C63" w:rsidRPr="002D680F" w:rsidRDefault="00F91F5F" w:rsidP="00B51E93">
      <w:pPr>
        <w:jc w:val="both"/>
        <w:rPr>
          <w:bCs/>
        </w:rPr>
      </w:pPr>
      <w:r w:rsidRPr="002D680F">
        <w:rPr>
          <w:bCs/>
        </w:rPr>
        <w:t>Protokolē: D.Sunepa</w:t>
      </w:r>
    </w:p>
    <w:p w:rsidR="00145CAC" w:rsidRPr="002D680F" w:rsidRDefault="00145CAC" w:rsidP="00B51E93">
      <w:pPr>
        <w:jc w:val="both"/>
        <w:rPr>
          <w:bCs/>
        </w:rPr>
      </w:pPr>
    </w:p>
    <w:p w:rsidR="003D0F9B" w:rsidRDefault="0037485A" w:rsidP="0037485A">
      <w:pPr>
        <w:pStyle w:val="BodyText3"/>
        <w:rPr>
          <w:u w:val="single"/>
        </w:rPr>
      </w:pPr>
      <w:r w:rsidRPr="00E02DD2">
        <w:rPr>
          <w:u w:val="single"/>
        </w:rPr>
        <w:t>Darba kārtība:</w:t>
      </w:r>
    </w:p>
    <w:p w:rsidR="00E02DD2" w:rsidRPr="00C26528" w:rsidRDefault="00E02DD2" w:rsidP="00C26528">
      <w:pPr>
        <w:tabs>
          <w:tab w:val="left" w:pos="1418"/>
        </w:tabs>
        <w:ind w:firstLine="425"/>
        <w:jc w:val="both"/>
        <w:rPr>
          <w:bCs/>
        </w:rPr>
      </w:pPr>
      <w:r w:rsidRPr="00673512">
        <w:rPr>
          <w:b/>
          <w:bCs/>
        </w:rPr>
        <w:t>J.Rancāns</w:t>
      </w:r>
      <w:r w:rsidR="00C26528">
        <w:rPr>
          <w:bCs/>
        </w:rPr>
        <w:t xml:space="preserve"> atklāj sēdi, </w:t>
      </w:r>
      <w:r w:rsidRPr="002D680F">
        <w:rPr>
          <w:bCs/>
        </w:rPr>
        <w:t>informē par</w:t>
      </w:r>
      <w:r w:rsidR="00C26528">
        <w:rPr>
          <w:bCs/>
        </w:rPr>
        <w:t xml:space="preserve"> darba kārtību, uzaicinātajām amatpersonām un aicina sākt likumprojektu izskatīšanu.</w:t>
      </w:r>
    </w:p>
    <w:p w:rsidR="00E02DD2" w:rsidRPr="00E02DD2" w:rsidRDefault="00E02DD2" w:rsidP="0037485A">
      <w:pPr>
        <w:pStyle w:val="BodyText3"/>
        <w:rPr>
          <w:u w:val="single"/>
        </w:rPr>
      </w:pPr>
    </w:p>
    <w:p w:rsidR="00E02DD2" w:rsidRPr="00E02DD2" w:rsidRDefault="005A6C34" w:rsidP="00E02DD2">
      <w:pPr>
        <w:pStyle w:val="ListParagraph"/>
        <w:numPr>
          <w:ilvl w:val="0"/>
          <w:numId w:val="13"/>
        </w:numPr>
        <w:tabs>
          <w:tab w:val="left" w:pos="1418"/>
        </w:tabs>
        <w:spacing w:after="240"/>
        <w:ind w:left="284" w:hanging="284"/>
        <w:rPr>
          <w:b/>
        </w:rPr>
      </w:pPr>
      <w:r>
        <w:rPr>
          <w:b/>
        </w:rPr>
        <w:t>Likumprojekts “</w:t>
      </w:r>
      <w:r w:rsidR="00E02DD2" w:rsidRPr="00E02DD2">
        <w:rPr>
          <w:b/>
        </w:rPr>
        <w:t>Grozījumi Noziedzīgi iegūtu līdzekļu legalizācijas un terorisma finansēšanas novēršanas likumā</w:t>
      </w:r>
      <w:r>
        <w:rPr>
          <w:b/>
        </w:rPr>
        <w:t>”</w:t>
      </w:r>
      <w:r w:rsidR="00E02DD2" w:rsidRPr="00E02DD2">
        <w:rPr>
          <w:b/>
        </w:rPr>
        <w:t xml:space="preserve"> (301/Lp13)</w:t>
      </w:r>
      <w:r>
        <w:rPr>
          <w:b/>
        </w:rPr>
        <w:t>,</w:t>
      </w:r>
      <w:r w:rsidR="00E02DD2" w:rsidRPr="00E02DD2">
        <w:rPr>
          <w:b/>
        </w:rPr>
        <w:t xml:space="preserve"> 1. lasījums.</w:t>
      </w:r>
    </w:p>
    <w:p w:rsidR="00E02DD2" w:rsidRDefault="00E02DD2" w:rsidP="00E02DD2">
      <w:pPr>
        <w:pStyle w:val="ListParagraph"/>
        <w:tabs>
          <w:tab w:val="left" w:pos="1418"/>
        </w:tabs>
        <w:spacing w:after="240"/>
        <w:ind w:left="284" w:hanging="284"/>
        <w:rPr>
          <w:b/>
        </w:rPr>
      </w:pPr>
    </w:p>
    <w:p w:rsidR="00C26528" w:rsidRDefault="00055607" w:rsidP="0053464A">
      <w:pPr>
        <w:pStyle w:val="ListParagraph"/>
        <w:tabs>
          <w:tab w:val="left" w:pos="1418"/>
        </w:tabs>
        <w:spacing w:after="240"/>
        <w:ind w:left="0" w:firstLine="426"/>
        <w:jc w:val="both"/>
        <w:rPr>
          <w:bCs/>
        </w:rPr>
      </w:pPr>
      <w:r w:rsidRPr="00673512">
        <w:rPr>
          <w:b/>
          <w:bCs/>
        </w:rPr>
        <w:t>J.Rancāns</w:t>
      </w:r>
      <w:r>
        <w:rPr>
          <w:b/>
          <w:bCs/>
        </w:rPr>
        <w:t xml:space="preserve"> </w:t>
      </w:r>
      <w:r>
        <w:rPr>
          <w:bCs/>
        </w:rPr>
        <w:t>atgādina,</w:t>
      </w:r>
      <w:r w:rsidR="0053464A">
        <w:rPr>
          <w:bCs/>
        </w:rPr>
        <w:t xml:space="preserve"> ka likumprojekts komisijas sēdes darba kārtībā ir iekļauts atkārtoti, </w:t>
      </w:r>
      <w:r>
        <w:rPr>
          <w:bCs/>
        </w:rPr>
        <w:t xml:space="preserve">jo </w:t>
      </w:r>
      <w:r w:rsidR="0053464A">
        <w:rPr>
          <w:bCs/>
        </w:rPr>
        <w:t xml:space="preserve">šā maija sēdē tika atlikts tādēļ, ka tas saistīts ar likumprojektu “Kopfinansējuma pakalpojumu likums” (Nr.299/Lp13), kurš vēl joprojām nav pieņemts. Komisija vēlas uzklausīt uzaicinātās </w:t>
      </w:r>
      <w:r w:rsidR="0053464A">
        <w:rPr>
          <w:bCs/>
        </w:rPr>
        <w:lastRenderedPageBreak/>
        <w:t>amatpersonas par aktualitātēm un iespējamām izmaiņām šajā jautājumā, lai lemtu, vai likumprojektu virzīt. Pirmajai dod vārdu Finanšu ministrijas pārstāvei E.Šķibelei.</w:t>
      </w:r>
    </w:p>
    <w:p w:rsidR="0053464A" w:rsidRDefault="0053464A" w:rsidP="0053464A">
      <w:pPr>
        <w:pStyle w:val="ListParagraph"/>
        <w:tabs>
          <w:tab w:val="left" w:pos="1418"/>
        </w:tabs>
        <w:spacing w:after="240"/>
        <w:ind w:left="0" w:firstLine="426"/>
        <w:jc w:val="both"/>
      </w:pPr>
      <w:r w:rsidRPr="005E4777">
        <w:rPr>
          <w:b/>
          <w:bCs/>
        </w:rPr>
        <w:t>E.Šķibele</w:t>
      </w:r>
      <w:r>
        <w:rPr>
          <w:bCs/>
        </w:rPr>
        <w:t xml:space="preserve"> </w:t>
      </w:r>
      <w:r w:rsidR="005E4777">
        <w:rPr>
          <w:bCs/>
        </w:rPr>
        <w:t xml:space="preserve">informē, ka Kopfinansējuma pakalpojumu likuma projekts vēl nav izskatīts atbildīgajā – Budžeta un finanšu (nodokļu) komisijā, jo Eiropas Savienības Padomē šobrīd notiek aktīvs darbs pie regulas projekta par Eiropas kopfinansējuma pakalpojumu platformām. Šobrīd Padomē ir panākta vispārējā vienošanās, un notiek trialogi ar Eiropas Parlamentu, no kuriem pēdējais noticis šā gada 11. decembrī. Viens no pagaidām neatrisinātajiem jautājumiem ir par to, vai Eiropas kopfinansējuma pakalpojumu platformas likt par </w:t>
      </w:r>
      <w:r w:rsidR="001859C3" w:rsidRPr="001859C3">
        <w:t>noziedzīgi iegūtu līdzekļu legalizācijas novēršanas</w:t>
      </w:r>
      <w:r w:rsidR="001859C3">
        <w:t xml:space="preserve"> subjektiem. Līdz ar to trialogi turpināsie</w:t>
      </w:r>
      <w:r w:rsidR="00B871F0">
        <w:t>s, un viens no tiem paredzēts šī</w:t>
      </w:r>
      <w:r w:rsidR="001859C3">
        <w:t>s nedēļas beigās.</w:t>
      </w:r>
      <w:r w:rsidR="00444B90">
        <w:t xml:space="preserve"> </w:t>
      </w:r>
    </w:p>
    <w:p w:rsidR="00444B90" w:rsidRDefault="00444B90" w:rsidP="0053464A">
      <w:pPr>
        <w:pStyle w:val="ListParagraph"/>
        <w:tabs>
          <w:tab w:val="left" w:pos="1418"/>
        </w:tabs>
        <w:spacing w:after="240"/>
        <w:ind w:left="0" w:firstLine="426"/>
        <w:jc w:val="both"/>
        <w:rPr>
          <w:color w:val="000000"/>
          <w:shd w:val="clear" w:color="auto" w:fill="FFFFFF"/>
        </w:rPr>
      </w:pPr>
      <w:r>
        <w:t xml:space="preserve">Saskaņā ar iepriekš minēto, Finanšu ministrija lūdz atlikt likumprojekta izskatīšanu līdz regulas pieņemšanai. Turklāt jāņem vērā, ka šis likumprojekts jāskata vienlaikus ar likumprojektiem </w:t>
      </w:r>
      <w:r w:rsidRPr="00444B90">
        <w:rPr>
          <w:color w:val="000000"/>
          <w:shd w:val="clear" w:color="auto" w:fill="FFFFFF"/>
        </w:rPr>
        <w:t>"Kopfinansēj</w:t>
      </w:r>
      <w:r>
        <w:rPr>
          <w:color w:val="000000"/>
          <w:shd w:val="clear" w:color="auto" w:fill="FFFFFF"/>
        </w:rPr>
        <w:t>uma pakalpojumu likums" (Nr.299/Lp13</w:t>
      </w:r>
      <w:r w:rsidRPr="00444B90">
        <w:rPr>
          <w:color w:val="000000"/>
          <w:shd w:val="clear" w:color="auto" w:fill="FFFFFF"/>
        </w:rPr>
        <w:t>), "Grozījums Finanšu un kapitāla t</w:t>
      </w:r>
      <w:r>
        <w:rPr>
          <w:color w:val="000000"/>
          <w:shd w:val="clear" w:color="auto" w:fill="FFFFFF"/>
        </w:rPr>
        <w:t>irgus komisijas likumā" (Nr.300/Lp13</w:t>
      </w:r>
      <w:r w:rsidRPr="00444B90">
        <w:rPr>
          <w:color w:val="000000"/>
          <w:shd w:val="clear" w:color="auto" w:fill="FFFFFF"/>
        </w:rPr>
        <w:t>) un likumprojektu "Grozījums Patērētāju tiesī</w:t>
      </w:r>
      <w:r>
        <w:rPr>
          <w:color w:val="000000"/>
          <w:shd w:val="clear" w:color="auto" w:fill="FFFFFF"/>
        </w:rPr>
        <w:t>bu aizsardzības likumā" (Nr.302/Lp13</w:t>
      </w:r>
      <w:r w:rsidRPr="00444B90">
        <w:rPr>
          <w:color w:val="000000"/>
          <w:shd w:val="clear" w:color="auto" w:fill="FFFFFF"/>
        </w:rPr>
        <w:t>).</w:t>
      </w:r>
    </w:p>
    <w:p w:rsidR="00696015" w:rsidRDefault="00183CD8" w:rsidP="0053464A">
      <w:pPr>
        <w:pStyle w:val="ListParagraph"/>
        <w:tabs>
          <w:tab w:val="left" w:pos="1418"/>
        </w:tabs>
        <w:spacing w:after="240"/>
        <w:ind w:left="0" w:firstLine="426"/>
        <w:jc w:val="both"/>
      </w:pPr>
      <w:r>
        <w:rPr>
          <w:b/>
        </w:rPr>
        <w:t xml:space="preserve">J.Rancāns </w:t>
      </w:r>
      <w:r>
        <w:t xml:space="preserve">lūdz izteikties </w:t>
      </w:r>
      <w:r w:rsidRPr="00163C34">
        <w:t>Finanšu nozares asociācijas</w:t>
      </w:r>
      <w:r>
        <w:t xml:space="preserve"> </w:t>
      </w:r>
      <w:r w:rsidRPr="00163C34">
        <w:t>j</w:t>
      </w:r>
      <w:r>
        <w:t>uridisko padomnieku E.Pastaru.</w:t>
      </w:r>
    </w:p>
    <w:p w:rsidR="00183CD8" w:rsidRDefault="00183CD8" w:rsidP="0053464A">
      <w:pPr>
        <w:pStyle w:val="ListParagraph"/>
        <w:tabs>
          <w:tab w:val="left" w:pos="1418"/>
        </w:tabs>
        <w:spacing w:after="240"/>
        <w:ind w:left="0" w:firstLine="426"/>
        <w:jc w:val="both"/>
        <w:rPr>
          <w:bCs/>
        </w:rPr>
      </w:pPr>
      <w:r w:rsidRPr="00183CD8">
        <w:rPr>
          <w:b/>
        </w:rPr>
        <w:t>E.Pastars</w:t>
      </w:r>
      <w:r>
        <w:t xml:space="preserve"> atzīmē, ka arī viens no Finanšu nozares asociācijas biedriem ir </w:t>
      </w:r>
      <w:r>
        <w:rPr>
          <w:bCs/>
        </w:rPr>
        <w:t>kopfinansējuma pakalpojumu sniedzējs. Vērš uzmanību, ka Latvijā kopfinansējuma pakalpojumu sniegšana jau notiek, neskatoties uz likuma neesamību. Vienlaikus atzīst, ka būtu jāgaida regulas pieņemšana.</w:t>
      </w:r>
    </w:p>
    <w:p w:rsidR="00183CD8" w:rsidRDefault="00183CD8" w:rsidP="0053464A">
      <w:pPr>
        <w:pStyle w:val="ListParagraph"/>
        <w:tabs>
          <w:tab w:val="left" w:pos="1418"/>
        </w:tabs>
        <w:spacing w:after="240"/>
        <w:ind w:left="0" w:firstLine="426"/>
        <w:jc w:val="both"/>
      </w:pPr>
      <w:r>
        <w:rPr>
          <w:b/>
        </w:rPr>
        <w:t xml:space="preserve">J.Rancāns </w:t>
      </w:r>
      <w:r>
        <w:t xml:space="preserve">dod vārdu </w:t>
      </w:r>
      <w:r w:rsidRPr="00163C34">
        <w:t>Finanšu izlūkošanas dienesta Sadarbība</w:t>
      </w:r>
      <w:r>
        <w:t>s koordinācijas nodaļas vadītājam A.Loskutovam.</w:t>
      </w:r>
    </w:p>
    <w:p w:rsidR="00183CD8" w:rsidRDefault="00183CD8" w:rsidP="0053464A">
      <w:pPr>
        <w:pStyle w:val="ListParagraph"/>
        <w:tabs>
          <w:tab w:val="left" w:pos="1418"/>
        </w:tabs>
        <w:spacing w:after="240"/>
        <w:ind w:left="0" w:firstLine="426"/>
        <w:jc w:val="both"/>
      </w:pPr>
      <w:r w:rsidRPr="00183CD8">
        <w:rPr>
          <w:b/>
        </w:rPr>
        <w:t>A.Loskutovs</w:t>
      </w:r>
      <w:r>
        <w:t xml:space="preserve"> informē, ka Finanšu izlūkošanas dienests atbalsta šo grozījumu, un, viņaprāt, nav nepieciešams gaidīt regulas pieņemšanu, jo šis pakalpojumu veids</w:t>
      </w:r>
      <w:r w:rsidR="00E1448A">
        <w:t xml:space="preserve"> jau pastāv un līdz ar to pastāv arī </w:t>
      </w:r>
      <w:r w:rsidR="00E1448A" w:rsidRPr="001859C3">
        <w:t>noziedzīgi iegūtu līdzekļu legalizācijas</w:t>
      </w:r>
      <w:r w:rsidR="00E1448A">
        <w:t xml:space="preserve"> riski. Ierosina virzīt likumprojektu jau tagad.</w:t>
      </w:r>
    </w:p>
    <w:p w:rsidR="00E1448A" w:rsidRDefault="00E1448A" w:rsidP="0053464A">
      <w:pPr>
        <w:pStyle w:val="ListParagraph"/>
        <w:tabs>
          <w:tab w:val="left" w:pos="1418"/>
        </w:tabs>
        <w:spacing w:after="240"/>
        <w:ind w:left="0" w:firstLine="426"/>
        <w:jc w:val="both"/>
      </w:pPr>
      <w:r>
        <w:rPr>
          <w:b/>
        </w:rPr>
        <w:t xml:space="preserve">J.Rancāns </w:t>
      </w:r>
      <w:r>
        <w:t xml:space="preserve">lūdz izteikties </w:t>
      </w:r>
      <w:r w:rsidRPr="00163C34">
        <w:t>Patērētāju tiesī</w:t>
      </w:r>
      <w:r>
        <w:t>bu aizsardzības centra direktori B.Vītoliņu.</w:t>
      </w:r>
    </w:p>
    <w:p w:rsidR="00E1448A" w:rsidRDefault="00E1448A" w:rsidP="0053464A">
      <w:pPr>
        <w:pStyle w:val="ListParagraph"/>
        <w:tabs>
          <w:tab w:val="left" w:pos="1418"/>
        </w:tabs>
        <w:spacing w:after="240"/>
        <w:ind w:left="0" w:firstLine="426"/>
        <w:jc w:val="both"/>
      </w:pPr>
      <w:r w:rsidRPr="00E1448A">
        <w:rPr>
          <w:b/>
        </w:rPr>
        <w:t>B.Vītoliņa</w:t>
      </w:r>
      <w:r>
        <w:t xml:space="preserve"> piekrīt Finanšu ministrijas pārstāves viedoklim, ka būtu jāsagaida Eiropas Savienības regulējums un tikai tad jāpieņem atbilstošie likumi. Norāda uz kreditēšanas pakalpojumu sniedzējiem un to, ka likumos šobrīd nav definēts jēdziens “kopfinansējuma pakalpojumu sniedzējs”.</w:t>
      </w:r>
    </w:p>
    <w:p w:rsidR="00E1448A" w:rsidRDefault="00E1448A" w:rsidP="0053464A">
      <w:pPr>
        <w:pStyle w:val="ListParagraph"/>
        <w:tabs>
          <w:tab w:val="left" w:pos="1418"/>
        </w:tabs>
        <w:spacing w:after="240"/>
        <w:ind w:left="0" w:firstLine="426"/>
        <w:jc w:val="both"/>
      </w:pPr>
      <w:r>
        <w:rPr>
          <w:b/>
        </w:rPr>
        <w:t xml:space="preserve">J.Rancāns </w:t>
      </w:r>
      <w:r>
        <w:t>dod vārdu Finanšu un kapitāla tirgus komisijas pārstāvei A.Lakstīgalai.</w:t>
      </w:r>
    </w:p>
    <w:p w:rsidR="00E1448A" w:rsidRDefault="00E1448A" w:rsidP="0053464A">
      <w:pPr>
        <w:pStyle w:val="ListParagraph"/>
        <w:tabs>
          <w:tab w:val="left" w:pos="1418"/>
        </w:tabs>
        <w:spacing w:after="240"/>
        <w:ind w:left="0" w:firstLine="426"/>
        <w:jc w:val="both"/>
      </w:pPr>
      <w:r w:rsidRPr="00E1448A">
        <w:rPr>
          <w:b/>
        </w:rPr>
        <w:t>A.Lakstīgala</w:t>
      </w:r>
      <w:r>
        <w:t xml:space="preserve"> paziņo, ka Finanšu un kapitāla tirgus komisija pievienojas Finanšu ministrijas viedoklim, ka jāsagaida regula.</w:t>
      </w:r>
    </w:p>
    <w:p w:rsidR="00E1448A" w:rsidRDefault="002813BC" w:rsidP="0053464A">
      <w:pPr>
        <w:pStyle w:val="ListParagraph"/>
        <w:tabs>
          <w:tab w:val="left" w:pos="1418"/>
        </w:tabs>
        <w:spacing w:after="240"/>
        <w:ind w:left="0" w:firstLine="426"/>
        <w:jc w:val="both"/>
      </w:pPr>
      <w:r>
        <w:rPr>
          <w:b/>
        </w:rPr>
        <w:t xml:space="preserve">J.Rancāns </w:t>
      </w:r>
      <w:r w:rsidR="008C7788">
        <w:t>aicina komisijas deputātus paust savus viedokļus. Ierosina atlikt likumprojekta virzību līdz regulas pieņemšanai.</w:t>
      </w:r>
    </w:p>
    <w:p w:rsidR="00730F15" w:rsidRDefault="00730F15" w:rsidP="0053464A">
      <w:pPr>
        <w:pStyle w:val="ListParagraph"/>
        <w:tabs>
          <w:tab w:val="left" w:pos="1418"/>
        </w:tabs>
        <w:spacing w:after="240"/>
        <w:ind w:left="0" w:firstLine="426"/>
        <w:jc w:val="both"/>
      </w:pPr>
      <w:r w:rsidRPr="00730F15">
        <w:rPr>
          <w:b/>
        </w:rPr>
        <w:t>J.Ādamsons</w:t>
      </w:r>
      <w:r>
        <w:t xml:space="preserve"> lūdz jēdziena “kopfinansējuma pakalpojumu sniedzējs” skaidrojumu.</w:t>
      </w:r>
    </w:p>
    <w:p w:rsidR="0044175A" w:rsidRDefault="0044175A" w:rsidP="0053464A">
      <w:pPr>
        <w:pStyle w:val="ListParagraph"/>
        <w:tabs>
          <w:tab w:val="left" w:pos="1418"/>
        </w:tabs>
        <w:spacing w:after="240"/>
        <w:ind w:left="0" w:firstLine="426"/>
        <w:jc w:val="both"/>
        <w:rPr>
          <w:bCs/>
        </w:rPr>
      </w:pPr>
      <w:r w:rsidRPr="005E4777">
        <w:rPr>
          <w:b/>
          <w:bCs/>
        </w:rPr>
        <w:t>E.Šķibele</w:t>
      </w:r>
      <w:r>
        <w:rPr>
          <w:b/>
          <w:bCs/>
        </w:rPr>
        <w:t xml:space="preserve"> </w:t>
      </w:r>
      <w:r>
        <w:rPr>
          <w:bCs/>
        </w:rPr>
        <w:t>norāda, ka definīcija būs iekļauta Kopfinansējuma pakalpojumu likumā. Paskaidro, ka kopfinansējuma pakalpojuma būt</w:t>
      </w:r>
      <w:r w:rsidR="00701C6F">
        <w:rPr>
          <w:bCs/>
        </w:rPr>
        <w:t>ība ir, ka aizdevumi tiek sniegti</w:t>
      </w:r>
      <w:r>
        <w:rPr>
          <w:bCs/>
        </w:rPr>
        <w:t xml:space="preserve"> elektroniskā veid</w:t>
      </w:r>
      <w:r w:rsidR="00701C6F">
        <w:rPr>
          <w:bCs/>
        </w:rPr>
        <w:t xml:space="preserve">ā, proti, caur internetā uzturētām platformām. </w:t>
      </w:r>
    </w:p>
    <w:p w:rsidR="0044175A" w:rsidRDefault="0044175A" w:rsidP="0053464A">
      <w:pPr>
        <w:pStyle w:val="ListParagraph"/>
        <w:tabs>
          <w:tab w:val="left" w:pos="1418"/>
        </w:tabs>
        <w:spacing w:after="240"/>
        <w:ind w:left="0" w:firstLine="426"/>
        <w:jc w:val="both"/>
      </w:pPr>
      <w:r w:rsidRPr="00730F15">
        <w:rPr>
          <w:b/>
        </w:rPr>
        <w:t>J.Ādamsons</w:t>
      </w:r>
      <w:r>
        <w:rPr>
          <w:b/>
        </w:rPr>
        <w:t xml:space="preserve"> </w:t>
      </w:r>
      <w:r>
        <w:t>interesējas par kopfinansējuma pakalpojuma juridisko pusi.</w:t>
      </w:r>
    </w:p>
    <w:p w:rsidR="00F83F9C" w:rsidRPr="00701C6F" w:rsidRDefault="00F83F9C" w:rsidP="0053464A">
      <w:pPr>
        <w:pStyle w:val="ListParagraph"/>
        <w:tabs>
          <w:tab w:val="left" w:pos="1418"/>
        </w:tabs>
        <w:spacing w:after="240"/>
        <w:ind w:left="0" w:firstLine="426"/>
        <w:jc w:val="both"/>
        <w:rPr>
          <w:bCs/>
        </w:rPr>
      </w:pPr>
      <w:r w:rsidRPr="005E4777">
        <w:rPr>
          <w:b/>
          <w:bCs/>
        </w:rPr>
        <w:t>E.Šķibele</w:t>
      </w:r>
      <w:r w:rsidR="00701C6F">
        <w:rPr>
          <w:b/>
          <w:bCs/>
        </w:rPr>
        <w:t xml:space="preserve"> </w:t>
      </w:r>
      <w:r w:rsidR="00701C6F">
        <w:rPr>
          <w:bCs/>
        </w:rPr>
        <w:t xml:space="preserve">informē, ka šim nolūkam ir izstrādāts </w:t>
      </w:r>
      <w:r w:rsidR="00701C6F" w:rsidRPr="00444B90">
        <w:rPr>
          <w:color w:val="000000"/>
          <w:shd w:val="clear" w:color="auto" w:fill="FFFFFF"/>
        </w:rPr>
        <w:t>Kopfinansēj</w:t>
      </w:r>
      <w:r w:rsidR="00701C6F">
        <w:rPr>
          <w:color w:val="000000"/>
          <w:shd w:val="clear" w:color="auto" w:fill="FFFFFF"/>
        </w:rPr>
        <w:t>uma pakalpojumu likuma projekts, kurā būs noteikts gan investoru aizsardzības mehānisms, gan pienākumi kopfinansējuma pakalpojumu sniedzējiem.</w:t>
      </w:r>
    </w:p>
    <w:p w:rsidR="00F83F9C" w:rsidRPr="00F83F9C" w:rsidRDefault="00F83F9C" w:rsidP="0053464A">
      <w:pPr>
        <w:pStyle w:val="ListParagraph"/>
        <w:tabs>
          <w:tab w:val="left" w:pos="1418"/>
        </w:tabs>
        <w:spacing w:after="240"/>
        <w:ind w:left="0" w:firstLine="426"/>
        <w:jc w:val="both"/>
        <w:rPr>
          <w:bCs/>
        </w:rPr>
      </w:pPr>
      <w:r>
        <w:rPr>
          <w:b/>
          <w:bCs/>
        </w:rPr>
        <w:t xml:space="preserve">E.Pastars </w:t>
      </w:r>
      <w:r>
        <w:rPr>
          <w:bCs/>
        </w:rPr>
        <w:t>papildina, sniedzot piemēru</w:t>
      </w:r>
      <w:r w:rsidR="00C85E7A">
        <w:rPr>
          <w:bCs/>
        </w:rPr>
        <w:t xml:space="preserve"> par iedomāta īres nama izbūvi, kurai finansējumu dod cilvēki, nevis tiek ņemts aizņēmums no bankas.</w:t>
      </w:r>
    </w:p>
    <w:p w:rsidR="0044175A" w:rsidRDefault="00F83F9C" w:rsidP="0053464A">
      <w:pPr>
        <w:pStyle w:val="ListParagraph"/>
        <w:tabs>
          <w:tab w:val="left" w:pos="1418"/>
        </w:tabs>
        <w:spacing w:after="240"/>
        <w:ind w:left="0" w:firstLine="426"/>
        <w:jc w:val="both"/>
      </w:pPr>
      <w:r>
        <w:rPr>
          <w:b/>
        </w:rPr>
        <w:t>J.Rancāns</w:t>
      </w:r>
      <w:r>
        <w:t xml:space="preserve"> lūdz Saeimas Juridiskā biroja viedokli.</w:t>
      </w:r>
    </w:p>
    <w:p w:rsidR="00F83F9C" w:rsidRDefault="00F83F9C" w:rsidP="0053464A">
      <w:pPr>
        <w:pStyle w:val="ListParagraph"/>
        <w:tabs>
          <w:tab w:val="left" w:pos="1418"/>
        </w:tabs>
        <w:spacing w:after="240"/>
        <w:ind w:left="0" w:firstLine="426"/>
        <w:jc w:val="both"/>
      </w:pPr>
      <w:r w:rsidRPr="00F83F9C">
        <w:rPr>
          <w:b/>
        </w:rPr>
        <w:t>J.Priekulis</w:t>
      </w:r>
      <w:r>
        <w:t xml:space="preserve"> informē, ka Juridiskajam birojam nav iebildumu pret likumprojektu. Tomēr, ja likumprojektu virza šobrīd, </w:t>
      </w:r>
      <w:r w:rsidR="00C85E7A">
        <w:t xml:space="preserve">tajā </w:t>
      </w:r>
      <w:r>
        <w:t>ir jādefinē jēdziens “kopfinansējuma pakalpojumu sniedzējs”.</w:t>
      </w:r>
    </w:p>
    <w:p w:rsidR="00F83F9C" w:rsidRDefault="00F83F9C" w:rsidP="0053464A">
      <w:pPr>
        <w:pStyle w:val="ListParagraph"/>
        <w:tabs>
          <w:tab w:val="left" w:pos="1418"/>
        </w:tabs>
        <w:spacing w:after="240"/>
        <w:ind w:left="0" w:firstLine="426"/>
        <w:jc w:val="both"/>
      </w:pPr>
      <w:r w:rsidRPr="00F83F9C">
        <w:rPr>
          <w:b/>
        </w:rPr>
        <w:t>A.Latkovskis</w:t>
      </w:r>
      <w:r>
        <w:t xml:space="preserve"> atg</w:t>
      </w:r>
      <w:r w:rsidR="00C85E7A">
        <w:t xml:space="preserve">ādina, ka </w:t>
      </w:r>
      <w:r w:rsidR="00B871F0">
        <w:t xml:space="preserve">Saeimai adresētajā </w:t>
      </w:r>
      <w:r w:rsidR="00C85E7A">
        <w:t xml:space="preserve">pavadvēstulē </w:t>
      </w:r>
      <w:r>
        <w:t>Finan</w:t>
      </w:r>
      <w:r w:rsidR="00C85E7A">
        <w:t>šu ministrija lūdz</w:t>
      </w:r>
      <w:r>
        <w:t xml:space="preserve"> skatīt </w:t>
      </w:r>
      <w:r w:rsidR="00B871F0">
        <w:t xml:space="preserve">šo </w:t>
      </w:r>
      <w:r>
        <w:t>likumprojektu vienlaikus ar pārējiem paketē ietilpstošajiem likumprojektiem.</w:t>
      </w:r>
      <w:r w:rsidR="00C85E7A">
        <w:t xml:space="preserve"> Jautā par </w:t>
      </w:r>
      <w:r w:rsidR="00B871F0">
        <w:t>pārējo</w:t>
      </w:r>
      <w:r w:rsidR="00C85E7A">
        <w:t xml:space="preserve"> likumprojektu virzību.</w:t>
      </w:r>
    </w:p>
    <w:p w:rsidR="00F83F9C" w:rsidRDefault="00F83F9C" w:rsidP="00850D7A">
      <w:pPr>
        <w:pStyle w:val="ListParagraph"/>
        <w:tabs>
          <w:tab w:val="left" w:pos="1418"/>
        </w:tabs>
        <w:spacing w:after="240"/>
        <w:ind w:left="0" w:firstLine="426"/>
        <w:jc w:val="both"/>
      </w:pPr>
      <w:r w:rsidRPr="00654EA2">
        <w:rPr>
          <w:b/>
        </w:rPr>
        <w:t>E.Šķibele</w:t>
      </w:r>
      <w:r>
        <w:t xml:space="preserve"> </w:t>
      </w:r>
      <w:r w:rsidR="00654EA2">
        <w:t>informē, ka par diviem minētās likumprojektu paketes likumprojektiem</w:t>
      </w:r>
      <w:r w:rsidR="00850D7A">
        <w:t xml:space="preserve"> - </w:t>
      </w:r>
      <w:r w:rsidR="00850D7A" w:rsidRPr="00444B90">
        <w:rPr>
          <w:color w:val="000000"/>
          <w:shd w:val="clear" w:color="auto" w:fill="FFFFFF"/>
        </w:rPr>
        <w:t>"Kopfinansēj</w:t>
      </w:r>
      <w:r w:rsidR="00850D7A">
        <w:rPr>
          <w:color w:val="000000"/>
          <w:shd w:val="clear" w:color="auto" w:fill="FFFFFF"/>
        </w:rPr>
        <w:t xml:space="preserve">uma pakalpojumu likums" (Nr.299/Lp13) un </w:t>
      </w:r>
      <w:r w:rsidR="00850D7A" w:rsidRPr="00444B90">
        <w:rPr>
          <w:color w:val="000000"/>
          <w:shd w:val="clear" w:color="auto" w:fill="FFFFFF"/>
        </w:rPr>
        <w:t>"Grozījums Finanšu un kapitāla t</w:t>
      </w:r>
      <w:r w:rsidR="00850D7A">
        <w:rPr>
          <w:color w:val="000000"/>
          <w:shd w:val="clear" w:color="auto" w:fill="FFFFFF"/>
        </w:rPr>
        <w:t>irgus komisijas likumā" (Nr.300/Lp13</w:t>
      </w:r>
      <w:r w:rsidR="00850D7A" w:rsidRPr="00444B90">
        <w:rPr>
          <w:color w:val="000000"/>
          <w:shd w:val="clear" w:color="auto" w:fill="FFFFFF"/>
        </w:rPr>
        <w:t>)</w:t>
      </w:r>
      <w:r w:rsidR="00850D7A">
        <w:rPr>
          <w:color w:val="000000"/>
          <w:shd w:val="clear" w:color="auto" w:fill="FFFFFF"/>
        </w:rPr>
        <w:t xml:space="preserve"> </w:t>
      </w:r>
      <w:r w:rsidR="00654EA2">
        <w:t xml:space="preserve">atbildīga ir Saeimas </w:t>
      </w:r>
      <w:r w:rsidR="00654EA2">
        <w:rPr>
          <w:bCs/>
        </w:rPr>
        <w:t xml:space="preserve">Budžeta un finanšu (nodokļu) </w:t>
      </w:r>
      <w:r w:rsidR="00654EA2">
        <w:rPr>
          <w:bCs/>
        </w:rPr>
        <w:lastRenderedPageBreak/>
        <w:t xml:space="preserve">komisija, bet par likumprojektu </w:t>
      </w:r>
      <w:r w:rsidR="00654EA2" w:rsidRPr="00444B90">
        <w:rPr>
          <w:color w:val="000000"/>
          <w:shd w:val="clear" w:color="auto" w:fill="FFFFFF"/>
        </w:rPr>
        <w:t>"Grozījums Patērētāju tiesī</w:t>
      </w:r>
      <w:r w:rsidR="00654EA2">
        <w:rPr>
          <w:color w:val="000000"/>
          <w:shd w:val="clear" w:color="auto" w:fill="FFFFFF"/>
        </w:rPr>
        <w:t>bu aizsardzības likumā" (Nr.302/Lp13</w:t>
      </w:r>
      <w:r w:rsidR="00654EA2" w:rsidRPr="00444B90">
        <w:rPr>
          <w:color w:val="000000"/>
          <w:shd w:val="clear" w:color="auto" w:fill="FFFFFF"/>
        </w:rPr>
        <w:t>)</w:t>
      </w:r>
      <w:r w:rsidR="00654EA2">
        <w:rPr>
          <w:color w:val="000000"/>
          <w:shd w:val="clear" w:color="auto" w:fill="FFFFFF"/>
        </w:rPr>
        <w:t xml:space="preserve"> – Tautsaimniecības, agrārās, vides un reģionālās politikas komisija.</w:t>
      </w:r>
      <w:r w:rsidR="00850D7A">
        <w:rPr>
          <w:color w:val="000000"/>
          <w:shd w:val="clear" w:color="auto" w:fill="FFFFFF"/>
        </w:rPr>
        <w:t xml:space="preserve"> Šobrīd minēto likumprojektu izskatīšana ir atlikta.</w:t>
      </w:r>
    </w:p>
    <w:p w:rsidR="005A6C34" w:rsidRPr="00DC37BB" w:rsidRDefault="00F83F9C" w:rsidP="00DC37BB">
      <w:pPr>
        <w:pStyle w:val="ListParagraph"/>
        <w:tabs>
          <w:tab w:val="left" w:pos="1418"/>
        </w:tabs>
        <w:spacing w:after="240"/>
        <w:ind w:left="0" w:firstLine="426"/>
        <w:jc w:val="both"/>
      </w:pPr>
      <w:r w:rsidRPr="007E6EC0">
        <w:rPr>
          <w:b/>
        </w:rPr>
        <w:t>E.Pastars</w:t>
      </w:r>
      <w:r>
        <w:t xml:space="preserve"> norāda, ka </w:t>
      </w:r>
      <w:r w:rsidR="00B871F0">
        <w:t xml:space="preserve">ir </w:t>
      </w:r>
      <w:r>
        <w:t>jā</w:t>
      </w:r>
      <w:r w:rsidR="00DC37BB">
        <w:t>gaida ne tikai regula, bet būs</w:t>
      </w:r>
      <w:r>
        <w:t xml:space="preserve"> j</w:t>
      </w:r>
      <w:r w:rsidR="00DC37BB">
        <w:t>āizstrādā</w:t>
      </w:r>
      <w:r>
        <w:t xml:space="preserve"> arī atseviš</w:t>
      </w:r>
      <w:r w:rsidR="00DC37BB">
        <w:t>ķs</w:t>
      </w:r>
      <w:r w:rsidR="00654EA2">
        <w:t xml:space="preserve"> </w:t>
      </w:r>
      <w:r w:rsidR="00DC37BB">
        <w:t>Latvijas likums saistībā ar patērētāju tiesību direktīvu.</w:t>
      </w:r>
    </w:p>
    <w:p w:rsidR="00654EA2" w:rsidRDefault="005A6C34" w:rsidP="00850D7A">
      <w:pPr>
        <w:pStyle w:val="ListParagraph"/>
        <w:tabs>
          <w:tab w:val="left" w:pos="1418"/>
        </w:tabs>
        <w:spacing w:after="240"/>
        <w:ind w:left="0" w:firstLine="426"/>
        <w:jc w:val="both"/>
      </w:pPr>
      <w:r>
        <w:rPr>
          <w:b/>
        </w:rPr>
        <w:t xml:space="preserve">J.Rancāns </w:t>
      </w:r>
      <w:r>
        <w:t>aicina atlikt likumprojekta izskatīšanu</w:t>
      </w:r>
      <w:r w:rsidR="00654EA2">
        <w:t xml:space="preserve"> līdz Eiropas</w:t>
      </w:r>
      <w:r w:rsidR="00850D7A">
        <w:t xml:space="preserve"> Savienības</w:t>
      </w:r>
      <w:r w:rsidR="00654EA2">
        <w:t xml:space="preserve"> regulas </w:t>
      </w:r>
      <w:r w:rsidR="00DC37BB">
        <w:t>pieņemšanai,</w:t>
      </w:r>
      <w:r w:rsidR="00654EA2">
        <w:t xml:space="preserve"> un jautā, vai deputātiem ir iebildumi.</w:t>
      </w:r>
    </w:p>
    <w:p w:rsidR="005A6C34" w:rsidRPr="00654EA2" w:rsidRDefault="005A6C34" w:rsidP="00850D7A">
      <w:pPr>
        <w:pStyle w:val="ListParagraph"/>
        <w:tabs>
          <w:tab w:val="left" w:pos="1418"/>
        </w:tabs>
        <w:spacing w:after="240"/>
        <w:ind w:left="0" w:firstLine="426"/>
        <w:jc w:val="both"/>
      </w:pPr>
      <w:r w:rsidRPr="00654EA2">
        <w:rPr>
          <w:i/>
        </w:rPr>
        <w:t>Deputātiem nav iebildumu.</w:t>
      </w:r>
    </w:p>
    <w:p w:rsidR="005A6C34" w:rsidRPr="005A6C34" w:rsidRDefault="005A6C34" w:rsidP="00850D7A">
      <w:pPr>
        <w:pStyle w:val="ListParagraph"/>
        <w:tabs>
          <w:tab w:val="left" w:pos="1418"/>
        </w:tabs>
        <w:spacing w:after="240"/>
        <w:ind w:left="0" w:firstLine="426"/>
        <w:jc w:val="both"/>
      </w:pPr>
      <w:r>
        <w:rPr>
          <w:b/>
        </w:rPr>
        <w:t xml:space="preserve">LĒMUMS: </w:t>
      </w:r>
      <w:r w:rsidRPr="005A6C34">
        <w:t>atlikt likumprojekta “Grozījumi Noziedzīgi iegūtu līdzekļu legalizācijas un terorisma finansēšanas novēršanas likumā” (301/Lp13)</w:t>
      </w:r>
      <w:r>
        <w:t xml:space="preserve"> izskatīšanu pirmajam lasījumam.</w:t>
      </w:r>
    </w:p>
    <w:p w:rsidR="00C26528" w:rsidRPr="00E02DD2" w:rsidRDefault="00C26528" w:rsidP="00850D7A">
      <w:pPr>
        <w:pStyle w:val="ListParagraph"/>
        <w:tabs>
          <w:tab w:val="left" w:pos="1418"/>
        </w:tabs>
        <w:spacing w:after="240"/>
        <w:ind w:left="284" w:hanging="284"/>
        <w:jc w:val="both"/>
        <w:rPr>
          <w:b/>
        </w:rPr>
      </w:pPr>
    </w:p>
    <w:p w:rsidR="00E02DD2" w:rsidRDefault="000D09E7" w:rsidP="00E02DD2">
      <w:pPr>
        <w:pStyle w:val="ListParagraph"/>
        <w:numPr>
          <w:ilvl w:val="0"/>
          <w:numId w:val="13"/>
        </w:numPr>
        <w:tabs>
          <w:tab w:val="left" w:pos="1418"/>
        </w:tabs>
        <w:spacing w:after="240"/>
        <w:ind w:left="284" w:hanging="284"/>
        <w:rPr>
          <w:b/>
        </w:rPr>
      </w:pPr>
      <w:r>
        <w:rPr>
          <w:b/>
        </w:rPr>
        <w:t>Likumprojekts “</w:t>
      </w:r>
      <w:r w:rsidR="00E02DD2" w:rsidRPr="00E02DD2">
        <w:rPr>
          <w:b/>
        </w:rPr>
        <w:t>Grozījumi Korupcijas novēršanas un apkarošanas biroja likumā</w:t>
      </w:r>
      <w:r>
        <w:rPr>
          <w:b/>
        </w:rPr>
        <w:t>”,</w:t>
      </w:r>
      <w:r w:rsidR="00E02DD2" w:rsidRPr="00E02DD2">
        <w:rPr>
          <w:b/>
        </w:rPr>
        <w:t xml:space="preserve"> (34/Lp13) 1. lasījums.</w:t>
      </w:r>
    </w:p>
    <w:p w:rsidR="00654EA2" w:rsidRPr="00045BCD" w:rsidRDefault="00654EA2" w:rsidP="00DC37BB">
      <w:pPr>
        <w:tabs>
          <w:tab w:val="left" w:pos="1418"/>
        </w:tabs>
        <w:ind w:firstLine="425"/>
        <w:jc w:val="both"/>
      </w:pPr>
      <w:r w:rsidRPr="00045BCD">
        <w:rPr>
          <w:b/>
        </w:rPr>
        <w:t xml:space="preserve">J.Rancāns </w:t>
      </w:r>
      <w:r w:rsidR="00DC37BB" w:rsidRPr="00045BCD">
        <w:t>pirmajai</w:t>
      </w:r>
      <w:r w:rsidR="00DC37BB" w:rsidRPr="00045BCD">
        <w:rPr>
          <w:b/>
        </w:rPr>
        <w:t xml:space="preserve"> </w:t>
      </w:r>
      <w:r w:rsidR="00DC37BB" w:rsidRPr="00045BCD">
        <w:t>dod vārdu Tieslietu ministrijas juristei I.Štrasserei.</w:t>
      </w:r>
    </w:p>
    <w:p w:rsidR="00DC37BB" w:rsidRDefault="00DC37BB" w:rsidP="00DC37BB">
      <w:pPr>
        <w:tabs>
          <w:tab w:val="left" w:pos="1418"/>
        </w:tabs>
        <w:ind w:firstLine="425"/>
        <w:jc w:val="both"/>
        <w:rPr>
          <w:bCs/>
          <w:shd w:val="clear" w:color="auto" w:fill="FFFFFF"/>
        </w:rPr>
      </w:pPr>
      <w:r w:rsidRPr="00045BCD">
        <w:rPr>
          <w:b/>
        </w:rPr>
        <w:t>I.Štrassere</w:t>
      </w:r>
      <w:r w:rsidRPr="00045BCD">
        <w:t xml:space="preserve"> norāda, ka likumprojekts ir konceptuāli atbalstāms. Vienlaikus informē, ka pa </w:t>
      </w:r>
      <w:r w:rsidRPr="00171FC3">
        <w:t>šo laiku ir pieņemts likums</w:t>
      </w:r>
      <w:r w:rsidR="00171FC3" w:rsidRPr="00171FC3">
        <w:t xml:space="preserve"> “</w:t>
      </w:r>
      <w:r w:rsidR="00171FC3" w:rsidRPr="00171FC3">
        <w:rPr>
          <w:bCs/>
          <w:shd w:val="clear" w:color="auto" w:fill="FFFFFF"/>
        </w:rPr>
        <w:t>Par fizisko personu datu apstrādi kriminālprocesā un administratīvā pārkāpuma procesā”</w:t>
      </w:r>
      <w:r w:rsidRPr="00171FC3">
        <w:rPr>
          <w:bCs/>
          <w:shd w:val="clear" w:color="auto" w:fill="FFFFFF"/>
        </w:rPr>
        <w:t>, kas nav atspoguļots likumprojekta anotācij</w:t>
      </w:r>
      <w:r w:rsidR="00045BCD" w:rsidRPr="00171FC3">
        <w:rPr>
          <w:bCs/>
          <w:shd w:val="clear" w:color="auto" w:fill="FFFFFF"/>
        </w:rPr>
        <w:t xml:space="preserve">ā, jo tā vēl bija tapšanas procesā.  </w:t>
      </w:r>
      <w:r w:rsidRPr="00171FC3">
        <w:rPr>
          <w:bCs/>
          <w:shd w:val="clear" w:color="auto" w:fill="FFFFFF"/>
        </w:rPr>
        <w:t>Minētais ievieš zināmas korekcijas</w:t>
      </w:r>
      <w:r w:rsidR="00045BCD" w:rsidRPr="00171FC3">
        <w:rPr>
          <w:bCs/>
          <w:shd w:val="clear" w:color="auto" w:fill="FFFFFF"/>
        </w:rPr>
        <w:t xml:space="preserve">, kuru dēļ jāprecizē šodien izskatāmā </w:t>
      </w:r>
      <w:r w:rsidR="00171FC3">
        <w:rPr>
          <w:bCs/>
          <w:shd w:val="clear" w:color="auto" w:fill="FFFFFF"/>
        </w:rPr>
        <w:t>likumprojekta redakcija.</w:t>
      </w:r>
    </w:p>
    <w:p w:rsidR="00171FC3" w:rsidRDefault="00171FC3" w:rsidP="00DC37BB">
      <w:pPr>
        <w:tabs>
          <w:tab w:val="left" w:pos="1418"/>
        </w:tabs>
        <w:ind w:firstLine="425"/>
        <w:jc w:val="both"/>
        <w:rPr>
          <w:bCs/>
          <w:shd w:val="clear" w:color="auto" w:fill="FFFFFF"/>
        </w:rPr>
      </w:pPr>
      <w:r>
        <w:rPr>
          <w:bCs/>
          <w:shd w:val="clear" w:color="auto" w:fill="FFFFFF"/>
        </w:rPr>
        <w:t xml:space="preserve">Pirmkārt, būtu jāievieš atsauce uz tiesībaizsardzības nolūkos apstrādājamo personas datu normu regulējošiem normatīvajiem aktiem, konkrēti, uz likumu </w:t>
      </w:r>
      <w:r w:rsidRPr="00171FC3">
        <w:t>“</w:t>
      </w:r>
      <w:r w:rsidRPr="00171FC3">
        <w:rPr>
          <w:bCs/>
          <w:shd w:val="clear" w:color="auto" w:fill="FFFFFF"/>
        </w:rPr>
        <w:t>Par fizisko personu datu apstrādi kriminālprocesā un administratīvā pārkāpuma procesā”</w:t>
      </w:r>
      <w:r>
        <w:rPr>
          <w:bCs/>
          <w:shd w:val="clear" w:color="auto" w:fill="FFFFFF"/>
        </w:rPr>
        <w:t>.</w:t>
      </w:r>
    </w:p>
    <w:p w:rsidR="00435D0E" w:rsidRDefault="00435D0E" w:rsidP="00DC37BB">
      <w:pPr>
        <w:tabs>
          <w:tab w:val="left" w:pos="1418"/>
        </w:tabs>
        <w:ind w:firstLine="425"/>
        <w:jc w:val="both"/>
        <w:rPr>
          <w:bCs/>
          <w:shd w:val="clear" w:color="auto" w:fill="FFFFFF"/>
        </w:rPr>
      </w:pPr>
      <w:r w:rsidRPr="00435D0E">
        <w:rPr>
          <w:b/>
          <w:bCs/>
          <w:shd w:val="clear" w:color="auto" w:fill="FFFFFF"/>
        </w:rPr>
        <w:t>J.Rancāns</w:t>
      </w:r>
      <w:r>
        <w:rPr>
          <w:bCs/>
          <w:shd w:val="clear" w:color="auto" w:fill="FFFFFF"/>
        </w:rPr>
        <w:t xml:space="preserve"> jautā, vai likumprojekta pirmajā pantā paredzētais papildinājums ar 9.</w:t>
      </w:r>
      <w:r>
        <w:rPr>
          <w:bCs/>
          <w:shd w:val="clear" w:color="auto" w:fill="FFFFFF"/>
          <w:vertAlign w:val="superscript"/>
        </w:rPr>
        <w:t>2</w:t>
      </w:r>
      <w:r>
        <w:rPr>
          <w:bCs/>
          <w:shd w:val="clear" w:color="auto" w:fill="FFFFFF"/>
        </w:rPr>
        <w:t xml:space="preserve"> pantu vispār ir vajadzīgs.</w:t>
      </w:r>
    </w:p>
    <w:p w:rsidR="00435D0E" w:rsidRDefault="00435D0E" w:rsidP="00DC37BB">
      <w:pPr>
        <w:tabs>
          <w:tab w:val="left" w:pos="1418"/>
        </w:tabs>
        <w:ind w:firstLine="425"/>
        <w:jc w:val="both"/>
        <w:rPr>
          <w:bCs/>
          <w:shd w:val="clear" w:color="auto" w:fill="FFFFFF"/>
        </w:rPr>
      </w:pPr>
      <w:r w:rsidRPr="00045BCD">
        <w:rPr>
          <w:b/>
        </w:rPr>
        <w:t>I.Štrassere</w:t>
      </w:r>
      <w:r>
        <w:rPr>
          <w:b/>
        </w:rPr>
        <w:t xml:space="preserve"> </w:t>
      </w:r>
      <w:r>
        <w:t>paskaidro, ka šis papildinājums ir vajadzīgs, jo, piemēram, likuma</w:t>
      </w:r>
      <w:r w:rsidRPr="00171FC3">
        <w:t xml:space="preserve"> “</w:t>
      </w:r>
      <w:r w:rsidRPr="00171FC3">
        <w:rPr>
          <w:bCs/>
          <w:shd w:val="clear" w:color="auto" w:fill="FFFFFF"/>
        </w:rPr>
        <w:t>Par fizisko personu datu apstrādi kriminālprocesā un administratīvā pārkāpuma procesā</w:t>
      </w:r>
      <w:r>
        <w:rPr>
          <w:bCs/>
          <w:shd w:val="clear" w:color="auto" w:fill="FFFFFF"/>
        </w:rPr>
        <w:t xml:space="preserve">” 11. panta </w:t>
      </w:r>
      <w:r w:rsidRPr="00435D0E">
        <w:rPr>
          <w:bCs/>
          <w:shd w:val="clear" w:color="auto" w:fill="FFFFFF"/>
        </w:rPr>
        <w:t xml:space="preserve">ceturtajā daļā noteikts, ka </w:t>
      </w:r>
      <w:r>
        <w:rPr>
          <w:shd w:val="clear" w:color="auto" w:fill="FFFFFF"/>
        </w:rPr>
        <w:t>p</w:t>
      </w:r>
      <w:r w:rsidRPr="00435D0E">
        <w:rPr>
          <w:shd w:val="clear" w:color="auto" w:fill="FFFFFF"/>
        </w:rPr>
        <w:t>ersonas datu apstrādi, neinformējot datu subjektu, veic ārējos normatīvajos aktos noteiktajos gadījumos.</w:t>
      </w:r>
      <w:r>
        <w:rPr>
          <w:shd w:val="clear" w:color="auto" w:fill="FFFFFF"/>
        </w:rPr>
        <w:t xml:space="preserve"> Tātad speciālajā normā ir jābūt noteiktiem gadījumiem, kad datu subjektu var neinformēt, ierobežot viņa piekļuves tiesības u.tml.</w:t>
      </w:r>
      <w:r w:rsidR="00553168">
        <w:rPr>
          <w:shd w:val="clear" w:color="auto" w:fill="FFFFFF"/>
        </w:rPr>
        <w:t xml:space="preserve"> Respektīvi, šobrīd no </w:t>
      </w:r>
      <w:r w:rsidR="00443752">
        <w:rPr>
          <w:shd w:val="clear" w:color="auto" w:fill="FFFFFF"/>
        </w:rPr>
        <w:t xml:space="preserve">likumprojekta </w:t>
      </w:r>
      <w:r w:rsidR="00443752">
        <w:rPr>
          <w:bCs/>
          <w:shd w:val="clear" w:color="auto" w:fill="FFFFFF"/>
        </w:rPr>
        <w:t>9.</w:t>
      </w:r>
      <w:r w:rsidR="00443752">
        <w:rPr>
          <w:bCs/>
          <w:shd w:val="clear" w:color="auto" w:fill="FFFFFF"/>
          <w:vertAlign w:val="superscript"/>
        </w:rPr>
        <w:t>2</w:t>
      </w:r>
      <w:r w:rsidR="00443752">
        <w:rPr>
          <w:bCs/>
          <w:shd w:val="clear" w:color="auto" w:fill="FFFFFF"/>
        </w:rPr>
        <w:t xml:space="preserve"> panta redakcijas izriet, ka tajā ir atsauce uz iepriekš minēto likumu, savukārt likumā ir atsauce uz speciālajām normām.</w:t>
      </w:r>
      <w:r w:rsidR="00965AEA">
        <w:rPr>
          <w:bCs/>
          <w:shd w:val="clear" w:color="auto" w:fill="FFFFFF"/>
        </w:rPr>
        <w:t xml:space="preserve"> 9.</w:t>
      </w:r>
      <w:r w:rsidR="00965AEA">
        <w:rPr>
          <w:bCs/>
          <w:shd w:val="clear" w:color="auto" w:fill="FFFFFF"/>
          <w:vertAlign w:val="superscript"/>
        </w:rPr>
        <w:t>2</w:t>
      </w:r>
      <w:r w:rsidR="00965AEA">
        <w:rPr>
          <w:bCs/>
          <w:shd w:val="clear" w:color="auto" w:fill="FFFFFF"/>
        </w:rPr>
        <w:t xml:space="preserve"> pantā būtu vēlams noteikt, attiecībā uz kādām funkcijām ir ierobežojamas datu subjekta tiesības.</w:t>
      </w:r>
      <w:r w:rsidR="0074328C">
        <w:rPr>
          <w:bCs/>
          <w:shd w:val="clear" w:color="auto" w:fill="FFFFFF"/>
        </w:rPr>
        <w:t xml:space="preserve"> Tātad pants ir precizējams.</w:t>
      </w:r>
    </w:p>
    <w:p w:rsidR="001663A1" w:rsidRDefault="001663A1" w:rsidP="00DC37BB">
      <w:pPr>
        <w:tabs>
          <w:tab w:val="left" w:pos="1418"/>
        </w:tabs>
        <w:ind w:firstLine="425"/>
        <w:jc w:val="both"/>
        <w:rPr>
          <w:bCs/>
          <w:shd w:val="clear" w:color="auto" w:fill="FFFFFF"/>
        </w:rPr>
      </w:pPr>
      <w:r>
        <w:rPr>
          <w:bCs/>
          <w:shd w:val="clear" w:color="auto" w:fill="FFFFFF"/>
        </w:rPr>
        <w:t>Attiecībā uz likumprojektā paredzēto 26. pantu “Aizrādījums” I.Štrassere nevar sniegt komentāru, jo strādā personas datu aizsardzības jomā.</w:t>
      </w:r>
    </w:p>
    <w:p w:rsidR="0074328C" w:rsidRDefault="001663A1" w:rsidP="00DC37BB">
      <w:pPr>
        <w:tabs>
          <w:tab w:val="left" w:pos="1418"/>
        </w:tabs>
        <w:ind w:firstLine="425"/>
        <w:jc w:val="both"/>
      </w:pPr>
      <w:r w:rsidRPr="00435D0E">
        <w:rPr>
          <w:b/>
          <w:bCs/>
          <w:shd w:val="clear" w:color="auto" w:fill="FFFFFF"/>
        </w:rPr>
        <w:t>J.Rancāns</w:t>
      </w:r>
      <w:r>
        <w:rPr>
          <w:b/>
          <w:bCs/>
          <w:shd w:val="clear" w:color="auto" w:fill="FFFFFF"/>
        </w:rPr>
        <w:t xml:space="preserve"> </w:t>
      </w:r>
      <w:r>
        <w:rPr>
          <w:bCs/>
          <w:shd w:val="clear" w:color="auto" w:fill="FFFFFF"/>
        </w:rPr>
        <w:t xml:space="preserve">dod vārdu </w:t>
      </w:r>
      <w:r w:rsidR="0055165D" w:rsidRPr="00163C34">
        <w:t>Korupcijas novēršanas un apkarošanas biroja</w:t>
      </w:r>
      <w:r w:rsidR="0055165D">
        <w:t xml:space="preserve"> (turpmāk – KNAB)</w:t>
      </w:r>
      <w:r w:rsidR="0055165D" w:rsidRPr="00163C34">
        <w:t xml:space="preserve"> Pirmās pārvaldes priekšniece</w:t>
      </w:r>
      <w:r w:rsidR="0055165D">
        <w:t>i A.Aļošinai.</w:t>
      </w:r>
    </w:p>
    <w:p w:rsidR="0055165D" w:rsidRDefault="0055165D" w:rsidP="00DC37BB">
      <w:pPr>
        <w:tabs>
          <w:tab w:val="left" w:pos="1418"/>
        </w:tabs>
        <w:ind w:firstLine="425"/>
        <w:jc w:val="both"/>
      </w:pPr>
      <w:r w:rsidRPr="0055165D">
        <w:rPr>
          <w:b/>
        </w:rPr>
        <w:t>A.Aļošina</w:t>
      </w:r>
      <w:r>
        <w:t xml:space="preserve"> informē, ka KNAB, gata</w:t>
      </w:r>
      <w:r w:rsidR="00F75FDC">
        <w:t>vojot likumprojektu, bija pirmais</w:t>
      </w:r>
      <w:r>
        <w:t>, kas vēlējās ieviest šādu izņēmumu</w:t>
      </w:r>
      <w:r w:rsidR="00293781">
        <w:t>. Arī jaunais likums paredz to pašu – ja nepieciešams, likumā ir jānosaka izņēmuma tiesības, kad subjektu var neinformēt.</w:t>
      </w:r>
    </w:p>
    <w:p w:rsidR="00000501" w:rsidRDefault="00000501" w:rsidP="00DC37BB">
      <w:pPr>
        <w:tabs>
          <w:tab w:val="left" w:pos="1418"/>
        </w:tabs>
        <w:ind w:firstLine="425"/>
        <w:jc w:val="both"/>
      </w:pPr>
      <w:r>
        <w:t>Vērš uzmanību uz tā saukto “likuma robu”, proti, resoriskajām pārbaudēm. Resoriskā pārbaude nav ne krimināllieta, ne ierosināts kriminālprocess, bet gan lieta, kurā potenciāli tiek apstrādāti dati, mēģinot noskaidrot, vai ir noticis noziedzīgs nodarījums vai administratīvais pārkā</w:t>
      </w:r>
      <w:r w:rsidR="00F75FDC">
        <w:t>pums. Ja datu subjekts lūgtu sniegt informāciju</w:t>
      </w:r>
      <w:r>
        <w:t>, vai par viņu tiek apstrādāti kādi dati, tad teorētiski šādu informāciju vajadzētu izsniegt, jo notiek sākotnējā apstrāde.</w:t>
      </w:r>
      <w:r w:rsidR="00D939FA">
        <w:t xml:space="preserve"> </w:t>
      </w:r>
    </w:p>
    <w:p w:rsidR="00D939FA" w:rsidRDefault="00D939FA" w:rsidP="00DC37BB">
      <w:pPr>
        <w:tabs>
          <w:tab w:val="left" w:pos="1418"/>
        </w:tabs>
        <w:ind w:firstLine="425"/>
        <w:jc w:val="both"/>
      </w:pPr>
      <w:r>
        <w:t xml:space="preserve">KNAB pievienojas Tieslietu ministrijas viedoklim, ka </w:t>
      </w:r>
      <w:r w:rsidR="002F504A">
        <w:rPr>
          <w:bCs/>
          <w:shd w:val="clear" w:color="auto" w:fill="FFFFFF"/>
        </w:rPr>
        <w:t>9.</w:t>
      </w:r>
      <w:r w:rsidR="002F504A">
        <w:rPr>
          <w:bCs/>
          <w:shd w:val="clear" w:color="auto" w:fill="FFFFFF"/>
          <w:vertAlign w:val="superscript"/>
        </w:rPr>
        <w:t>2</w:t>
      </w:r>
      <w:r w:rsidR="002F504A">
        <w:rPr>
          <w:bCs/>
          <w:shd w:val="clear" w:color="auto" w:fill="FFFFFF"/>
        </w:rPr>
        <w:t xml:space="preserve"> panta </w:t>
      </w:r>
      <w:r>
        <w:t xml:space="preserve">norma </w:t>
      </w:r>
      <w:r w:rsidR="002F504A">
        <w:t>jāizsaka precīzāk, nosakot kritērijus vai gadījumus, kad datu subjektam atsaka sniegt informāciju.</w:t>
      </w:r>
      <w:r w:rsidR="00A76841">
        <w:t xml:space="preserve"> Tas ir svarīgi, jo resoriskā pārbaude ir pirmais solis, kas var novest līdz krimināllietai.</w:t>
      </w:r>
      <w:r w:rsidR="0051469D">
        <w:t xml:space="preserve"> Ja pirmajā stadijā izsniedz datus, persona varētu sākt iznīcināt pierādījum</w:t>
      </w:r>
      <w:r w:rsidR="00DD7BB3">
        <w:t>us, un tas nebūtu pieļaujams.</w:t>
      </w:r>
      <w:r w:rsidR="00995D4C">
        <w:t xml:space="preserve"> Ja Juridiskais birojs atbalstīs, KNAB kopīgi ar </w:t>
      </w:r>
      <w:r w:rsidR="00BE472A">
        <w:t xml:space="preserve">Juridisko </w:t>
      </w:r>
      <w:r w:rsidR="00995D4C">
        <w:t>biroju un Tieslietu ministriju ir gatavs redakciju precizēt.</w:t>
      </w:r>
    </w:p>
    <w:p w:rsidR="00995D4C" w:rsidRDefault="00995D4C" w:rsidP="00DC37BB">
      <w:pPr>
        <w:tabs>
          <w:tab w:val="left" w:pos="1418"/>
        </w:tabs>
        <w:ind w:firstLine="425"/>
        <w:jc w:val="both"/>
        <w:rPr>
          <w:color w:val="000000"/>
          <w:shd w:val="clear" w:color="auto" w:fill="FFFFFF"/>
        </w:rPr>
      </w:pPr>
      <w:r>
        <w:lastRenderedPageBreak/>
        <w:t xml:space="preserve">Attiecībā uz likumprojekta 2. pantu, kurā piedāvāts papildināt likumu ar 26. pantu “Aizrādījums”, A.Aļošina </w:t>
      </w:r>
      <w:r w:rsidR="00FF0108">
        <w:t xml:space="preserve">skaidro, ka </w:t>
      </w:r>
      <w:r w:rsidR="00BE472A">
        <w:t xml:space="preserve">KNAB likumā šāda tiesība nav paredzēta. </w:t>
      </w:r>
      <w:r w:rsidR="00BE472A" w:rsidRPr="00BE472A">
        <w:t xml:space="preserve">Savukārt </w:t>
      </w:r>
      <w:r w:rsidR="00BE472A" w:rsidRPr="00BE472A">
        <w:rPr>
          <w:color w:val="000000"/>
          <w:shd w:val="clear" w:color="auto" w:fill="FFFFFF"/>
        </w:rPr>
        <w:t>normatīvajos aktos attiecībā uz ierēdņiem un Iekšlietu ministrijas sistēmas iestāžu un Ieslodzījuma vietu pārvaldes amatpersonām ar speciālajām dienesta pakāpēm šādos gadījumos ir paredzēta iespēja izbeigt disciplinārlietu, izsakot aizrādījumu, kas nav disciplinārsods. </w:t>
      </w:r>
      <w:r w:rsidR="00BE472A">
        <w:rPr>
          <w:color w:val="000000"/>
          <w:shd w:val="clear" w:color="auto" w:fill="FFFFFF"/>
        </w:rPr>
        <w:t>Uzsver, ka ir politiski jāizšķiras, vai šādu grozījumu atbalstīt.</w:t>
      </w:r>
    </w:p>
    <w:p w:rsidR="0033103D" w:rsidRDefault="0033103D" w:rsidP="00DC37BB">
      <w:pPr>
        <w:tabs>
          <w:tab w:val="left" w:pos="1418"/>
        </w:tabs>
        <w:ind w:firstLine="425"/>
        <w:jc w:val="both"/>
      </w:pPr>
      <w:r w:rsidRPr="00254112">
        <w:rPr>
          <w:b/>
          <w:color w:val="000000"/>
          <w:shd w:val="clear" w:color="auto" w:fill="FFFFFF"/>
        </w:rPr>
        <w:t>J.Rancāns</w:t>
      </w:r>
      <w:r>
        <w:rPr>
          <w:color w:val="000000"/>
          <w:shd w:val="clear" w:color="auto" w:fill="FFFFFF"/>
        </w:rPr>
        <w:t xml:space="preserve"> dod vārdu</w:t>
      </w:r>
      <w:r w:rsidR="00254112">
        <w:rPr>
          <w:color w:val="000000"/>
          <w:shd w:val="clear" w:color="auto" w:fill="FFFFFF"/>
        </w:rPr>
        <w:t xml:space="preserve"> </w:t>
      </w:r>
      <w:r w:rsidR="00254112" w:rsidRPr="00163C34">
        <w:t>Iekšlietu ministr</w:t>
      </w:r>
      <w:r w:rsidR="00254112">
        <w:t>ijas valsts sekretāra vietniekam, J</w:t>
      </w:r>
      <w:r w:rsidR="00254112" w:rsidRPr="00163C34">
        <w:t>uridiskā departam</w:t>
      </w:r>
      <w:r w:rsidR="00254112">
        <w:t>enta direktoram V.Vītoliņam.</w:t>
      </w:r>
    </w:p>
    <w:p w:rsidR="00254112" w:rsidRDefault="00254112" w:rsidP="00DC37BB">
      <w:pPr>
        <w:tabs>
          <w:tab w:val="left" w:pos="1418"/>
        </w:tabs>
        <w:ind w:firstLine="425"/>
        <w:jc w:val="both"/>
      </w:pPr>
      <w:r w:rsidRPr="003C6B60">
        <w:rPr>
          <w:b/>
        </w:rPr>
        <w:t>V.Vītoliņš</w:t>
      </w:r>
      <w:r w:rsidR="003C6B60">
        <w:t xml:space="preserve"> informē, ka Iekšlietu ministrija likumprojektu ir vērtējusi un konceptuāli atbalstījusi. Norāda, ka </w:t>
      </w:r>
      <w:r w:rsidR="003C6B60">
        <w:rPr>
          <w:bCs/>
          <w:shd w:val="clear" w:color="auto" w:fill="FFFFFF"/>
        </w:rPr>
        <w:t>9.</w:t>
      </w:r>
      <w:r w:rsidR="003C6B60">
        <w:rPr>
          <w:bCs/>
          <w:shd w:val="clear" w:color="auto" w:fill="FFFFFF"/>
          <w:vertAlign w:val="superscript"/>
        </w:rPr>
        <w:t>2</w:t>
      </w:r>
      <w:r w:rsidR="003C6B60">
        <w:rPr>
          <w:bCs/>
          <w:shd w:val="clear" w:color="auto" w:fill="FFFFFF"/>
        </w:rPr>
        <w:t xml:space="preserve"> panta </w:t>
      </w:r>
      <w:r w:rsidR="003C6B60">
        <w:t>norma paredz riņķa kustību, un Iekšlietu ministrija neapsver šādas normas ieviešanu iekšlietu nozari reglamentējošajos normatīvajos aktos, jo ir atbilstošas Eiropas Savienības regulas un direktīvas.</w:t>
      </w:r>
    </w:p>
    <w:p w:rsidR="003C6B60" w:rsidRDefault="003C6B60" w:rsidP="00DC37BB">
      <w:pPr>
        <w:tabs>
          <w:tab w:val="left" w:pos="1418"/>
        </w:tabs>
        <w:ind w:firstLine="425"/>
        <w:jc w:val="both"/>
      </w:pPr>
      <w:r w:rsidRPr="003C6B60">
        <w:rPr>
          <w:b/>
        </w:rPr>
        <w:t>J.Rancāns</w:t>
      </w:r>
      <w:r>
        <w:t xml:space="preserve"> jautā, kā Iekšlietu ministrija risina problēmu saistībā ar personas datu apstrādi.</w:t>
      </w:r>
    </w:p>
    <w:p w:rsidR="003C6B60" w:rsidRDefault="003C6B60" w:rsidP="00DC37BB">
      <w:pPr>
        <w:tabs>
          <w:tab w:val="left" w:pos="1418"/>
        </w:tabs>
        <w:ind w:firstLine="425"/>
        <w:jc w:val="both"/>
      </w:pPr>
      <w:r w:rsidRPr="003C6B60">
        <w:rPr>
          <w:b/>
        </w:rPr>
        <w:t>V.Vītoliņš</w:t>
      </w:r>
      <w:r>
        <w:rPr>
          <w:b/>
        </w:rPr>
        <w:t xml:space="preserve"> </w:t>
      </w:r>
      <w:r w:rsidRPr="003C6B60">
        <w:t>skaidro, ka</w:t>
      </w:r>
      <w:r w:rsidR="005A6169">
        <w:t xml:space="preserve"> ministrija ne vienmēr izsniedz datu subjektam tā pieprasītos datus. Informē, ka resoriskās</w:t>
      </w:r>
      <w:r>
        <w:t xml:space="preserve"> pārbaud</w:t>
      </w:r>
      <w:r w:rsidR="005A6169">
        <w:t>es definīcija</w:t>
      </w:r>
      <w:r>
        <w:t xml:space="preserve"> ir iekļauta Kriminālprocesa likumā (turpmāk – KPL)</w:t>
      </w:r>
      <w:r w:rsidR="00B871F0">
        <w:t>. U</w:t>
      </w:r>
      <w:r w:rsidR="005431DD">
        <w:t>zskaita, kas saskaņā ar definīciju ir uzskatāmas par resoriskajām pārbaud</w:t>
      </w:r>
      <w:r w:rsidR="005A6169">
        <w:t>ēm, un norāda, ka to ir ļoti daudz. Katram pārbaudes procesam ir noteikti savi mērķi un datu aizsardzības principi.</w:t>
      </w:r>
      <w:r w:rsidR="00C16F43">
        <w:t xml:space="preserve"> Kā piemēru min operatīvās darbības procesu.</w:t>
      </w:r>
    </w:p>
    <w:p w:rsidR="00C16F43" w:rsidRDefault="00C16F43" w:rsidP="00DC37BB">
      <w:pPr>
        <w:tabs>
          <w:tab w:val="left" w:pos="1418"/>
        </w:tabs>
        <w:ind w:firstLine="425"/>
        <w:jc w:val="both"/>
      </w:pPr>
      <w:r w:rsidRPr="00C16F43">
        <w:rPr>
          <w:b/>
        </w:rPr>
        <w:t>J.Rancāns</w:t>
      </w:r>
      <w:r>
        <w:t xml:space="preserve"> lūdz izteikties Saeimas Juridiskā biroja pārstāvi.</w:t>
      </w:r>
    </w:p>
    <w:p w:rsidR="00C16F43" w:rsidRPr="00BE472A" w:rsidRDefault="00C16F43" w:rsidP="00DC37BB">
      <w:pPr>
        <w:tabs>
          <w:tab w:val="left" w:pos="1418"/>
        </w:tabs>
        <w:ind w:firstLine="425"/>
        <w:jc w:val="both"/>
      </w:pPr>
      <w:r w:rsidRPr="00C16F43">
        <w:rPr>
          <w:b/>
        </w:rPr>
        <w:t>L.Millere</w:t>
      </w:r>
      <w:r>
        <w:t xml:space="preserve"> norāda, ka piedāvātās </w:t>
      </w:r>
      <w:r>
        <w:rPr>
          <w:bCs/>
          <w:shd w:val="clear" w:color="auto" w:fill="FFFFFF"/>
        </w:rPr>
        <w:t>9.</w:t>
      </w:r>
      <w:r>
        <w:rPr>
          <w:bCs/>
          <w:shd w:val="clear" w:color="auto" w:fill="FFFFFF"/>
          <w:vertAlign w:val="superscript"/>
        </w:rPr>
        <w:t>2</w:t>
      </w:r>
      <w:r>
        <w:rPr>
          <w:bCs/>
          <w:shd w:val="clear" w:color="auto" w:fill="FFFFFF"/>
        </w:rPr>
        <w:t xml:space="preserve"> panta </w:t>
      </w:r>
      <w:r>
        <w:t>normas mērķis bijis viens un saprotams, tomēr piedāvātā redakcija šo mērķi nesasniedz.</w:t>
      </w:r>
    </w:p>
    <w:p w:rsidR="00DC37BB" w:rsidRDefault="00803819" w:rsidP="005A7102">
      <w:pPr>
        <w:tabs>
          <w:tab w:val="left" w:pos="1418"/>
        </w:tabs>
        <w:ind w:firstLine="425"/>
        <w:jc w:val="both"/>
      </w:pPr>
      <w:r>
        <w:t>Attiecībā uz piedāvāto 26. panta redakciju par aizrādījumu atzīst, ka Civildienesta likumā par to ir runa, lai gan deputāti sākotnēji to neatbalstīja.</w:t>
      </w:r>
      <w:r w:rsidR="005803E8">
        <w:t xml:space="preserve"> Tā kā šīsdienas sēdē izskanēja, ka personas informēšanas ierobežojošie pasākumi būtu nepieciešami saistībā ar resoriskajām pārbaudēm, būtu jāapsver, vai KNAB ir vienīgā institūcija, kas veic resoriskās pārbaudes, un vai katrā no attiecīgajiem likumiem tiks ietvertas šādas normas.</w:t>
      </w:r>
    </w:p>
    <w:p w:rsidR="005A7102" w:rsidRDefault="005A7102" w:rsidP="005A7102">
      <w:pPr>
        <w:tabs>
          <w:tab w:val="left" w:pos="1418"/>
        </w:tabs>
        <w:ind w:firstLine="426"/>
        <w:jc w:val="both"/>
        <w:rPr>
          <w:bCs/>
          <w:shd w:val="clear" w:color="auto" w:fill="FFFFFF"/>
        </w:rPr>
      </w:pPr>
      <w:r w:rsidRPr="005A7102">
        <w:rPr>
          <w:b/>
        </w:rPr>
        <w:t>J.Priekulis</w:t>
      </w:r>
      <w:r>
        <w:t xml:space="preserve"> papildina, ka saskaņā ar Iekšlietu ministrijas viedokli esošais regulējums ir pietiekams, bet saskaņā ar KNAB viedokli – nav pietiekams. Piekrīt L.Milleres teiktajam, ka ir jāizvērtē, vai tiešām KNAB ir vienīgā institūcija, kas var veikt resoriskās pārbaudes. Norāda, ka, ja problēma ar resoriskajām pārbaudēm ir arī citām institūcijām, jautājums jārisina likuma </w:t>
      </w:r>
      <w:r w:rsidRPr="00171FC3">
        <w:t>“</w:t>
      </w:r>
      <w:r w:rsidRPr="00171FC3">
        <w:rPr>
          <w:bCs/>
          <w:shd w:val="clear" w:color="auto" w:fill="FFFFFF"/>
        </w:rPr>
        <w:t>Par fizisko personu datu apstrādi kriminālprocesā un administratīvā pārkāpuma procesā</w:t>
      </w:r>
      <w:r>
        <w:rPr>
          <w:bCs/>
          <w:shd w:val="clear" w:color="auto" w:fill="FFFFFF"/>
        </w:rPr>
        <w:t xml:space="preserve">” ietvaros. </w:t>
      </w:r>
    </w:p>
    <w:p w:rsidR="005A7102" w:rsidRDefault="005A7102" w:rsidP="005A7102">
      <w:pPr>
        <w:tabs>
          <w:tab w:val="left" w:pos="1418"/>
        </w:tabs>
        <w:ind w:firstLine="426"/>
        <w:jc w:val="both"/>
        <w:rPr>
          <w:bCs/>
          <w:shd w:val="clear" w:color="auto" w:fill="FFFFFF"/>
        </w:rPr>
      </w:pPr>
      <w:r w:rsidRPr="00742600">
        <w:rPr>
          <w:b/>
          <w:bCs/>
          <w:shd w:val="clear" w:color="auto" w:fill="FFFFFF"/>
        </w:rPr>
        <w:t>A.Aļošina</w:t>
      </w:r>
      <w:r w:rsidR="00742600">
        <w:rPr>
          <w:bCs/>
          <w:shd w:val="clear" w:color="auto" w:fill="FFFFFF"/>
        </w:rPr>
        <w:t xml:space="preserve"> komentē, ka pastāv atšķirīgs regulējums attiecībā uz iekšlietām un KNAB. KNAB to, kādos gadījumos veic resoriskās pārbaudes, nosaka ar iekšējo normatīvo aktu. Šobrīd nav vienota normatīvā akta, kurā būtu noteikts, kas ir resoriskās pārbaudes, kā tās veic un kādos gadījumos. KNAB nesniedz informāciju sadaļā par operatīvo darbību. “Likuma robi” rodas gadījumos, kas neattiecas uz operatīvo darbību un kriminālprocesu</w:t>
      </w:r>
      <w:r w:rsidR="00864ACC">
        <w:rPr>
          <w:bCs/>
          <w:shd w:val="clear" w:color="auto" w:fill="FFFFFF"/>
        </w:rPr>
        <w:t>, un tā ir neaizsargātā informācijas daļa, kas jāsniedz, ja likuma subjekts to prasa. Iesniegtie likuma grozījumi palīdzētu šo jautājumu noregulēt.</w:t>
      </w:r>
    </w:p>
    <w:p w:rsidR="00213EA8" w:rsidRDefault="00213EA8" w:rsidP="005A7102">
      <w:pPr>
        <w:tabs>
          <w:tab w:val="left" w:pos="1418"/>
        </w:tabs>
        <w:ind w:firstLine="426"/>
        <w:jc w:val="both"/>
      </w:pPr>
      <w:r w:rsidRPr="00213EA8">
        <w:rPr>
          <w:b/>
          <w:bCs/>
          <w:shd w:val="clear" w:color="auto" w:fill="FFFFFF"/>
        </w:rPr>
        <w:t>V.Vītoliņš</w:t>
      </w:r>
      <w:r>
        <w:rPr>
          <w:bCs/>
          <w:shd w:val="clear" w:color="auto" w:fill="FFFFFF"/>
        </w:rPr>
        <w:t xml:space="preserve"> vērš uzmanību, ka KPL saistībā ar jēdzienu “resoriskā pārbaude” tiek minēts arī, ka šis jēdziens tiek lietots “šā likuma izpratnē”. Norāda, ka, ja KNAB piedāvātā 9.</w:t>
      </w:r>
      <w:r>
        <w:rPr>
          <w:bCs/>
          <w:shd w:val="clear" w:color="auto" w:fill="FFFFFF"/>
          <w:vertAlign w:val="superscript"/>
        </w:rPr>
        <w:t>2</w:t>
      </w:r>
      <w:r>
        <w:rPr>
          <w:bCs/>
          <w:shd w:val="clear" w:color="auto" w:fill="FFFFFF"/>
        </w:rPr>
        <w:t xml:space="preserve"> panta </w:t>
      </w:r>
      <w:r>
        <w:t>norma tiks iekļauta likumā, vajadzētu arī norādīt, kura veida resoriskā pārbaude ir dom</w:t>
      </w:r>
      <w:r w:rsidR="00875468">
        <w:t>āta, piemēram, politisko partiju finansējuma pārbaude, amatpersonu deklarēto ienākumu pārbaude u.c. Vērš uzmanību, ka uz šīm pārbaudēm lielā mērā attiecas regula par datu aizsardzību, nevis direktīva. Tātad izvirzās jautājums, cik lielā mērā esam tiesīgi regulēt šos procesus. Pievienojas Saeimas Juridiskā biroja viedoklim, ka, ja norma tiek atbalstīta, tā jāprecizē.</w:t>
      </w:r>
    </w:p>
    <w:p w:rsidR="000B13FA" w:rsidRDefault="00875468" w:rsidP="005A7102">
      <w:pPr>
        <w:tabs>
          <w:tab w:val="left" w:pos="1418"/>
        </w:tabs>
        <w:ind w:firstLine="426"/>
        <w:jc w:val="both"/>
      </w:pPr>
      <w:r w:rsidRPr="00045BCD">
        <w:rPr>
          <w:b/>
        </w:rPr>
        <w:t>I.Štrassere</w:t>
      </w:r>
      <w:r>
        <w:rPr>
          <w:b/>
        </w:rPr>
        <w:t xml:space="preserve"> </w:t>
      </w:r>
      <w:r w:rsidR="00234DB9" w:rsidRPr="00234DB9">
        <w:t>norāda, ka</w:t>
      </w:r>
      <w:r w:rsidR="00234DB9">
        <w:t xml:space="preserve"> regula datu subjektam piešķir vairāk tiesības, nekā direktīva. Tā kā jautājums ir aktualizējies ne tikai KNAB, bet arī citās iestādēs, varbūt ir vērts apsvērt iespēju </w:t>
      </w:r>
      <w:r w:rsidR="00B871F0">
        <w:t xml:space="preserve">izdarīt izmaiņas </w:t>
      </w:r>
      <w:r w:rsidR="00234DB9">
        <w:t>Fizisko personu datu apstrādes likumā.</w:t>
      </w:r>
      <w:r w:rsidR="00A331E0">
        <w:t xml:space="preserve"> </w:t>
      </w:r>
    </w:p>
    <w:p w:rsidR="000B13FA" w:rsidRDefault="00FA70FA" w:rsidP="000B13FA">
      <w:pPr>
        <w:tabs>
          <w:tab w:val="left" w:pos="1418"/>
        </w:tabs>
        <w:ind w:firstLine="426"/>
        <w:jc w:val="both"/>
        <w:rPr>
          <w:bCs/>
          <w:shd w:val="clear" w:color="auto" w:fill="FFFFFF"/>
        </w:rPr>
      </w:pPr>
      <w:r w:rsidRPr="00742600">
        <w:rPr>
          <w:b/>
          <w:bCs/>
          <w:shd w:val="clear" w:color="auto" w:fill="FFFFFF"/>
        </w:rPr>
        <w:t>A.Aļošina</w:t>
      </w:r>
      <w:r>
        <w:rPr>
          <w:b/>
          <w:bCs/>
          <w:shd w:val="clear" w:color="auto" w:fill="FFFFFF"/>
        </w:rPr>
        <w:t xml:space="preserve"> </w:t>
      </w:r>
      <w:r>
        <w:rPr>
          <w:bCs/>
          <w:shd w:val="clear" w:color="auto" w:fill="FFFFFF"/>
        </w:rPr>
        <w:t>atgādina aptuveni pirms gada notikušo diskusiju par to, ka vienā likumā varētu iekļaut atrunu, kas būtu attiecināma uz visām tiesībaizsardzības iestādēm.</w:t>
      </w:r>
      <w:r w:rsidR="003F4AE6">
        <w:rPr>
          <w:bCs/>
          <w:shd w:val="clear" w:color="auto" w:fill="FFFFFF"/>
        </w:rPr>
        <w:t xml:space="preserve"> Tomēr </w:t>
      </w:r>
      <w:r w:rsidR="00B871F0">
        <w:rPr>
          <w:bCs/>
          <w:shd w:val="clear" w:color="auto" w:fill="FFFFFF"/>
        </w:rPr>
        <w:t>tika panākta</w:t>
      </w:r>
      <w:r w:rsidR="003F4AE6">
        <w:rPr>
          <w:bCs/>
          <w:shd w:val="clear" w:color="auto" w:fill="FFFFFF"/>
        </w:rPr>
        <w:t xml:space="preserve"> vienošanās, ka tā joprojām tiek iekļauta speciālajā likumā.</w:t>
      </w:r>
      <w:r w:rsidR="000B13FA">
        <w:rPr>
          <w:bCs/>
          <w:shd w:val="clear" w:color="auto" w:fill="FFFFFF"/>
        </w:rPr>
        <w:t xml:space="preserve"> Vērš uzmanību uz </w:t>
      </w:r>
      <w:r w:rsidR="000B13FA">
        <w:t xml:space="preserve">Fizisko personu </w:t>
      </w:r>
      <w:r w:rsidR="00B871F0">
        <w:lastRenderedPageBreak/>
        <w:t>datu apstrādes likuma</w:t>
      </w:r>
      <w:r w:rsidR="000B13FA">
        <w:rPr>
          <w:bCs/>
          <w:shd w:val="clear" w:color="auto" w:fill="FFFFFF"/>
        </w:rPr>
        <w:t xml:space="preserve"> 27. pantu, kurā noteikti d</w:t>
      </w:r>
      <w:r w:rsidR="000B13FA" w:rsidRPr="00A331E0">
        <w:rPr>
          <w:bCs/>
          <w:shd w:val="clear" w:color="auto" w:fill="FFFFFF"/>
        </w:rPr>
        <w:t>atu subjekt</w:t>
      </w:r>
      <w:r w:rsidR="000B13FA">
        <w:rPr>
          <w:bCs/>
          <w:shd w:val="clear" w:color="auto" w:fill="FFFFFF"/>
        </w:rPr>
        <w:t>a piekļuves tiesību ierobežojumi, bet ne saistībā ar resoriskajām pārbaudēm.</w:t>
      </w:r>
    </w:p>
    <w:p w:rsidR="000B13FA" w:rsidRDefault="000B13FA" w:rsidP="000B13FA">
      <w:pPr>
        <w:tabs>
          <w:tab w:val="left" w:pos="1418"/>
        </w:tabs>
        <w:ind w:firstLine="426"/>
        <w:jc w:val="both"/>
        <w:rPr>
          <w:bCs/>
          <w:shd w:val="clear" w:color="auto" w:fill="FFFFFF"/>
        </w:rPr>
      </w:pPr>
      <w:r w:rsidRPr="000B13FA">
        <w:rPr>
          <w:b/>
          <w:bCs/>
          <w:shd w:val="clear" w:color="auto" w:fill="FFFFFF"/>
        </w:rPr>
        <w:t>I.Klementjevs</w:t>
      </w:r>
      <w:r>
        <w:rPr>
          <w:bCs/>
          <w:shd w:val="clear" w:color="auto" w:fill="FFFFFF"/>
        </w:rPr>
        <w:t xml:space="preserve"> atzīmē, ka personas datu apstrādi un glabāšanu regulē ļoti daudzi Eiropas Savienības normatīvie akti, līdz ar to tajos nereti ir grūti orientēties. </w:t>
      </w:r>
      <w:r w:rsidR="00B871F0">
        <w:rPr>
          <w:bCs/>
          <w:shd w:val="clear" w:color="auto" w:fill="FFFFFF"/>
        </w:rPr>
        <w:t>Uzskata</w:t>
      </w:r>
      <w:r>
        <w:rPr>
          <w:bCs/>
          <w:shd w:val="clear" w:color="auto" w:fill="FFFFFF"/>
        </w:rPr>
        <w:t>, ka KNAB piedāvā tādu grozījumu, kurš netiks pildīts.</w:t>
      </w:r>
    </w:p>
    <w:p w:rsidR="000B13FA" w:rsidRDefault="000B13FA" w:rsidP="000B13FA">
      <w:pPr>
        <w:tabs>
          <w:tab w:val="left" w:pos="1418"/>
        </w:tabs>
        <w:ind w:firstLine="426"/>
        <w:jc w:val="both"/>
        <w:rPr>
          <w:bCs/>
          <w:shd w:val="clear" w:color="auto" w:fill="FFFFFF"/>
        </w:rPr>
      </w:pPr>
      <w:r w:rsidRPr="00382C23">
        <w:rPr>
          <w:b/>
          <w:bCs/>
          <w:shd w:val="clear" w:color="auto" w:fill="FFFFFF"/>
        </w:rPr>
        <w:t>A.Aļošina</w:t>
      </w:r>
      <w:r>
        <w:rPr>
          <w:bCs/>
          <w:shd w:val="clear" w:color="auto" w:fill="FFFFFF"/>
        </w:rPr>
        <w:t xml:space="preserve"> komentē, ka KNAB nošķir tos datus, kas ir izsniedzami, no tiem, kuru izsniegšana varētu radīt kait</w:t>
      </w:r>
      <w:r w:rsidR="00382C23">
        <w:rPr>
          <w:bCs/>
          <w:shd w:val="clear" w:color="auto" w:fill="FFFFFF"/>
        </w:rPr>
        <w:t>ējumu, un starp tiem ir arī dati par resoriskajām pārbaudēm.</w:t>
      </w:r>
    </w:p>
    <w:p w:rsidR="00382C23" w:rsidRDefault="00382C23" w:rsidP="00811856">
      <w:pPr>
        <w:pStyle w:val="tv213"/>
        <w:shd w:val="clear" w:color="auto" w:fill="FFFFFF"/>
        <w:spacing w:before="0" w:beforeAutospacing="0" w:after="0" w:afterAutospacing="0" w:line="293" w:lineRule="atLeast"/>
        <w:ind w:firstLine="300"/>
        <w:jc w:val="both"/>
      </w:pPr>
      <w:r w:rsidRPr="00382C23">
        <w:rPr>
          <w:b/>
          <w:bCs/>
          <w:shd w:val="clear" w:color="auto" w:fill="FFFFFF"/>
        </w:rPr>
        <w:t>V.Vītoliņš</w:t>
      </w:r>
      <w:r>
        <w:rPr>
          <w:bCs/>
          <w:shd w:val="clear" w:color="auto" w:fill="FFFFFF"/>
        </w:rPr>
        <w:t xml:space="preserve"> vērš uzmanību uz </w:t>
      </w:r>
      <w:r>
        <w:t>likuma</w:t>
      </w:r>
      <w:r w:rsidRPr="00171FC3">
        <w:t xml:space="preserve"> “</w:t>
      </w:r>
      <w:r w:rsidRPr="00171FC3">
        <w:rPr>
          <w:bCs/>
          <w:shd w:val="clear" w:color="auto" w:fill="FFFFFF"/>
        </w:rPr>
        <w:t xml:space="preserve">Par fizisko personu datu apstrādi kriminālprocesā un </w:t>
      </w:r>
      <w:r w:rsidRPr="00AC7A4B">
        <w:rPr>
          <w:bCs/>
          <w:shd w:val="clear" w:color="auto" w:fill="FFFFFF"/>
        </w:rPr>
        <w:t>administratīvā pārkāpuma procesā” mērķi</w:t>
      </w:r>
      <w:r w:rsidR="00AC7A4B" w:rsidRPr="00AC7A4B">
        <w:rPr>
          <w:bCs/>
          <w:shd w:val="clear" w:color="auto" w:fill="FFFFFF"/>
        </w:rPr>
        <w:t xml:space="preserve">, proti, </w:t>
      </w:r>
      <w:r w:rsidR="00811856">
        <w:rPr>
          <w:bCs/>
          <w:shd w:val="clear" w:color="auto" w:fill="FFFFFF"/>
        </w:rPr>
        <w:t>“</w:t>
      </w:r>
      <w:r w:rsidRPr="00AC7A4B">
        <w:t>aizsargāt fizisko personu pamattiesības, it īpaši tiesības uz privātās dzīves neaizskaramību, kad kompetentās iestād</w:t>
      </w:r>
      <w:r w:rsidR="00AC7A4B">
        <w:t xml:space="preserve">es apstrādā personas datus, lai </w:t>
      </w:r>
      <w:r w:rsidRPr="00AC7A4B">
        <w:t>novērstu, izmeklētu un atklātu noziedzīgus nodarījumu</w:t>
      </w:r>
      <w:r w:rsidR="00AC7A4B">
        <w:t>s un administratīvos pārkāpumus</w:t>
      </w:r>
      <w:r w:rsidR="00811856">
        <w:t>”</w:t>
      </w:r>
      <w:r w:rsidR="00AC7A4B">
        <w:t>.</w:t>
      </w:r>
      <w:r w:rsidR="00811856">
        <w:t xml:space="preserve"> Tātad šajā likumā nav runa tikai par kriminālprocesu vai administratīvo pārkāpumu, līdz ar to šis likums attiecas arī uz operatīvo darbību.</w:t>
      </w:r>
    </w:p>
    <w:p w:rsidR="00601A16" w:rsidRDefault="00811856" w:rsidP="00811856">
      <w:pPr>
        <w:pStyle w:val="tv213"/>
        <w:shd w:val="clear" w:color="auto" w:fill="FFFFFF"/>
        <w:spacing w:before="0" w:beforeAutospacing="0" w:after="0" w:afterAutospacing="0" w:line="293" w:lineRule="atLeast"/>
        <w:ind w:firstLine="300"/>
        <w:jc w:val="both"/>
      </w:pPr>
      <w:r w:rsidRPr="00811856">
        <w:rPr>
          <w:b/>
        </w:rPr>
        <w:t>J.Ādamsons</w:t>
      </w:r>
      <w:r>
        <w:t xml:space="preserve"> norāda, ka resoriskās pārbaudes notiek visās valsts iestādēs, tādēļ diez vai būs iespējams atrast vienu likumu, kurā ietvert šo pārbaužu normatīvo regulējumu. Uzsver, ka uz likumprojekta otro lasījumu jāizstrādā ļoti precīza 9.</w:t>
      </w:r>
      <w:r>
        <w:rPr>
          <w:vertAlign w:val="superscript"/>
        </w:rPr>
        <w:t>2</w:t>
      </w:r>
      <w:r>
        <w:t xml:space="preserve"> panta redakcija</w:t>
      </w:r>
      <w:r w:rsidR="00601A16">
        <w:t>.</w:t>
      </w:r>
      <w:r>
        <w:t xml:space="preserve"> </w:t>
      </w:r>
    </w:p>
    <w:p w:rsidR="00811856" w:rsidRDefault="00811856" w:rsidP="00811856">
      <w:pPr>
        <w:pStyle w:val="tv213"/>
        <w:shd w:val="clear" w:color="auto" w:fill="FFFFFF"/>
        <w:spacing w:before="0" w:beforeAutospacing="0" w:after="0" w:afterAutospacing="0" w:line="293" w:lineRule="atLeast"/>
        <w:ind w:firstLine="300"/>
        <w:jc w:val="both"/>
      </w:pPr>
      <w:r w:rsidRPr="00601A16">
        <w:t>J.Ādamsons</w:t>
      </w:r>
      <w:r>
        <w:t xml:space="preserve"> pauž neizpratni, kādēļ KNAB likumā nepieciešams iek</w:t>
      </w:r>
      <w:r w:rsidR="00601A16">
        <w:t>ļaut 26. pantu, jo mutiskus aizrādījumus jebkurš darbinieks var saņemt katru dienu, līdz ar to viņš neredz šās normas jēgu un reālo pienesumu, jo aizrādījums nav disciplinārsods.</w:t>
      </w:r>
    </w:p>
    <w:p w:rsidR="00601A16" w:rsidRDefault="00601A16" w:rsidP="00811856">
      <w:pPr>
        <w:pStyle w:val="tv213"/>
        <w:shd w:val="clear" w:color="auto" w:fill="FFFFFF"/>
        <w:spacing w:before="0" w:beforeAutospacing="0" w:after="0" w:afterAutospacing="0" w:line="293" w:lineRule="atLeast"/>
        <w:ind w:firstLine="300"/>
        <w:jc w:val="both"/>
      </w:pPr>
      <w:r w:rsidRPr="00601A16">
        <w:rPr>
          <w:b/>
        </w:rPr>
        <w:t>A.Aļošina</w:t>
      </w:r>
      <w:r>
        <w:t xml:space="preserve"> norāda uz niansi, ka iestādei ir pienākums rīkoties, ja konkrētas personas rīcībā ir saskatāmas disciplinārsoda pazīmes</w:t>
      </w:r>
      <w:r w:rsidR="006009FD">
        <w:t>. Tādēļ līdzīgas normas iekļautas arī citos likumos, piemēram, attiecībā uz ierēdņiem un iekšlietu jomā nodarbinātajiem.</w:t>
      </w:r>
    </w:p>
    <w:p w:rsidR="00DB068E" w:rsidRDefault="00DB068E" w:rsidP="00811856">
      <w:pPr>
        <w:pStyle w:val="tv213"/>
        <w:shd w:val="clear" w:color="auto" w:fill="FFFFFF"/>
        <w:spacing w:before="0" w:beforeAutospacing="0" w:after="0" w:afterAutospacing="0" w:line="293" w:lineRule="atLeast"/>
        <w:ind w:firstLine="300"/>
        <w:jc w:val="both"/>
      </w:pPr>
      <w:r w:rsidRPr="00DB068E">
        <w:rPr>
          <w:b/>
        </w:rPr>
        <w:t>L.Millere</w:t>
      </w:r>
      <w:r>
        <w:t xml:space="preserve"> min p</w:t>
      </w:r>
      <w:r w:rsidR="007D6F2C">
        <w:t xml:space="preserve">iemēru, ka </w:t>
      </w:r>
      <w:r>
        <w:t xml:space="preserve">tiesnešu </w:t>
      </w:r>
      <w:r w:rsidR="007D6F2C">
        <w:t xml:space="preserve">disciplināratbildības regulējumā arī ir paredzēts </w:t>
      </w:r>
      <w:r w:rsidR="00B871F0">
        <w:t xml:space="preserve">kaut kas </w:t>
      </w:r>
      <w:r w:rsidR="007D6F2C">
        <w:t>līdzīgs aizrādījumam</w:t>
      </w:r>
      <w:r>
        <w:t xml:space="preserve">, kad lietu </w:t>
      </w:r>
      <w:r w:rsidR="007D6F2C">
        <w:t>ierosina</w:t>
      </w:r>
      <w:r>
        <w:t>, bet sodu neuzliek.</w:t>
      </w:r>
    </w:p>
    <w:p w:rsidR="00DB068E" w:rsidRDefault="00DB068E" w:rsidP="00811856">
      <w:pPr>
        <w:pStyle w:val="tv213"/>
        <w:shd w:val="clear" w:color="auto" w:fill="FFFFFF"/>
        <w:spacing w:before="0" w:beforeAutospacing="0" w:after="0" w:afterAutospacing="0" w:line="293" w:lineRule="atLeast"/>
        <w:ind w:firstLine="300"/>
        <w:jc w:val="both"/>
      </w:pPr>
      <w:r w:rsidRPr="00DB068E">
        <w:rPr>
          <w:b/>
        </w:rPr>
        <w:t>J.Rancāns</w:t>
      </w:r>
      <w:r>
        <w:t xml:space="preserve"> uzskata, ka juridiski šāds instruments ir vajadzīgs. Aicina likumprojektu konceptuāli atbalstīt un virzīt izskatīšanai Saeimas sēdē pirmajā lasījumā. </w:t>
      </w:r>
    </w:p>
    <w:p w:rsidR="00DB068E" w:rsidRDefault="00DB068E" w:rsidP="00811856">
      <w:pPr>
        <w:pStyle w:val="tv213"/>
        <w:shd w:val="clear" w:color="auto" w:fill="FFFFFF"/>
        <w:spacing w:before="0" w:beforeAutospacing="0" w:after="0" w:afterAutospacing="0" w:line="293" w:lineRule="atLeast"/>
        <w:ind w:firstLine="300"/>
        <w:jc w:val="both"/>
        <w:rPr>
          <w:i/>
        </w:rPr>
      </w:pPr>
      <w:r>
        <w:rPr>
          <w:i/>
        </w:rPr>
        <w:t>Deputātiem nav iebildumu.</w:t>
      </w:r>
    </w:p>
    <w:p w:rsidR="00DB068E" w:rsidRDefault="00DB068E" w:rsidP="00811856">
      <w:pPr>
        <w:pStyle w:val="tv213"/>
        <w:shd w:val="clear" w:color="auto" w:fill="FFFFFF"/>
        <w:spacing w:before="0" w:beforeAutospacing="0" w:after="0" w:afterAutospacing="0" w:line="293" w:lineRule="atLeast"/>
        <w:ind w:firstLine="300"/>
        <w:jc w:val="both"/>
      </w:pPr>
      <w:r w:rsidRPr="00DB068E">
        <w:rPr>
          <w:b/>
        </w:rPr>
        <w:t>J.Rancāns</w:t>
      </w:r>
      <w:r>
        <w:rPr>
          <w:b/>
        </w:rPr>
        <w:t xml:space="preserve"> </w:t>
      </w:r>
      <w:r>
        <w:t>lūdz izteikt viedokļus par priekšlikumu iesniegšanas termiņu likumprojekta otrajam lasījumam.</w:t>
      </w:r>
    </w:p>
    <w:p w:rsidR="00DB068E" w:rsidRDefault="00DB068E" w:rsidP="00811856">
      <w:pPr>
        <w:pStyle w:val="tv213"/>
        <w:shd w:val="clear" w:color="auto" w:fill="FFFFFF"/>
        <w:spacing w:before="0" w:beforeAutospacing="0" w:after="0" w:afterAutospacing="0" w:line="293" w:lineRule="atLeast"/>
        <w:ind w:firstLine="300"/>
        <w:jc w:val="both"/>
      </w:pPr>
      <w:r w:rsidRPr="00601A16">
        <w:rPr>
          <w:b/>
        </w:rPr>
        <w:t>A.Aļošina</w:t>
      </w:r>
      <w:r>
        <w:t xml:space="preserve"> ierosina noteikt vienu mēnesi ilgu priekšlikumu iesniegšanas termiņu.</w:t>
      </w:r>
    </w:p>
    <w:p w:rsidR="005A6C34" w:rsidRPr="00DB068E" w:rsidRDefault="00DB068E" w:rsidP="00DB068E">
      <w:pPr>
        <w:pStyle w:val="tv213"/>
        <w:shd w:val="clear" w:color="auto" w:fill="FFFFFF"/>
        <w:spacing w:before="0" w:beforeAutospacing="0" w:after="0" w:afterAutospacing="0" w:line="293" w:lineRule="atLeast"/>
        <w:ind w:firstLine="300"/>
        <w:jc w:val="both"/>
        <w:rPr>
          <w:i/>
        </w:rPr>
      </w:pPr>
      <w:r>
        <w:rPr>
          <w:i/>
        </w:rPr>
        <w:t>Deputātiem nav iebildumu.</w:t>
      </w:r>
    </w:p>
    <w:p w:rsidR="000D09E7" w:rsidRPr="000D09E7" w:rsidRDefault="005A6C34" w:rsidP="000D09E7">
      <w:pPr>
        <w:tabs>
          <w:tab w:val="left" w:pos="1418"/>
        </w:tabs>
        <w:ind w:left="425"/>
        <w:rPr>
          <w:b/>
        </w:rPr>
      </w:pPr>
      <w:r w:rsidRPr="000D09E7">
        <w:rPr>
          <w:b/>
        </w:rPr>
        <w:t>LĒMUMS:</w:t>
      </w:r>
      <w:r w:rsidR="000D09E7" w:rsidRPr="000D09E7">
        <w:rPr>
          <w:b/>
        </w:rPr>
        <w:t xml:space="preserve"> </w:t>
      </w:r>
    </w:p>
    <w:p w:rsidR="005A6C34" w:rsidRDefault="000D09E7" w:rsidP="000D09E7">
      <w:pPr>
        <w:pStyle w:val="ListParagraph"/>
        <w:numPr>
          <w:ilvl w:val="0"/>
          <w:numId w:val="17"/>
        </w:numPr>
        <w:tabs>
          <w:tab w:val="left" w:pos="1418"/>
        </w:tabs>
        <w:ind w:left="709" w:hanging="283"/>
        <w:jc w:val="both"/>
      </w:pPr>
      <w:r>
        <w:t xml:space="preserve">konceptuāli atbalstīt </w:t>
      </w:r>
      <w:r w:rsidRPr="000D09E7">
        <w:t>likumprojektu “Grozījumi Korupcijas novēršanas un apkarošanas biroja likumā”</w:t>
      </w:r>
      <w:r>
        <w:t xml:space="preserve"> </w:t>
      </w:r>
      <w:r w:rsidRPr="000D09E7">
        <w:t>(34/Lp13)</w:t>
      </w:r>
      <w:r>
        <w:t xml:space="preserve"> un virzīt izskatīšanai Saeimas sēdē pirmajā lasījumā;</w:t>
      </w:r>
    </w:p>
    <w:p w:rsidR="000D09E7" w:rsidRDefault="000D09E7" w:rsidP="000D09E7">
      <w:pPr>
        <w:pStyle w:val="ListParagraph"/>
        <w:numPr>
          <w:ilvl w:val="0"/>
          <w:numId w:val="17"/>
        </w:numPr>
        <w:tabs>
          <w:tab w:val="left" w:pos="1418"/>
        </w:tabs>
        <w:ind w:left="709" w:hanging="283"/>
        <w:jc w:val="both"/>
      </w:pPr>
      <w:r>
        <w:t>lūgt Saeimu noteikt priekšlikumu iesniegšanas termiņu likumprojekta otrajam lasījumam – viens mēnesis;</w:t>
      </w:r>
    </w:p>
    <w:p w:rsidR="00E02DD2" w:rsidRDefault="000D09E7" w:rsidP="000D09E7">
      <w:pPr>
        <w:pStyle w:val="ListParagraph"/>
        <w:numPr>
          <w:ilvl w:val="0"/>
          <w:numId w:val="17"/>
        </w:numPr>
        <w:tabs>
          <w:tab w:val="left" w:pos="1418"/>
        </w:tabs>
        <w:ind w:left="709" w:hanging="283"/>
        <w:jc w:val="both"/>
      </w:pPr>
      <w:r>
        <w:t>referents par likumprojektu – Juris Rancāns.</w:t>
      </w:r>
    </w:p>
    <w:p w:rsidR="000D09E7" w:rsidRPr="000D09E7" w:rsidRDefault="000D09E7" w:rsidP="000D09E7">
      <w:pPr>
        <w:tabs>
          <w:tab w:val="left" w:pos="1418"/>
        </w:tabs>
        <w:ind w:left="66"/>
        <w:jc w:val="both"/>
      </w:pPr>
    </w:p>
    <w:p w:rsidR="00E02DD2" w:rsidRDefault="000D09E7" w:rsidP="00E02DD2">
      <w:pPr>
        <w:pStyle w:val="ListParagraph"/>
        <w:numPr>
          <w:ilvl w:val="0"/>
          <w:numId w:val="13"/>
        </w:numPr>
        <w:tabs>
          <w:tab w:val="left" w:pos="1418"/>
        </w:tabs>
        <w:spacing w:after="240"/>
        <w:ind w:left="284" w:hanging="284"/>
        <w:rPr>
          <w:b/>
        </w:rPr>
      </w:pPr>
      <w:r>
        <w:rPr>
          <w:b/>
        </w:rPr>
        <w:t>Likumprojekts “</w:t>
      </w:r>
      <w:r w:rsidR="00E02DD2" w:rsidRPr="00E02DD2">
        <w:rPr>
          <w:b/>
        </w:rPr>
        <w:t>Grozījumi Publisku izklaides un svētku pasākumu drošības likumā</w:t>
      </w:r>
      <w:r>
        <w:rPr>
          <w:b/>
        </w:rPr>
        <w:t>”,</w:t>
      </w:r>
      <w:r w:rsidR="00E02DD2" w:rsidRPr="00E02DD2">
        <w:rPr>
          <w:b/>
        </w:rPr>
        <w:t xml:space="preserve"> (500/Lp13) 1. lasījums. </w:t>
      </w:r>
    </w:p>
    <w:p w:rsidR="00A1402B" w:rsidRPr="00A1402B" w:rsidRDefault="007D6F2C" w:rsidP="00B871F0">
      <w:pPr>
        <w:ind w:firstLine="426"/>
        <w:jc w:val="both"/>
        <w:rPr>
          <w:lang w:eastAsia="lv-LV"/>
        </w:rPr>
      </w:pPr>
      <w:r w:rsidRPr="00DB068E">
        <w:rPr>
          <w:b/>
        </w:rPr>
        <w:t>J.Rancāns</w:t>
      </w:r>
      <w:r>
        <w:rPr>
          <w:b/>
        </w:rPr>
        <w:t xml:space="preserve"> </w:t>
      </w:r>
      <w:r w:rsidR="00A1402B">
        <w:t xml:space="preserve">atzīmē, ka par šo likumprojektu komisija noteikta kā līdzatbildīgā, un ir jāsniedz atzinums </w:t>
      </w:r>
      <w:r w:rsidR="00A1402B">
        <w:rPr>
          <w:rFonts w:ascii="Arial" w:hAnsi="Arial" w:cs="Arial"/>
          <w:color w:val="900000"/>
          <w:sz w:val="18"/>
          <w:szCs w:val="18"/>
          <w:shd w:val="clear" w:color="auto" w:fill="FFFFFF"/>
        </w:rPr>
        <w:t> </w:t>
      </w:r>
      <w:r w:rsidR="00A1402B" w:rsidRPr="00A1402B">
        <w:t>Cilvēktiesību un sabiedrisko lietu komisija</w:t>
      </w:r>
      <w:r w:rsidR="00A1402B">
        <w:t xml:space="preserve">i. </w:t>
      </w:r>
    </w:p>
    <w:p w:rsidR="000D09E7" w:rsidRDefault="00A1402B" w:rsidP="00A1402B">
      <w:pPr>
        <w:tabs>
          <w:tab w:val="left" w:pos="1418"/>
        </w:tabs>
        <w:ind w:firstLine="425"/>
        <w:jc w:val="both"/>
      </w:pPr>
      <w:r>
        <w:t>Pirmajam dod vārdu Valsts drošības dienesta</w:t>
      </w:r>
      <w:r w:rsidR="00230591">
        <w:t xml:space="preserve"> (turpmāk – VDD)</w:t>
      </w:r>
      <w:r>
        <w:t xml:space="preserve"> priekšnieka vietniekam Ē.Cinkusam.</w:t>
      </w:r>
    </w:p>
    <w:p w:rsidR="00D4123D" w:rsidRDefault="00A1402B" w:rsidP="003073C1">
      <w:pPr>
        <w:tabs>
          <w:tab w:val="left" w:pos="1418"/>
        </w:tabs>
        <w:ind w:firstLine="425"/>
        <w:jc w:val="both"/>
      </w:pPr>
      <w:r w:rsidRPr="00230591">
        <w:rPr>
          <w:b/>
        </w:rPr>
        <w:t>Ē.Cinkus</w:t>
      </w:r>
      <w:r w:rsidR="00230591">
        <w:t xml:space="preserve"> skaidro, ka likumprojektā ir runa par pasākumiem, kas notiek brīvā dabā, telpās un kurus organizē privātais sektors.</w:t>
      </w:r>
      <w:r w:rsidR="006F12AD">
        <w:t xml:space="preserve"> </w:t>
      </w:r>
      <w:r w:rsidR="00230591">
        <w:t xml:space="preserve">VDD savas kompetences ietvaros piedalās šādos pasākumos, skatoties no iespējamo terorisma draudu un valsts augstāko amatpersonu </w:t>
      </w:r>
      <w:r w:rsidR="003073C1">
        <w:t>aizsardzības</w:t>
      </w:r>
      <w:r w:rsidR="006F12AD">
        <w:t xml:space="preserve"> viedokļa. Jau pirms vairākiem gadiem VDD secināja, ka šajā jomā normatīvais regulējums ir nepilnīgs, un 2017. gadā sākās diskusijas, kurās piedalījās visas</w:t>
      </w:r>
      <w:r w:rsidR="00B871F0">
        <w:t xml:space="preserve"> par</w:t>
      </w:r>
      <w:r w:rsidR="006F12AD">
        <w:t xml:space="preserve"> šādu </w:t>
      </w:r>
      <w:r w:rsidR="006F12AD">
        <w:lastRenderedPageBreak/>
        <w:t>pasākumu droš</w:t>
      </w:r>
      <w:r w:rsidR="003073C1">
        <w:t xml:space="preserve">ību </w:t>
      </w:r>
      <w:r w:rsidR="00B871F0">
        <w:t>atbildīgās</w:t>
      </w:r>
      <w:r w:rsidR="003073C1">
        <w:t xml:space="preserve"> </w:t>
      </w:r>
      <w:r w:rsidR="006F12AD">
        <w:t>instit</w:t>
      </w:r>
      <w:r w:rsidR="00D4123D">
        <w:t>ūcijas, kā arī nevalstiskās organizācijas, pašvaldības.</w:t>
      </w:r>
      <w:r w:rsidR="003073C1">
        <w:t xml:space="preserve"> </w:t>
      </w:r>
      <w:r w:rsidR="00D4123D">
        <w:t>Izstrādātais likumprojekts ir kompromisa variants divu gadu darbam.</w:t>
      </w:r>
    </w:p>
    <w:p w:rsidR="00D4123D" w:rsidRDefault="00D4123D" w:rsidP="006F12AD">
      <w:pPr>
        <w:tabs>
          <w:tab w:val="left" w:pos="1418"/>
        </w:tabs>
        <w:ind w:firstLine="425"/>
        <w:jc w:val="both"/>
      </w:pPr>
      <w:r>
        <w:t xml:space="preserve">Ē.Cinkus informē par </w:t>
      </w:r>
      <w:r w:rsidR="003073C1">
        <w:t>pamatproblēmām</w:t>
      </w:r>
      <w:r>
        <w:t>, kuras sākotnēji tika konstatētas. Viena no problēmām bija atbildīgo institūciju novēlota informēšana par pasākumiem.</w:t>
      </w:r>
      <w:r w:rsidR="00594AC4">
        <w:t xml:space="preserve"> Turklāt nereti nenotika </w:t>
      </w:r>
      <w:r w:rsidR="003073C1">
        <w:t xml:space="preserve">drošības pasākumu </w:t>
      </w:r>
      <w:r w:rsidR="00594AC4">
        <w:t>plānošana. Savukārt, ja plānošana bija, tika konstatēta institūciju dažāda pieeja šim procesam, kā arī plāni reizēm tika sastādīti formāli.</w:t>
      </w:r>
      <w:r w:rsidR="003073C1">
        <w:t xml:space="preserve"> </w:t>
      </w:r>
    </w:p>
    <w:p w:rsidR="006F12AD" w:rsidRDefault="003073C1" w:rsidP="00A1402B">
      <w:pPr>
        <w:tabs>
          <w:tab w:val="left" w:pos="1418"/>
        </w:tabs>
        <w:ind w:firstLine="425"/>
        <w:jc w:val="both"/>
      </w:pPr>
      <w:r>
        <w:t xml:space="preserve">VDD piedāvā izveidot paaugstināta riska pasākumu kategoriju, kura kritēriji ir: apmeklētāju skaits </w:t>
      </w:r>
      <w:r w:rsidR="001B1326">
        <w:t xml:space="preserve">pasākumā – </w:t>
      </w:r>
      <w:r>
        <w:t>vismaz 5000, bet, ja publisks pasākums plānots pierobežas joslā vai mērķauditorija ir īpaši aizsarg</w:t>
      </w:r>
      <w:r w:rsidR="00450028">
        <w:t>ājamas personas</w:t>
      </w:r>
      <w:r>
        <w:t xml:space="preserve"> –</w:t>
      </w:r>
      <w:r w:rsidR="00450028">
        <w:t xml:space="preserve"> 1000</w:t>
      </w:r>
      <w:r>
        <w:t>.  Tāpat paredz</w:t>
      </w:r>
      <w:r w:rsidR="001B1326">
        <w:t>ētas papildu</w:t>
      </w:r>
      <w:r>
        <w:t xml:space="preserve"> prasības par pasākuma drošību atbildīgajai amatpersonai. Plānots noteikt, ka </w:t>
      </w:r>
      <w:r w:rsidR="00145684">
        <w:t>paaugstināta riska pasākumam noteikti jāizstrādā plāns, kurš jāsaskaņo ar VDD, Valsts policiju un, ja pas</w:t>
      </w:r>
      <w:r w:rsidR="0030168E">
        <w:t xml:space="preserve">ākums </w:t>
      </w:r>
      <w:r w:rsidR="00450028">
        <w:t>notiks</w:t>
      </w:r>
      <w:r w:rsidR="00145684">
        <w:t xml:space="preserve"> pierobežā, ar</w:t>
      </w:r>
      <w:r w:rsidR="001B1326">
        <w:t>ī</w:t>
      </w:r>
      <w:r w:rsidR="00145684">
        <w:t xml:space="preserve"> </w:t>
      </w:r>
      <w:r w:rsidR="00B871F0">
        <w:t xml:space="preserve">ar </w:t>
      </w:r>
      <w:r w:rsidR="00145684">
        <w:t xml:space="preserve">Valsts robežsardzi. </w:t>
      </w:r>
      <w:r w:rsidR="00450028">
        <w:t>Tas uzliks papildu</w:t>
      </w:r>
      <w:r w:rsidR="00145684">
        <w:t xml:space="preserve"> slogu gan privātajām struktūrām, gan valsts institūcijām, tomēr šis papildus slogs būs vairāk administratīvs, nekā finansi</w:t>
      </w:r>
      <w:r w:rsidR="0030168E">
        <w:t>āls, jo plāna izveide ir lēta.</w:t>
      </w:r>
    </w:p>
    <w:p w:rsidR="0030168E" w:rsidRDefault="0030168E" w:rsidP="00A1402B">
      <w:pPr>
        <w:tabs>
          <w:tab w:val="left" w:pos="1418"/>
        </w:tabs>
        <w:ind w:firstLine="425"/>
        <w:jc w:val="both"/>
      </w:pPr>
      <w:r w:rsidRPr="0030168E">
        <w:rPr>
          <w:b/>
        </w:rPr>
        <w:t>V.Vītoliņš</w:t>
      </w:r>
      <w:r>
        <w:t xml:space="preserve"> papildina, ka diskusiju rezultātā ir izdevies rast kompromisu par administratīvajiem slogiem. Uzsver trīs būtiskākos likumprojekta elementus, kurus jau minējis VDD pārstāvis. Norāda, ka Iekšlietu ministrija lūdz atbalstīt šo likumprojektu. </w:t>
      </w:r>
    </w:p>
    <w:p w:rsidR="0030168E" w:rsidRPr="00B871F0" w:rsidRDefault="0030168E" w:rsidP="00A1402B">
      <w:pPr>
        <w:tabs>
          <w:tab w:val="left" w:pos="1418"/>
        </w:tabs>
        <w:ind w:firstLine="425"/>
        <w:jc w:val="both"/>
        <w:rPr>
          <w:shd w:val="clear" w:color="auto" w:fill="FFFFFF"/>
        </w:rPr>
      </w:pPr>
      <w:r w:rsidRPr="00B871F0">
        <w:rPr>
          <w:b/>
        </w:rPr>
        <w:t>J.Ādamsons</w:t>
      </w:r>
      <w:r w:rsidRPr="00B871F0">
        <w:t xml:space="preserve"> atgādina, ka pēc iepriekšējiem </w:t>
      </w:r>
      <w:r w:rsidRPr="00B871F0">
        <w:rPr>
          <w:shd w:val="clear" w:color="auto" w:fill="FFFFFF"/>
        </w:rPr>
        <w:t xml:space="preserve">Vispārējiem latviešu Dziesmu un Deju svētkiem tika identificētas vairākas drošības problēmas. </w:t>
      </w:r>
      <w:r w:rsidR="00105344" w:rsidRPr="00B871F0">
        <w:rPr>
          <w:shd w:val="clear" w:color="auto" w:fill="FFFFFF"/>
        </w:rPr>
        <w:t>Jautā, kā plānots tās risināt.</w:t>
      </w:r>
    </w:p>
    <w:p w:rsidR="00105344" w:rsidRPr="00B871F0" w:rsidRDefault="00105344" w:rsidP="00105344">
      <w:pPr>
        <w:tabs>
          <w:tab w:val="left" w:pos="1418"/>
        </w:tabs>
        <w:ind w:firstLine="425"/>
        <w:jc w:val="both"/>
        <w:rPr>
          <w:bCs/>
          <w:shd w:val="clear" w:color="auto" w:fill="FFFFFF"/>
        </w:rPr>
      </w:pPr>
      <w:r w:rsidRPr="00B871F0">
        <w:rPr>
          <w:b/>
          <w:shd w:val="clear" w:color="auto" w:fill="FFFFFF"/>
        </w:rPr>
        <w:t>Ē.Cinkus</w:t>
      </w:r>
      <w:r w:rsidRPr="00B871F0">
        <w:rPr>
          <w:shd w:val="clear" w:color="auto" w:fill="FFFFFF"/>
        </w:rPr>
        <w:t xml:space="preserve"> atbild, ka ir divi speciālie likumi, no kuriem vienā - </w:t>
      </w:r>
      <w:r w:rsidR="0030168E" w:rsidRPr="00B871F0">
        <w:rPr>
          <w:bCs/>
          <w:shd w:val="clear" w:color="auto" w:fill="FFFFFF"/>
        </w:rPr>
        <w:t>Dziesmu un deju svētku likum</w:t>
      </w:r>
      <w:r w:rsidRPr="00B871F0">
        <w:rPr>
          <w:bCs/>
          <w:shd w:val="clear" w:color="auto" w:fill="FFFFFF"/>
        </w:rPr>
        <w:t>ā – jau veikti grozījumi, piemēram, par komandķēdi, par drošību atbildīgo amatpersonu u.c.  Vērš uzmanību, ka dziesmu un deju svētkus var organizēt arī privātais sektors</w:t>
      </w:r>
      <w:r w:rsidR="00BD440D" w:rsidRPr="00B871F0">
        <w:rPr>
          <w:bCs/>
          <w:shd w:val="clear" w:color="auto" w:fill="FFFFFF"/>
        </w:rPr>
        <w:t>.</w:t>
      </w:r>
      <w:r w:rsidRPr="00B871F0">
        <w:rPr>
          <w:bCs/>
          <w:shd w:val="clear" w:color="auto" w:fill="FFFFFF"/>
        </w:rPr>
        <w:t xml:space="preserve"> </w:t>
      </w:r>
      <w:r w:rsidR="00BD440D" w:rsidRPr="00B871F0">
        <w:rPr>
          <w:bCs/>
          <w:shd w:val="clear" w:color="auto" w:fill="FFFFFF"/>
        </w:rPr>
        <w:t>Akcentē, ka</w:t>
      </w:r>
      <w:r w:rsidRPr="00B871F0">
        <w:rPr>
          <w:bCs/>
          <w:shd w:val="clear" w:color="auto" w:fill="FFFFFF"/>
        </w:rPr>
        <w:t xml:space="preserve"> normatīvais regulējums ir jāsakārto.</w:t>
      </w:r>
      <w:r w:rsidR="00BD440D" w:rsidRPr="00B871F0">
        <w:rPr>
          <w:bCs/>
          <w:shd w:val="clear" w:color="auto" w:fill="FFFFFF"/>
        </w:rPr>
        <w:t xml:space="preserve"> Uzsver operatīvās vadības centra nozīmi publisku pasākumu laikā.</w:t>
      </w:r>
    </w:p>
    <w:p w:rsidR="003928EF" w:rsidRPr="00B871F0" w:rsidRDefault="003928EF" w:rsidP="00105344">
      <w:pPr>
        <w:tabs>
          <w:tab w:val="left" w:pos="1418"/>
        </w:tabs>
        <w:ind w:firstLine="425"/>
        <w:jc w:val="both"/>
        <w:rPr>
          <w:bCs/>
          <w:shd w:val="clear" w:color="auto" w:fill="FFFFFF"/>
        </w:rPr>
      </w:pPr>
      <w:r w:rsidRPr="00B871F0">
        <w:rPr>
          <w:b/>
          <w:bCs/>
          <w:shd w:val="clear" w:color="auto" w:fill="FFFFFF"/>
        </w:rPr>
        <w:t>J.Ādamsons</w:t>
      </w:r>
      <w:r w:rsidRPr="00B871F0">
        <w:rPr>
          <w:bCs/>
          <w:shd w:val="clear" w:color="auto" w:fill="FFFFFF"/>
        </w:rPr>
        <w:t xml:space="preserve"> interesējas, cik p</w:t>
      </w:r>
      <w:r w:rsidR="00E77ED5" w:rsidRPr="00B871F0">
        <w:rPr>
          <w:bCs/>
          <w:shd w:val="clear" w:color="auto" w:fill="FFFFFF"/>
        </w:rPr>
        <w:t>lata ir pierobežas josla.</w:t>
      </w:r>
    </w:p>
    <w:p w:rsidR="00E77ED5" w:rsidRPr="00B871F0" w:rsidRDefault="00E77ED5" w:rsidP="00105344">
      <w:pPr>
        <w:tabs>
          <w:tab w:val="left" w:pos="1418"/>
        </w:tabs>
        <w:ind w:firstLine="425"/>
        <w:jc w:val="both"/>
        <w:rPr>
          <w:shd w:val="clear" w:color="auto" w:fill="FFFFFF"/>
        </w:rPr>
      </w:pPr>
      <w:r w:rsidRPr="00B871F0">
        <w:rPr>
          <w:b/>
          <w:shd w:val="clear" w:color="auto" w:fill="FFFFFF"/>
        </w:rPr>
        <w:t>Ē.Cinkus</w:t>
      </w:r>
      <w:r w:rsidRPr="00B871F0">
        <w:rPr>
          <w:shd w:val="clear" w:color="auto" w:fill="FFFFFF"/>
        </w:rPr>
        <w:t xml:space="preserve"> atbild, ka 2 km.</w:t>
      </w:r>
    </w:p>
    <w:p w:rsidR="00E77ED5" w:rsidRPr="001B1326" w:rsidRDefault="00E77ED5" w:rsidP="00105344">
      <w:pPr>
        <w:tabs>
          <w:tab w:val="left" w:pos="1418"/>
        </w:tabs>
        <w:ind w:firstLine="425"/>
        <w:jc w:val="both"/>
        <w:rPr>
          <w:bCs/>
          <w:shd w:val="clear" w:color="auto" w:fill="FFFFFF"/>
        </w:rPr>
      </w:pPr>
      <w:r w:rsidRPr="001B1326">
        <w:rPr>
          <w:b/>
          <w:bCs/>
          <w:shd w:val="clear" w:color="auto" w:fill="FFFFFF"/>
        </w:rPr>
        <w:t xml:space="preserve">J.Ādamsons </w:t>
      </w:r>
      <w:r w:rsidRPr="001B1326">
        <w:rPr>
          <w:bCs/>
          <w:shd w:val="clear" w:color="auto" w:fill="FFFFFF"/>
        </w:rPr>
        <w:t>uzskata, ka</w:t>
      </w:r>
      <w:r w:rsidRPr="001B1326">
        <w:rPr>
          <w:b/>
          <w:bCs/>
          <w:shd w:val="clear" w:color="auto" w:fill="FFFFFF"/>
        </w:rPr>
        <w:t xml:space="preserve"> </w:t>
      </w:r>
      <w:r w:rsidRPr="001B1326">
        <w:rPr>
          <w:bCs/>
          <w:shd w:val="clear" w:color="auto" w:fill="FFFFFF"/>
        </w:rPr>
        <w:t>pierobežas joslā nebūtu jārīko publiski pasākumi, lai izslēgtu provokāciju iespējas. Ierosina likumprojektā lietot jēdzienu “pierobežas zona”</w:t>
      </w:r>
      <w:r w:rsidR="00357D7F" w:rsidRPr="001B1326">
        <w:rPr>
          <w:bCs/>
          <w:shd w:val="clear" w:color="auto" w:fill="FFFFFF"/>
        </w:rPr>
        <w:t>, norādot, ka pierobežas joslā publiskus pasākumus var rīkot tikai ar īpašu Valsts robežsardzes atļauju.</w:t>
      </w:r>
    </w:p>
    <w:p w:rsidR="00334B3A" w:rsidRPr="001B1326" w:rsidRDefault="00334B3A" w:rsidP="00105344">
      <w:pPr>
        <w:tabs>
          <w:tab w:val="left" w:pos="1418"/>
        </w:tabs>
        <w:ind w:firstLine="425"/>
        <w:jc w:val="both"/>
        <w:rPr>
          <w:bCs/>
          <w:i/>
          <w:shd w:val="clear" w:color="auto" w:fill="FFFFFF"/>
        </w:rPr>
      </w:pPr>
      <w:r w:rsidRPr="001B1326">
        <w:rPr>
          <w:bCs/>
          <w:i/>
          <w:shd w:val="clear" w:color="auto" w:fill="FFFFFF"/>
        </w:rPr>
        <w:t xml:space="preserve">Diskusijā par minēto jautājumu piedalās V.Vītoliņš, </w:t>
      </w:r>
      <w:r w:rsidR="00177BC2" w:rsidRPr="001B1326">
        <w:rPr>
          <w:bCs/>
          <w:i/>
          <w:shd w:val="clear" w:color="auto" w:fill="FFFFFF"/>
        </w:rPr>
        <w:t>J.Ādamsons, Ē.Cinkuss, E.Šnore, L.Millere, R.Bergmanis, I.Klementjevs, J.Rancāns.</w:t>
      </w:r>
    </w:p>
    <w:p w:rsidR="00177BC2" w:rsidRPr="001B1326" w:rsidRDefault="00177BC2" w:rsidP="00105344">
      <w:pPr>
        <w:tabs>
          <w:tab w:val="left" w:pos="1418"/>
        </w:tabs>
        <w:ind w:firstLine="425"/>
        <w:jc w:val="both"/>
        <w:rPr>
          <w:bCs/>
          <w:shd w:val="clear" w:color="auto" w:fill="FFFFFF"/>
        </w:rPr>
      </w:pPr>
      <w:r w:rsidRPr="001B1326">
        <w:rPr>
          <w:b/>
          <w:bCs/>
          <w:shd w:val="clear" w:color="auto" w:fill="FFFFFF"/>
        </w:rPr>
        <w:t>R.Bergmanis</w:t>
      </w:r>
      <w:r w:rsidRPr="001B1326">
        <w:rPr>
          <w:bCs/>
          <w:shd w:val="clear" w:color="auto" w:fill="FFFFFF"/>
        </w:rPr>
        <w:t xml:space="preserve"> jautā V.Vītoliņam, vai Iekšlietu ministrijā bijušas diskusijas par likumprojektu no šāda aspekta.</w:t>
      </w:r>
    </w:p>
    <w:p w:rsidR="00177BC2" w:rsidRPr="001B1326" w:rsidRDefault="00177BC2" w:rsidP="00105344">
      <w:pPr>
        <w:tabs>
          <w:tab w:val="left" w:pos="1418"/>
        </w:tabs>
        <w:ind w:firstLine="425"/>
        <w:jc w:val="both"/>
        <w:rPr>
          <w:bCs/>
          <w:shd w:val="clear" w:color="auto" w:fill="FFFFFF"/>
        </w:rPr>
      </w:pPr>
      <w:r w:rsidRPr="001B1326">
        <w:rPr>
          <w:b/>
          <w:bCs/>
          <w:shd w:val="clear" w:color="auto" w:fill="FFFFFF"/>
        </w:rPr>
        <w:t>V.Vītoliņš</w:t>
      </w:r>
      <w:r w:rsidRPr="001B1326">
        <w:rPr>
          <w:bCs/>
          <w:shd w:val="clear" w:color="auto" w:fill="FFFFFF"/>
        </w:rPr>
        <w:t xml:space="preserve"> atbild apstiprinoši.</w:t>
      </w:r>
    </w:p>
    <w:p w:rsidR="00105344" w:rsidRPr="001B1326" w:rsidRDefault="00177BC2" w:rsidP="00105344">
      <w:pPr>
        <w:tabs>
          <w:tab w:val="left" w:pos="1418"/>
        </w:tabs>
        <w:ind w:firstLine="425"/>
        <w:jc w:val="both"/>
      </w:pPr>
      <w:r w:rsidRPr="001B1326">
        <w:rPr>
          <w:b/>
          <w:bCs/>
          <w:shd w:val="clear" w:color="auto" w:fill="FFFFFF"/>
        </w:rPr>
        <w:t>J.Rancāns</w:t>
      </w:r>
      <w:r w:rsidRPr="001B1326">
        <w:rPr>
          <w:bCs/>
          <w:shd w:val="clear" w:color="auto" w:fill="FFFFFF"/>
        </w:rPr>
        <w:t xml:space="preserve"> aicina </w:t>
      </w:r>
      <w:r w:rsidRPr="001B1326">
        <w:t>konceptuāli atbalstīt likumprojektu un inform</w:t>
      </w:r>
      <w:r w:rsidR="00164D04" w:rsidRPr="001B1326">
        <w:t>ēt par to atbildīgo komisiju.</w:t>
      </w:r>
    </w:p>
    <w:p w:rsidR="007D6F2C" w:rsidRPr="001B1326" w:rsidRDefault="00164D04" w:rsidP="00164D04">
      <w:pPr>
        <w:tabs>
          <w:tab w:val="left" w:pos="1418"/>
        </w:tabs>
        <w:ind w:firstLine="425"/>
        <w:jc w:val="both"/>
        <w:rPr>
          <w:i/>
        </w:rPr>
      </w:pPr>
      <w:r w:rsidRPr="001B1326">
        <w:rPr>
          <w:i/>
        </w:rPr>
        <w:t>Deputātiem nav iebildumu.</w:t>
      </w:r>
    </w:p>
    <w:p w:rsidR="00E02DD2" w:rsidRDefault="000D09E7" w:rsidP="00164D04">
      <w:pPr>
        <w:tabs>
          <w:tab w:val="left" w:pos="1418"/>
        </w:tabs>
        <w:ind w:firstLine="426"/>
      </w:pPr>
      <w:r w:rsidRPr="001B1326">
        <w:rPr>
          <w:b/>
        </w:rPr>
        <w:t xml:space="preserve">LĒMUMS: </w:t>
      </w:r>
      <w:r w:rsidRPr="001B1326">
        <w:t xml:space="preserve">konceptuāli atbalstīt likumprojektu “Grozījumi Publisku izklaides un svētku pasākumu drošības likumā” (500/Lp13) un nosūtīt atzinumu par likumprojektu atbildīgajai </w:t>
      </w:r>
      <w:r w:rsidR="00177BC2" w:rsidRPr="001B1326">
        <w:t xml:space="preserve">– </w:t>
      </w:r>
      <w:r>
        <w:t>Cilvēktiesību un sabiedrisko lietu komisijai.</w:t>
      </w:r>
    </w:p>
    <w:p w:rsidR="00194722" w:rsidRPr="002D680F" w:rsidRDefault="005B711D" w:rsidP="00F36E63">
      <w:pPr>
        <w:ind w:firstLine="426"/>
        <w:jc w:val="both"/>
      </w:pPr>
      <w:r w:rsidRPr="00164D04">
        <w:rPr>
          <w:b/>
        </w:rPr>
        <w:t>J.Rancāns</w:t>
      </w:r>
      <w:r w:rsidRPr="002D680F">
        <w:t xml:space="preserve"> </w:t>
      </w:r>
      <w:r w:rsidR="00194722" w:rsidRPr="002D680F">
        <w:t>slēdz sēdi.</w:t>
      </w:r>
    </w:p>
    <w:p w:rsidR="00590FD3" w:rsidRPr="002D680F" w:rsidRDefault="00590FD3" w:rsidP="00BF34BA">
      <w:pPr>
        <w:ind w:firstLine="426"/>
        <w:jc w:val="both"/>
      </w:pPr>
    </w:p>
    <w:p w:rsidR="00F7529C" w:rsidRPr="002D680F" w:rsidRDefault="00F7529C" w:rsidP="00F7529C">
      <w:pPr>
        <w:jc w:val="both"/>
      </w:pPr>
    </w:p>
    <w:p w:rsidR="002D680F" w:rsidRPr="002D680F" w:rsidRDefault="002D680F" w:rsidP="00164D04">
      <w:pPr>
        <w:jc w:val="both"/>
      </w:pPr>
    </w:p>
    <w:p w:rsidR="009A632A" w:rsidRPr="002D680F" w:rsidRDefault="0083239B" w:rsidP="002D694D">
      <w:pPr>
        <w:ind w:firstLine="426"/>
        <w:jc w:val="both"/>
      </w:pPr>
      <w:r w:rsidRPr="002D680F">
        <w:t>Komisijas</w:t>
      </w:r>
      <w:r w:rsidR="00021F30" w:rsidRPr="002D680F">
        <w:t xml:space="preserve"> priekšsēdētājs</w:t>
      </w:r>
      <w:r w:rsidR="009A632A" w:rsidRPr="002D680F">
        <w:tab/>
      </w:r>
      <w:r w:rsidR="00021F30" w:rsidRPr="002D680F">
        <w:tab/>
      </w:r>
      <w:r w:rsidR="00021F30" w:rsidRPr="002D680F">
        <w:tab/>
      </w:r>
      <w:r w:rsidR="00021F30" w:rsidRPr="002D680F">
        <w:tab/>
      </w:r>
      <w:r w:rsidR="00021F30" w:rsidRPr="002D680F">
        <w:tab/>
      </w:r>
      <w:r w:rsidR="00021F30" w:rsidRPr="002D680F">
        <w:tab/>
      </w:r>
      <w:r w:rsidR="00F7529C" w:rsidRPr="002D680F">
        <w:tab/>
      </w:r>
      <w:r w:rsidR="00021F30" w:rsidRPr="002D680F">
        <w:t>J.Rancāns</w:t>
      </w:r>
      <w:r w:rsidRPr="002D680F">
        <w:tab/>
      </w:r>
      <w:r w:rsidR="009A632A" w:rsidRPr="002D680F">
        <w:tab/>
      </w:r>
      <w:r w:rsidR="009A632A" w:rsidRPr="002D680F">
        <w:tab/>
      </w:r>
      <w:r w:rsidR="009A632A" w:rsidRPr="002D680F">
        <w:tab/>
      </w:r>
      <w:r w:rsidR="009A632A" w:rsidRPr="002D680F">
        <w:tab/>
      </w:r>
      <w:r w:rsidR="00F81D09" w:rsidRPr="002D680F">
        <w:tab/>
      </w:r>
    </w:p>
    <w:p w:rsidR="009A632A" w:rsidRPr="002D680F" w:rsidRDefault="009A632A" w:rsidP="002D694D">
      <w:pPr>
        <w:ind w:firstLine="426"/>
        <w:jc w:val="both"/>
      </w:pPr>
    </w:p>
    <w:p w:rsidR="006B2D98" w:rsidRDefault="006B2D98" w:rsidP="00164D04">
      <w:pPr>
        <w:jc w:val="both"/>
      </w:pPr>
    </w:p>
    <w:p w:rsidR="009A632A" w:rsidRPr="002D680F" w:rsidRDefault="00F7529C" w:rsidP="002D694D">
      <w:pPr>
        <w:ind w:firstLine="426"/>
        <w:jc w:val="both"/>
      </w:pPr>
      <w:r w:rsidRPr="002D680F">
        <w:t>Komisija</w:t>
      </w:r>
      <w:r w:rsidR="007A499D" w:rsidRPr="002D680F">
        <w:t xml:space="preserve">s </w:t>
      </w:r>
      <w:r w:rsidR="00A75579" w:rsidRPr="002D680F">
        <w:t>sekretārs</w:t>
      </w:r>
      <w:r w:rsidR="00A75579" w:rsidRPr="002D680F">
        <w:tab/>
      </w:r>
      <w:r w:rsidR="00A75579" w:rsidRPr="002D680F">
        <w:tab/>
      </w:r>
      <w:r w:rsidR="00A75579" w:rsidRPr="002D680F">
        <w:tab/>
      </w:r>
      <w:r w:rsidR="00A75579" w:rsidRPr="002D680F">
        <w:tab/>
      </w:r>
      <w:r w:rsidR="00A75579" w:rsidRPr="002D680F">
        <w:tab/>
      </w:r>
      <w:r w:rsidR="00A75579" w:rsidRPr="002D680F">
        <w:tab/>
      </w:r>
      <w:r w:rsidRPr="002D680F">
        <w:tab/>
      </w:r>
      <w:r w:rsidR="00A75579" w:rsidRPr="002D680F">
        <w:t>E.Šnore</w:t>
      </w:r>
      <w:r w:rsidR="0083239B" w:rsidRPr="002D680F">
        <w:tab/>
      </w:r>
      <w:r w:rsidR="0083239B" w:rsidRPr="002D680F">
        <w:tab/>
      </w:r>
      <w:r w:rsidR="004F6039" w:rsidRPr="002D680F">
        <w:tab/>
      </w:r>
      <w:r w:rsidR="004F6039" w:rsidRPr="002D680F">
        <w:tab/>
      </w:r>
      <w:r w:rsidR="004F6039" w:rsidRPr="002D680F">
        <w:tab/>
      </w:r>
      <w:r w:rsidR="004F6039" w:rsidRPr="002D680F">
        <w:tab/>
      </w:r>
      <w:r w:rsidR="004F6039" w:rsidRPr="002D680F">
        <w:tab/>
      </w:r>
      <w:r w:rsidR="004F6039" w:rsidRPr="002D680F">
        <w:tab/>
      </w:r>
      <w:r w:rsidR="007A499D" w:rsidRPr="002D680F">
        <w:tab/>
      </w:r>
      <w:r w:rsidR="009A632A" w:rsidRPr="002D680F">
        <w:tab/>
      </w:r>
      <w:r w:rsidR="009A632A" w:rsidRPr="002D680F">
        <w:tab/>
      </w:r>
      <w:r w:rsidR="009A632A" w:rsidRPr="002D680F">
        <w:tab/>
      </w:r>
      <w:r w:rsidR="009A632A" w:rsidRPr="002D680F">
        <w:tab/>
      </w:r>
      <w:r w:rsidR="009A632A" w:rsidRPr="002D680F">
        <w:tab/>
      </w:r>
      <w:r w:rsidR="009A632A" w:rsidRPr="002D680F">
        <w:tab/>
      </w:r>
    </w:p>
    <w:p w:rsidR="006B2D98" w:rsidRDefault="006B2D98" w:rsidP="00164D04">
      <w:pPr>
        <w:jc w:val="both"/>
      </w:pPr>
    </w:p>
    <w:p w:rsidR="009A632A" w:rsidRPr="002D680F" w:rsidRDefault="00D430C2" w:rsidP="002D694D">
      <w:pPr>
        <w:ind w:firstLine="426"/>
        <w:jc w:val="both"/>
      </w:pPr>
      <w:r w:rsidRPr="002D680F">
        <w:t>P</w:t>
      </w:r>
      <w:r w:rsidR="00D346CD" w:rsidRPr="002D680F">
        <w:t>rotokolētāja</w:t>
      </w:r>
      <w:r w:rsidR="009A632A" w:rsidRPr="002D680F">
        <w:tab/>
      </w:r>
      <w:r w:rsidR="009A632A" w:rsidRPr="002D680F">
        <w:tab/>
      </w:r>
      <w:r w:rsidR="009A632A" w:rsidRPr="002D680F">
        <w:tab/>
        <w:t xml:space="preserve"> </w:t>
      </w:r>
      <w:r w:rsidR="009A632A" w:rsidRPr="002D680F">
        <w:tab/>
      </w:r>
      <w:r w:rsidR="009A632A" w:rsidRPr="002D680F">
        <w:tab/>
      </w:r>
      <w:r w:rsidR="009A632A" w:rsidRPr="002D680F">
        <w:tab/>
      </w:r>
      <w:r w:rsidR="00F81D09" w:rsidRPr="002D680F">
        <w:tab/>
      </w:r>
      <w:r w:rsidR="00F7529C" w:rsidRPr="002D680F">
        <w:tab/>
      </w:r>
      <w:r w:rsidR="009A632A" w:rsidRPr="002D680F">
        <w:t>D.Sunepa</w:t>
      </w:r>
      <w:r w:rsidR="009A632A" w:rsidRPr="002D680F">
        <w:tab/>
      </w:r>
    </w:p>
    <w:p w:rsidR="009A632A" w:rsidRPr="002D680F" w:rsidRDefault="009A632A" w:rsidP="002D694D">
      <w:pPr>
        <w:ind w:firstLine="426"/>
        <w:jc w:val="both"/>
      </w:pPr>
    </w:p>
    <w:sectPr w:rsidR="009A632A" w:rsidRPr="002D680F" w:rsidSect="00C0641F">
      <w:footerReference w:type="even" r:id="rId8"/>
      <w:footerReference w:type="default" r:id="rId9"/>
      <w:pgSz w:w="11906" w:h="16838"/>
      <w:pgMar w:top="851"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5E" w:rsidRDefault="00BE2F5E">
      <w:r>
        <w:separator/>
      </w:r>
    </w:p>
  </w:endnote>
  <w:endnote w:type="continuationSeparator" w:id="0">
    <w:p w:rsidR="00BE2F5E" w:rsidRDefault="00BE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FA" w:rsidRDefault="00D939FA"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39FA" w:rsidRDefault="00D93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D939FA" w:rsidRDefault="00D939FA" w:rsidP="00D71B49">
        <w:pPr>
          <w:pStyle w:val="Footer"/>
          <w:jc w:val="right"/>
        </w:pPr>
        <w:r>
          <w:fldChar w:fldCharType="begin"/>
        </w:r>
        <w:r>
          <w:instrText xml:space="preserve"> PAGE   \* MERGEFORMAT </w:instrText>
        </w:r>
        <w:r>
          <w:fldChar w:fldCharType="separate"/>
        </w:r>
        <w:r w:rsidR="00FE082B">
          <w:rPr>
            <w:noProof/>
          </w:rPr>
          <w:t>2</w:t>
        </w:r>
        <w:r>
          <w:rPr>
            <w:noProof/>
          </w:rPr>
          <w:fldChar w:fldCharType="end"/>
        </w:r>
      </w:p>
    </w:sdtContent>
  </w:sdt>
  <w:p w:rsidR="00D939FA" w:rsidRPr="00987E51" w:rsidRDefault="00D939FA"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5E" w:rsidRDefault="00BE2F5E">
      <w:r>
        <w:separator/>
      </w:r>
    </w:p>
  </w:footnote>
  <w:footnote w:type="continuationSeparator" w:id="0">
    <w:p w:rsidR="00BE2F5E" w:rsidRDefault="00BE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15A1E"/>
    <w:multiLevelType w:val="hybridMultilevel"/>
    <w:tmpl w:val="D63A0366"/>
    <w:lvl w:ilvl="0" w:tplc="C64AB1F4">
      <w:start w:val="1"/>
      <w:numFmt w:val="bullet"/>
      <w:lvlText w:val="-"/>
      <w:lvlJc w:val="left"/>
      <w:pPr>
        <w:tabs>
          <w:tab w:val="num" w:pos="720"/>
        </w:tabs>
        <w:ind w:left="720" w:hanging="360"/>
      </w:pPr>
      <w:rPr>
        <w:rFonts w:ascii="Times New Roman" w:hAnsi="Times New Roman" w:hint="default"/>
      </w:rPr>
    </w:lvl>
    <w:lvl w:ilvl="1" w:tplc="535ECE84" w:tentative="1">
      <w:start w:val="1"/>
      <w:numFmt w:val="bullet"/>
      <w:lvlText w:val="-"/>
      <w:lvlJc w:val="left"/>
      <w:pPr>
        <w:tabs>
          <w:tab w:val="num" w:pos="1440"/>
        </w:tabs>
        <w:ind w:left="1440" w:hanging="360"/>
      </w:pPr>
      <w:rPr>
        <w:rFonts w:ascii="Times New Roman" w:hAnsi="Times New Roman" w:hint="default"/>
      </w:rPr>
    </w:lvl>
    <w:lvl w:ilvl="2" w:tplc="2E7E0780" w:tentative="1">
      <w:start w:val="1"/>
      <w:numFmt w:val="bullet"/>
      <w:lvlText w:val="-"/>
      <w:lvlJc w:val="left"/>
      <w:pPr>
        <w:tabs>
          <w:tab w:val="num" w:pos="2160"/>
        </w:tabs>
        <w:ind w:left="2160" w:hanging="360"/>
      </w:pPr>
      <w:rPr>
        <w:rFonts w:ascii="Times New Roman" w:hAnsi="Times New Roman" w:hint="default"/>
      </w:rPr>
    </w:lvl>
    <w:lvl w:ilvl="3" w:tplc="F4F29502" w:tentative="1">
      <w:start w:val="1"/>
      <w:numFmt w:val="bullet"/>
      <w:lvlText w:val="-"/>
      <w:lvlJc w:val="left"/>
      <w:pPr>
        <w:tabs>
          <w:tab w:val="num" w:pos="2880"/>
        </w:tabs>
        <w:ind w:left="2880" w:hanging="360"/>
      </w:pPr>
      <w:rPr>
        <w:rFonts w:ascii="Times New Roman" w:hAnsi="Times New Roman" w:hint="default"/>
      </w:rPr>
    </w:lvl>
    <w:lvl w:ilvl="4" w:tplc="EF063ED4" w:tentative="1">
      <w:start w:val="1"/>
      <w:numFmt w:val="bullet"/>
      <w:lvlText w:val="-"/>
      <w:lvlJc w:val="left"/>
      <w:pPr>
        <w:tabs>
          <w:tab w:val="num" w:pos="3600"/>
        </w:tabs>
        <w:ind w:left="3600" w:hanging="360"/>
      </w:pPr>
      <w:rPr>
        <w:rFonts w:ascii="Times New Roman" w:hAnsi="Times New Roman" w:hint="default"/>
      </w:rPr>
    </w:lvl>
    <w:lvl w:ilvl="5" w:tplc="9D622998" w:tentative="1">
      <w:start w:val="1"/>
      <w:numFmt w:val="bullet"/>
      <w:lvlText w:val="-"/>
      <w:lvlJc w:val="left"/>
      <w:pPr>
        <w:tabs>
          <w:tab w:val="num" w:pos="4320"/>
        </w:tabs>
        <w:ind w:left="4320" w:hanging="360"/>
      </w:pPr>
      <w:rPr>
        <w:rFonts w:ascii="Times New Roman" w:hAnsi="Times New Roman" w:hint="default"/>
      </w:rPr>
    </w:lvl>
    <w:lvl w:ilvl="6" w:tplc="13307B7A" w:tentative="1">
      <w:start w:val="1"/>
      <w:numFmt w:val="bullet"/>
      <w:lvlText w:val="-"/>
      <w:lvlJc w:val="left"/>
      <w:pPr>
        <w:tabs>
          <w:tab w:val="num" w:pos="5040"/>
        </w:tabs>
        <w:ind w:left="5040" w:hanging="360"/>
      </w:pPr>
      <w:rPr>
        <w:rFonts w:ascii="Times New Roman" w:hAnsi="Times New Roman" w:hint="default"/>
      </w:rPr>
    </w:lvl>
    <w:lvl w:ilvl="7" w:tplc="8D684A32" w:tentative="1">
      <w:start w:val="1"/>
      <w:numFmt w:val="bullet"/>
      <w:lvlText w:val="-"/>
      <w:lvlJc w:val="left"/>
      <w:pPr>
        <w:tabs>
          <w:tab w:val="num" w:pos="5760"/>
        </w:tabs>
        <w:ind w:left="5760" w:hanging="360"/>
      </w:pPr>
      <w:rPr>
        <w:rFonts w:ascii="Times New Roman" w:hAnsi="Times New Roman" w:hint="default"/>
      </w:rPr>
    </w:lvl>
    <w:lvl w:ilvl="8" w:tplc="E112F4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244057"/>
    <w:multiLevelType w:val="hybridMultilevel"/>
    <w:tmpl w:val="11AAF28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17972D5E"/>
    <w:multiLevelType w:val="hybridMultilevel"/>
    <w:tmpl w:val="78FE180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22C8044C"/>
    <w:multiLevelType w:val="hybridMultilevel"/>
    <w:tmpl w:val="30465328"/>
    <w:lvl w:ilvl="0" w:tplc="89143796">
      <w:start w:val="1"/>
      <w:numFmt w:val="bullet"/>
      <w:lvlText w:val="-"/>
      <w:lvlJc w:val="left"/>
      <w:pPr>
        <w:tabs>
          <w:tab w:val="num" w:pos="720"/>
        </w:tabs>
        <w:ind w:left="720" w:hanging="360"/>
      </w:pPr>
      <w:rPr>
        <w:rFonts w:ascii="Times New Roman" w:hAnsi="Times New Roman" w:hint="default"/>
      </w:rPr>
    </w:lvl>
    <w:lvl w:ilvl="1" w:tplc="01962C98" w:tentative="1">
      <w:start w:val="1"/>
      <w:numFmt w:val="bullet"/>
      <w:lvlText w:val="-"/>
      <w:lvlJc w:val="left"/>
      <w:pPr>
        <w:tabs>
          <w:tab w:val="num" w:pos="1440"/>
        </w:tabs>
        <w:ind w:left="1440" w:hanging="360"/>
      </w:pPr>
      <w:rPr>
        <w:rFonts w:ascii="Times New Roman" w:hAnsi="Times New Roman" w:hint="default"/>
      </w:rPr>
    </w:lvl>
    <w:lvl w:ilvl="2" w:tplc="2A0802AA" w:tentative="1">
      <w:start w:val="1"/>
      <w:numFmt w:val="bullet"/>
      <w:lvlText w:val="-"/>
      <w:lvlJc w:val="left"/>
      <w:pPr>
        <w:tabs>
          <w:tab w:val="num" w:pos="2160"/>
        </w:tabs>
        <w:ind w:left="2160" w:hanging="360"/>
      </w:pPr>
      <w:rPr>
        <w:rFonts w:ascii="Times New Roman" w:hAnsi="Times New Roman" w:hint="default"/>
      </w:rPr>
    </w:lvl>
    <w:lvl w:ilvl="3" w:tplc="9846523C" w:tentative="1">
      <w:start w:val="1"/>
      <w:numFmt w:val="bullet"/>
      <w:lvlText w:val="-"/>
      <w:lvlJc w:val="left"/>
      <w:pPr>
        <w:tabs>
          <w:tab w:val="num" w:pos="2880"/>
        </w:tabs>
        <w:ind w:left="2880" w:hanging="360"/>
      </w:pPr>
      <w:rPr>
        <w:rFonts w:ascii="Times New Roman" w:hAnsi="Times New Roman" w:hint="default"/>
      </w:rPr>
    </w:lvl>
    <w:lvl w:ilvl="4" w:tplc="227A0588" w:tentative="1">
      <w:start w:val="1"/>
      <w:numFmt w:val="bullet"/>
      <w:lvlText w:val="-"/>
      <w:lvlJc w:val="left"/>
      <w:pPr>
        <w:tabs>
          <w:tab w:val="num" w:pos="3600"/>
        </w:tabs>
        <w:ind w:left="3600" w:hanging="360"/>
      </w:pPr>
      <w:rPr>
        <w:rFonts w:ascii="Times New Roman" w:hAnsi="Times New Roman" w:hint="default"/>
      </w:rPr>
    </w:lvl>
    <w:lvl w:ilvl="5" w:tplc="845AFA5E" w:tentative="1">
      <w:start w:val="1"/>
      <w:numFmt w:val="bullet"/>
      <w:lvlText w:val="-"/>
      <w:lvlJc w:val="left"/>
      <w:pPr>
        <w:tabs>
          <w:tab w:val="num" w:pos="4320"/>
        </w:tabs>
        <w:ind w:left="4320" w:hanging="360"/>
      </w:pPr>
      <w:rPr>
        <w:rFonts w:ascii="Times New Roman" w:hAnsi="Times New Roman" w:hint="default"/>
      </w:rPr>
    </w:lvl>
    <w:lvl w:ilvl="6" w:tplc="B0D0AC7A" w:tentative="1">
      <w:start w:val="1"/>
      <w:numFmt w:val="bullet"/>
      <w:lvlText w:val="-"/>
      <w:lvlJc w:val="left"/>
      <w:pPr>
        <w:tabs>
          <w:tab w:val="num" w:pos="5040"/>
        </w:tabs>
        <w:ind w:left="5040" w:hanging="360"/>
      </w:pPr>
      <w:rPr>
        <w:rFonts w:ascii="Times New Roman" w:hAnsi="Times New Roman" w:hint="default"/>
      </w:rPr>
    </w:lvl>
    <w:lvl w:ilvl="7" w:tplc="3F529068" w:tentative="1">
      <w:start w:val="1"/>
      <w:numFmt w:val="bullet"/>
      <w:lvlText w:val="-"/>
      <w:lvlJc w:val="left"/>
      <w:pPr>
        <w:tabs>
          <w:tab w:val="num" w:pos="5760"/>
        </w:tabs>
        <w:ind w:left="5760" w:hanging="360"/>
      </w:pPr>
      <w:rPr>
        <w:rFonts w:ascii="Times New Roman" w:hAnsi="Times New Roman" w:hint="default"/>
      </w:rPr>
    </w:lvl>
    <w:lvl w:ilvl="8" w:tplc="74F6945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A00C17"/>
    <w:multiLevelType w:val="hybridMultilevel"/>
    <w:tmpl w:val="0486C2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6FD7786"/>
    <w:multiLevelType w:val="hybridMultilevel"/>
    <w:tmpl w:val="2F7E793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7" w15:restartNumberingAfterBreak="0">
    <w:nsid w:val="291827F3"/>
    <w:multiLevelType w:val="hybridMultilevel"/>
    <w:tmpl w:val="524C93D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8" w15:restartNumberingAfterBreak="0">
    <w:nsid w:val="2F446D07"/>
    <w:multiLevelType w:val="hybridMultilevel"/>
    <w:tmpl w:val="DD465CC2"/>
    <w:lvl w:ilvl="0" w:tplc="15C69D4A">
      <w:start w:val="1"/>
      <w:numFmt w:val="bullet"/>
      <w:lvlText w:val="-"/>
      <w:lvlJc w:val="left"/>
      <w:pPr>
        <w:tabs>
          <w:tab w:val="num" w:pos="720"/>
        </w:tabs>
        <w:ind w:left="720" w:hanging="360"/>
      </w:pPr>
      <w:rPr>
        <w:rFonts w:ascii="Times New Roman" w:hAnsi="Times New Roman" w:hint="default"/>
      </w:rPr>
    </w:lvl>
    <w:lvl w:ilvl="1" w:tplc="C27CA342" w:tentative="1">
      <w:start w:val="1"/>
      <w:numFmt w:val="bullet"/>
      <w:lvlText w:val="-"/>
      <w:lvlJc w:val="left"/>
      <w:pPr>
        <w:tabs>
          <w:tab w:val="num" w:pos="1440"/>
        </w:tabs>
        <w:ind w:left="1440" w:hanging="360"/>
      </w:pPr>
      <w:rPr>
        <w:rFonts w:ascii="Times New Roman" w:hAnsi="Times New Roman" w:hint="default"/>
      </w:rPr>
    </w:lvl>
    <w:lvl w:ilvl="2" w:tplc="A7365598" w:tentative="1">
      <w:start w:val="1"/>
      <w:numFmt w:val="bullet"/>
      <w:lvlText w:val="-"/>
      <w:lvlJc w:val="left"/>
      <w:pPr>
        <w:tabs>
          <w:tab w:val="num" w:pos="2160"/>
        </w:tabs>
        <w:ind w:left="2160" w:hanging="360"/>
      </w:pPr>
      <w:rPr>
        <w:rFonts w:ascii="Times New Roman" w:hAnsi="Times New Roman" w:hint="default"/>
      </w:rPr>
    </w:lvl>
    <w:lvl w:ilvl="3" w:tplc="FEEEB62A" w:tentative="1">
      <w:start w:val="1"/>
      <w:numFmt w:val="bullet"/>
      <w:lvlText w:val="-"/>
      <w:lvlJc w:val="left"/>
      <w:pPr>
        <w:tabs>
          <w:tab w:val="num" w:pos="2880"/>
        </w:tabs>
        <w:ind w:left="2880" w:hanging="360"/>
      </w:pPr>
      <w:rPr>
        <w:rFonts w:ascii="Times New Roman" w:hAnsi="Times New Roman" w:hint="default"/>
      </w:rPr>
    </w:lvl>
    <w:lvl w:ilvl="4" w:tplc="DEE0BD30" w:tentative="1">
      <w:start w:val="1"/>
      <w:numFmt w:val="bullet"/>
      <w:lvlText w:val="-"/>
      <w:lvlJc w:val="left"/>
      <w:pPr>
        <w:tabs>
          <w:tab w:val="num" w:pos="3600"/>
        </w:tabs>
        <w:ind w:left="3600" w:hanging="360"/>
      </w:pPr>
      <w:rPr>
        <w:rFonts w:ascii="Times New Roman" w:hAnsi="Times New Roman" w:hint="default"/>
      </w:rPr>
    </w:lvl>
    <w:lvl w:ilvl="5" w:tplc="5B8C7742" w:tentative="1">
      <w:start w:val="1"/>
      <w:numFmt w:val="bullet"/>
      <w:lvlText w:val="-"/>
      <w:lvlJc w:val="left"/>
      <w:pPr>
        <w:tabs>
          <w:tab w:val="num" w:pos="4320"/>
        </w:tabs>
        <w:ind w:left="4320" w:hanging="360"/>
      </w:pPr>
      <w:rPr>
        <w:rFonts w:ascii="Times New Roman" w:hAnsi="Times New Roman" w:hint="default"/>
      </w:rPr>
    </w:lvl>
    <w:lvl w:ilvl="6" w:tplc="A888DA3E" w:tentative="1">
      <w:start w:val="1"/>
      <w:numFmt w:val="bullet"/>
      <w:lvlText w:val="-"/>
      <w:lvlJc w:val="left"/>
      <w:pPr>
        <w:tabs>
          <w:tab w:val="num" w:pos="5040"/>
        </w:tabs>
        <w:ind w:left="5040" w:hanging="360"/>
      </w:pPr>
      <w:rPr>
        <w:rFonts w:ascii="Times New Roman" w:hAnsi="Times New Roman" w:hint="default"/>
      </w:rPr>
    </w:lvl>
    <w:lvl w:ilvl="7" w:tplc="FC3C2390" w:tentative="1">
      <w:start w:val="1"/>
      <w:numFmt w:val="bullet"/>
      <w:lvlText w:val="-"/>
      <w:lvlJc w:val="left"/>
      <w:pPr>
        <w:tabs>
          <w:tab w:val="num" w:pos="5760"/>
        </w:tabs>
        <w:ind w:left="5760" w:hanging="360"/>
      </w:pPr>
      <w:rPr>
        <w:rFonts w:ascii="Times New Roman" w:hAnsi="Times New Roman" w:hint="default"/>
      </w:rPr>
    </w:lvl>
    <w:lvl w:ilvl="8" w:tplc="AB16F9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2909DC"/>
    <w:multiLevelType w:val="hybridMultilevel"/>
    <w:tmpl w:val="9A32E8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2E6513B"/>
    <w:multiLevelType w:val="hybridMultilevel"/>
    <w:tmpl w:val="1EE6AC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C9022DC"/>
    <w:multiLevelType w:val="hybridMultilevel"/>
    <w:tmpl w:val="4E80E4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1C623E"/>
    <w:multiLevelType w:val="hybridMultilevel"/>
    <w:tmpl w:val="7910F0D2"/>
    <w:lvl w:ilvl="0" w:tplc="5EC400D8">
      <w:start w:val="1"/>
      <w:numFmt w:val="bullet"/>
      <w:lvlText w:val=""/>
      <w:lvlJc w:val="left"/>
      <w:pPr>
        <w:tabs>
          <w:tab w:val="num" w:pos="720"/>
        </w:tabs>
        <w:ind w:left="720" w:hanging="360"/>
      </w:pPr>
      <w:rPr>
        <w:rFonts w:ascii="Wingdings" w:hAnsi="Wingdings" w:hint="default"/>
      </w:rPr>
    </w:lvl>
    <w:lvl w:ilvl="1" w:tplc="C40EF336" w:tentative="1">
      <w:start w:val="1"/>
      <w:numFmt w:val="bullet"/>
      <w:lvlText w:val=""/>
      <w:lvlJc w:val="left"/>
      <w:pPr>
        <w:tabs>
          <w:tab w:val="num" w:pos="1440"/>
        </w:tabs>
        <w:ind w:left="1440" w:hanging="360"/>
      </w:pPr>
      <w:rPr>
        <w:rFonts w:ascii="Wingdings" w:hAnsi="Wingdings" w:hint="default"/>
      </w:rPr>
    </w:lvl>
    <w:lvl w:ilvl="2" w:tplc="EA80D462" w:tentative="1">
      <w:start w:val="1"/>
      <w:numFmt w:val="bullet"/>
      <w:lvlText w:val=""/>
      <w:lvlJc w:val="left"/>
      <w:pPr>
        <w:tabs>
          <w:tab w:val="num" w:pos="2160"/>
        </w:tabs>
        <w:ind w:left="2160" w:hanging="360"/>
      </w:pPr>
      <w:rPr>
        <w:rFonts w:ascii="Wingdings" w:hAnsi="Wingdings" w:hint="default"/>
      </w:rPr>
    </w:lvl>
    <w:lvl w:ilvl="3" w:tplc="33BAEA48" w:tentative="1">
      <w:start w:val="1"/>
      <w:numFmt w:val="bullet"/>
      <w:lvlText w:val=""/>
      <w:lvlJc w:val="left"/>
      <w:pPr>
        <w:tabs>
          <w:tab w:val="num" w:pos="2880"/>
        </w:tabs>
        <w:ind w:left="2880" w:hanging="360"/>
      </w:pPr>
      <w:rPr>
        <w:rFonts w:ascii="Wingdings" w:hAnsi="Wingdings" w:hint="default"/>
      </w:rPr>
    </w:lvl>
    <w:lvl w:ilvl="4" w:tplc="66DA4A64" w:tentative="1">
      <w:start w:val="1"/>
      <w:numFmt w:val="bullet"/>
      <w:lvlText w:val=""/>
      <w:lvlJc w:val="left"/>
      <w:pPr>
        <w:tabs>
          <w:tab w:val="num" w:pos="3600"/>
        </w:tabs>
        <w:ind w:left="3600" w:hanging="360"/>
      </w:pPr>
      <w:rPr>
        <w:rFonts w:ascii="Wingdings" w:hAnsi="Wingdings" w:hint="default"/>
      </w:rPr>
    </w:lvl>
    <w:lvl w:ilvl="5" w:tplc="4628E6D0" w:tentative="1">
      <w:start w:val="1"/>
      <w:numFmt w:val="bullet"/>
      <w:lvlText w:val=""/>
      <w:lvlJc w:val="left"/>
      <w:pPr>
        <w:tabs>
          <w:tab w:val="num" w:pos="4320"/>
        </w:tabs>
        <w:ind w:left="4320" w:hanging="360"/>
      </w:pPr>
      <w:rPr>
        <w:rFonts w:ascii="Wingdings" w:hAnsi="Wingdings" w:hint="default"/>
      </w:rPr>
    </w:lvl>
    <w:lvl w:ilvl="6" w:tplc="4F167E5E" w:tentative="1">
      <w:start w:val="1"/>
      <w:numFmt w:val="bullet"/>
      <w:lvlText w:val=""/>
      <w:lvlJc w:val="left"/>
      <w:pPr>
        <w:tabs>
          <w:tab w:val="num" w:pos="5040"/>
        </w:tabs>
        <w:ind w:left="5040" w:hanging="360"/>
      </w:pPr>
      <w:rPr>
        <w:rFonts w:ascii="Wingdings" w:hAnsi="Wingdings" w:hint="default"/>
      </w:rPr>
    </w:lvl>
    <w:lvl w:ilvl="7" w:tplc="3B1E50C2" w:tentative="1">
      <w:start w:val="1"/>
      <w:numFmt w:val="bullet"/>
      <w:lvlText w:val=""/>
      <w:lvlJc w:val="left"/>
      <w:pPr>
        <w:tabs>
          <w:tab w:val="num" w:pos="5760"/>
        </w:tabs>
        <w:ind w:left="5760" w:hanging="360"/>
      </w:pPr>
      <w:rPr>
        <w:rFonts w:ascii="Wingdings" w:hAnsi="Wingdings" w:hint="default"/>
      </w:rPr>
    </w:lvl>
    <w:lvl w:ilvl="8" w:tplc="82BAAA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113AF3"/>
    <w:multiLevelType w:val="hybridMultilevel"/>
    <w:tmpl w:val="81F8711E"/>
    <w:lvl w:ilvl="0" w:tplc="2FC2993E">
      <w:start w:val="1"/>
      <w:numFmt w:val="bullet"/>
      <w:lvlText w:val=""/>
      <w:lvlJc w:val="left"/>
      <w:pPr>
        <w:tabs>
          <w:tab w:val="num" w:pos="720"/>
        </w:tabs>
        <w:ind w:left="720" w:hanging="360"/>
      </w:pPr>
      <w:rPr>
        <w:rFonts w:ascii="Wingdings" w:hAnsi="Wingdings" w:hint="default"/>
      </w:rPr>
    </w:lvl>
    <w:lvl w:ilvl="1" w:tplc="8632BC5C" w:tentative="1">
      <w:start w:val="1"/>
      <w:numFmt w:val="bullet"/>
      <w:lvlText w:val=""/>
      <w:lvlJc w:val="left"/>
      <w:pPr>
        <w:tabs>
          <w:tab w:val="num" w:pos="1440"/>
        </w:tabs>
        <w:ind w:left="1440" w:hanging="360"/>
      </w:pPr>
      <w:rPr>
        <w:rFonts w:ascii="Wingdings" w:hAnsi="Wingdings" w:hint="default"/>
      </w:rPr>
    </w:lvl>
    <w:lvl w:ilvl="2" w:tplc="A9140A02" w:tentative="1">
      <w:start w:val="1"/>
      <w:numFmt w:val="bullet"/>
      <w:lvlText w:val=""/>
      <w:lvlJc w:val="left"/>
      <w:pPr>
        <w:tabs>
          <w:tab w:val="num" w:pos="2160"/>
        </w:tabs>
        <w:ind w:left="2160" w:hanging="360"/>
      </w:pPr>
      <w:rPr>
        <w:rFonts w:ascii="Wingdings" w:hAnsi="Wingdings" w:hint="default"/>
      </w:rPr>
    </w:lvl>
    <w:lvl w:ilvl="3" w:tplc="4F980114" w:tentative="1">
      <w:start w:val="1"/>
      <w:numFmt w:val="bullet"/>
      <w:lvlText w:val=""/>
      <w:lvlJc w:val="left"/>
      <w:pPr>
        <w:tabs>
          <w:tab w:val="num" w:pos="2880"/>
        </w:tabs>
        <w:ind w:left="2880" w:hanging="360"/>
      </w:pPr>
      <w:rPr>
        <w:rFonts w:ascii="Wingdings" w:hAnsi="Wingdings" w:hint="default"/>
      </w:rPr>
    </w:lvl>
    <w:lvl w:ilvl="4" w:tplc="C7E418E2" w:tentative="1">
      <w:start w:val="1"/>
      <w:numFmt w:val="bullet"/>
      <w:lvlText w:val=""/>
      <w:lvlJc w:val="left"/>
      <w:pPr>
        <w:tabs>
          <w:tab w:val="num" w:pos="3600"/>
        </w:tabs>
        <w:ind w:left="3600" w:hanging="360"/>
      </w:pPr>
      <w:rPr>
        <w:rFonts w:ascii="Wingdings" w:hAnsi="Wingdings" w:hint="default"/>
      </w:rPr>
    </w:lvl>
    <w:lvl w:ilvl="5" w:tplc="D540829C" w:tentative="1">
      <w:start w:val="1"/>
      <w:numFmt w:val="bullet"/>
      <w:lvlText w:val=""/>
      <w:lvlJc w:val="left"/>
      <w:pPr>
        <w:tabs>
          <w:tab w:val="num" w:pos="4320"/>
        </w:tabs>
        <w:ind w:left="4320" w:hanging="360"/>
      </w:pPr>
      <w:rPr>
        <w:rFonts w:ascii="Wingdings" w:hAnsi="Wingdings" w:hint="default"/>
      </w:rPr>
    </w:lvl>
    <w:lvl w:ilvl="6" w:tplc="3B64E302" w:tentative="1">
      <w:start w:val="1"/>
      <w:numFmt w:val="bullet"/>
      <w:lvlText w:val=""/>
      <w:lvlJc w:val="left"/>
      <w:pPr>
        <w:tabs>
          <w:tab w:val="num" w:pos="5040"/>
        </w:tabs>
        <w:ind w:left="5040" w:hanging="360"/>
      </w:pPr>
      <w:rPr>
        <w:rFonts w:ascii="Wingdings" w:hAnsi="Wingdings" w:hint="default"/>
      </w:rPr>
    </w:lvl>
    <w:lvl w:ilvl="7" w:tplc="74EABEAA" w:tentative="1">
      <w:start w:val="1"/>
      <w:numFmt w:val="bullet"/>
      <w:lvlText w:val=""/>
      <w:lvlJc w:val="left"/>
      <w:pPr>
        <w:tabs>
          <w:tab w:val="num" w:pos="5760"/>
        </w:tabs>
        <w:ind w:left="5760" w:hanging="360"/>
      </w:pPr>
      <w:rPr>
        <w:rFonts w:ascii="Wingdings" w:hAnsi="Wingdings" w:hint="default"/>
      </w:rPr>
    </w:lvl>
    <w:lvl w:ilvl="8" w:tplc="2CECAFA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D3EE0"/>
    <w:multiLevelType w:val="hybridMultilevel"/>
    <w:tmpl w:val="D1845DA2"/>
    <w:lvl w:ilvl="0" w:tplc="8C423FA4">
      <w:start w:val="1"/>
      <w:numFmt w:val="bullet"/>
      <w:lvlText w:val="-"/>
      <w:lvlJc w:val="left"/>
      <w:pPr>
        <w:tabs>
          <w:tab w:val="num" w:pos="720"/>
        </w:tabs>
        <w:ind w:left="720" w:hanging="360"/>
      </w:pPr>
      <w:rPr>
        <w:rFonts w:ascii="Times New Roman" w:hAnsi="Times New Roman" w:hint="default"/>
      </w:rPr>
    </w:lvl>
    <w:lvl w:ilvl="1" w:tplc="0ABE82FC" w:tentative="1">
      <w:start w:val="1"/>
      <w:numFmt w:val="bullet"/>
      <w:lvlText w:val="-"/>
      <w:lvlJc w:val="left"/>
      <w:pPr>
        <w:tabs>
          <w:tab w:val="num" w:pos="1440"/>
        </w:tabs>
        <w:ind w:left="1440" w:hanging="360"/>
      </w:pPr>
      <w:rPr>
        <w:rFonts w:ascii="Times New Roman" w:hAnsi="Times New Roman" w:hint="default"/>
      </w:rPr>
    </w:lvl>
    <w:lvl w:ilvl="2" w:tplc="6DC471AE" w:tentative="1">
      <w:start w:val="1"/>
      <w:numFmt w:val="bullet"/>
      <w:lvlText w:val="-"/>
      <w:lvlJc w:val="left"/>
      <w:pPr>
        <w:tabs>
          <w:tab w:val="num" w:pos="2160"/>
        </w:tabs>
        <w:ind w:left="2160" w:hanging="360"/>
      </w:pPr>
      <w:rPr>
        <w:rFonts w:ascii="Times New Roman" w:hAnsi="Times New Roman" w:hint="default"/>
      </w:rPr>
    </w:lvl>
    <w:lvl w:ilvl="3" w:tplc="C318E3BC" w:tentative="1">
      <w:start w:val="1"/>
      <w:numFmt w:val="bullet"/>
      <w:lvlText w:val="-"/>
      <w:lvlJc w:val="left"/>
      <w:pPr>
        <w:tabs>
          <w:tab w:val="num" w:pos="2880"/>
        </w:tabs>
        <w:ind w:left="2880" w:hanging="360"/>
      </w:pPr>
      <w:rPr>
        <w:rFonts w:ascii="Times New Roman" w:hAnsi="Times New Roman" w:hint="default"/>
      </w:rPr>
    </w:lvl>
    <w:lvl w:ilvl="4" w:tplc="36523B66" w:tentative="1">
      <w:start w:val="1"/>
      <w:numFmt w:val="bullet"/>
      <w:lvlText w:val="-"/>
      <w:lvlJc w:val="left"/>
      <w:pPr>
        <w:tabs>
          <w:tab w:val="num" w:pos="3600"/>
        </w:tabs>
        <w:ind w:left="3600" w:hanging="360"/>
      </w:pPr>
      <w:rPr>
        <w:rFonts w:ascii="Times New Roman" w:hAnsi="Times New Roman" w:hint="default"/>
      </w:rPr>
    </w:lvl>
    <w:lvl w:ilvl="5" w:tplc="1186B000" w:tentative="1">
      <w:start w:val="1"/>
      <w:numFmt w:val="bullet"/>
      <w:lvlText w:val="-"/>
      <w:lvlJc w:val="left"/>
      <w:pPr>
        <w:tabs>
          <w:tab w:val="num" w:pos="4320"/>
        </w:tabs>
        <w:ind w:left="4320" w:hanging="360"/>
      </w:pPr>
      <w:rPr>
        <w:rFonts w:ascii="Times New Roman" w:hAnsi="Times New Roman" w:hint="default"/>
      </w:rPr>
    </w:lvl>
    <w:lvl w:ilvl="6" w:tplc="90EACCA2" w:tentative="1">
      <w:start w:val="1"/>
      <w:numFmt w:val="bullet"/>
      <w:lvlText w:val="-"/>
      <w:lvlJc w:val="left"/>
      <w:pPr>
        <w:tabs>
          <w:tab w:val="num" w:pos="5040"/>
        </w:tabs>
        <w:ind w:left="5040" w:hanging="360"/>
      </w:pPr>
      <w:rPr>
        <w:rFonts w:ascii="Times New Roman" w:hAnsi="Times New Roman" w:hint="default"/>
      </w:rPr>
    </w:lvl>
    <w:lvl w:ilvl="7" w:tplc="E3CE0960" w:tentative="1">
      <w:start w:val="1"/>
      <w:numFmt w:val="bullet"/>
      <w:lvlText w:val="-"/>
      <w:lvlJc w:val="left"/>
      <w:pPr>
        <w:tabs>
          <w:tab w:val="num" w:pos="5760"/>
        </w:tabs>
        <w:ind w:left="5760" w:hanging="360"/>
      </w:pPr>
      <w:rPr>
        <w:rFonts w:ascii="Times New Roman" w:hAnsi="Times New Roman" w:hint="default"/>
      </w:rPr>
    </w:lvl>
    <w:lvl w:ilvl="8" w:tplc="E9DC20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8FE2564"/>
    <w:multiLevelType w:val="hybridMultilevel"/>
    <w:tmpl w:val="3C342766"/>
    <w:lvl w:ilvl="0" w:tplc="FC2AA10C">
      <w:start w:val="1"/>
      <w:numFmt w:val="bullet"/>
      <w:lvlText w:val="-"/>
      <w:lvlJc w:val="left"/>
      <w:pPr>
        <w:tabs>
          <w:tab w:val="num" w:pos="720"/>
        </w:tabs>
        <w:ind w:left="720" w:hanging="360"/>
      </w:pPr>
      <w:rPr>
        <w:rFonts w:ascii="Times New Roman" w:hAnsi="Times New Roman" w:hint="default"/>
      </w:rPr>
    </w:lvl>
    <w:lvl w:ilvl="1" w:tplc="CD864B54" w:tentative="1">
      <w:start w:val="1"/>
      <w:numFmt w:val="bullet"/>
      <w:lvlText w:val="-"/>
      <w:lvlJc w:val="left"/>
      <w:pPr>
        <w:tabs>
          <w:tab w:val="num" w:pos="1440"/>
        </w:tabs>
        <w:ind w:left="1440" w:hanging="360"/>
      </w:pPr>
      <w:rPr>
        <w:rFonts w:ascii="Times New Roman" w:hAnsi="Times New Roman" w:hint="default"/>
      </w:rPr>
    </w:lvl>
    <w:lvl w:ilvl="2" w:tplc="2BB88E10" w:tentative="1">
      <w:start w:val="1"/>
      <w:numFmt w:val="bullet"/>
      <w:lvlText w:val="-"/>
      <w:lvlJc w:val="left"/>
      <w:pPr>
        <w:tabs>
          <w:tab w:val="num" w:pos="2160"/>
        </w:tabs>
        <w:ind w:left="2160" w:hanging="360"/>
      </w:pPr>
      <w:rPr>
        <w:rFonts w:ascii="Times New Roman" w:hAnsi="Times New Roman" w:hint="default"/>
      </w:rPr>
    </w:lvl>
    <w:lvl w:ilvl="3" w:tplc="9C96CC5E" w:tentative="1">
      <w:start w:val="1"/>
      <w:numFmt w:val="bullet"/>
      <w:lvlText w:val="-"/>
      <w:lvlJc w:val="left"/>
      <w:pPr>
        <w:tabs>
          <w:tab w:val="num" w:pos="2880"/>
        </w:tabs>
        <w:ind w:left="2880" w:hanging="360"/>
      </w:pPr>
      <w:rPr>
        <w:rFonts w:ascii="Times New Roman" w:hAnsi="Times New Roman" w:hint="default"/>
      </w:rPr>
    </w:lvl>
    <w:lvl w:ilvl="4" w:tplc="AA18FF68" w:tentative="1">
      <w:start w:val="1"/>
      <w:numFmt w:val="bullet"/>
      <w:lvlText w:val="-"/>
      <w:lvlJc w:val="left"/>
      <w:pPr>
        <w:tabs>
          <w:tab w:val="num" w:pos="3600"/>
        </w:tabs>
        <w:ind w:left="3600" w:hanging="360"/>
      </w:pPr>
      <w:rPr>
        <w:rFonts w:ascii="Times New Roman" w:hAnsi="Times New Roman" w:hint="default"/>
      </w:rPr>
    </w:lvl>
    <w:lvl w:ilvl="5" w:tplc="F044EC3A" w:tentative="1">
      <w:start w:val="1"/>
      <w:numFmt w:val="bullet"/>
      <w:lvlText w:val="-"/>
      <w:lvlJc w:val="left"/>
      <w:pPr>
        <w:tabs>
          <w:tab w:val="num" w:pos="4320"/>
        </w:tabs>
        <w:ind w:left="4320" w:hanging="360"/>
      </w:pPr>
      <w:rPr>
        <w:rFonts w:ascii="Times New Roman" w:hAnsi="Times New Roman" w:hint="default"/>
      </w:rPr>
    </w:lvl>
    <w:lvl w:ilvl="6" w:tplc="14F2E5FA" w:tentative="1">
      <w:start w:val="1"/>
      <w:numFmt w:val="bullet"/>
      <w:lvlText w:val="-"/>
      <w:lvlJc w:val="left"/>
      <w:pPr>
        <w:tabs>
          <w:tab w:val="num" w:pos="5040"/>
        </w:tabs>
        <w:ind w:left="5040" w:hanging="360"/>
      </w:pPr>
      <w:rPr>
        <w:rFonts w:ascii="Times New Roman" w:hAnsi="Times New Roman" w:hint="default"/>
      </w:rPr>
    </w:lvl>
    <w:lvl w:ilvl="7" w:tplc="2E0AAC84" w:tentative="1">
      <w:start w:val="1"/>
      <w:numFmt w:val="bullet"/>
      <w:lvlText w:val="-"/>
      <w:lvlJc w:val="left"/>
      <w:pPr>
        <w:tabs>
          <w:tab w:val="num" w:pos="5760"/>
        </w:tabs>
        <w:ind w:left="5760" w:hanging="360"/>
      </w:pPr>
      <w:rPr>
        <w:rFonts w:ascii="Times New Roman" w:hAnsi="Times New Roman" w:hint="default"/>
      </w:rPr>
    </w:lvl>
    <w:lvl w:ilvl="8" w:tplc="D60AEDB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D0D340D"/>
    <w:multiLevelType w:val="hybridMultilevel"/>
    <w:tmpl w:val="0B44B4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5"/>
  </w:num>
  <w:num w:numId="4">
    <w:abstractNumId w:val="15"/>
  </w:num>
  <w:num w:numId="5">
    <w:abstractNumId w:val="8"/>
  </w:num>
  <w:num w:numId="6">
    <w:abstractNumId w:val="1"/>
  </w:num>
  <w:num w:numId="7">
    <w:abstractNumId w:val="14"/>
  </w:num>
  <w:num w:numId="8">
    <w:abstractNumId w:val="4"/>
  </w:num>
  <w:num w:numId="9">
    <w:abstractNumId w:val="12"/>
  </w:num>
  <w:num w:numId="10">
    <w:abstractNumId w:val="13"/>
  </w:num>
  <w:num w:numId="11">
    <w:abstractNumId w:val="7"/>
  </w:num>
  <w:num w:numId="12">
    <w:abstractNumId w:val="2"/>
  </w:num>
  <w:num w:numId="13">
    <w:abstractNumId w:val="11"/>
  </w:num>
  <w:num w:numId="14">
    <w:abstractNumId w:val="9"/>
  </w:num>
  <w:num w:numId="15">
    <w:abstractNumId w:val="16"/>
  </w:num>
  <w:num w:numId="16">
    <w:abstractNumId w:val="3"/>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501"/>
    <w:rsid w:val="00000698"/>
    <w:rsid w:val="00000935"/>
    <w:rsid w:val="00000973"/>
    <w:rsid w:val="00001042"/>
    <w:rsid w:val="00001045"/>
    <w:rsid w:val="000019CE"/>
    <w:rsid w:val="00001C2B"/>
    <w:rsid w:val="00002185"/>
    <w:rsid w:val="0000233E"/>
    <w:rsid w:val="00002579"/>
    <w:rsid w:val="00002A46"/>
    <w:rsid w:val="00002BC4"/>
    <w:rsid w:val="00002BD5"/>
    <w:rsid w:val="00003133"/>
    <w:rsid w:val="000038B3"/>
    <w:rsid w:val="000038D2"/>
    <w:rsid w:val="000039A0"/>
    <w:rsid w:val="00003D29"/>
    <w:rsid w:val="00003D4F"/>
    <w:rsid w:val="00003D87"/>
    <w:rsid w:val="00003E66"/>
    <w:rsid w:val="00003EE0"/>
    <w:rsid w:val="000041BF"/>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0CA"/>
    <w:rsid w:val="00010622"/>
    <w:rsid w:val="00011367"/>
    <w:rsid w:val="00011590"/>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573"/>
    <w:rsid w:val="00017668"/>
    <w:rsid w:val="00017737"/>
    <w:rsid w:val="000177CA"/>
    <w:rsid w:val="0001796A"/>
    <w:rsid w:val="0002006D"/>
    <w:rsid w:val="000204BB"/>
    <w:rsid w:val="00020D65"/>
    <w:rsid w:val="0002123A"/>
    <w:rsid w:val="000218BB"/>
    <w:rsid w:val="00021908"/>
    <w:rsid w:val="00021DC4"/>
    <w:rsid w:val="00021F30"/>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9CD"/>
    <w:rsid w:val="00026B1C"/>
    <w:rsid w:val="00026C14"/>
    <w:rsid w:val="00026CC4"/>
    <w:rsid w:val="00026EE8"/>
    <w:rsid w:val="000272F9"/>
    <w:rsid w:val="00027612"/>
    <w:rsid w:val="00027907"/>
    <w:rsid w:val="00027BA1"/>
    <w:rsid w:val="00027F1B"/>
    <w:rsid w:val="00027FE8"/>
    <w:rsid w:val="00030018"/>
    <w:rsid w:val="0003006B"/>
    <w:rsid w:val="000303D7"/>
    <w:rsid w:val="00030512"/>
    <w:rsid w:val="000305C3"/>
    <w:rsid w:val="000306BB"/>
    <w:rsid w:val="0003098B"/>
    <w:rsid w:val="00030C42"/>
    <w:rsid w:val="00030DF6"/>
    <w:rsid w:val="000310BE"/>
    <w:rsid w:val="00031436"/>
    <w:rsid w:val="000318C6"/>
    <w:rsid w:val="00031B93"/>
    <w:rsid w:val="00031BE0"/>
    <w:rsid w:val="00031D41"/>
    <w:rsid w:val="000325D8"/>
    <w:rsid w:val="00032DF4"/>
    <w:rsid w:val="00032E5E"/>
    <w:rsid w:val="0003303F"/>
    <w:rsid w:val="0003345E"/>
    <w:rsid w:val="000334AB"/>
    <w:rsid w:val="0003378D"/>
    <w:rsid w:val="00033977"/>
    <w:rsid w:val="00033BE5"/>
    <w:rsid w:val="00033D99"/>
    <w:rsid w:val="00033F9E"/>
    <w:rsid w:val="00033FBE"/>
    <w:rsid w:val="000344F5"/>
    <w:rsid w:val="00034532"/>
    <w:rsid w:val="00034A5A"/>
    <w:rsid w:val="00034B4E"/>
    <w:rsid w:val="00034F82"/>
    <w:rsid w:val="0003516D"/>
    <w:rsid w:val="000353D7"/>
    <w:rsid w:val="00035CE2"/>
    <w:rsid w:val="00035E70"/>
    <w:rsid w:val="00035E9F"/>
    <w:rsid w:val="00035F6F"/>
    <w:rsid w:val="0003602E"/>
    <w:rsid w:val="00036572"/>
    <w:rsid w:val="00036685"/>
    <w:rsid w:val="00036874"/>
    <w:rsid w:val="00037085"/>
    <w:rsid w:val="000370D4"/>
    <w:rsid w:val="00037240"/>
    <w:rsid w:val="00037534"/>
    <w:rsid w:val="00037668"/>
    <w:rsid w:val="00037702"/>
    <w:rsid w:val="00037C5F"/>
    <w:rsid w:val="00037E29"/>
    <w:rsid w:val="00040399"/>
    <w:rsid w:val="00040407"/>
    <w:rsid w:val="00040437"/>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CEE"/>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BCD"/>
    <w:rsid w:val="00045E91"/>
    <w:rsid w:val="00045FDA"/>
    <w:rsid w:val="0004609F"/>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3EC3"/>
    <w:rsid w:val="00054BBE"/>
    <w:rsid w:val="00054E22"/>
    <w:rsid w:val="00054E2B"/>
    <w:rsid w:val="00054E4C"/>
    <w:rsid w:val="00054F45"/>
    <w:rsid w:val="00055006"/>
    <w:rsid w:val="00055186"/>
    <w:rsid w:val="00055607"/>
    <w:rsid w:val="00055741"/>
    <w:rsid w:val="00055EF1"/>
    <w:rsid w:val="00055F69"/>
    <w:rsid w:val="00056011"/>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CD5"/>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C6B"/>
    <w:rsid w:val="00067E78"/>
    <w:rsid w:val="00067F9D"/>
    <w:rsid w:val="00067F9F"/>
    <w:rsid w:val="00070287"/>
    <w:rsid w:val="0007032F"/>
    <w:rsid w:val="00070504"/>
    <w:rsid w:val="00070679"/>
    <w:rsid w:val="00070A7E"/>
    <w:rsid w:val="00070EDD"/>
    <w:rsid w:val="000710C8"/>
    <w:rsid w:val="0007111D"/>
    <w:rsid w:val="0007133D"/>
    <w:rsid w:val="0007152B"/>
    <w:rsid w:val="00071675"/>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3BA"/>
    <w:rsid w:val="00077848"/>
    <w:rsid w:val="000778B1"/>
    <w:rsid w:val="0007794B"/>
    <w:rsid w:val="00077A63"/>
    <w:rsid w:val="00077E71"/>
    <w:rsid w:val="00077F7A"/>
    <w:rsid w:val="00077FF8"/>
    <w:rsid w:val="0008034C"/>
    <w:rsid w:val="00080973"/>
    <w:rsid w:val="00080A0F"/>
    <w:rsid w:val="00080C8B"/>
    <w:rsid w:val="00080DCF"/>
    <w:rsid w:val="00080DF5"/>
    <w:rsid w:val="000813FD"/>
    <w:rsid w:val="000815AF"/>
    <w:rsid w:val="000817D4"/>
    <w:rsid w:val="00081D85"/>
    <w:rsid w:val="000822C1"/>
    <w:rsid w:val="0008253C"/>
    <w:rsid w:val="00082A47"/>
    <w:rsid w:val="00082CB1"/>
    <w:rsid w:val="00082FFC"/>
    <w:rsid w:val="0008307F"/>
    <w:rsid w:val="00083316"/>
    <w:rsid w:val="0008373E"/>
    <w:rsid w:val="00083877"/>
    <w:rsid w:val="0008416F"/>
    <w:rsid w:val="000849E6"/>
    <w:rsid w:val="00084F04"/>
    <w:rsid w:val="00084F7F"/>
    <w:rsid w:val="00085781"/>
    <w:rsid w:val="00085D12"/>
    <w:rsid w:val="00085E36"/>
    <w:rsid w:val="000860F7"/>
    <w:rsid w:val="00086568"/>
    <w:rsid w:val="00086727"/>
    <w:rsid w:val="00086819"/>
    <w:rsid w:val="00086D11"/>
    <w:rsid w:val="00086D37"/>
    <w:rsid w:val="00086E78"/>
    <w:rsid w:val="00086ED8"/>
    <w:rsid w:val="0008708E"/>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C20"/>
    <w:rsid w:val="00091D05"/>
    <w:rsid w:val="00092218"/>
    <w:rsid w:val="000926F5"/>
    <w:rsid w:val="00092A74"/>
    <w:rsid w:val="00092CF1"/>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C55"/>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46"/>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13FA"/>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2E0"/>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1D66"/>
    <w:rsid w:val="000C22D3"/>
    <w:rsid w:val="000C2729"/>
    <w:rsid w:val="000C2C59"/>
    <w:rsid w:val="000C2C7F"/>
    <w:rsid w:val="000C2C86"/>
    <w:rsid w:val="000C2D48"/>
    <w:rsid w:val="000C30CF"/>
    <w:rsid w:val="000C36FD"/>
    <w:rsid w:val="000C39A5"/>
    <w:rsid w:val="000C3BC6"/>
    <w:rsid w:val="000C422B"/>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8F3"/>
    <w:rsid w:val="000C6911"/>
    <w:rsid w:val="000C6AC9"/>
    <w:rsid w:val="000C6DB5"/>
    <w:rsid w:val="000C6F90"/>
    <w:rsid w:val="000C7070"/>
    <w:rsid w:val="000C7334"/>
    <w:rsid w:val="000C74D1"/>
    <w:rsid w:val="000C75EE"/>
    <w:rsid w:val="000C7857"/>
    <w:rsid w:val="000C7962"/>
    <w:rsid w:val="000C7AF4"/>
    <w:rsid w:val="000D0185"/>
    <w:rsid w:val="000D0438"/>
    <w:rsid w:val="000D0943"/>
    <w:rsid w:val="000D09E7"/>
    <w:rsid w:val="000D0D8F"/>
    <w:rsid w:val="000D0FDA"/>
    <w:rsid w:val="000D1256"/>
    <w:rsid w:val="000D13D9"/>
    <w:rsid w:val="000D1967"/>
    <w:rsid w:val="000D26FC"/>
    <w:rsid w:val="000D2AD5"/>
    <w:rsid w:val="000D3112"/>
    <w:rsid w:val="000D370F"/>
    <w:rsid w:val="000D379D"/>
    <w:rsid w:val="000D37F4"/>
    <w:rsid w:val="000D3863"/>
    <w:rsid w:val="000D3BFE"/>
    <w:rsid w:val="000D433C"/>
    <w:rsid w:val="000D4894"/>
    <w:rsid w:val="000D4941"/>
    <w:rsid w:val="000D4C29"/>
    <w:rsid w:val="000D4E31"/>
    <w:rsid w:val="000D529E"/>
    <w:rsid w:val="000D52EC"/>
    <w:rsid w:val="000D5685"/>
    <w:rsid w:val="000D5836"/>
    <w:rsid w:val="000D5B20"/>
    <w:rsid w:val="000D683E"/>
    <w:rsid w:val="000D7108"/>
    <w:rsid w:val="000D78D0"/>
    <w:rsid w:val="000E039B"/>
    <w:rsid w:val="000E099B"/>
    <w:rsid w:val="000E0BF4"/>
    <w:rsid w:val="000E0FF1"/>
    <w:rsid w:val="000E1051"/>
    <w:rsid w:val="000E12BC"/>
    <w:rsid w:val="000E13F6"/>
    <w:rsid w:val="000E18A4"/>
    <w:rsid w:val="000E1A4A"/>
    <w:rsid w:val="000E1F45"/>
    <w:rsid w:val="000E206B"/>
    <w:rsid w:val="000E27E6"/>
    <w:rsid w:val="000E28D7"/>
    <w:rsid w:val="000E2941"/>
    <w:rsid w:val="000E2F6B"/>
    <w:rsid w:val="000E359F"/>
    <w:rsid w:val="000E3FFE"/>
    <w:rsid w:val="000E4730"/>
    <w:rsid w:val="000E566C"/>
    <w:rsid w:val="000E625C"/>
    <w:rsid w:val="000E6CC7"/>
    <w:rsid w:val="000E6FC7"/>
    <w:rsid w:val="000E7391"/>
    <w:rsid w:val="000E76E2"/>
    <w:rsid w:val="000E7A89"/>
    <w:rsid w:val="000E7C89"/>
    <w:rsid w:val="000E7DB8"/>
    <w:rsid w:val="000E7EB6"/>
    <w:rsid w:val="000F00F8"/>
    <w:rsid w:val="000F01C4"/>
    <w:rsid w:val="000F0235"/>
    <w:rsid w:val="000F09E7"/>
    <w:rsid w:val="000F0C97"/>
    <w:rsid w:val="000F123F"/>
    <w:rsid w:val="000F127A"/>
    <w:rsid w:val="000F13E6"/>
    <w:rsid w:val="000F1833"/>
    <w:rsid w:val="000F1991"/>
    <w:rsid w:val="000F1DF7"/>
    <w:rsid w:val="000F2091"/>
    <w:rsid w:val="000F2366"/>
    <w:rsid w:val="000F25A2"/>
    <w:rsid w:val="000F26E7"/>
    <w:rsid w:val="000F29F3"/>
    <w:rsid w:val="000F2DE0"/>
    <w:rsid w:val="000F2FAC"/>
    <w:rsid w:val="000F31EF"/>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CDB"/>
    <w:rsid w:val="000F5F50"/>
    <w:rsid w:val="000F658B"/>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633"/>
    <w:rsid w:val="00104779"/>
    <w:rsid w:val="00104A17"/>
    <w:rsid w:val="00104D8A"/>
    <w:rsid w:val="00105192"/>
    <w:rsid w:val="00105229"/>
    <w:rsid w:val="001052C4"/>
    <w:rsid w:val="00105344"/>
    <w:rsid w:val="00105538"/>
    <w:rsid w:val="0010582F"/>
    <w:rsid w:val="00105B36"/>
    <w:rsid w:val="00105C95"/>
    <w:rsid w:val="0010605D"/>
    <w:rsid w:val="001062B4"/>
    <w:rsid w:val="001063B5"/>
    <w:rsid w:val="001065B5"/>
    <w:rsid w:val="00106821"/>
    <w:rsid w:val="001070B4"/>
    <w:rsid w:val="00107734"/>
    <w:rsid w:val="00107A70"/>
    <w:rsid w:val="00107F19"/>
    <w:rsid w:val="0011059C"/>
    <w:rsid w:val="00110B0E"/>
    <w:rsid w:val="00110C0F"/>
    <w:rsid w:val="001110C0"/>
    <w:rsid w:val="0011154F"/>
    <w:rsid w:val="00111D94"/>
    <w:rsid w:val="00111DAD"/>
    <w:rsid w:val="00111DF3"/>
    <w:rsid w:val="00112ADB"/>
    <w:rsid w:val="00112CB8"/>
    <w:rsid w:val="00112E72"/>
    <w:rsid w:val="00112F57"/>
    <w:rsid w:val="00113484"/>
    <w:rsid w:val="0011386A"/>
    <w:rsid w:val="0011388B"/>
    <w:rsid w:val="00113DA5"/>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A2A"/>
    <w:rsid w:val="00117DA5"/>
    <w:rsid w:val="00117DD4"/>
    <w:rsid w:val="00120274"/>
    <w:rsid w:val="0012028A"/>
    <w:rsid w:val="00120312"/>
    <w:rsid w:val="00120576"/>
    <w:rsid w:val="0012075C"/>
    <w:rsid w:val="00120CAF"/>
    <w:rsid w:val="0012114C"/>
    <w:rsid w:val="001215C9"/>
    <w:rsid w:val="001217F2"/>
    <w:rsid w:val="00121ABA"/>
    <w:rsid w:val="00121C8A"/>
    <w:rsid w:val="00121F7C"/>
    <w:rsid w:val="00121F99"/>
    <w:rsid w:val="001220AB"/>
    <w:rsid w:val="00122103"/>
    <w:rsid w:val="00122378"/>
    <w:rsid w:val="00122A5D"/>
    <w:rsid w:val="00122A89"/>
    <w:rsid w:val="001237AE"/>
    <w:rsid w:val="001243F4"/>
    <w:rsid w:val="00124546"/>
    <w:rsid w:val="0012473E"/>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52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3FE"/>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2521"/>
    <w:rsid w:val="00142710"/>
    <w:rsid w:val="00143261"/>
    <w:rsid w:val="001436BB"/>
    <w:rsid w:val="001439D4"/>
    <w:rsid w:val="00143E65"/>
    <w:rsid w:val="00145491"/>
    <w:rsid w:val="00145684"/>
    <w:rsid w:val="0014579B"/>
    <w:rsid w:val="0014583F"/>
    <w:rsid w:val="00145CAC"/>
    <w:rsid w:val="0014603E"/>
    <w:rsid w:val="00146239"/>
    <w:rsid w:val="0014644D"/>
    <w:rsid w:val="0014650E"/>
    <w:rsid w:val="00146800"/>
    <w:rsid w:val="00146897"/>
    <w:rsid w:val="001469E2"/>
    <w:rsid w:val="00147468"/>
    <w:rsid w:val="001476AE"/>
    <w:rsid w:val="00147A80"/>
    <w:rsid w:val="00150647"/>
    <w:rsid w:val="001507DE"/>
    <w:rsid w:val="00150DEF"/>
    <w:rsid w:val="0015182B"/>
    <w:rsid w:val="001519B0"/>
    <w:rsid w:val="00151A2C"/>
    <w:rsid w:val="00151A61"/>
    <w:rsid w:val="001526DE"/>
    <w:rsid w:val="0015289B"/>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5FB3"/>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AF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3C34"/>
    <w:rsid w:val="001641BA"/>
    <w:rsid w:val="001647FE"/>
    <w:rsid w:val="00164B12"/>
    <w:rsid w:val="00164CE6"/>
    <w:rsid w:val="00164D03"/>
    <w:rsid w:val="00164D04"/>
    <w:rsid w:val="00164D9F"/>
    <w:rsid w:val="00164E0D"/>
    <w:rsid w:val="0016544C"/>
    <w:rsid w:val="001654DD"/>
    <w:rsid w:val="00165A85"/>
    <w:rsid w:val="00165E67"/>
    <w:rsid w:val="00166026"/>
    <w:rsid w:val="001661D0"/>
    <w:rsid w:val="001662FC"/>
    <w:rsid w:val="001663A1"/>
    <w:rsid w:val="00166499"/>
    <w:rsid w:val="00166641"/>
    <w:rsid w:val="00166CEB"/>
    <w:rsid w:val="001672CB"/>
    <w:rsid w:val="0016734D"/>
    <w:rsid w:val="0016738E"/>
    <w:rsid w:val="0016743F"/>
    <w:rsid w:val="001676AF"/>
    <w:rsid w:val="00167C77"/>
    <w:rsid w:val="00167E97"/>
    <w:rsid w:val="001700AB"/>
    <w:rsid w:val="0017011D"/>
    <w:rsid w:val="00170423"/>
    <w:rsid w:val="00170C08"/>
    <w:rsid w:val="00170E59"/>
    <w:rsid w:val="00170E66"/>
    <w:rsid w:val="00171009"/>
    <w:rsid w:val="00171245"/>
    <w:rsid w:val="00171C9F"/>
    <w:rsid w:val="00171FC3"/>
    <w:rsid w:val="0017213C"/>
    <w:rsid w:val="001725EC"/>
    <w:rsid w:val="0017289B"/>
    <w:rsid w:val="0017301C"/>
    <w:rsid w:val="0017358A"/>
    <w:rsid w:val="001735B9"/>
    <w:rsid w:val="0017396D"/>
    <w:rsid w:val="001739DF"/>
    <w:rsid w:val="00173ACC"/>
    <w:rsid w:val="00173BA5"/>
    <w:rsid w:val="001743DD"/>
    <w:rsid w:val="00174EE1"/>
    <w:rsid w:val="00175FEB"/>
    <w:rsid w:val="001766A0"/>
    <w:rsid w:val="00176828"/>
    <w:rsid w:val="00176935"/>
    <w:rsid w:val="00176C4D"/>
    <w:rsid w:val="00176CFB"/>
    <w:rsid w:val="0017728B"/>
    <w:rsid w:val="00177425"/>
    <w:rsid w:val="001774BC"/>
    <w:rsid w:val="00177A2B"/>
    <w:rsid w:val="00177BC2"/>
    <w:rsid w:val="00177F99"/>
    <w:rsid w:val="001807FF"/>
    <w:rsid w:val="001815EF"/>
    <w:rsid w:val="00181D89"/>
    <w:rsid w:val="00181E47"/>
    <w:rsid w:val="00182138"/>
    <w:rsid w:val="0018238B"/>
    <w:rsid w:val="0018271B"/>
    <w:rsid w:val="00182781"/>
    <w:rsid w:val="00182974"/>
    <w:rsid w:val="001829C1"/>
    <w:rsid w:val="00182A9D"/>
    <w:rsid w:val="00182BD7"/>
    <w:rsid w:val="00182E4E"/>
    <w:rsid w:val="001834B8"/>
    <w:rsid w:val="00183508"/>
    <w:rsid w:val="001839BB"/>
    <w:rsid w:val="00183AA7"/>
    <w:rsid w:val="00183CD8"/>
    <w:rsid w:val="00183F34"/>
    <w:rsid w:val="00184760"/>
    <w:rsid w:val="00184BF2"/>
    <w:rsid w:val="00184FDA"/>
    <w:rsid w:val="0018558E"/>
    <w:rsid w:val="001858D5"/>
    <w:rsid w:val="001859C3"/>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22"/>
    <w:rsid w:val="001947D8"/>
    <w:rsid w:val="0019481B"/>
    <w:rsid w:val="00195042"/>
    <w:rsid w:val="001956FB"/>
    <w:rsid w:val="00196003"/>
    <w:rsid w:val="00196042"/>
    <w:rsid w:val="0019619E"/>
    <w:rsid w:val="00196391"/>
    <w:rsid w:val="0019663A"/>
    <w:rsid w:val="00196897"/>
    <w:rsid w:val="00196A41"/>
    <w:rsid w:val="00196B88"/>
    <w:rsid w:val="00196BDD"/>
    <w:rsid w:val="0019706F"/>
    <w:rsid w:val="00197921"/>
    <w:rsid w:val="00197957"/>
    <w:rsid w:val="00197A39"/>
    <w:rsid w:val="00197A54"/>
    <w:rsid w:val="00197C2A"/>
    <w:rsid w:val="001A0344"/>
    <w:rsid w:val="001A0493"/>
    <w:rsid w:val="001A0A3A"/>
    <w:rsid w:val="001A0DB1"/>
    <w:rsid w:val="001A0EFE"/>
    <w:rsid w:val="001A1137"/>
    <w:rsid w:val="001A1278"/>
    <w:rsid w:val="001A148F"/>
    <w:rsid w:val="001A14F0"/>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05D"/>
    <w:rsid w:val="001A72D3"/>
    <w:rsid w:val="001A7701"/>
    <w:rsid w:val="001A78DF"/>
    <w:rsid w:val="001A7BB6"/>
    <w:rsid w:val="001B0104"/>
    <w:rsid w:val="001B06BE"/>
    <w:rsid w:val="001B0B00"/>
    <w:rsid w:val="001B0B0E"/>
    <w:rsid w:val="001B0ED3"/>
    <w:rsid w:val="001B1326"/>
    <w:rsid w:val="001B189C"/>
    <w:rsid w:val="001B1E22"/>
    <w:rsid w:val="001B1E4C"/>
    <w:rsid w:val="001B21BF"/>
    <w:rsid w:val="001B2218"/>
    <w:rsid w:val="001B27B3"/>
    <w:rsid w:val="001B2C7A"/>
    <w:rsid w:val="001B3156"/>
    <w:rsid w:val="001B34D5"/>
    <w:rsid w:val="001B356F"/>
    <w:rsid w:val="001B35C4"/>
    <w:rsid w:val="001B364E"/>
    <w:rsid w:val="001B3A8D"/>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73B"/>
    <w:rsid w:val="001B5949"/>
    <w:rsid w:val="001B5DA9"/>
    <w:rsid w:val="001B5FF1"/>
    <w:rsid w:val="001B6489"/>
    <w:rsid w:val="001B6541"/>
    <w:rsid w:val="001B6B0B"/>
    <w:rsid w:val="001B763D"/>
    <w:rsid w:val="001B78FD"/>
    <w:rsid w:val="001B7D03"/>
    <w:rsid w:val="001B7D59"/>
    <w:rsid w:val="001C03A2"/>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D41"/>
    <w:rsid w:val="001C6F2E"/>
    <w:rsid w:val="001C777E"/>
    <w:rsid w:val="001C7897"/>
    <w:rsid w:val="001C7977"/>
    <w:rsid w:val="001C7C73"/>
    <w:rsid w:val="001C7EFE"/>
    <w:rsid w:val="001C7FD3"/>
    <w:rsid w:val="001D0197"/>
    <w:rsid w:val="001D01B4"/>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0A8"/>
    <w:rsid w:val="001D419B"/>
    <w:rsid w:val="001D4211"/>
    <w:rsid w:val="001D43AA"/>
    <w:rsid w:val="001D4782"/>
    <w:rsid w:val="001D4C85"/>
    <w:rsid w:val="001D5DCB"/>
    <w:rsid w:val="001D601A"/>
    <w:rsid w:val="001D6035"/>
    <w:rsid w:val="001D6307"/>
    <w:rsid w:val="001D6547"/>
    <w:rsid w:val="001D6638"/>
    <w:rsid w:val="001D674E"/>
    <w:rsid w:val="001D68B6"/>
    <w:rsid w:val="001D696F"/>
    <w:rsid w:val="001D6A7F"/>
    <w:rsid w:val="001D6D1F"/>
    <w:rsid w:val="001D70E4"/>
    <w:rsid w:val="001D7143"/>
    <w:rsid w:val="001D72A6"/>
    <w:rsid w:val="001D7371"/>
    <w:rsid w:val="001D7D1C"/>
    <w:rsid w:val="001D7D5C"/>
    <w:rsid w:val="001E03C9"/>
    <w:rsid w:val="001E0433"/>
    <w:rsid w:val="001E05A8"/>
    <w:rsid w:val="001E05CC"/>
    <w:rsid w:val="001E0685"/>
    <w:rsid w:val="001E14DF"/>
    <w:rsid w:val="001E16A8"/>
    <w:rsid w:val="001E198C"/>
    <w:rsid w:val="001E19EB"/>
    <w:rsid w:val="001E1E50"/>
    <w:rsid w:val="001E207D"/>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23"/>
    <w:rsid w:val="001F1339"/>
    <w:rsid w:val="001F14F6"/>
    <w:rsid w:val="001F1D1A"/>
    <w:rsid w:val="001F1FAD"/>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7F4"/>
    <w:rsid w:val="002028E3"/>
    <w:rsid w:val="00202E63"/>
    <w:rsid w:val="00203557"/>
    <w:rsid w:val="00203748"/>
    <w:rsid w:val="00204423"/>
    <w:rsid w:val="00204425"/>
    <w:rsid w:val="0020447F"/>
    <w:rsid w:val="0020477D"/>
    <w:rsid w:val="00204793"/>
    <w:rsid w:val="00205108"/>
    <w:rsid w:val="002051AE"/>
    <w:rsid w:val="0020577B"/>
    <w:rsid w:val="00205812"/>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3EA8"/>
    <w:rsid w:val="0021422B"/>
    <w:rsid w:val="00214759"/>
    <w:rsid w:val="00214AA9"/>
    <w:rsid w:val="00214B1E"/>
    <w:rsid w:val="00215006"/>
    <w:rsid w:val="0021513D"/>
    <w:rsid w:val="00215281"/>
    <w:rsid w:val="00215921"/>
    <w:rsid w:val="00215A65"/>
    <w:rsid w:val="002165C5"/>
    <w:rsid w:val="00216BAD"/>
    <w:rsid w:val="00216E71"/>
    <w:rsid w:val="0021789B"/>
    <w:rsid w:val="002178BB"/>
    <w:rsid w:val="00217ACE"/>
    <w:rsid w:val="00217B6C"/>
    <w:rsid w:val="00220098"/>
    <w:rsid w:val="00220AAF"/>
    <w:rsid w:val="00221191"/>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3F4"/>
    <w:rsid w:val="00224A12"/>
    <w:rsid w:val="00224B16"/>
    <w:rsid w:val="00224F79"/>
    <w:rsid w:val="002251D6"/>
    <w:rsid w:val="0022525A"/>
    <w:rsid w:val="002252D0"/>
    <w:rsid w:val="00225481"/>
    <w:rsid w:val="002257F4"/>
    <w:rsid w:val="00225A7D"/>
    <w:rsid w:val="00225BAF"/>
    <w:rsid w:val="002262FA"/>
    <w:rsid w:val="0022638D"/>
    <w:rsid w:val="00226ACA"/>
    <w:rsid w:val="00226B78"/>
    <w:rsid w:val="00226DD9"/>
    <w:rsid w:val="00227258"/>
    <w:rsid w:val="00227A80"/>
    <w:rsid w:val="00227F97"/>
    <w:rsid w:val="00230218"/>
    <w:rsid w:val="00230591"/>
    <w:rsid w:val="00230DB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289"/>
    <w:rsid w:val="00234A0A"/>
    <w:rsid w:val="00234DB9"/>
    <w:rsid w:val="0023533C"/>
    <w:rsid w:val="002353BB"/>
    <w:rsid w:val="00235556"/>
    <w:rsid w:val="0023595B"/>
    <w:rsid w:val="00235A37"/>
    <w:rsid w:val="00235D37"/>
    <w:rsid w:val="00236732"/>
    <w:rsid w:val="00236C27"/>
    <w:rsid w:val="00236D95"/>
    <w:rsid w:val="0023784A"/>
    <w:rsid w:val="00241079"/>
    <w:rsid w:val="002413C8"/>
    <w:rsid w:val="00241BFC"/>
    <w:rsid w:val="0024203B"/>
    <w:rsid w:val="0024219B"/>
    <w:rsid w:val="00242543"/>
    <w:rsid w:val="002425BE"/>
    <w:rsid w:val="002426E4"/>
    <w:rsid w:val="00242950"/>
    <w:rsid w:val="00242A06"/>
    <w:rsid w:val="00242A78"/>
    <w:rsid w:val="00242B72"/>
    <w:rsid w:val="00242E19"/>
    <w:rsid w:val="00243D8E"/>
    <w:rsid w:val="002442E3"/>
    <w:rsid w:val="00244521"/>
    <w:rsid w:val="00244757"/>
    <w:rsid w:val="00244A66"/>
    <w:rsid w:val="00245CFA"/>
    <w:rsid w:val="002461D7"/>
    <w:rsid w:val="002463E3"/>
    <w:rsid w:val="0024661C"/>
    <w:rsid w:val="00246A4C"/>
    <w:rsid w:val="00246E85"/>
    <w:rsid w:val="00246FCF"/>
    <w:rsid w:val="00247160"/>
    <w:rsid w:val="00247356"/>
    <w:rsid w:val="0024748B"/>
    <w:rsid w:val="002475E8"/>
    <w:rsid w:val="00247800"/>
    <w:rsid w:val="00247948"/>
    <w:rsid w:val="00250090"/>
    <w:rsid w:val="002500AC"/>
    <w:rsid w:val="0025012D"/>
    <w:rsid w:val="00250602"/>
    <w:rsid w:val="0025087F"/>
    <w:rsid w:val="00250B6B"/>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112"/>
    <w:rsid w:val="002542D2"/>
    <w:rsid w:val="00254591"/>
    <w:rsid w:val="0025459F"/>
    <w:rsid w:val="0025469B"/>
    <w:rsid w:val="002548E0"/>
    <w:rsid w:val="002553EB"/>
    <w:rsid w:val="002557EF"/>
    <w:rsid w:val="00255943"/>
    <w:rsid w:val="00255A3D"/>
    <w:rsid w:val="002561D6"/>
    <w:rsid w:val="0025642F"/>
    <w:rsid w:val="002566B9"/>
    <w:rsid w:val="00256C64"/>
    <w:rsid w:val="00257060"/>
    <w:rsid w:val="00257144"/>
    <w:rsid w:val="0025715B"/>
    <w:rsid w:val="0025736F"/>
    <w:rsid w:val="0025749E"/>
    <w:rsid w:val="00257E50"/>
    <w:rsid w:val="00257F78"/>
    <w:rsid w:val="00260397"/>
    <w:rsid w:val="00260EBD"/>
    <w:rsid w:val="0026131B"/>
    <w:rsid w:val="002614E4"/>
    <w:rsid w:val="0026153C"/>
    <w:rsid w:val="002617A8"/>
    <w:rsid w:val="0026182D"/>
    <w:rsid w:val="00261869"/>
    <w:rsid w:val="0026195C"/>
    <w:rsid w:val="00262228"/>
    <w:rsid w:val="00262298"/>
    <w:rsid w:val="00262456"/>
    <w:rsid w:val="00262543"/>
    <w:rsid w:val="002635B5"/>
    <w:rsid w:val="002636D7"/>
    <w:rsid w:val="00263745"/>
    <w:rsid w:val="00263F8F"/>
    <w:rsid w:val="00264396"/>
    <w:rsid w:val="002643D1"/>
    <w:rsid w:val="00264615"/>
    <w:rsid w:val="002646F3"/>
    <w:rsid w:val="00264EFD"/>
    <w:rsid w:val="00265615"/>
    <w:rsid w:val="00265747"/>
    <w:rsid w:val="002659D2"/>
    <w:rsid w:val="002661E1"/>
    <w:rsid w:val="00266200"/>
    <w:rsid w:val="00266387"/>
    <w:rsid w:val="00266661"/>
    <w:rsid w:val="002666AC"/>
    <w:rsid w:val="00266823"/>
    <w:rsid w:val="00266E30"/>
    <w:rsid w:val="002671A8"/>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203"/>
    <w:rsid w:val="00277374"/>
    <w:rsid w:val="00277453"/>
    <w:rsid w:val="00277523"/>
    <w:rsid w:val="00277947"/>
    <w:rsid w:val="00277C93"/>
    <w:rsid w:val="00277D73"/>
    <w:rsid w:val="00277E32"/>
    <w:rsid w:val="00277F29"/>
    <w:rsid w:val="002802DB"/>
    <w:rsid w:val="002805F9"/>
    <w:rsid w:val="0028071F"/>
    <w:rsid w:val="0028082B"/>
    <w:rsid w:val="00280B2B"/>
    <w:rsid w:val="00280B3C"/>
    <w:rsid w:val="00280FE4"/>
    <w:rsid w:val="002812F7"/>
    <w:rsid w:val="002813BC"/>
    <w:rsid w:val="002814E1"/>
    <w:rsid w:val="0028161F"/>
    <w:rsid w:val="002816ED"/>
    <w:rsid w:val="00281845"/>
    <w:rsid w:val="00281DD3"/>
    <w:rsid w:val="002821B2"/>
    <w:rsid w:val="002826C4"/>
    <w:rsid w:val="002829D4"/>
    <w:rsid w:val="00283749"/>
    <w:rsid w:val="002839B0"/>
    <w:rsid w:val="00283C7C"/>
    <w:rsid w:val="00283CD7"/>
    <w:rsid w:val="00284171"/>
    <w:rsid w:val="0028428A"/>
    <w:rsid w:val="00284656"/>
    <w:rsid w:val="00284A91"/>
    <w:rsid w:val="00284FCC"/>
    <w:rsid w:val="002850E7"/>
    <w:rsid w:val="0028517A"/>
    <w:rsid w:val="00285BBA"/>
    <w:rsid w:val="00286112"/>
    <w:rsid w:val="002863D7"/>
    <w:rsid w:val="00286E13"/>
    <w:rsid w:val="00286F8D"/>
    <w:rsid w:val="00287327"/>
    <w:rsid w:val="00287520"/>
    <w:rsid w:val="002875A3"/>
    <w:rsid w:val="002875CB"/>
    <w:rsid w:val="00287772"/>
    <w:rsid w:val="00287A4D"/>
    <w:rsid w:val="00287E4C"/>
    <w:rsid w:val="00287EB7"/>
    <w:rsid w:val="00287F0B"/>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81"/>
    <w:rsid w:val="00293790"/>
    <w:rsid w:val="00295514"/>
    <w:rsid w:val="00295539"/>
    <w:rsid w:val="0029554B"/>
    <w:rsid w:val="00295659"/>
    <w:rsid w:val="002958F6"/>
    <w:rsid w:val="00295951"/>
    <w:rsid w:val="00295B03"/>
    <w:rsid w:val="002964F3"/>
    <w:rsid w:val="002967DC"/>
    <w:rsid w:val="00296CED"/>
    <w:rsid w:val="00296EC1"/>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632"/>
    <w:rsid w:val="002A476F"/>
    <w:rsid w:val="002A4AA4"/>
    <w:rsid w:val="002A4D5C"/>
    <w:rsid w:val="002A5182"/>
    <w:rsid w:val="002A519E"/>
    <w:rsid w:val="002A58BB"/>
    <w:rsid w:val="002A5AED"/>
    <w:rsid w:val="002A5C9B"/>
    <w:rsid w:val="002A5CEA"/>
    <w:rsid w:val="002A5E85"/>
    <w:rsid w:val="002A61BC"/>
    <w:rsid w:val="002A6BD8"/>
    <w:rsid w:val="002A6ED7"/>
    <w:rsid w:val="002A733D"/>
    <w:rsid w:val="002A7472"/>
    <w:rsid w:val="002A75DF"/>
    <w:rsid w:val="002A771B"/>
    <w:rsid w:val="002A7A92"/>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30F"/>
    <w:rsid w:val="002B44E5"/>
    <w:rsid w:val="002B50D6"/>
    <w:rsid w:val="002B522F"/>
    <w:rsid w:val="002B543D"/>
    <w:rsid w:val="002B5582"/>
    <w:rsid w:val="002B5591"/>
    <w:rsid w:val="002B5646"/>
    <w:rsid w:val="002B5EE0"/>
    <w:rsid w:val="002B6185"/>
    <w:rsid w:val="002B65EB"/>
    <w:rsid w:val="002B6785"/>
    <w:rsid w:val="002B6DCD"/>
    <w:rsid w:val="002B739F"/>
    <w:rsid w:val="002B747B"/>
    <w:rsid w:val="002B75EC"/>
    <w:rsid w:val="002B77E9"/>
    <w:rsid w:val="002B79BA"/>
    <w:rsid w:val="002B7A3F"/>
    <w:rsid w:val="002B7EAA"/>
    <w:rsid w:val="002C0648"/>
    <w:rsid w:val="002C08DB"/>
    <w:rsid w:val="002C0A3C"/>
    <w:rsid w:val="002C0B28"/>
    <w:rsid w:val="002C0BE9"/>
    <w:rsid w:val="002C0DA5"/>
    <w:rsid w:val="002C1375"/>
    <w:rsid w:val="002C14F9"/>
    <w:rsid w:val="002C1A15"/>
    <w:rsid w:val="002C1E4F"/>
    <w:rsid w:val="002C22CF"/>
    <w:rsid w:val="002C2318"/>
    <w:rsid w:val="002C24E0"/>
    <w:rsid w:val="002C2BC1"/>
    <w:rsid w:val="002C2D5C"/>
    <w:rsid w:val="002C31D3"/>
    <w:rsid w:val="002C33D3"/>
    <w:rsid w:val="002C340F"/>
    <w:rsid w:val="002C381D"/>
    <w:rsid w:val="002C3DCC"/>
    <w:rsid w:val="002C415E"/>
    <w:rsid w:val="002C42C4"/>
    <w:rsid w:val="002C459D"/>
    <w:rsid w:val="002C45A3"/>
    <w:rsid w:val="002C4FEC"/>
    <w:rsid w:val="002C504E"/>
    <w:rsid w:val="002C5560"/>
    <w:rsid w:val="002C5682"/>
    <w:rsid w:val="002C5732"/>
    <w:rsid w:val="002C57E9"/>
    <w:rsid w:val="002C5D94"/>
    <w:rsid w:val="002C5EE5"/>
    <w:rsid w:val="002C5FA2"/>
    <w:rsid w:val="002C64E7"/>
    <w:rsid w:val="002C68D3"/>
    <w:rsid w:val="002C6903"/>
    <w:rsid w:val="002C6BFD"/>
    <w:rsid w:val="002C756E"/>
    <w:rsid w:val="002C7627"/>
    <w:rsid w:val="002C792A"/>
    <w:rsid w:val="002C7A47"/>
    <w:rsid w:val="002C7CB2"/>
    <w:rsid w:val="002C7CDB"/>
    <w:rsid w:val="002C7EA2"/>
    <w:rsid w:val="002D0092"/>
    <w:rsid w:val="002D0237"/>
    <w:rsid w:val="002D03E4"/>
    <w:rsid w:val="002D03FB"/>
    <w:rsid w:val="002D044B"/>
    <w:rsid w:val="002D0506"/>
    <w:rsid w:val="002D0547"/>
    <w:rsid w:val="002D05E3"/>
    <w:rsid w:val="002D067D"/>
    <w:rsid w:val="002D0937"/>
    <w:rsid w:val="002D0C68"/>
    <w:rsid w:val="002D0D76"/>
    <w:rsid w:val="002D12CF"/>
    <w:rsid w:val="002D14A5"/>
    <w:rsid w:val="002D1616"/>
    <w:rsid w:val="002D1ED1"/>
    <w:rsid w:val="002D20DD"/>
    <w:rsid w:val="002D213F"/>
    <w:rsid w:val="002D259C"/>
    <w:rsid w:val="002D2803"/>
    <w:rsid w:val="002D2CE8"/>
    <w:rsid w:val="002D2D4A"/>
    <w:rsid w:val="002D3120"/>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3C0"/>
    <w:rsid w:val="002D680F"/>
    <w:rsid w:val="002D690B"/>
    <w:rsid w:val="002D694D"/>
    <w:rsid w:val="002D6ACC"/>
    <w:rsid w:val="002D6ACE"/>
    <w:rsid w:val="002D6BB3"/>
    <w:rsid w:val="002D7528"/>
    <w:rsid w:val="002D7556"/>
    <w:rsid w:val="002D7C5C"/>
    <w:rsid w:val="002E036F"/>
    <w:rsid w:val="002E05E7"/>
    <w:rsid w:val="002E0A96"/>
    <w:rsid w:val="002E0CDA"/>
    <w:rsid w:val="002E0CDE"/>
    <w:rsid w:val="002E0F4D"/>
    <w:rsid w:val="002E1267"/>
    <w:rsid w:val="002E129B"/>
    <w:rsid w:val="002E13AA"/>
    <w:rsid w:val="002E1729"/>
    <w:rsid w:val="002E1871"/>
    <w:rsid w:val="002E1D89"/>
    <w:rsid w:val="002E203A"/>
    <w:rsid w:val="002E25E2"/>
    <w:rsid w:val="002E2B49"/>
    <w:rsid w:val="002E2D27"/>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B59"/>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0D1"/>
    <w:rsid w:val="002F21F8"/>
    <w:rsid w:val="002F2C96"/>
    <w:rsid w:val="002F3072"/>
    <w:rsid w:val="002F3400"/>
    <w:rsid w:val="002F345B"/>
    <w:rsid w:val="002F3691"/>
    <w:rsid w:val="002F38CC"/>
    <w:rsid w:val="002F39C9"/>
    <w:rsid w:val="002F3B11"/>
    <w:rsid w:val="002F3D17"/>
    <w:rsid w:val="002F4248"/>
    <w:rsid w:val="002F4415"/>
    <w:rsid w:val="002F4489"/>
    <w:rsid w:val="002F47FD"/>
    <w:rsid w:val="002F493E"/>
    <w:rsid w:val="002F4957"/>
    <w:rsid w:val="002F4ADB"/>
    <w:rsid w:val="002F504A"/>
    <w:rsid w:val="002F50E7"/>
    <w:rsid w:val="002F5412"/>
    <w:rsid w:val="002F546D"/>
    <w:rsid w:val="002F5BB9"/>
    <w:rsid w:val="002F5DCC"/>
    <w:rsid w:val="002F5E35"/>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68E"/>
    <w:rsid w:val="0030194E"/>
    <w:rsid w:val="00301DE3"/>
    <w:rsid w:val="00302528"/>
    <w:rsid w:val="00302538"/>
    <w:rsid w:val="00302982"/>
    <w:rsid w:val="00302C3E"/>
    <w:rsid w:val="003033AC"/>
    <w:rsid w:val="00303543"/>
    <w:rsid w:val="003035E2"/>
    <w:rsid w:val="00303B51"/>
    <w:rsid w:val="00303E57"/>
    <w:rsid w:val="00303E87"/>
    <w:rsid w:val="0030406F"/>
    <w:rsid w:val="00304171"/>
    <w:rsid w:val="003041FF"/>
    <w:rsid w:val="003043A5"/>
    <w:rsid w:val="00304589"/>
    <w:rsid w:val="003045A9"/>
    <w:rsid w:val="00304975"/>
    <w:rsid w:val="00304A48"/>
    <w:rsid w:val="00304B48"/>
    <w:rsid w:val="00304DBF"/>
    <w:rsid w:val="00305B14"/>
    <w:rsid w:val="00305BCD"/>
    <w:rsid w:val="0030635E"/>
    <w:rsid w:val="0030651F"/>
    <w:rsid w:val="003066A3"/>
    <w:rsid w:val="003066F2"/>
    <w:rsid w:val="003068C5"/>
    <w:rsid w:val="00306DB3"/>
    <w:rsid w:val="003071D1"/>
    <w:rsid w:val="003073C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7A7"/>
    <w:rsid w:val="0031398F"/>
    <w:rsid w:val="00313AB1"/>
    <w:rsid w:val="00313C8A"/>
    <w:rsid w:val="0031404A"/>
    <w:rsid w:val="00314603"/>
    <w:rsid w:val="0031498A"/>
    <w:rsid w:val="00314B8B"/>
    <w:rsid w:val="00314F87"/>
    <w:rsid w:val="00315291"/>
    <w:rsid w:val="003152DF"/>
    <w:rsid w:val="003153B5"/>
    <w:rsid w:val="0031554C"/>
    <w:rsid w:val="0031573D"/>
    <w:rsid w:val="00315DB0"/>
    <w:rsid w:val="00316369"/>
    <w:rsid w:val="003169C6"/>
    <w:rsid w:val="003169FF"/>
    <w:rsid w:val="00316B6C"/>
    <w:rsid w:val="00316CAF"/>
    <w:rsid w:val="00316E05"/>
    <w:rsid w:val="00316E2C"/>
    <w:rsid w:val="0031706F"/>
    <w:rsid w:val="00317E2A"/>
    <w:rsid w:val="00320449"/>
    <w:rsid w:val="00320751"/>
    <w:rsid w:val="00320E01"/>
    <w:rsid w:val="0032132B"/>
    <w:rsid w:val="00321868"/>
    <w:rsid w:val="003219B7"/>
    <w:rsid w:val="00321A66"/>
    <w:rsid w:val="00321DE6"/>
    <w:rsid w:val="00322032"/>
    <w:rsid w:val="00322318"/>
    <w:rsid w:val="00322513"/>
    <w:rsid w:val="00322546"/>
    <w:rsid w:val="003226FC"/>
    <w:rsid w:val="00322B9B"/>
    <w:rsid w:val="00322E40"/>
    <w:rsid w:val="00323010"/>
    <w:rsid w:val="00323319"/>
    <w:rsid w:val="00323896"/>
    <w:rsid w:val="00323C1A"/>
    <w:rsid w:val="0032498E"/>
    <w:rsid w:val="00325079"/>
    <w:rsid w:val="0032561F"/>
    <w:rsid w:val="00325F5E"/>
    <w:rsid w:val="0032631C"/>
    <w:rsid w:val="00326334"/>
    <w:rsid w:val="00326912"/>
    <w:rsid w:val="00326F08"/>
    <w:rsid w:val="0032714E"/>
    <w:rsid w:val="0032720A"/>
    <w:rsid w:val="00327321"/>
    <w:rsid w:val="003273BB"/>
    <w:rsid w:val="00327924"/>
    <w:rsid w:val="003308F0"/>
    <w:rsid w:val="0033103D"/>
    <w:rsid w:val="00331109"/>
    <w:rsid w:val="0033120C"/>
    <w:rsid w:val="00331A96"/>
    <w:rsid w:val="00331E34"/>
    <w:rsid w:val="0033211A"/>
    <w:rsid w:val="00332773"/>
    <w:rsid w:val="00332F51"/>
    <w:rsid w:val="0033304D"/>
    <w:rsid w:val="003333D2"/>
    <w:rsid w:val="00333D32"/>
    <w:rsid w:val="00333FA2"/>
    <w:rsid w:val="003341A2"/>
    <w:rsid w:val="003342B1"/>
    <w:rsid w:val="00334B3A"/>
    <w:rsid w:val="003351BA"/>
    <w:rsid w:val="003351C4"/>
    <w:rsid w:val="003353E0"/>
    <w:rsid w:val="00335420"/>
    <w:rsid w:val="00335633"/>
    <w:rsid w:val="00335648"/>
    <w:rsid w:val="0033590E"/>
    <w:rsid w:val="00335936"/>
    <w:rsid w:val="00335A12"/>
    <w:rsid w:val="00335D6A"/>
    <w:rsid w:val="00335E12"/>
    <w:rsid w:val="00336055"/>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8EF"/>
    <w:rsid w:val="00343F05"/>
    <w:rsid w:val="00343F82"/>
    <w:rsid w:val="0034425B"/>
    <w:rsid w:val="003446D7"/>
    <w:rsid w:val="00344D7F"/>
    <w:rsid w:val="003452A4"/>
    <w:rsid w:val="00345BE5"/>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07"/>
    <w:rsid w:val="00351A5E"/>
    <w:rsid w:val="00351A88"/>
    <w:rsid w:val="00352449"/>
    <w:rsid w:val="00352B6E"/>
    <w:rsid w:val="00352D37"/>
    <w:rsid w:val="00352E18"/>
    <w:rsid w:val="00353339"/>
    <w:rsid w:val="0035357E"/>
    <w:rsid w:val="00353A3E"/>
    <w:rsid w:val="00353AF7"/>
    <w:rsid w:val="00353F50"/>
    <w:rsid w:val="00354070"/>
    <w:rsid w:val="003540E7"/>
    <w:rsid w:val="003545A8"/>
    <w:rsid w:val="003545F4"/>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57D7F"/>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72A"/>
    <w:rsid w:val="00363891"/>
    <w:rsid w:val="003639A0"/>
    <w:rsid w:val="00363A6D"/>
    <w:rsid w:val="00363B62"/>
    <w:rsid w:val="00363FEB"/>
    <w:rsid w:val="0036405E"/>
    <w:rsid w:val="003643D8"/>
    <w:rsid w:val="00364752"/>
    <w:rsid w:val="00364A3B"/>
    <w:rsid w:val="003650B6"/>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093A"/>
    <w:rsid w:val="00371309"/>
    <w:rsid w:val="003714F7"/>
    <w:rsid w:val="003716D8"/>
    <w:rsid w:val="00371926"/>
    <w:rsid w:val="00371A1E"/>
    <w:rsid w:val="00371BF5"/>
    <w:rsid w:val="00371C47"/>
    <w:rsid w:val="00371DD3"/>
    <w:rsid w:val="00372410"/>
    <w:rsid w:val="0037250A"/>
    <w:rsid w:val="00372729"/>
    <w:rsid w:val="00372CC0"/>
    <w:rsid w:val="00372F7C"/>
    <w:rsid w:val="003739D1"/>
    <w:rsid w:val="00373CAF"/>
    <w:rsid w:val="00374316"/>
    <w:rsid w:val="003745C6"/>
    <w:rsid w:val="00374713"/>
    <w:rsid w:val="00374820"/>
    <w:rsid w:val="0037485A"/>
    <w:rsid w:val="00374B79"/>
    <w:rsid w:val="00374C8A"/>
    <w:rsid w:val="00375043"/>
    <w:rsid w:val="00375226"/>
    <w:rsid w:val="00375380"/>
    <w:rsid w:val="003754D1"/>
    <w:rsid w:val="00375EA4"/>
    <w:rsid w:val="00376113"/>
    <w:rsid w:val="0037673D"/>
    <w:rsid w:val="00376A37"/>
    <w:rsid w:val="0037732E"/>
    <w:rsid w:val="003776EA"/>
    <w:rsid w:val="00377A40"/>
    <w:rsid w:val="00377BA3"/>
    <w:rsid w:val="00377FFD"/>
    <w:rsid w:val="003800A7"/>
    <w:rsid w:val="00380196"/>
    <w:rsid w:val="00380271"/>
    <w:rsid w:val="00380542"/>
    <w:rsid w:val="00380675"/>
    <w:rsid w:val="003806F1"/>
    <w:rsid w:val="00380836"/>
    <w:rsid w:val="00380D7C"/>
    <w:rsid w:val="00381676"/>
    <w:rsid w:val="00381693"/>
    <w:rsid w:val="00381ED2"/>
    <w:rsid w:val="00381F5A"/>
    <w:rsid w:val="00382176"/>
    <w:rsid w:val="003821D4"/>
    <w:rsid w:val="003828E5"/>
    <w:rsid w:val="003829FC"/>
    <w:rsid w:val="00382C23"/>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CE5"/>
    <w:rsid w:val="00390E19"/>
    <w:rsid w:val="00391311"/>
    <w:rsid w:val="00391672"/>
    <w:rsid w:val="003918CE"/>
    <w:rsid w:val="00391994"/>
    <w:rsid w:val="00391A31"/>
    <w:rsid w:val="00391F17"/>
    <w:rsid w:val="00392828"/>
    <w:rsid w:val="003928EF"/>
    <w:rsid w:val="0039296F"/>
    <w:rsid w:val="00392B40"/>
    <w:rsid w:val="00392DB3"/>
    <w:rsid w:val="00392DF4"/>
    <w:rsid w:val="003934AA"/>
    <w:rsid w:val="00393622"/>
    <w:rsid w:val="003936EF"/>
    <w:rsid w:val="00393772"/>
    <w:rsid w:val="00393ACE"/>
    <w:rsid w:val="00393F7D"/>
    <w:rsid w:val="003946EA"/>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62C"/>
    <w:rsid w:val="003A27E1"/>
    <w:rsid w:val="003A27EE"/>
    <w:rsid w:val="003A29D0"/>
    <w:rsid w:val="003A2D49"/>
    <w:rsid w:val="003A2E25"/>
    <w:rsid w:val="003A2F74"/>
    <w:rsid w:val="003A31FE"/>
    <w:rsid w:val="003A34E4"/>
    <w:rsid w:val="003A352A"/>
    <w:rsid w:val="003A3B70"/>
    <w:rsid w:val="003A3D8C"/>
    <w:rsid w:val="003A3FEF"/>
    <w:rsid w:val="003A4167"/>
    <w:rsid w:val="003A442A"/>
    <w:rsid w:val="003A49DC"/>
    <w:rsid w:val="003A4D44"/>
    <w:rsid w:val="003A4D76"/>
    <w:rsid w:val="003A5047"/>
    <w:rsid w:val="003A5378"/>
    <w:rsid w:val="003A5575"/>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0EE2"/>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C1C"/>
    <w:rsid w:val="003B6D18"/>
    <w:rsid w:val="003B79AB"/>
    <w:rsid w:val="003B7E2C"/>
    <w:rsid w:val="003C00F6"/>
    <w:rsid w:val="003C0B7A"/>
    <w:rsid w:val="003C104C"/>
    <w:rsid w:val="003C1384"/>
    <w:rsid w:val="003C141B"/>
    <w:rsid w:val="003C178E"/>
    <w:rsid w:val="003C1A6F"/>
    <w:rsid w:val="003C1B37"/>
    <w:rsid w:val="003C1C5F"/>
    <w:rsid w:val="003C268C"/>
    <w:rsid w:val="003C2812"/>
    <w:rsid w:val="003C29A8"/>
    <w:rsid w:val="003C2AED"/>
    <w:rsid w:val="003C30C0"/>
    <w:rsid w:val="003C38CE"/>
    <w:rsid w:val="003C3B5F"/>
    <w:rsid w:val="003C3C38"/>
    <w:rsid w:val="003C4171"/>
    <w:rsid w:val="003C48A1"/>
    <w:rsid w:val="003C493D"/>
    <w:rsid w:val="003C4C60"/>
    <w:rsid w:val="003C5007"/>
    <w:rsid w:val="003C503D"/>
    <w:rsid w:val="003C5404"/>
    <w:rsid w:val="003C57A7"/>
    <w:rsid w:val="003C5B7B"/>
    <w:rsid w:val="003C5E31"/>
    <w:rsid w:val="003C5ECD"/>
    <w:rsid w:val="003C5F8C"/>
    <w:rsid w:val="003C6125"/>
    <w:rsid w:val="003C6190"/>
    <w:rsid w:val="003C6204"/>
    <w:rsid w:val="003C6207"/>
    <w:rsid w:val="003C6445"/>
    <w:rsid w:val="003C64D3"/>
    <w:rsid w:val="003C6608"/>
    <w:rsid w:val="003C6960"/>
    <w:rsid w:val="003C6B60"/>
    <w:rsid w:val="003C6F7E"/>
    <w:rsid w:val="003C6FB4"/>
    <w:rsid w:val="003C7215"/>
    <w:rsid w:val="003C7944"/>
    <w:rsid w:val="003C7A8F"/>
    <w:rsid w:val="003C7C99"/>
    <w:rsid w:val="003D0013"/>
    <w:rsid w:val="003D00BD"/>
    <w:rsid w:val="003D0378"/>
    <w:rsid w:val="003D0578"/>
    <w:rsid w:val="003D0BC7"/>
    <w:rsid w:val="003D0BD8"/>
    <w:rsid w:val="003D0F9B"/>
    <w:rsid w:val="003D181F"/>
    <w:rsid w:val="003D1AA8"/>
    <w:rsid w:val="003D1AF4"/>
    <w:rsid w:val="003D1D10"/>
    <w:rsid w:val="003D220F"/>
    <w:rsid w:val="003D2588"/>
    <w:rsid w:val="003D28AC"/>
    <w:rsid w:val="003D3B77"/>
    <w:rsid w:val="003D40E5"/>
    <w:rsid w:val="003D429E"/>
    <w:rsid w:val="003D4489"/>
    <w:rsid w:val="003D45B6"/>
    <w:rsid w:val="003D4694"/>
    <w:rsid w:val="003D4A43"/>
    <w:rsid w:val="003D4ADD"/>
    <w:rsid w:val="003D4B4F"/>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2F78"/>
    <w:rsid w:val="003E3885"/>
    <w:rsid w:val="003E3AA2"/>
    <w:rsid w:val="003E4178"/>
    <w:rsid w:val="003E4460"/>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1BDE"/>
    <w:rsid w:val="003F1D71"/>
    <w:rsid w:val="003F234F"/>
    <w:rsid w:val="003F2350"/>
    <w:rsid w:val="003F2490"/>
    <w:rsid w:val="003F2F5E"/>
    <w:rsid w:val="003F2FBF"/>
    <w:rsid w:val="003F34CD"/>
    <w:rsid w:val="003F36D3"/>
    <w:rsid w:val="003F414A"/>
    <w:rsid w:val="003F444B"/>
    <w:rsid w:val="003F4A5E"/>
    <w:rsid w:val="003F4AE6"/>
    <w:rsid w:val="003F4B76"/>
    <w:rsid w:val="003F4B94"/>
    <w:rsid w:val="003F4CEF"/>
    <w:rsid w:val="003F5270"/>
    <w:rsid w:val="003F58CC"/>
    <w:rsid w:val="003F593E"/>
    <w:rsid w:val="003F5E6D"/>
    <w:rsid w:val="003F5F35"/>
    <w:rsid w:val="003F6192"/>
    <w:rsid w:val="003F6242"/>
    <w:rsid w:val="003F68F3"/>
    <w:rsid w:val="003F6A95"/>
    <w:rsid w:val="003F6ECF"/>
    <w:rsid w:val="003F6FB7"/>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865"/>
    <w:rsid w:val="00403B89"/>
    <w:rsid w:val="00403D5E"/>
    <w:rsid w:val="00403ED8"/>
    <w:rsid w:val="0040404A"/>
    <w:rsid w:val="004042AB"/>
    <w:rsid w:val="0040468F"/>
    <w:rsid w:val="00404C2C"/>
    <w:rsid w:val="00404E16"/>
    <w:rsid w:val="00405FC9"/>
    <w:rsid w:val="00406151"/>
    <w:rsid w:val="0040619F"/>
    <w:rsid w:val="004062BA"/>
    <w:rsid w:val="004064F3"/>
    <w:rsid w:val="00406882"/>
    <w:rsid w:val="00406AAD"/>
    <w:rsid w:val="00406FD7"/>
    <w:rsid w:val="00407044"/>
    <w:rsid w:val="00407977"/>
    <w:rsid w:val="00407ABF"/>
    <w:rsid w:val="00407AF7"/>
    <w:rsid w:val="00407C82"/>
    <w:rsid w:val="00410140"/>
    <w:rsid w:val="00410580"/>
    <w:rsid w:val="0041081C"/>
    <w:rsid w:val="00410E4D"/>
    <w:rsid w:val="00410FA5"/>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DE5"/>
    <w:rsid w:val="00415241"/>
    <w:rsid w:val="004156FD"/>
    <w:rsid w:val="00415A06"/>
    <w:rsid w:val="00415DC6"/>
    <w:rsid w:val="00415E46"/>
    <w:rsid w:val="00416449"/>
    <w:rsid w:val="00416797"/>
    <w:rsid w:val="00416E53"/>
    <w:rsid w:val="004177F0"/>
    <w:rsid w:val="0041783A"/>
    <w:rsid w:val="00420049"/>
    <w:rsid w:val="0042016B"/>
    <w:rsid w:val="00420B80"/>
    <w:rsid w:val="00420CCA"/>
    <w:rsid w:val="00420DF6"/>
    <w:rsid w:val="00421286"/>
    <w:rsid w:val="00421FA1"/>
    <w:rsid w:val="0042234A"/>
    <w:rsid w:val="0042286B"/>
    <w:rsid w:val="00422944"/>
    <w:rsid w:val="00422D32"/>
    <w:rsid w:val="00422E87"/>
    <w:rsid w:val="0042318F"/>
    <w:rsid w:val="004235E9"/>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BBD"/>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3A26"/>
    <w:rsid w:val="0043462B"/>
    <w:rsid w:val="00434881"/>
    <w:rsid w:val="004349FB"/>
    <w:rsid w:val="00434BB0"/>
    <w:rsid w:val="00434C25"/>
    <w:rsid w:val="00434D05"/>
    <w:rsid w:val="00434F66"/>
    <w:rsid w:val="004350E0"/>
    <w:rsid w:val="0043512C"/>
    <w:rsid w:val="00435225"/>
    <w:rsid w:val="00435574"/>
    <w:rsid w:val="004356FF"/>
    <w:rsid w:val="004357FD"/>
    <w:rsid w:val="00435A78"/>
    <w:rsid w:val="00435D0E"/>
    <w:rsid w:val="00435E2F"/>
    <w:rsid w:val="00436180"/>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75A"/>
    <w:rsid w:val="00441AB8"/>
    <w:rsid w:val="00442728"/>
    <w:rsid w:val="0044278E"/>
    <w:rsid w:val="0044291D"/>
    <w:rsid w:val="00442965"/>
    <w:rsid w:val="00442B1D"/>
    <w:rsid w:val="00442EEB"/>
    <w:rsid w:val="004433CF"/>
    <w:rsid w:val="00443752"/>
    <w:rsid w:val="0044389B"/>
    <w:rsid w:val="004441F9"/>
    <w:rsid w:val="004442F8"/>
    <w:rsid w:val="00444378"/>
    <w:rsid w:val="0044459B"/>
    <w:rsid w:val="00444628"/>
    <w:rsid w:val="00444A31"/>
    <w:rsid w:val="00444B90"/>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028"/>
    <w:rsid w:val="0045081B"/>
    <w:rsid w:val="00450A64"/>
    <w:rsid w:val="00450AB2"/>
    <w:rsid w:val="00450EBC"/>
    <w:rsid w:val="00450FD6"/>
    <w:rsid w:val="00451272"/>
    <w:rsid w:val="00451D16"/>
    <w:rsid w:val="00451FC2"/>
    <w:rsid w:val="00452285"/>
    <w:rsid w:val="00452481"/>
    <w:rsid w:val="004526A8"/>
    <w:rsid w:val="00452BFA"/>
    <w:rsid w:val="00452C8D"/>
    <w:rsid w:val="00453156"/>
    <w:rsid w:val="00453334"/>
    <w:rsid w:val="004534F0"/>
    <w:rsid w:val="00453515"/>
    <w:rsid w:val="00453623"/>
    <w:rsid w:val="00453A9E"/>
    <w:rsid w:val="00453C1D"/>
    <w:rsid w:val="00453D32"/>
    <w:rsid w:val="00454178"/>
    <w:rsid w:val="0045434C"/>
    <w:rsid w:val="00454990"/>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8E1"/>
    <w:rsid w:val="00457970"/>
    <w:rsid w:val="00457B04"/>
    <w:rsid w:val="00457EE1"/>
    <w:rsid w:val="004601D8"/>
    <w:rsid w:val="0046020B"/>
    <w:rsid w:val="00460250"/>
    <w:rsid w:val="004608C2"/>
    <w:rsid w:val="00460924"/>
    <w:rsid w:val="0046143E"/>
    <w:rsid w:val="00461620"/>
    <w:rsid w:val="00461704"/>
    <w:rsid w:val="004621C4"/>
    <w:rsid w:val="00462942"/>
    <w:rsid w:val="00462B0B"/>
    <w:rsid w:val="004630C9"/>
    <w:rsid w:val="004633B2"/>
    <w:rsid w:val="00463408"/>
    <w:rsid w:val="004634BD"/>
    <w:rsid w:val="004635C2"/>
    <w:rsid w:val="00463656"/>
    <w:rsid w:val="0046377C"/>
    <w:rsid w:val="00463D62"/>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0989"/>
    <w:rsid w:val="004718C5"/>
    <w:rsid w:val="00472222"/>
    <w:rsid w:val="00472327"/>
    <w:rsid w:val="00472675"/>
    <w:rsid w:val="00472677"/>
    <w:rsid w:val="004727C7"/>
    <w:rsid w:val="00472D4A"/>
    <w:rsid w:val="00472DFA"/>
    <w:rsid w:val="00472EDF"/>
    <w:rsid w:val="004730B9"/>
    <w:rsid w:val="004731B6"/>
    <w:rsid w:val="00473348"/>
    <w:rsid w:val="004736AA"/>
    <w:rsid w:val="00473AC6"/>
    <w:rsid w:val="00473C68"/>
    <w:rsid w:val="00473F02"/>
    <w:rsid w:val="00473F1C"/>
    <w:rsid w:val="00474246"/>
    <w:rsid w:val="0047461C"/>
    <w:rsid w:val="004748E1"/>
    <w:rsid w:val="0047490F"/>
    <w:rsid w:val="00474D07"/>
    <w:rsid w:val="00474F9A"/>
    <w:rsid w:val="0047537E"/>
    <w:rsid w:val="00475636"/>
    <w:rsid w:val="00475E60"/>
    <w:rsid w:val="00476513"/>
    <w:rsid w:val="0047657F"/>
    <w:rsid w:val="00476966"/>
    <w:rsid w:val="00476BE0"/>
    <w:rsid w:val="00476D9B"/>
    <w:rsid w:val="00476DAB"/>
    <w:rsid w:val="00476DB2"/>
    <w:rsid w:val="00477C7C"/>
    <w:rsid w:val="00477EDF"/>
    <w:rsid w:val="00477F0D"/>
    <w:rsid w:val="004800C8"/>
    <w:rsid w:val="0048044E"/>
    <w:rsid w:val="00480932"/>
    <w:rsid w:val="0048145C"/>
    <w:rsid w:val="004815A1"/>
    <w:rsid w:val="00481DA4"/>
    <w:rsid w:val="00482587"/>
    <w:rsid w:val="004826F8"/>
    <w:rsid w:val="004828AD"/>
    <w:rsid w:val="00482CA1"/>
    <w:rsid w:val="0048321A"/>
    <w:rsid w:val="004839D3"/>
    <w:rsid w:val="00483DA8"/>
    <w:rsid w:val="0048428E"/>
    <w:rsid w:val="00484403"/>
    <w:rsid w:val="004846BD"/>
    <w:rsid w:val="004849EB"/>
    <w:rsid w:val="00484A85"/>
    <w:rsid w:val="00484B27"/>
    <w:rsid w:val="00484DFB"/>
    <w:rsid w:val="00485191"/>
    <w:rsid w:val="00485383"/>
    <w:rsid w:val="004854D6"/>
    <w:rsid w:val="00485A31"/>
    <w:rsid w:val="00485B62"/>
    <w:rsid w:val="00485CA0"/>
    <w:rsid w:val="00485EA0"/>
    <w:rsid w:val="00485F7E"/>
    <w:rsid w:val="004864C6"/>
    <w:rsid w:val="0048668C"/>
    <w:rsid w:val="004868AE"/>
    <w:rsid w:val="0048692E"/>
    <w:rsid w:val="00486B60"/>
    <w:rsid w:val="00486D80"/>
    <w:rsid w:val="004874A8"/>
    <w:rsid w:val="00487D70"/>
    <w:rsid w:val="00487DE6"/>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6C0"/>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25F"/>
    <w:rsid w:val="004A1564"/>
    <w:rsid w:val="004A1775"/>
    <w:rsid w:val="004A192D"/>
    <w:rsid w:val="004A1D94"/>
    <w:rsid w:val="004A2135"/>
    <w:rsid w:val="004A221D"/>
    <w:rsid w:val="004A2647"/>
    <w:rsid w:val="004A27AF"/>
    <w:rsid w:val="004A2A39"/>
    <w:rsid w:val="004A2B53"/>
    <w:rsid w:val="004A33A5"/>
    <w:rsid w:val="004A346D"/>
    <w:rsid w:val="004A3618"/>
    <w:rsid w:val="004A3738"/>
    <w:rsid w:val="004A415F"/>
    <w:rsid w:val="004A4325"/>
    <w:rsid w:val="004A4521"/>
    <w:rsid w:val="004A4549"/>
    <w:rsid w:val="004A4560"/>
    <w:rsid w:val="004A47CA"/>
    <w:rsid w:val="004A4AB5"/>
    <w:rsid w:val="004A4B60"/>
    <w:rsid w:val="004A4D49"/>
    <w:rsid w:val="004A4FDA"/>
    <w:rsid w:val="004A569A"/>
    <w:rsid w:val="004A5B1D"/>
    <w:rsid w:val="004A5D85"/>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48A"/>
    <w:rsid w:val="004B370B"/>
    <w:rsid w:val="004B3C26"/>
    <w:rsid w:val="004B4A79"/>
    <w:rsid w:val="004B4E6D"/>
    <w:rsid w:val="004B5053"/>
    <w:rsid w:val="004B51A2"/>
    <w:rsid w:val="004B5318"/>
    <w:rsid w:val="004B58AB"/>
    <w:rsid w:val="004B58F2"/>
    <w:rsid w:val="004B5901"/>
    <w:rsid w:val="004B5A75"/>
    <w:rsid w:val="004B5C24"/>
    <w:rsid w:val="004B61AC"/>
    <w:rsid w:val="004B621D"/>
    <w:rsid w:val="004B66CC"/>
    <w:rsid w:val="004B6C42"/>
    <w:rsid w:val="004B6CE4"/>
    <w:rsid w:val="004B6DBD"/>
    <w:rsid w:val="004B737E"/>
    <w:rsid w:val="004B7E06"/>
    <w:rsid w:val="004C004A"/>
    <w:rsid w:val="004C0692"/>
    <w:rsid w:val="004C074D"/>
    <w:rsid w:val="004C0AD0"/>
    <w:rsid w:val="004C0AF4"/>
    <w:rsid w:val="004C0AFA"/>
    <w:rsid w:val="004C0EBC"/>
    <w:rsid w:val="004C1048"/>
    <w:rsid w:val="004C108F"/>
    <w:rsid w:val="004C1165"/>
    <w:rsid w:val="004C11A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5D"/>
    <w:rsid w:val="004C4871"/>
    <w:rsid w:val="004C48A8"/>
    <w:rsid w:val="004C48DD"/>
    <w:rsid w:val="004C4F17"/>
    <w:rsid w:val="004C5363"/>
    <w:rsid w:val="004C57CE"/>
    <w:rsid w:val="004C59A0"/>
    <w:rsid w:val="004C6114"/>
    <w:rsid w:val="004C620A"/>
    <w:rsid w:val="004C658F"/>
    <w:rsid w:val="004C6816"/>
    <w:rsid w:val="004C6A1F"/>
    <w:rsid w:val="004C72E9"/>
    <w:rsid w:val="004C74F7"/>
    <w:rsid w:val="004C7919"/>
    <w:rsid w:val="004C7CED"/>
    <w:rsid w:val="004D0435"/>
    <w:rsid w:val="004D1481"/>
    <w:rsid w:val="004D150A"/>
    <w:rsid w:val="004D1AAA"/>
    <w:rsid w:val="004D1AB8"/>
    <w:rsid w:val="004D1B0D"/>
    <w:rsid w:val="004D1DBD"/>
    <w:rsid w:val="004D2909"/>
    <w:rsid w:val="004D2D2A"/>
    <w:rsid w:val="004D2F13"/>
    <w:rsid w:val="004D32ED"/>
    <w:rsid w:val="004D3389"/>
    <w:rsid w:val="004D342A"/>
    <w:rsid w:val="004D385F"/>
    <w:rsid w:val="004D39C7"/>
    <w:rsid w:val="004D3BF7"/>
    <w:rsid w:val="004D3EED"/>
    <w:rsid w:val="004D3FA5"/>
    <w:rsid w:val="004D41E7"/>
    <w:rsid w:val="004D4681"/>
    <w:rsid w:val="004D4BA9"/>
    <w:rsid w:val="004D524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95E"/>
    <w:rsid w:val="004E1AEF"/>
    <w:rsid w:val="004E1D5E"/>
    <w:rsid w:val="004E1D6E"/>
    <w:rsid w:val="004E1EE6"/>
    <w:rsid w:val="004E1FF4"/>
    <w:rsid w:val="004E20D3"/>
    <w:rsid w:val="004E210B"/>
    <w:rsid w:val="004E245F"/>
    <w:rsid w:val="004E2477"/>
    <w:rsid w:val="004E24BA"/>
    <w:rsid w:val="004E2515"/>
    <w:rsid w:val="004E2D9B"/>
    <w:rsid w:val="004E2DCA"/>
    <w:rsid w:val="004E3586"/>
    <w:rsid w:val="004E3621"/>
    <w:rsid w:val="004E3966"/>
    <w:rsid w:val="004E39FB"/>
    <w:rsid w:val="004E3EB4"/>
    <w:rsid w:val="004E416B"/>
    <w:rsid w:val="004E49B9"/>
    <w:rsid w:val="004E4CB3"/>
    <w:rsid w:val="004E5026"/>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4CE"/>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039"/>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B3"/>
    <w:rsid w:val="005026C3"/>
    <w:rsid w:val="00502AAD"/>
    <w:rsid w:val="00502B2B"/>
    <w:rsid w:val="00502C31"/>
    <w:rsid w:val="00503277"/>
    <w:rsid w:val="005033BB"/>
    <w:rsid w:val="005034A3"/>
    <w:rsid w:val="00503936"/>
    <w:rsid w:val="00503B83"/>
    <w:rsid w:val="00503CC1"/>
    <w:rsid w:val="0050419E"/>
    <w:rsid w:val="005042FE"/>
    <w:rsid w:val="005044DF"/>
    <w:rsid w:val="0050477F"/>
    <w:rsid w:val="00504890"/>
    <w:rsid w:val="00504EB2"/>
    <w:rsid w:val="00505B7E"/>
    <w:rsid w:val="005060B9"/>
    <w:rsid w:val="00506186"/>
    <w:rsid w:val="00506A54"/>
    <w:rsid w:val="00506F54"/>
    <w:rsid w:val="00507E74"/>
    <w:rsid w:val="00510578"/>
    <w:rsid w:val="0051140A"/>
    <w:rsid w:val="005119CA"/>
    <w:rsid w:val="00511F5F"/>
    <w:rsid w:val="00512594"/>
    <w:rsid w:val="0051275D"/>
    <w:rsid w:val="00512770"/>
    <w:rsid w:val="00512EED"/>
    <w:rsid w:val="00512EF5"/>
    <w:rsid w:val="00513009"/>
    <w:rsid w:val="0051350E"/>
    <w:rsid w:val="005137EF"/>
    <w:rsid w:val="00513887"/>
    <w:rsid w:val="00513902"/>
    <w:rsid w:val="00513BBC"/>
    <w:rsid w:val="00513D21"/>
    <w:rsid w:val="00513FF8"/>
    <w:rsid w:val="0051469D"/>
    <w:rsid w:val="005146A4"/>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D04"/>
    <w:rsid w:val="00521E66"/>
    <w:rsid w:val="005223FE"/>
    <w:rsid w:val="00522797"/>
    <w:rsid w:val="00522BF1"/>
    <w:rsid w:val="00522FA1"/>
    <w:rsid w:val="005231E7"/>
    <w:rsid w:val="005236D4"/>
    <w:rsid w:val="00523903"/>
    <w:rsid w:val="00523E84"/>
    <w:rsid w:val="005240C1"/>
    <w:rsid w:val="0052419C"/>
    <w:rsid w:val="00524645"/>
    <w:rsid w:val="00524655"/>
    <w:rsid w:val="00524CC0"/>
    <w:rsid w:val="00524DB9"/>
    <w:rsid w:val="00525048"/>
    <w:rsid w:val="005253FF"/>
    <w:rsid w:val="0052562D"/>
    <w:rsid w:val="0052616C"/>
    <w:rsid w:val="005266D4"/>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64A"/>
    <w:rsid w:val="00534E49"/>
    <w:rsid w:val="0053500E"/>
    <w:rsid w:val="0053550B"/>
    <w:rsid w:val="0053622B"/>
    <w:rsid w:val="00536386"/>
    <w:rsid w:val="00536774"/>
    <w:rsid w:val="00536BF0"/>
    <w:rsid w:val="00536C7A"/>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1DD"/>
    <w:rsid w:val="005432FD"/>
    <w:rsid w:val="005434E9"/>
    <w:rsid w:val="00543826"/>
    <w:rsid w:val="005438CD"/>
    <w:rsid w:val="005444B6"/>
    <w:rsid w:val="00544520"/>
    <w:rsid w:val="00544585"/>
    <w:rsid w:val="005448B3"/>
    <w:rsid w:val="00544FA9"/>
    <w:rsid w:val="00544FF4"/>
    <w:rsid w:val="005457D0"/>
    <w:rsid w:val="00547B8A"/>
    <w:rsid w:val="00547FC9"/>
    <w:rsid w:val="00547FED"/>
    <w:rsid w:val="005502C5"/>
    <w:rsid w:val="005504E6"/>
    <w:rsid w:val="0055165D"/>
    <w:rsid w:val="00551FA4"/>
    <w:rsid w:val="005526E3"/>
    <w:rsid w:val="005529FD"/>
    <w:rsid w:val="00552B42"/>
    <w:rsid w:val="00552CFC"/>
    <w:rsid w:val="00552E95"/>
    <w:rsid w:val="00552F38"/>
    <w:rsid w:val="00553168"/>
    <w:rsid w:val="00553635"/>
    <w:rsid w:val="00553AFA"/>
    <w:rsid w:val="00554352"/>
    <w:rsid w:val="00554482"/>
    <w:rsid w:val="0055455B"/>
    <w:rsid w:val="0055492F"/>
    <w:rsid w:val="00554CF6"/>
    <w:rsid w:val="00554D49"/>
    <w:rsid w:val="00555341"/>
    <w:rsid w:val="005555BD"/>
    <w:rsid w:val="005555E6"/>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A5"/>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2FC"/>
    <w:rsid w:val="005724D5"/>
    <w:rsid w:val="005726FA"/>
    <w:rsid w:val="00572C38"/>
    <w:rsid w:val="00572EFC"/>
    <w:rsid w:val="005733CA"/>
    <w:rsid w:val="00573F99"/>
    <w:rsid w:val="0057410F"/>
    <w:rsid w:val="005743CB"/>
    <w:rsid w:val="005744E7"/>
    <w:rsid w:val="00574971"/>
    <w:rsid w:val="00574B99"/>
    <w:rsid w:val="00574D39"/>
    <w:rsid w:val="005754D5"/>
    <w:rsid w:val="005757C6"/>
    <w:rsid w:val="00575933"/>
    <w:rsid w:val="00575B3D"/>
    <w:rsid w:val="00575E57"/>
    <w:rsid w:val="005760E4"/>
    <w:rsid w:val="005770D9"/>
    <w:rsid w:val="00577824"/>
    <w:rsid w:val="00577BB7"/>
    <w:rsid w:val="00577E35"/>
    <w:rsid w:val="005803E8"/>
    <w:rsid w:val="00580508"/>
    <w:rsid w:val="005807D6"/>
    <w:rsid w:val="00580835"/>
    <w:rsid w:val="005808FC"/>
    <w:rsid w:val="005809D9"/>
    <w:rsid w:val="00580C13"/>
    <w:rsid w:val="00580C6D"/>
    <w:rsid w:val="00580C94"/>
    <w:rsid w:val="00580D02"/>
    <w:rsid w:val="00581424"/>
    <w:rsid w:val="005814C9"/>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6CF"/>
    <w:rsid w:val="00584CE1"/>
    <w:rsid w:val="00584D37"/>
    <w:rsid w:val="00584FD1"/>
    <w:rsid w:val="00585079"/>
    <w:rsid w:val="005854F3"/>
    <w:rsid w:val="00585582"/>
    <w:rsid w:val="00585730"/>
    <w:rsid w:val="00585B97"/>
    <w:rsid w:val="00585F6B"/>
    <w:rsid w:val="00585F7D"/>
    <w:rsid w:val="00585FE4"/>
    <w:rsid w:val="00586134"/>
    <w:rsid w:val="005867A9"/>
    <w:rsid w:val="0058774E"/>
    <w:rsid w:val="00587CD0"/>
    <w:rsid w:val="00587F4E"/>
    <w:rsid w:val="00590585"/>
    <w:rsid w:val="005907FA"/>
    <w:rsid w:val="00590A15"/>
    <w:rsid w:val="00590A9A"/>
    <w:rsid w:val="00590C01"/>
    <w:rsid w:val="00590E8E"/>
    <w:rsid w:val="00590EC5"/>
    <w:rsid w:val="00590FD3"/>
    <w:rsid w:val="005913A0"/>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A9"/>
    <w:rsid w:val="00593FB7"/>
    <w:rsid w:val="005943FC"/>
    <w:rsid w:val="00594758"/>
    <w:rsid w:val="00594AC4"/>
    <w:rsid w:val="005951F9"/>
    <w:rsid w:val="005953E4"/>
    <w:rsid w:val="005953FA"/>
    <w:rsid w:val="0059582B"/>
    <w:rsid w:val="005964CC"/>
    <w:rsid w:val="00596A28"/>
    <w:rsid w:val="00596B88"/>
    <w:rsid w:val="00596DE4"/>
    <w:rsid w:val="005972B4"/>
    <w:rsid w:val="005974C9"/>
    <w:rsid w:val="005975DC"/>
    <w:rsid w:val="00597F93"/>
    <w:rsid w:val="00597FB2"/>
    <w:rsid w:val="005A0719"/>
    <w:rsid w:val="005A08C0"/>
    <w:rsid w:val="005A0920"/>
    <w:rsid w:val="005A0B18"/>
    <w:rsid w:val="005A0DE9"/>
    <w:rsid w:val="005A0E1B"/>
    <w:rsid w:val="005A0FC1"/>
    <w:rsid w:val="005A1220"/>
    <w:rsid w:val="005A1443"/>
    <w:rsid w:val="005A1919"/>
    <w:rsid w:val="005A1A8D"/>
    <w:rsid w:val="005A1B02"/>
    <w:rsid w:val="005A1D5D"/>
    <w:rsid w:val="005A1EEF"/>
    <w:rsid w:val="005A21D2"/>
    <w:rsid w:val="005A22FC"/>
    <w:rsid w:val="005A2546"/>
    <w:rsid w:val="005A25B8"/>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169"/>
    <w:rsid w:val="005A6221"/>
    <w:rsid w:val="005A62B9"/>
    <w:rsid w:val="005A67FA"/>
    <w:rsid w:val="005A6991"/>
    <w:rsid w:val="005A6A12"/>
    <w:rsid w:val="005A6C34"/>
    <w:rsid w:val="005A6EE5"/>
    <w:rsid w:val="005A6F35"/>
    <w:rsid w:val="005A6FE9"/>
    <w:rsid w:val="005A7042"/>
    <w:rsid w:val="005A7102"/>
    <w:rsid w:val="005B07BD"/>
    <w:rsid w:val="005B07D1"/>
    <w:rsid w:val="005B0864"/>
    <w:rsid w:val="005B0BBF"/>
    <w:rsid w:val="005B0D62"/>
    <w:rsid w:val="005B1172"/>
    <w:rsid w:val="005B17B8"/>
    <w:rsid w:val="005B18D7"/>
    <w:rsid w:val="005B193F"/>
    <w:rsid w:val="005B1CB3"/>
    <w:rsid w:val="005B1D48"/>
    <w:rsid w:val="005B1DFA"/>
    <w:rsid w:val="005B20FB"/>
    <w:rsid w:val="005B2776"/>
    <w:rsid w:val="005B279C"/>
    <w:rsid w:val="005B27B8"/>
    <w:rsid w:val="005B294E"/>
    <w:rsid w:val="005B2AF1"/>
    <w:rsid w:val="005B2D33"/>
    <w:rsid w:val="005B2D6C"/>
    <w:rsid w:val="005B33AF"/>
    <w:rsid w:val="005B3530"/>
    <w:rsid w:val="005B3766"/>
    <w:rsid w:val="005B3B6C"/>
    <w:rsid w:val="005B3C0B"/>
    <w:rsid w:val="005B4210"/>
    <w:rsid w:val="005B441C"/>
    <w:rsid w:val="005B457E"/>
    <w:rsid w:val="005B4616"/>
    <w:rsid w:val="005B5F4A"/>
    <w:rsid w:val="005B640F"/>
    <w:rsid w:val="005B711D"/>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5C1"/>
    <w:rsid w:val="005C778C"/>
    <w:rsid w:val="005C77E2"/>
    <w:rsid w:val="005C7A62"/>
    <w:rsid w:val="005C7C7F"/>
    <w:rsid w:val="005C7EBF"/>
    <w:rsid w:val="005D021E"/>
    <w:rsid w:val="005D09D7"/>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6B9"/>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7D"/>
    <w:rsid w:val="005E0AFA"/>
    <w:rsid w:val="005E1798"/>
    <w:rsid w:val="005E1938"/>
    <w:rsid w:val="005E2085"/>
    <w:rsid w:val="005E2307"/>
    <w:rsid w:val="005E2891"/>
    <w:rsid w:val="005E2CBC"/>
    <w:rsid w:val="005E2D47"/>
    <w:rsid w:val="005E2D4F"/>
    <w:rsid w:val="005E3051"/>
    <w:rsid w:val="005E340E"/>
    <w:rsid w:val="005E3462"/>
    <w:rsid w:val="005E3776"/>
    <w:rsid w:val="005E3835"/>
    <w:rsid w:val="005E3BE4"/>
    <w:rsid w:val="005E3CCC"/>
    <w:rsid w:val="005E42D0"/>
    <w:rsid w:val="005E43BC"/>
    <w:rsid w:val="005E4777"/>
    <w:rsid w:val="005E509B"/>
    <w:rsid w:val="005E539E"/>
    <w:rsid w:val="005E5412"/>
    <w:rsid w:val="005E5637"/>
    <w:rsid w:val="005E5EC4"/>
    <w:rsid w:val="005E62DD"/>
    <w:rsid w:val="005E63F3"/>
    <w:rsid w:val="005E64B1"/>
    <w:rsid w:val="005E66BD"/>
    <w:rsid w:val="005E69DA"/>
    <w:rsid w:val="005E70D5"/>
    <w:rsid w:val="005E70FC"/>
    <w:rsid w:val="005F0168"/>
    <w:rsid w:val="005F03DB"/>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AA8"/>
    <w:rsid w:val="005F5B87"/>
    <w:rsid w:val="005F5F18"/>
    <w:rsid w:val="005F6121"/>
    <w:rsid w:val="005F63A5"/>
    <w:rsid w:val="005F63E9"/>
    <w:rsid w:val="005F743B"/>
    <w:rsid w:val="005F74C9"/>
    <w:rsid w:val="005F78F2"/>
    <w:rsid w:val="005F7E42"/>
    <w:rsid w:val="005F7F48"/>
    <w:rsid w:val="0060067D"/>
    <w:rsid w:val="0060083B"/>
    <w:rsid w:val="006009B4"/>
    <w:rsid w:val="006009FD"/>
    <w:rsid w:val="00600A60"/>
    <w:rsid w:val="00600B16"/>
    <w:rsid w:val="00600D0C"/>
    <w:rsid w:val="0060118F"/>
    <w:rsid w:val="006018B4"/>
    <w:rsid w:val="00601A03"/>
    <w:rsid w:val="00601A16"/>
    <w:rsid w:val="00601C38"/>
    <w:rsid w:val="00601CB7"/>
    <w:rsid w:val="00601E8A"/>
    <w:rsid w:val="0060229C"/>
    <w:rsid w:val="00602419"/>
    <w:rsid w:val="00602689"/>
    <w:rsid w:val="006027B3"/>
    <w:rsid w:val="00602ECB"/>
    <w:rsid w:val="00602F01"/>
    <w:rsid w:val="00602FD5"/>
    <w:rsid w:val="006030AF"/>
    <w:rsid w:val="00603535"/>
    <w:rsid w:val="00603B14"/>
    <w:rsid w:val="00603F9A"/>
    <w:rsid w:val="006044B0"/>
    <w:rsid w:val="00604AB7"/>
    <w:rsid w:val="00605077"/>
    <w:rsid w:val="006053C1"/>
    <w:rsid w:val="006054DF"/>
    <w:rsid w:val="00605770"/>
    <w:rsid w:val="00605782"/>
    <w:rsid w:val="00605A8F"/>
    <w:rsid w:val="00605B18"/>
    <w:rsid w:val="00605BAF"/>
    <w:rsid w:val="00605C63"/>
    <w:rsid w:val="00605DB7"/>
    <w:rsid w:val="00606392"/>
    <w:rsid w:val="006063BD"/>
    <w:rsid w:val="00606542"/>
    <w:rsid w:val="00606616"/>
    <w:rsid w:val="006066F5"/>
    <w:rsid w:val="00606778"/>
    <w:rsid w:val="006067C9"/>
    <w:rsid w:val="006069B3"/>
    <w:rsid w:val="00606A96"/>
    <w:rsid w:val="00606DC9"/>
    <w:rsid w:val="006075E8"/>
    <w:rsid w:val="00607656"/>
    <w:rsid w:val="00607CF6"/>
    <w:rsid w:val="00607E59"/>
    <w:rsid w:val="006104DA"/>
    <w:rsid w:val="006109E0"/>
    <w:rsid w:val="00610C86"/>
    <w:rsid w:val="00611688"/>
    <w:rsid w:val="00612452"/>
    <w:rsid w:val="006125B8"/>
    <w:rsid w:val="00612C57"/>
    <w:rsid w:val="00612F54"/>
    <w:rsid w:val="00613374"/>
    <w:rsid w:val="00613633"/>
    <w:rsid w:val="00613E58"/>
    <w:rsid w:val="006141E2"/>
    <w:rsid w:val="006143B3"/>
    <w:rsid w:val="006145E8"/>
    <w:rsid w:val="00614696"/>
    <w:rsid w:val="00614AFE"/>
    <w:rsid w:val="00614B5A"/>
    <w:rsid w:val="00615342"/>
    <w:rsid w:val="00615B6C"/>
    <w:rsid w:val="00615DEA"/>
    <w:rsid w:val="00615FC1"/>
    <w:rsid w:val="006162C7"/>
    <w:rsid w:val="006162CD"/>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A54"/>
    <w:rsid w:val="00622D7A"/>
    <w:rsid w:val="00622E97"/>
    <w:rsid w:val="00623164"/>
    <w:rsid w:val="00624063"/>
    <w:rsid w:val="0062486A"/>
    <w:rsid w:val="0062498F"/>
    <w:rsid w:val="00624C64"/>
    <w:rsid w:val="00624DAD"/>
    <w:rsid w:val="00624F4D"/>
    <w:rsid w:val="00624F89"/>
    <w:rsid w:val="00625099"/>
    <w:rsid w:val="00625223"/>
    <w:rsid w:val="00625C89"/>
    <w:rsid w:val="00625CF6"/>
    <w:rsid w:val="006267DA"/>
    <w:rsid w:val="00626DA6"/>
    <w:rsid w:val="006270D0"/>
    <w:rsid w:val="0062711D"/>
    <w:rsid w:val="006271F7"/>
    <w:rsid w:val="006278F9"/>
    <w:rsid w:val="006279F5"/>
    <w:rsid w:val="00627C04"/>
    <w:rsid w:val="0063008E"/>
    <w:rsid w:val="0063046F"/>
    <w:rsid w:val="006306F6"/>
    <w:rsid w:val="00630715"/>
    <w:rsid w:val="0063099E"/>
    <w:rsid w:val="00630D5B"/>
    <w:rsid w:val="00630DC7"/>
    <w:rsid w:val="00630E1E"/>
    <w:rsid w:val="0063128F"/>
    <w:rsid w:val="0063186B"/>
    <w:rsid w:val="00631A63"/>
    <w:rsid w:val="00631CCD"/>
    <w:rsid w:val="00631E81"/>
    <w:rsid w:val="00631EE0"/>
    <w:rsid w:val="00631F39"/>
    <w:rsid w:val="00631F85"/>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01FC"/>
    <w:rsid w:val="00640ED9"/>
    <w:rsid w:val="00641770"/>
    <w:rsid w:val="00641C7E"/>
    <w:rsid w:val="00641F56"/>
    <w:rsid w:val="006420A0"/>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4F6B"/>
    <w:rsid w:val="00645090"/>
    <w:rsid w:val="0064517A"/>
    <w:rsid w:val="006455BE"/>
    <w:rsid w:val="0064570C"/>
    <w:rsid w:val="006457DB"/>
    <w:rsid w:val="00645EDE"/>
    <w:rsid w:val="006460A4"/>
    <w:rsid w:val="0064614E"/>
    <w:rsid w:val="0064623D"/>
    <w:rsid w:val="006463A1"/>
    <w:rsid w:val="006463A6"/>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AA4"/>
    <w:rsid w:val="00652BA5"/>
    <w:rsid w:val="00652FC9"/>
    <w:rsid w:val="00653139"/>
    <w:rsid w:val="00653DA6"/>
    <w:rsid w:val="00653DF4"/>
    <w:rsid w:val="00653FE3"/>
    <w:rsid w:val="00654C5C"/>
    <w:rsid w:val="00654EA2"/>
    <w:rsid w:val="00654FAA"/>
    <w:rsid w:val="00655063"/>
    <w:rsid w:val="00655A93"/>
    <w:rsid w:val="00655CEE"/>
    <w:rsid w:val="00655DBB"/>
    <w:rsid w:val="00656514"/>
    <w:rsid w:val="00656724"/>
    <w:rsid w:val="00656911"/>
    <w:rsid w:val="0065744E"/>
    <w:rsid w:val="006574F6"/>
    <w:rsid w:val="00657A61"/>
    <w:rsid w:val="00657B0A"/>
    <w:rsid w:val="00657FEB"/>
    <w:rsid w:val="006600E7"/>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CF3"/>
    <w:rsid w:val="00671F42"/>
    <w:rsid w:val="00671F50"/>
    <w:rsid w:val="006720A2"/>
    <w:rsid w:val="006721EA"/>
    <w:rsid w:val="006725CE"/>
    <w:rsid w:val="00672763"/>
    <w:rsid w:val="0067295E"/>
    <w:rsid w:val="006729ED"/>
    <w:rsid w:val="00672BCC"/>
    <w:rsid w:val="00672F3F"/>
    <w:rsid w:val="0067343A"/>
    <w:rsid w:val="00673512"/>
    <w:rsid w:val="006737E3"/>
    <w:rsid w:val="006742D9"/>
    <w:rsid w:val="006742EC"/>
    <w:rsid w:val="006743C5"/>
    <w:rsid w:val="00674C21"/>
    <w:rsid w:val="00674DC9"/>
    <w:rsid w:val="00675203"/>
    <w:rsid w:val="006755AA"/>
    <w:rsid w:val="00675674"/>
    <w:rsid w:val="006756DC"/>
    <w:rsid w:val="0067581C"/>
    <w:rsid w:val="006759BF"/>
    <w:rsid w:val="00675AAB"/>
    <w:rsid w:val="00675EB2"/>
    <w:rsid w:val="00676477"/>
    <w:rsid w:val="006766C5"/>
    <w:rsid w:val="00676D31"/>
    <w:rsid w:val="00677056"/>
    <w:rsid w:val="00677536"/>
    <w:rsid w:val="0067761F"/>
    <w:rsid w:val="00677C69"/>
    <w:rsid w:val="00677EC9"/>
    <w:rsid w:val="00680180"/>
    <w:rsid w:val="006805FA"/>
    <w:rsid w:val="0068073B"/>
    <w:rsid w:val="00680ACC"/>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139"/>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3F0"/>
    <w:rsid w:val="00693897"/>
    <w:rsid w:val="00693C78"/>
    <w:rsid w:val="00693F4B"/>
    <w:rsid w:val="006940E1"/>
    <w:rsid w:val="00694914"/>
    <w:rsid w:val="00694969"/>
    <w:rsid w:val="00694D76"/>
    <w:rsid w:val="00695075"/>
    <w:rsid w:val="006957A9"/>
    <w:rsid w:val="006957EE"/>
    <w:rsid w:val="00695956"/>
    <w:rsid w:val="006959A8"/>
    <w:rsid w:val="00695B85"/>
    <w:rsid w:val="00695E0E"/>
    <w:rsid w:val="00695FE0"/>
    <w:rsid w:val="00696015"/>
    <w:rsid w:val="006960D7"/>
    <w:rsid w:val="006961F0"/>
    <w:rsid w:val="00696538"/>
    <w:rsid w:val="00696BA3"/>
    <w:rsid w:val="00696E31"/>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3F6"/>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895"/>
    <w:rsid w:val="006A7F95"/>
    <w:rsid w:val="006B04D4"/>
    <w:rsid w:val="006B0960"/>
    <w:rsid w:val="006B0A95"/>
    <w:rsid w:val="006B11E9"/>
    <w:rsid w:val="006B1BE1"/>
    <w:rsid w:val="006B241F"/>
    <w:rsid w:val="006B270A"/>
    <w:rsid w:val="006B2893"/>
    <w:rsid w:val="006B2C3A"/>
    <w:rsid w:val="006B2D98"/>
    <w:rsid w:val="006B334F"/>
    <w:rsid w:val="006B3BA6"/>
    <w:rsid w:val="006B3CED"/>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28"/>
    <w:rsid w:val="006C3E7E"/>
    <w:rsid w:val="006C471A"/>
    <w:rsid w:val="006C4AB3"/>
    <w:rsid w:val="006C4F8C"/>
    <w:rsid w:val="006C50C6"/>
    <w:rsid w:val="006C52F7"/>
    <w:rsid w:val="006C55B3"/>
    <w:rsid w:val="006C5DF0"/>
    <w:rsid w:val="006C656A"/>
    <w:rsid w:val="006C6699"/>
    <w:rsid w:val="006C67CF"/>
    <w:rsid w:val="006C6B76"/>
    <w:rsid w:val="006C6E14"/>
    <w:rsid w:val="006C6F91"/>
    <w:rsid w:val="006C6FE4"/>
    <w:rsid w:val="006C713E"/>
    <w:rsid w:val="006C725B"/>
    <w:rsid w:val="006C76F1"/>
    <w:rsid w:val="006C7728"/>
    <w:rsid w:val="006C7B04"/>
    <w:rsid w:val="006C7D11"/>
    <w:rsid w:val="006D0335"/>
    <w:rsid w:val="006D0978"/>
    <w:rsid w:val="006D107B"/>
    <w:rsid w:val="006D169C"/>
    <w:rsid w:val="006D179E"/>
    <w:rsid w:val="006D1857"/>
    <w:rsid w:val="006D19EA"/>
    <w:rsid w:val="006D1D95"/>
    <w:rsid w:val="006D1E89"/>
    <w:rsid w:val="006D246B"/>
    <w:rsid w:val="006D287F"/>
    <w:rsid w:val="006D298C"/>
    <w:rsid w:val="006D29D8"/>
    <w:rsid w:val="006D2C66"/>
    <w:rsid w:val="006D2C6C"/>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C4D"/>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DE9"/>
    <w:rsid w:val="006E0F05"/>
    <w:rsid w:val="006E1238"/>
    <w:rsid w:val="006E1531"/>
    <w:rsid w:val="006E17E8"/>
    <w:rsid w:val="006E189E"/>
    <w:rsid w:val="006E22C5"/>
    <w:rsid w:val="006E2A14"/>
    <w:rsid w:val="006E3187"/>
    <w:rsid w:val="006E3212"/>
    <w:rsid w:val="006E334F"/>
    <w:rsid w:val="006E37BC"/>
    <w:rsid w:val="006E384F"/>
    <w:rsid w:val="006E3CC6"/>
    <w:rsid w:val="006E3E00"/>
    <w:rsid w:val="006E3E6E"/>
    <w:rsid w:val="006E3EE8"/>
    <w:rsid w:val="006E40FB"/>
    <w:rsid w:val="006E47A5"/>
    <w:rsid w:val="006E47E8"/>
    <w:rsid w:val="006E4B20"/>
    <w:rsid w:val="006E5366"/>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2AD"/>
    <w:rsid w:val="006F143F"/>
    <w:rsid w:val="006F1A29"/>
    <w:rsid w:val="006F1A75"/>
    <w:rsid w:val="006F1C31"/>
    <w:rsid w:val="006F1DBF"/>
    <w:rsid w:val="006F21B9"/>
    <w:rsid w:val="006F2280"/>
    <w:rsid w:val="006F2651"/>
    <w:rsid w:val="006F2882"/>
    <w:rsid w:val="006F2C01"/>
    <w:rsid w:val="006F3241"/>
    <w:rsid w:val="006F355C"/>
    <w:rsid w:val="006F35B7"/>
    <w:rsid w:val="006F3615"/>
    <w:rsid w:val="006F375D"/>
    <w:rsid w:val="006F38DF"/>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1C6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1BB5"/>
    <w:rsid w:val="007123AC"/>
    <w:rsid w:val="00712706"/>
    <w:rsid w:val="00712ACB"/>
    <w:rsid w:val="00712C3A"/>
    <w:rsid w:val="00713246"/>
    <w:rsid w:val="00713379"/>
    <w:rsid w:val="0071387D"/>
    <w:rsid w:val="0071390A"/>
    <w:rsid w:val="00713D9D"/>
    <w:rsid w:val="007140A9"/>
    <w:rsid w:val="0071423D"/>
    <w:rsid w:val="007144D7"/>
    <w:rsid w:val="0071469C"/>
    <w:rsid w:val="00714936"/>
    <w:rsid w:val="0071508E"/>
    <w:rsid w:val="00715624"/>
    <w:rsid w:val="0071598A"/>
    <w:rsid w:val="00716134"/>
    <w:rsid w:val="007162E3"/>
    <w:rsid w:val="0071649F"/>
    <w:rsid w:val="00716798"/>
    <w:rsid w:val="007167DF"/>
    <w:rsid w:val="00716B9D"/>
    <w:rsid w:val="00716C68"/>
    <w:rsid w:val="00716F24"/>
    <w:rsid w:val="00716FB1"/>
    <w:rsid w:val="007170FF"/>
    <w:rsid w:val="007175B6"/>
    <w:rsid w:val="007178DB"/>
    <w:rsid w:val="007178DD"/>
    <w:rsid w:val="00717B64"/>
    <w:rsid w:val="00717F8F"/>
    <w:rsid w:val="0072016E"/>
    <w:rsid w:val="0072034A"/>
    <w:rsid w:val="00720617"/>
    <w:rsid w:val="0072096B"/>
    <w:rsid w:val="007210DC"/>
    <w:rsid w:val="0072115B"/>
    <w:rsid w:val="007214F6"/>
    <w:rsid w:val="00721625"/>
    <w:rsid w:val="00721A17"/>
    <w:rsid w:val="00721C15"/>
    <w:rsid w:val="00722269"/>
    <w:rsid w:val="00722578"/>
    <w:rsid w:val="007225C0"/>
    <w:rsid w:val="0072285C"/>
    <w:rsid w:val="00722BBE"/>
    <w:rsid w:val="00723502"/>
    <w:rsid w:val="00723531"/>
    <w:rsid w:val="007236E0"/>
    <w:rsid w:val="00723722"/>
    <w:rsid w:val="00723BB9"/>
    <w:rsid w:val="00724297"/>
    <w:rsid w:val="007247B7"/>
    <w:rsid w:val="0072482D"/>
    <w:rsid w:val="00724DEA"/>
    <w:rsid w:val="00724F3B"/>
    <w:rsid w:val="00724F51"/>
    <w:rsid w:val="0072565B"/>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27F3B"/>
    <w:rsid w:val="007300A4"/>
    <w:rsid w:val="00730265"/>
    <w:rsid w:val="007302EF"/>
    <w:rsid w:val="0073033D"/>
    <w:rsid w:val="0073057D"/>
    <w:rsid w:val="007305B2"/>
    <w:rsid w:val="007305E8"/>
    <w:rsid w:val="00730F15"/>
    <w:rsid w:val="00730F6B"/>
    <w:rsid w:val="00731064"/>
    <w:rsid w:val="0073159C"/>
    <w:rsid w:val="00731698"/>
    <w:rsid w:val="007316A1"/>
    <w:rsid w:val="007318C8"/>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600"/>
    <w:rsid w:val="00742E3F"/>
    <w:rsid w:val="007430EE"/>
    <w:rsid w:val="0074328C"/>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1E6"/>
    <w:rsid w:val="0074623A"/>
    <w:rsid w:val="0074643B"/>
    <w:rsid w:val="00746510"/>
    <w:rsid w:val="00746943"/>
    <w:rsid w:val="00746BAF"/>
    <w:rsid w:val="00746F81"/>
    <w:rsid w:val="007470E7"/>
    <w:rsid w:val="00747286"/>
    <w:rsid w:val="0074729E"/>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36D8"/>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F4E"/>
    <w:rsid w:val="00761049"/>
    <w:rsid w:val="0076154C"/>
    <w:rsid w:val="007615AC"/>
    <w:rsid w:val="007621D3"/>
    <w:rsid w:val="00762259"/>
    <w:rsid w:val="007627D4"/>
    <w:rsid w:val="007627E0"/>
    <w:rsid w:val="0076284C"/>
    <w:rsid w:val="00762BF6"/>
    <w:rsid w:val="00762C32"/>
    <w:rsid w:val="00762CC7"/>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99"/>
    <w:rsid w:val="007735C5"/>
    <w:rsid w:val="00773973"/>
    <w:rsid w:val="00773BB2"/>
    <w:rsid w:val="007741D3"/>
    <w:rsid w:val="0077487F"/>
    <w:rsid w:val="00774ACC"/>
    <w:rsid w:val="00774C52"/>
    <w:rsid w:val="007750AF"/>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0ED5"/>
    <w:rsid w:val="007813C0"/>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0FDD"/>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7BF"/>
    <w:rsid w:val="00795136"/>
    <w:rsid w:val="00795284"/>
    <w:rsid w:val="007953BF"/>
    <w:rsid w:val="00795C0C"/>
    <w:rsid w:val="0079637C"/>
    <w:rsid w:val="007965CE"/>
    <w:rsid w:val="00796622"/>
    <w:rsid w:val="00796898"/>
    <w:rsid w:val="00796983"/>
    <w:rsid w:val="00796FAC"/>
    <w:rsid w:val="0079710A"/>
    <w:rsid w:val="0079715D"/>
    <w:rsid w:val="00797191"/>
    <w:rsid w:val="007978B1"/>
    <w:rsid w:val="0079792C"/>
    <w:rsid w:val="0079796C"/>
    <w:rsid w:val="00797E60"/>
    <w:rsid w:val="007A0491"/>
    <w:rsid w:val="007A05A5"/>
    <w:rsid w:val="007A0BC7"/>
    <w:rsid w:val="007A10F7"/>
    <w:rsid w:val="007A1150"/>
    <w:rsid w:val="007A17CC"/>
    <w:rsid w:val="007A1C4C"/>
    <w:rsid w:val="007A1F0B"/>
    <w:rsid w:val="007A2299"/>
    <w:rsid w:val="007A23A6"/>
    <w:rsid w:val="007A2479"/>
    <w:rsid w:val="007A24AF"/>
    <w:rsid w:val="007A2556"/>
    <w:rsid w:val="007A25A6"/>
    <w:rsid w:val="007A25D4"/>
    <w:rsid w:val="007A2C81"/>
    <w:rsid w:val="007A30C6"/>
    <w:rsid w:val="007A3814"/>
    <w:rsid w:val="007A3847"/>
    <w:rsid w:val="007A39D2"/>
    <w:rsid w:val="007A41AC"/>
    <w:rsid w:val="007A43C3"/>
    <w:rsid w:val="007A482C"/>
    <w:rsid w:val="007A499D"/>
    <w:rsid w:val="007A52CB"/>
    <w:rsid w:val="007A5972"/>
    <w:rsid w:val="007A5BC9"/>
    <w:rsid w:val="007A5CE6"/>
    <w:rsid w:val="007A61E5"/>
    <w:rsid w:val="007A63A7"/>
    <w:rsid w:val="007A6501"/>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1EFC"/>
    <w:rsid w:val="007B2005"/>
    <w:rsid w:val="007B2411"/>
    <w:rsid w:val="007B2BE4"/>
    <w:rsid w:val="007B378C"/>
    <w:rsid w:val="007B3903"/>
    <w:rsid w:val="007B3AE5"/>
    <w:rsid w:val="007B3CEF"/>
    <w:rsid w:val="007B3E01"/>
    <w:rsid w:val="007B4EC1"/>
    <w:rsid w:val="007B533B"/>
    <w:rsid w:val="007B55DE"/>
    <w:rsid w:val="007B573A"/>
    <w:rsid w:val="007B5820"/>
    <w:rsid w:val="007B5DE7"/>
    <w:rsid w:val="007B61D8"/>
    <w:rsid w:val="007B6640"/>
    <w:rsid w:val="007B66A6"/>
    <w:rsid w:val="007B6859"/>
    <w:rsid w:val="007B6C3F"/>
    <w:rsid w:val="007B72D1"/>
    <w:rsid w:val="007B77DF"/>
    <w:rsid w:val="007B7CCB"/>
    <w:rsid w:val="007C03A0"/>
    <w:rsid w:val="007C0510"/>
    <w:rsid w:val="007C078A"/>
    <w:rsid w:val="007C0BBA"/>
    <w:rsid w:val="007C0E4F"/>
    <w:rsid w:val="007C0EC1"/>
    <w:rsid w:val="007C116E"/>
    <w:rsid w:val="007C1DE4"/>
    <w:rsid w:val="007C2100"/>
    <w:rsid w:val="007C24E3"/>
    <w:rsid w:val="007C251F"/>
    <w:rsid w:val="007C2A96"/>
    <w:rsid w:val="007C2C45"/>
    <w:rsid w:val="007C3513"/>
    <w:rsid w:val="007C382E"/>
    <w:rsid w:val="007C3B99"/>
    <w:rsid w:val="007C3FFD"/>
    <w:rsid w:val="007C43DC"/>
    <w:rsid w:val="007C45A0"/>
    <w:rsid w:val="007C46B1"/>
    <w:rsid w:val="007C4893"/>
    <w:rsid w:val="007C4C12"/>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C8E"/>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A93"/>
    <w:rsid w:val="007D5D96"/>
    <w:rsid w:val="007D62A8"/>
    <w:rsid w:val="007D64E7"/>
    <w:rsid w:val="007D69AA"/>
    <w:rsid w:val="007D6C18"/>
    <w:rsid w:val="007D6DEF"/>
    <w:rsid w:val="007D6F2C"/>
    <w:rsid w:val="007D6F52"/>
    <w:rsid w:val="007D6FFD"/>
    <w:rsid w:val="007D70E2"/>
    <w:rsid w:val="007D7223"/>
    <w:rsid w:val="007D72AE"/>
    <w:rsid w:val="007D77AA"/>
    <w:rsid w:val="007D79F1"/>
    <w:rsid w:val="007D7C0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46D"/>
    <w:rsid w:val="007E47FD"/>
    <w:rsid w:val="007E4DB5"/>
    <w:rsid w:val="007E50F2"/>
    <w:rsid w:val="007E51A8"/>
    <w:rsid w:val="007E5685"/>
    <w:rsid w:val="007E5A80"/>
    <w:rsid w:val="007E5E41"/>
    <w:rsid w:val="007E6396"/>
    <w:rsid w:val="007E6426"/>
    <w:rsid w:val="007E6891"/>
    <w:rsid w:val="007E6A33"/>
    <w:rsid w:val="007E6C21"/>
    <w:rsid w:val="007E6EC0"/>
    <w:rsid w:val="007E7217"/>
    <w:rsid w:val="007E7B80"/>
    <w:rsid w:val="007E7FEE"/>
    <w:rsid w:val="007E7FFB"/>
    <w:rsid w:val="007F04CF"/>
    <w:rsid w:val="007F04D9"/>
    <w:rsid w:val="007F0920"/>
    <w:rsid w:val="007F0DBA"/>
    <w:rsid w:val="007F1090"/>
    <w:rsid w:val="007F1818"/>
    <w:rsid w:val="007F196C"/>
    <w:rsid w:val="007F1ADB"/>
    <w:rsid w:val="007F2234"/>
    <w:rsid w:val="007F243B"/>
    <w:rsid w:val="007F25F3"/>
    <w:rsid w:val="007F2AEE"/>
    <w:rsid w:val="007F2F88"/>
    <w:rsid w:val="007F35A7"/>
    <w:rsid w:val="007F39FD"/>
    <w:rsid w:val="007F3FB6"/>
    <w:rsid w:val="007F3FE1"/>
    <w:rsid w:val="007F4BD3"/>
    <w:rsid w:val="007F5620"/>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819"/>
    <w:rsid w:val="008038E2"/>
    <w:rsid w:val="00804077"/>
    <w:rsid w:val="0080417B"/>
    <w:rsid w:val="0080445A"/>
    <w:rsid w:val="00804483"/>
    <w:rsid w:val="008048C9"/>
    <w:rsid w:val="00804917"/>
    <w:rsid w:val="00804AE1"/>
    <w:rsid w:val="00804CE6"/>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5A4"/>
    <w:rsid w:val="008116AC"/>
    <w:rsid w:val="00811856"/>
    <w:rsid w:val="00811E8F"/>
    <w:rsid w:val="0081223D"/>
    <w:rsid w:val="00812434"/>
    <w:rsid w:val="008125F6"/>
    <w:rsid w:val="00812F59"/>
    <w:rsid w:val="0081388E"/>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6EA"/>
    <w:rsid w:val="008169A0"/>
    <w:rsid w:val="0081747E"/>
    <w:rsid w:val="00817484"/>
    <w:rsid w:val="008174B7"/>
    <w:rsid w:val="00817B1D"/>
    <w:rsid w:val="00817D10"/>
    <w:rsid w:val="008206AF"/>
    <w:rsid w:val="008206F1"/>
    <w:rsid w:val="008208A4"/>
    <w:rsid w:val="00821068"/>
    <w:rsid w:val="008212D0"/>
    <w:rsid w:val="00821352"/>
    <w:rsid w:val="00821616"/>
    <w:rsid w:val="00821B04"/>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285"/>
    <w:rsid w:val="00830369"/>
    <w:rsid w:val="00830491"/>
    <w:rsid w:val="0083057F"/>
    <w:rsid w:val="00830616"/>
    <w:rsid w:val="008307AE"/>
    <w:rsid w:val="008307E2"/>
    <w:rsid w:val="008308EF"/>
    <w:rsid w:val="00831844"/>
    <w:rsid w:val="00831DDE"/>
    <w:rsid w:val="0083239B"/>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6A4"/>
    <w:rsid w:val="008377E4"/>
    <w:rsid w:val="00837B1B"/>
    <w:rsid w:val="00837C45"/>
    <w:rsid w:val="00837D36"/>
    <w:rsid w:val="00837D5F"/>
    <w:rsid w:val="008401E0"/>
    <w:rsid w:val="00840245"/>
    <w:rsid w:val="00840266"/>
    <w:rsid w:val="008404FD"/>
    <w:rsid w:val="008408D1"/>
    <w:rsid w:val="0084094A"/>
    <w:rsid w:val="00840A9B"/>
    <w:rsid w:val="00840DE6"/>
    <w:rsid w:val="0084107D"/>
    <w:rsid w:val="008414AF"/>
    <w:rsid w:val="008414E9"/>
    <w:rsid w:val="0084169B"/>
    <w:rsid w:val="008417F1"/>
    <w:rsid w:val="00841AD1"/>
    <w:rsid w:val="00841ED5"/>
    <w:rsid w:val="00841F0E"/>
    <w:rsid w:val="00842154"/>
    <w:rsid w:val="008422A7"/>
    <w:rsid w:val="00842379"/>
    <w:rsid w:val="00842772"/>
    <w:rsid w:val="00842809"/>
    <w:rsid w:val="00842A82"/>
    <w:rsid w:val="00842F3C"/>
    <w:rsid w:val="00842F4A"/>
    <w:rsid w:val="008431DD"/>
    <w:rsid w:val="0084328D"/>
    <w:rsid w:val="0084357C"/>
    <w:rsid w:val="008435E7"/>
    <w:rsid w:val="00843A8C"/>
    <w:rsid w:val="00843C38"/>
    <w:rsid w:val="00844048"/>
    <w:rsid w:val="008441AE"/>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26F"/>
    <w:rsid w:val="0084792B"/>
    <w:rsid w:val="0084799B"/>
    <w:rsid w:val="00847E4C"/>
    <w:rsid w:val="00847F79"/>
    <w:rsid w:val="00850253"/>
    <w:rsid w:val="008507A0"/>
    <w:rsid w:val="00850D7A"/>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4BE"/>
    <w:rsid w:val="00856520"/>
    <w:rsid w:val="0085677D"/>
    <w:rsid w:val="00856967"/>
    <w:rsid w:val="00857531"/>
    <w:rsid w:val="00857D2C"/>
    <w:rsid w:val="00857EA7"/>
    <w:rsid w:val="00857FF1"/>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ACC"/>
    <w:rsid w:val="00864BDA"/>
    <w:rsid w:val="00864E57"/>
    <w:rsid w:val="008650B8"/>
    <w:rsid w:val="008655F9"/>
    <w:rsid w:val="00865A54"/>
    <w:rsid w:val="00865DB6"/>
    <w:rsid w:val="0086612D"/>
    <w:rsid w:val="0086624C"/>
    <w:rsid w:val="00866639"/>
    <w:rsid w:val="008668D3"/>
    <w:rsid w:val="0086694B"/>
    <w:rsid w:val="008669B0"/>
    <w:rsid w:val="00866AC1"/>
    <w:rsid w:val="00866B70"/>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BA0"/>
    <w:rsid w:val="00874D4A"/>
    <w:rsid w:val="00875468"/>
    <w:rsid w:val="0087615D"/>
    <w:rsid w:val="008761F6"/>
    <w:rsid w:val="00876CEF"/>
    <w:rsid w:val="00877041"/>
    <w:rsid w:val="0087715D"/>
    <w:rsid w:val="00877530"/>
    <w:rsid w:val="008777D0"/>
    <w:rsid w:val="0087792A"/>
    <w:rsid w:val="00877AFA"/>
    <w:rsid w:val="00877D8F"/>
    <w:rsid w:val="00880048"/>
    <w:rsid w:val="0088025D"/>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EBE"/>
    <w:rsid w:val="00890FD5"/>
    <w:rsid w:val="008914E6"/>
    <w:rsid w:val="00891D4D"/>
    <w:rsid w:val="00892051"/>
    <w:rsid w:val="008920B5"/>
    <w:rsid w:val="0089233F"/>
    <w:rsid w:val="0089255F"/>
    <w:rsid w:val="00892585"/>
    <w:rsid w:val="0089282F"/>
    <w:rsid w:val="00892955"/>
    <w:rsid w:val="00892DEB"/>
    <w:rsid w:val="00892F24"/>
    <w:rsid w:val="008930A0"/>
    <w:rsid w:val="00893894"/>
    <w:rsid w:val="00893F78"/>
    <w:rsid w:val="00894080"/>
    <w:rsid w:val="008947AD"/>
    <w:rsid w:val="008950B8"/>
    <w:rsid w:val="00895118"/>
    <w:rsid w:val="008953ED"/>
    <w:rsid w:val="0089543C"/>
    <w:rsid w:val="00895731"/>
    <w:rsid w:val="008959CF"/>
    <w:rsid w:val="00895A77"/>
    <w:rsid w:val="00895D03"/>
    <w:rsid w:val="00895D2D"/>
    <w:rsid w:val="00896B9B"/>
    <w:rsid w:val="00896CB4"/>
    <w:rsid w:val="00897776"/>
    <w:rsid w:val="0089791B"/>
    <w:rsid w:val="00897BAD"/>
    <w:rsid w:val="00897C40"/>
    <w:rsid w:val="00897E8F"/>
    <w:rsid w:val="00897F0A"/>
    <w:rsid w:val="00897FB1"/>
    <w:rsid w:val="008A0081"/>
    <w:rsid w:val="008A0467"/>
    <w:rsid w:val="008A0CA0"/>
    <w:rsid w:val="008A16DD"/>
    <w:rsid w:val="008A17C7"/>
    <w:rsid w:val="008A1898"/>
    <w:rsid w:val="008A1D40"/>
    <w:rsid w:val="008A2043"/>
    <w:rsid w:val="008A20BA"/>
    <w:rsid w:val="008A2131"/>
    <w:rsid w:val="008A21DC"/>
    <w:rsid w:val="008A26D9"/>
    <w:rsid w:val="008A2B1B"/>
    <w:rsid w:val="008A2DA4"/>
    <w:rsid w:val="008A3228"/>
    <w:rsid w:val="008A3397"/>
    <w:rsid w:val="008A354A"/>
    <w:rsid w:val="008A373F"/>
    <w:rsid w:val="008A3D89"/>
    <w:rsid w:val="008A46D8"/>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0F84"/>
    <w:rsid w:val="008B1995"/>
    <w:rsid w:val="008B225D"/>
    <w:rsid w:val="008B22A1"/>
    <w:rsid w:val="008B2885"/>
    <w:rsid w:val="008B2BE9"/>
    <w:rsid w:val="008B2D24"/>
    <w:rsid w:val="008B2DF2"/>
    <w:rsid w:val="008B3134"/>
    <w:rsid w:val="008B3220"/>
    <w:rsid w:val="008B325D"/>
    <w:rsid w:val="008B385F"/>
    <w:rsid w:val="008B3E2B"/>
    <w:rsid w:val="008B3EAC"/>
    <w:rsid w:val="008B416B"/>
    <w:rsid w:val="008B4373"/>
    <w:rsid w:val="008B4663"/>
    <w:rsid w:val="008B4C68"/>
    <w:rsid w:val="008B4D4A"/>
    <w:rsid w:val="008B50EA"/>
    <w:rsid w:val="008B5331"/>
    <w:rsid w:val="008B5AAC"/>
    <w:rsid w:val="008B5B5B"/>
    <w:rsid w:val="008B5C59"/>
    <w:rsid w:val="008B6601"/>
    <w:rsid w:val="008B6849"/>
    <w:rsid w:val="008B6868"/>
    <w:rsid w:val="008B6ED7"/>
    <w:rsid w:val="008B71A8"/>
    <w:rsid w:val="008B72A2"/>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391"/>
    <w:rsid w:val="008C4598"/>
    <w:rsid w:val="008C47B4"/>
    <w:rsid w:val="008C49EA"/>
    <w:rsid w:val="008C4A93"/>
    <w:rsid w:val="008C5670"/>
    <w:rsid w:val="008C5860"/>
    <w:rsid w:val="008C5A6E"/>
    <w:rsid w:val="008C5B8D"/>
    <w:rsid w:val="008C5CD5"/>
    <w:rsid w:val="008C5DF6"/>
    <w:rsid w:val="008C6024"/>
    <w:rsid w:val="008C6227"/>
    <w:rsid w:val="008C6303"/>
    <w:rsid w:val="008C666D"/>
    <w:rsid w:val="008C68A4"/>
    <w:rsid w:val="008C6F62"/>
    <w:rsid w:val="008C73F0"/>
    <w:rsid w:val="008C7481"/>
    <w:rsid w:val="008C764D"/>
    <w:rsid w:val="008C7788"/>
    <w:rsid w:val="008C7C8C"/>
    <w:rsid w:val="008C7DC6"/>
    <w:rsid w:val="008D02FD"/>
    <w:rsid w:val="008D0417"/>
    <w:rsid w:val="008D0892"/>
    <w:rsid w:val="008D0A06"/>
    <w:rsid w:val="008D0E5F"/>
    <w:rsid w:val="008D19DF"/>
    <w:rsid w:val="008D2A05"/>
    <w:rsid w:val="008D2DB6"/>
    <w:rsid w:val="008D31EE"/>
    <w:rsid w:val="008D3F88"/>
    <w:rsid w:val="008D3FF1"/>
    <w:rsid w:val="008D4023"/>
    <w:rsid w:val="008D414F"/>
    <w:rsid w:val="008D4292"/>
    <w:rsid w:val="008D4357"/>
    <w:rsid w:val="008D4507"/>
    <w:rsid w:val="008D4679"/>
    <w:rsid w:val="008D5040"/>
    <w:rsid w:val="008D63E7"/>
    <w:rsid w:val="008D7332"/>
    <w:rsid w:val="008D74E7"/>
    <w:rsid w:val="008D7C9F"/>
    <w:rsid w:val="008E035C"/>
    <w:rsid w:val="008E0478"/>
    <w:rsid w:val="008E06F8"/>
    <w:rsid w:val="008E0817"/>
    <w:rsid w:val="008E0EFE"/>
    <w:rsid w:val="008E136E"/>
    <w:rsid w:val="008E14F8"/>
    <w:rsid w:val="008E183E"/>
    <w:rsid w:val="008E1C42"/>
    <w:rsid w:val="008E1D4C"/>
    <w:rsid w:val="008E1DFB"/>
    <w:rsid w:val="008E1FEB"/>
    <w:rsid w:val="008E2208"/>
    <w:rsid w:val="008E2C15"/>
    <w:rsid w:val="008E2F61"/>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E26"/>
    <w:rsid w:val="008F4F26"/>
    <w:rsid w:val="008F6384"/>
    <w:rsid w:val="008F63B1"/>
    <w:rsid w:val="008F66E9"/>
    <w:rsid w:val="008F6853"/>
    <w:rsid w:val="008F6983"/>
    <w:rsid w:val="008F6C36"/>
    <w:rsid w:val="008F7262"/>
    <w:rsid w:val="008F7289"/>
    <w:rsid w:val="008F7542"/>
    <w:rsid w:val="008F7D51"/>
    <w:rsid w:val="008F7E96"/>
    <w:rsid w:val="0090015B"/>
    <w:rsid w:val="00900562"/>
    <w:rsid w:val="00900636"/>
    <w:rsid w:val="00900B1D"/>
    <w:rsid w:val="00900CBF"/>
    <w:rsid w:val="0090130A"/>
    <w:rsid w:val="00901867"/>
    <w:rsid w:val="00901A66"/>
    <w:rsid w:val="00901DA3"/>
    <w:rsid w:val="0090290E"/>
    <w:rsid w:val="00902910"/>
    <w:rsid w:val="00902A37"/>
    <w:rsid w:val="00902C6A"/>
    <w:rsid w:val="00902DB5"/>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226"/>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01D"/>
    <w:rsid w:val="009121E0"/>
    <w:rsid w:val="0091276B"/>
    <w:rsid w:val="009127C7"/>
    <w:rsid w:val="00912A3E"/>
    <w:rsid w:val="00912A83"/>
    <w:rsid w:val="009130F9"/>
    <w:rsid w:val="00913192"/>
    <w:rsid w:val="00913348"/>
    <w:rsid w:val="00913618"/>
    <w:rsid w:val="00913739"/>
    <w:rsid w:val="00913A9D"/>
    <w:rsid w:val="00913AEF"/>
    <w:rsid w:val="00913B59"/>
    <w:rsid w:val="00913F90"/>
    <w:rsid w:val="009142AC"/>
    <w:rsid w:val="00914544"/>
    <w:rsid w:val="00914E10"/>
    <w:rsid w:val="00914E78"/>
    <w:rsid w:val="00915809"/>
    <w:rsid w:val="00915C24"/>
    <w:rsid w:val="0091608D"/>
    <w:rsid w:val="00916123"/>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791"/>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CE2"/>
    <w:rsid w:val="00927D5B"/>
    <w:rsid w:val="00927D62"/>
    <w:rsid w:val="00927E50"/>
    <w:rsid w:val="0093018A"/>
    <w:rsid w:val="0093048E"/>
    <w:rsid w:val="00930513"/>
    <w:rsid w:val="00930CDF"/>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098A"/>
    <w:rsid w:val="00940A61"/>
    <w:rsid w:val="00941146"/>
    <w:rsid w:val="00941172"/>
    <w:rsid w:val="0094131F"/>
    <w:rsid w:val="0094165B"/>
    <w:rsid w:val="00941923"/>
    <w:rsid w:val="00941A95"/>
    <w:rsid w:val="00941F3D"/>
    <w:rsid w:val="009420A8"/>
    <w:rsid w:val="00942109"/>
    <w:rsid w:val="00942296"/>
    <w:rsid w:val="00942743"/>
    <w:rsid w:val="00942834"/>
    <w:rsid w:val="00942A21"/>
    <w:rsid w:val="00942B3D"/>
    <w:rsid w:val="00942DAF"/>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BE0"/>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C13"/>
    <w:rsid w:val="00952E72"/>
    <w:rsid w:val="00952EA0"/>
    <w:rsid w:val="009530E6"/>
    <w:rsid w:val="0095311C"/>
    <w:rsid w:val="00953165"/>
    <w:rsid w:val="009531A2"/>
    <w:rsid w:val="009533D6"/>
    <w:rsid w:val="009534CA"/>
    <w:rsid w:val="009536EA"/>
    <w:rsid w:val="00953CF4"/>
    <w:rsid w:val="009543F0"/>
    <w:rsid w:val="00954B0A"/>
    <w:rsid w:val="00954DAA"/>
    <w:rsid w:val="00954E2A"/>
    <w:rsid w:val="00954EC6"/>
    <w:rsid w:val="00954EFE"/>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5777A"/>
    <w:rsid w:val="00957E61"/>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9E9"/>
    <w:rsid w:val="00963DBB"/>
    <w:rsid w:val="00964173"/>
    <w:rsid w:val="00964331"/>
    <w:rsid w:val="00964478"/>
    <w:rsid w:val="0096478B"/>
    <w:rsid w:val="00964CCF"/>
    <w:rsid w:val="0096528A"/>
    <w:rsid w:val="009655CC"/>
    <w:rsid w:val="00965905"/>
    <w:rsid w:val="00965AC0"/>
    <w:rsid w:val="00965AEA"/>
    <w:rsid w:val="00965E68"/>
    <w:rsid w:val="00965FE4"/>
    <w:rsid w:val="00966247"/>
    <w:rsid w:val="00966C33"/>
    <w:rsid w:val="00966FD6"/>
    <w:rsid w:val="0096722D"/>
    <w:rsid w:val="00967235"/>
    <w:rsid w:val="00967335"/>
    <w:rsid w:val="009675E6"/>
    <w:rsid w:val="00967A53"/>
    <w:rsid w:val="00967AE5"/>
    <w:rsid w:val="0097010D"/>
    <w:rsid w:val="00970229"/>
    <w:rsid w:val="009704B4"/>
    <w:rsid w:val="009705A1"/>
    <w:rsid w:val="00970D1F"/>
    <w:rsid w:val="00971254"/>
    <w:rsid w:val="00971938"/>
    <w:rsid w:val="00971CBC"/>
    <w:rsid w:val="00971F9A"/>
    <w:rsid w:val="00972051"/>
    <w:rsid w:val="00972104"/>
    <w:rsid w:val="00972914"/>
    <w:rsid w:val="00972C9E"/>
    <w:rsid w:val="00972DEA"/>
    <w:rsid w:val="00972F1E"/>
    <w:rsid w:val="009732C2"/>
    <w:rsid w:val="009736D7"/>
    <w:rsid w:val="009736F2"/>
    <w:rsid w:val="00973783"/>
    <w:rsid w:val="009737FA"/>
    <w:rsid w:val="00973DEB"/>
    <w:rsid w:val="00973F93"/>
    <w:rsid w:val="0097425E"/>
    <w:rsid w:val="0097438D"/>
    <w:rsid w:val="00974948"/>
    <w:rsid w:val="009749BA"/>
    <w:rsid w:val="009751F5"/>
    <w:rsid w:val="00975453"/>
    <w:rsid w:val="00975CCD"/>
    <w:rsid w:val="00976592"/>
    <w:rsid w:val="0097681C"/>
    <w:rsid w:val="00976B15"/>
    <w:rsid w:val="00976E6C"/>
    <w:rsid w:val="00977246"/>
    <w:rsid w:val="009773A0"/>
    <w:rsid w:val="00977527"/>
    <w:rsid w:val="00977DF9"/>
    <w:rsid w:val="00977F34"/>
    <w:rsid w:val="00980115"/>
    <w:rsid w:val="0098011F"/>
    <w:rsid w:val="009801B5"/>
    <w:rsid w:val="00980664"/>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5F7"/>
    <w:rsid w:val="009867EE"/>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5D4C"/>
    <w:rsid w:val="0099607B"/>
    <w:rsid w:val="00996581"/>
    <w:rsid w:val="0099704D"/>
    <w:rsid w:val="00997162"/>
    <w:rsid w:val="009976A7"/>
    <w:rsid w:val="00997942"/>
    <w:rsid w:val="00997C53"/>
    <w:rsid w:val="00997C56"/>
    <w:rsid w:val="00997FAA"/>
    <w:rsid w:val="009A02E7"/>
    <w:rsid w:val="009A07F9"/>
    <w:rsid w:val="009A0C15"/>
    <w:rsid w:val="009A0CF0"/>
    <w:rsid w:val="009A1094"/>
    <w:rsid w:val="009A128C"/>
    <w:rsid w:val="009A13AD"/>
    <w:rsid w:val="009A1A6A"/>
    <w:rsid w:val="009A1D8B"/>
    <w:rsid w:val="009A1DD6"/>
    <w:rsid w:val="009A1EC6"/>
    <w:rsid w:val="009A2086"/>
    <w:rsid w:val="009A2122"/>
    <w:rsid w:val="009A21B0"/>
    <w:rsid w:val="009A26F9"/>
    <w:rsid w:val="009A2C31"/>
    <w:rsid w:val="009A2F6A"/>
    <w:rsid w:val="009A3414"/>
    <w:rsid w:val="009A354F"/>
    <w:rsid w:val="009A384F"/>
    <w:rsid w:val="009A3AFD"/>
    <w:rsid w:val="009A3C01"/>
    <w:rsid w:val="009A3C99"/>
    <w:rsid w:val="009A3E52"/>
    <w:rsid w:val="009A4034"/>
    <w:rsid w:val="009A415E"/>
    <w:rsid w:val="009A41AC"/>
    <w:rsid w:val="009A42DF"/>
    <w:rsid w:val="009A4B84"/>
    <w:rsid w:val="009A4C18"/>
    <w:rsid w:val="009A4C81"/>
    <w:rsid w:val="009A51F1"/>
    <w:rsid w:val="009A55F5"/>
    <w:rsid w:val="009A5681"/>
    <w:rsid w:val="009A570A"/>
    <w:rsid w:val="009A6238"/>
    <w:rsid w:val="009A632A"/>
    <w:rsid w:val="009A64E2"/>
    <w:rsid w:val="009A6759"/>
    <w:rsid w:val="009A6C89"/>
    <w:rsid w:val="009A6CF4"/>
    <w:rsid w:val="009A6D71"/>
    <w:rsid w:val="009A7126"/>
    <w:rsid w:val="009A77BD"/>
    <w:rsid w:val="009A7EE7"/>
    <w:rsid w:val="009B0225"/>
    <w:rsid w:val="009B09B3"/>
    <w:rsid w:val="009B1287"/>
    <w:rsid w:val="009B1407"/>
    <w:rsid w:val="009B1864"/>
    <w:rsid w:val="009B1C7B"/>
    <w:rsid w:val="009B1D58"/>
    <w:rsid w:val="009B2180"/>
    <w:rsid w:val="009B22C2"/>
    <w:rsid w:val="009B3101"/>
    <w:rsid w:val="009B3114"/>
    <w:rsid w:val="009B3121"/>
    <w:rsid w:val="009B35F4"/>
    <w:rsid w:val="009B39E5"/>
    <w:rsid w:val="009B3C61"/>
    <w:rsid w:val="009B3CAB"/>
    <w:rsid w:val="009B3D5D"/>
    <w:rsid w:val="009B3EB8"/>
    <w:rsid w:val="009B3F6A"/>
    <w:rsid w:val="009B4066"/>
    <w:rsid w:val="009B40A1"/>
    <w:rsid w:val="009B4753"/>
    <w:rsid w:val="009B4A9D"/>
    <w:rsid w:val="009B4B49"/>
    <w:rsid w:val="009B4C16"/>
    <w:rsid w:val="009B4D9D"/>
    <w:rsid w:val="009B4FAE"/>
    <w:rsid w:val="009B51AA"/>
    <w:rsid w:val="009B5275"/>
    <w:rsid w:val="009B54A9"/>
    <w:rsid w:val="009B58F8"/>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1A47"/>
    <w:rsid w:val="009C21D3"/>
    <w:rsid w:val="009C28C4"/>
    <w:rsid w:val="009C29ED"/>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2D5A"/>
    <w:rsid w:val="009D3203"/>
    <w:rsid w:val="009D3355"/>
    <w:rsid w:val="009D346D"/>
    <w:rsid w:val="009D3560"/>
    <w:rsid w:val="009D377C"/>
    <w:rsid w:val="009D37EC"/>
    <w:rsid w:val="009D3E70"/>
    <w:rsid w:val="009D3F13"/>
    <w:rsid w:val="009D4309"/>
    <w:rsid w:val="009D4667"/>
    <w:rsid w:val="009D467A"/>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43A"/>
    <w:rsid w:val="009E069C"/>
    <w:rsid w:val="009E0EEF"/>
    <w:rsid w:val="009E1105"/>
    <w:rsid w:val="009E12CB"/>
    <w:rsid w:val="009E1314"/>
    <w:rsid w:val="009E1356"/>
    <w:rsid w:val="009E13CF"/>
    <w:rsid w:val="009E18BA"/>
    <w:rsid w:val="009E19B7"/>
    <w:rsid w:val="009E1BAC"/>
    <w:rsid w:val="009E1D71"/>
    <w:rsid w:val="009E1F43"/>
    <w:rsid w:val="009E24ED"/>
    <w:rsid w:val="009E2A82"/>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E796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46E5"/>
    <w:rsid w:val="009F5288"/>
    <w:rsid w:val="009F54A4"/>
    <w:rsid w:val="009F566A"/>
    <w:rsid w:val="009F5C9A"/>
    <w:rsid w:val="009F6826"/>
    <w:rsid w:val="009F699C"/>
    <w:rsid w:val="009F70C6"/>
    <w:rsid w:val="009F7D02"/>
    <w:rsid w:val="009F7E2E"/>
    <w:rsid w:val="009F7EBD"/>
    <w:rsid w:val="00A0032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95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18"/>
    <w:rsid w:val="00A06BCA"/>
    <w:rsid w:val="00A07066"/>
    <w:rsid w:val="00A0745D"/>
    <w:rsid w:val="00A0767E"/>
    <w:rsid w:val="00A079EE"/>
    <w:rsid w:val="00A101CC"/>
    <w:rsid w:val="00A102D4"/>
    <w:rsid w:val="00A102EE"/>
    <w:rsid w:val="00A10448"/>
    <w:rsid w:val="00A109C4"/>
    <w:rsid w:val="00A10B2C"/>
    <w:rsid w:val="00A10B4B"/>
    <w:rsid w:val="00A10C38"/>
    <w:rsid w:val="00A10D5F"/>
    <w:rsid w:val="00A10D95"/>
    <w:rsid w:val="00A1121A"/>
    <w:rsid w:val="00A11788"/>
    <w:rsid w:val="00A117F0"/>
    <w:rsid w:val="00A11944"/>
    <w:rsid w:val="00A11A6B"/>
    <w:rsid w:val="00A11B8A"/>
    <w:rsid w:val="00A11DD9"/>
    <w:rsid w:val="00A124DF"/>
    <w:rsid w:val="00A12E59"/>
    <w:rsid w:val="00A1393C"/>
    <w:rsid w:val="00A13C77"/>
    <w:rsid w:val="00A1402B"/>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C2E"/>
    <w:rsid w:val="00A21E38"/>
    <w:rsid w:val="00A21E60"/>
    <w:rsid w:val="00A21E90"/>
    <w:rsid w:val="00A22411"/>
    <w:rsid w:val="00A2241B"/>
    <w:rsid w:val="00A2264A"/>
    <w:rsid w:val="00A227A3"/>
    <w:rsid w:val="00A22EC6"/>
    <w:rsid w:val="00A22F17"/>
    <w:rsid w:val="00A22F2D"/>
    <w:rsid w:val="00A22F81"/>
    <w:rsid w:val="00A231C9"/>
    <w:rsid w:val="00A232B2"/>
    <w:rsid w:val="00A23849"/>
    <w:rsid w:val="00A238B7"/>
    <w:rsid w:val="00A23A38"/>
    <w:rsid w:val="00A23AAC"/>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6A0"/>
    <w:rsid w:val="00A26D29"/>
    <w:rsid w:val="00A26D79"/>
    <w:rsid w:val="00A26ED9"/>
    <w:rsid w:val="00A26F0A"/>
    <w:rsid w:val="00A26F26"/>
    <w:rsid w:val="00A27291"/>
    <w:rsid w:val="00A276E0"/>
    <w:rsid w:val="00A27704"/>
    <w:rsid w:val="00A277E7"/>
    <w:rsid w:val="00A278DA"/>
    <w:rsid w:val="00A27D7E"/>
    <w:rsid w:val="00A30006"/>
    <w:rsid w:val="00A3034F"/>
    <w:rsid w:val="00A30481"/>
    <w:rsid w:val="00A304B7"/>
    <w:rsid w:val="00A305F1"/>
    <w:rsid w:val="00A30B4C"/>
    <w:rsid w:val="00A3243E"/>
    <w:rsid w:val="00A32546"/>
    <w:rsid w:val="00A32765"/>
    <w:rsid w:val="00A32B69"/>
    <w:rsid w:val="00A32C11"/>
    <w:rsid w:val="00A331E0"/>
    <w:rsid w:val="00A334BB"/>
    <w:rsid w:val="00A33AA0"/>
    <w:rsid w:val="00A33B43"/>
    <w:rsid w:val="00A33EB4"/>
    <w:rsid w:val="00A341DF"/>
    <w:rsid w:val="00A345B2"/>
    <w:rsid w:val="00A34A16"/>
    <w:rsid w:val="00A35103"/>
    <w:rsid w:val="00A35147"/>
    <w:rsid w:val="00A35478"/>
    <w:rsid w:val="00A35841"/>
    <w:rsid w:val="00A35AFD"/>
    <w:rsid w:val="00A35C8A"/>
    <w:rsid w:val="00A35E27"/>
    <w:rsid w:val="00A36371"/>
    <w:rsid w:val="00A36D47"/>
    <w:rsid w:val="00A36FAC"/>
    <w:rsid w:val="00A371B5"/>
    <w:rsid w:val="00A37354"/>
    <w:rsid w:val="00A375AF"/>
    <w:rsid w:val="00A376C0"/>
    <w:rsid w:val="00A37D11"/>
    <w:rsid w:val="00A40A86"/>
    <w:rsid w:val="00A40C2A"/>
    <w:rsid w:val="00A40D5F"/>
    <w:rsid w:val="00A40F7B"/>
    <w:rsid w:val="00A4142D"/>
    <w:rsid w:val="00A417BB"/>
    <w:rsid w:val="00A41E9A"/>
    <w:rsid w:val="00A42578"/>
    <w:rsid w:val="00A425CA"/>
    <w:rsid w:val="00A4267C"/>
    <w:rsid w:val="00A42BCB"/>
    <w:rsid w:val="00A42D19"/>
    <w:rsid w:val="00A42E47"/>
    <w:rsid w:val="00A42FD7"/>
    <w:rsid w:val="00A43511"/>
    <w:rsid w:val="00A43621"/>
    <w:rsid w:val="00A436C4"/>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3D"/>
    <w:rsid w:val="00A473CD"/>
    <w:rsid w:val="00A47426"/>
    <w:rsid w:val="00A47776"/>
    <w:rsid w:val="00A47ABB"/>
    <w:rsid w:val="00A500B0"/>
    <w:rsid w:val="00A5029A"/>
    <w:rsid w:val="00A509BE"/>
    <w:rsid w:val="00A509DB"/>
    <w:rsid w:val="00A50ABA"/>
    <w:rsid w:val="00A50F01"/>
    <w:rsid w:val="00A51E2C"/>
    <w:rsid w:val="00A522A0"/>
    <w:rsid w:val="00A52607"/>
    <w:rsid w:val="00A529D6"/>
    <w:rsid w:val="00A52B18"/>
    <w:rsid w:val="00A52F75"/>
    <w:rsid w:val="00A531B4"/>
    <w:rsid w:val="00A5344F"/>
    <w:rsid w:val="00A534A7"/>
    <w:rsid w:val="00A5354C"/>
    <w:rsid w:val="00A53651"/>
    <w:rsid w:val="00A53686"/>
    <w:rsid w:val="00A5398D"/>
    <w:rsid w:val="00A53EBB"/>
    <w:rsid w:val="00A541AA"/>
    <w:rsid w:val="00A541C6"/>
    <w:rsid w:val="00A547EA"/>
    <w:rsid w:val="00A54AE6"/>
    <w:rsid w:val="00A54DAF"/>
    <w:rsid w:val="00A55109"/>
    <w:rsid w:val="00A551F8"/>
    <w:rsid w:val="00A55403"/>
    <w:rsid w:val="00A555D4"/>
    <w:rsid w:val="00A55706"/>
    <w:rsid w:val="00A55767"/>
    <w:rsid w:val="00A55850"/>
    <w:rsid w:val="00A55BFA"/>
    <w:rsid w:val="00A55D2C"/>
    <w:rsid w:val="00A56231"/>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2FF4"/>
    <w:rsid w:val="00A63356"/>
    <w:rsid w:val="00A633B7"/>
    <w:rsid w:val="00A638DE"/>
    <w:rsid w:val="00A63B94"/>
    <w:rsid w:val="00A63C14"/>
    <w:rsid w:val="00A63D73"/>
    <w:rsid w:val="00A64711"/>
    <w:rsid w:val="00A64A29"/>
    <w:rsid w:val="00A64AC6"/>
    <w:rsid w:val="00A64BA1"/>
    <w:rsid w:val="00A64D90"/>
    <w:rsid w:val="00A64F6C"/>
    <w:rsid w:val="00A66210"/>
    <w:rsid w:val="00A66790"/>
    <w:rsid w:val="00A667E5"/>
    <w:rsid w:val="00A669D9"/>
    <w:rsid w:val="00A66BAE"/>
    <w:rsid w:val="00A66CC6"/>
    <w:rsid w:val="00A66F23"/>
    <w:rsid w:val="00A67366"/>
    <w:rsid w:val="00A67388"/>
    <w:rsid w:val="00A7053D"/>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3D71"/>
    <w:rsid w:val="00A742AF"/>
    <w:rsid w:val="00A742DE"/>
    <w:rsid w:val="00A748C3"/>
    <w:rsid w:val="00A74A0F"/>
    <w:rsid w:val="00A74B3C"/>
    <w:rsid w:val="00A7511A"/>
    <w:rsid w:val="00A75324"/>
    <w:rsid w:val="00A75579"/>
    <w:rsid w:val="00A75D67"/>
    <w:rsid w:val="00A765FF"/>
    <w:rsid w:val="00A76841"/>
    <w:rsid w:val="00A76B35"/>
    <w:rsid w:val="00A76D94"/>
    <w:rsid w:val="00A771D2"/>
    <w:rsid w:val="00A7730D"/>
    <w:rsid w:val="00A7735D"/>
    <w:rsid w:val="00A77516"/>
    <w:rsid w:val="00A77614"/>
    <w:rsid w:val="00A776FC"/>
    <w:rsid w:val="00A7793C"/>
    <w:rsid w:val="00A8017F"/>
    <w:rsid w:val="00A80489"/>
    <w:rsid w:val="00A80A05"/>
    <w:rsid w:val="00A80C90"/>
    <w:rsid w:val="00A80D4E"/>
    <w:rsid w:val="00A80EC9"/>
    <w:rsid w:val="00A80EDE"/>
    <w:rsid w:val="00A813F4"/>
    <w:rsid w:val="00A81410"/>
    <w:rsid w:val="00A81DCB"/>
    <w:rsid w:val="00A81F2A"/>
    <w:rsid w:val="00A822B1"/>
    <w:rsid w:val="00A82492"/>
    <w:rsid w:val="00A82649"/>
    <w:rsid w:val="00A829C8"/>
    <w:rsid w:val="00A82B1D"/>
    <w:rsid w:val="00A83808"/>
    <w:rsid w:val="00A83B47"/>
    <w:rsid w:val="00A83BA7"/>
    <w:rsid w:val="00A83D79"/>
    <w:rsid w:val="00A83E44"/>
    <w:rsid w:val="00A843D9"/>
    <w:rsid w:val="00A8495D"/>
    <w:rsid w:val="00A8500B"/>
    <w:rsid w:val="00A85344"/>
    <w:rsid w:val="00A8547F"/>
    <w:rsid w:val="00A85667"/>
    <w:rsid w:val="00A85F1B"/>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82B"/>
    <w:rsid w:val="00A92C56"/>
    <w:rsid w:val="00A93157"/>
    <w:rsid w:val="00A93406"/>
    <w:rsid w:val="00A93544"/>
    <w:rsid w:val="00A936F0"/>
    <w:rsid w:val="00A9370B"/>
    <w:rsid w:val="00A93C43"/>
    <w:rsid w:val="00A94085"/>
    <w:rsid w:val="00A942B7"/>
    <w:rsid w:val="00A94853"/>
    <w:rsid w:val="00A9523E"/>
    <w:rsid w:val="00A952DC"/>
    <w:rsid w:val="00A95EAE"/>
    <w:rsid w:val="00A96275"/>
    <w:rsid w:val="00A96560"/>
    <w:rsid w:val="00A967EB"/>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45D"/>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F20"/>
    <w:rsid w:val="00AB074C"/>
    <w:rsid w:val="00AB07B1"/>
    <w:rsid w:val="00AB09EA"/>
    <w:rsid w:val="00AB0A81"/>
    <w:rsid w:val="00AB0BDA"/>
    <w:rsid w:val="00AB0FB5"/>
    <w:rsid w:val="00AB133A"/>
    <w:rsid w:val="00AB13E8"/>
    <w:rsid w:val="00AB1794"/>
    <w:rsid w:val="00AB1D04"/>
    <w:rsid w:val="00AB219E"/>
    <w:rsid w:val="00AB2B9C"/>
    <w:rsid w:val="00AB2C3E"/>
    <w:rsid w:val="00AB2DF6"/>
    <w:rsid w:val="00AB2F23"/>
    <w:rsid w:val="00AB3789"/>
    <w:rsid w:val="00AB3DA1"/>
    <w:rsid w:val="00AB3E3D"/>
    <w:rsid w:val="00AB4266"/>
    <w:rsid w:val="00AB4650"/>
    <w:rsid w:val="00AB4653"/>
    <w:rsid w:val="00AB4A45"/>
    <w:rsid w:val="00AB4ADC"/>
    <w:rsid w:val="00AB4BC5"/>
    <w:rsid w:val="00AB51EC"/>
    <w:rsid w:val="00AB5208"/>
    <w:rsid w:val="00AB5967"/>
    <w:rsid w:val="00AB5CD7"/>
    <w:rsid w:val="00AB648E"/>
    <w:rsid w:val="00AB7216"/>
    <w:rsid w:val="00AB7545"/>
    <w:rsid w:val="00AB79D9"/>
    <w:rsid w:val="00AB7B16"/>
    <w:rsid w:val="00AB7CFE"/>
    <w:rsid w:val="00AC0739"/>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B3D"/>
    <w:rsid w:val="00AC5DEF"/>
    <w:rsid w:val="00AC6117"/>
    <w:rsid w:val="00AC6256"/>
    <w:rsid w:val="00AC627E"/>
    <w:rsid w:val="00AC68FB"/>
    <w:rsid w:val="00AC6E56"/>
    <w:rsid w:val="00AC725E"/>
    <w:rsid w:val="00AC76D9"/>
    <w:rsid w:val="00AC7A4B"/>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609"/>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830"/>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2E7A"/>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EDF"/>
    <w:rsid w:val="00AF2FD1"/>
    <w:rsid w:val="00AF3018"/>
    <w:rsid w:val="00AF3227"/>
    <w:rsid w:val="00AF3460"/>
    <w:rsid w:val="00AF3B96"/>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3F2"/>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14B"/>
    <w:rsid w:val="00B072EC"/>
    <w:rsid w:val="00B07322"/>
    <w:rsid w:val="00B076BC"/>
    <w:rsid w:val="00B0777A"/>
    <w:rsid w:val="00B07A05"/>
    <w:rsid w:val="00B10041"/>
    <w:rsid w:val="00B10160"/>
    <w:rsid w:val="00B101D0"/>
    <w:rsid w:val="00B10AC5"/>
    <w:rsid w:val="00B10C62"/>
    <w:rsid w:val="00B115B4"/>
    <w:rsid w:val="00B1171A"/>
    <w:rsid w:val="00B120E5"/>
    <w:rsid w:val="00B12128"/>
    <w:rsid w:val="00B125BE"/>
    <w:rsid w:val="00B1263A"/>
    <w:rsid w:val="00B126CC"/>
    <w:rsid w:val="00B12733"/>
    <w:rsid w:val="00B1281C"/>
    <w:rsid w:val="00B1285A"/>
    <w:rsid w:val="00B12C1D"/>
    <w:rsid w:val="00B131A6"/>
    <w:rsid w:val="00B133F0"/>
    <w:rsid w:val="00B1372F"/>
    <w:rsid w:val="00B13896"/>
    <w:rsid w:val="00B14059"/>
    <w:rsid w:val="00B1430C"/>
    <w:rsid w:val="00B146D1"/>
    <w:rsid w:val="00B14CAB"/>
    <w:rsid w:val="00B1554E"/>
    <w:rsid w:val="00B15B68"/>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98D"/>
    <w:rsid w:val="00B20A25"/>
    <w:rsid w:val="00B20AF8"/>
    <w:rsid w:val="00B20B56"/>
    <w:rsid w:val="00B21477"/>
    <w:rsid w:val="00B214C6"/>
    <w:rsid w:val="00B217AE"/>
    <w:rsid w:val="00B219D6"/>
    <w:rsid w:val="00B21E88"/>
    <w:rsid w:val="00B21F98"/>
    <w:rsid w:val="00B22458"/>
    <w:rsid w:val="00B2294D"/>
    <w:rsid w:val="00B22E8A"/>
    <w:rsid w:val="00B22F69"/>
    <w:rsid w:val="00B231C8"/>
    <w:rsid w:val="00B232EF"/>
    <w:rsid w:val="00B234E0"/>
    <w:rsid w:val="00B23747"/>
    <w:rsid w:val="00B23816"/>
    <w:rsid w:val="00B23E06"/>
    <w:rsid w:val="00B23FB3"/>
    <w:rsid w:val="00B24146"/>
    <w:rsid w:val="00B24747"/>
    <w:rsid w:val="00B24A2A"/>
    <w:rsid w:val="00B2541F"/>
    <w:rsid w:val="00B254C3"/>
    <w:rsid w:val="00B25900"/>
    <w:rsid w:val="00B25CE6"/>
    <w:rsid w:val="00B26046"/>
    <w:rsid w:val="00B26081"/>
    <w:rsid w:val="00B263A9"/>
    <w:rsid w:val="00B26459"/>
    <w:rsid w:val="00B26509"/>
    <w:rsid w:val="00B26743"/>
    <w:rsid w:val="00B26DFB"/>
    <w:rsid w:val="00B26F56"/>
    <w:rsid w:val="00B27803"/>
    <w:rsid w:val="00B27B34"/>
    <w:rsid w:val="00B27FF8"/>
    <w:rsid w:val="00B3057C"/>
    <w:rsid w:val="00B30CE5"/>
    <w:rsid w:val="00B30E0F"/>
    <w:rsid w:val="00B30FEB"/>
    <w:rsid w:val="00B31C60"/>
    <w:rsid w:val="00B31E01"/>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2DE"/>
    <w:rsid w:val="00B4257F"/>
    <w:rsid w:val="00B4275E"/>
    <w:rsid w:val="00B42B45"/>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A08"/>
    <w:rsid w:val="00B45F28"/>
    <w:rsid w:val="00B4658F"/>
    <w:rsid w:val="00B466A6"/>
    <w:rsid w:val="00B46B7C"/>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93"/>
    <w:rsid w:val="00B51EE5"/>
    <w:rsid w:val="00B51FF1"/>
    <w:rsid w:val="00B52316"/>
    <w:rsid w:val="00B52398"/>
    <w:rsid w:val="00B52E3F"/>
    <w:rsid w:val="00B52E7B"/>
    <w:rsid w:val="00B530C1"/>
    <w:rsid w:val="00B53276"/>
    <w:rsid w:val="00B535C0"/>
    <w:rsid w:val="00B536D3"/>
    <w:rsid w:val="00B54FB8"/>
    <w:rsid w:val="00B5519C"/>
    <w:rsid w:val="00B55B17"/>
    <w:rsid w:val="00B55C38"/>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99D"/>
    <w:rsid w:val="00B6140B"/>
    <w:rsid w:val="00B61417"/>
    <w:rsid w:val="00B61425"/>
    <w:rsid w:val="00B61960"/>
    <w:rsid w:val="00B61E55"/>
    <w:rsid w:val="00B621CC"/>
    <w:rsid w:val="00B622F7"/>
    <w:rsid w:val="00B62361"/>
    <w:rsid w:val="00B625B5"/>
    <w:rsid w:val="00B6274C"/>
    <w:rsid w:val="00B6274E"/>
    <w:rsid w:val="00B6277F"/>
    <w:rsid w:val="00B628EC"/>
    <w:rsid w:val="00B62A30"/>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D11"/>
    <w:rsid w:val="00B65E68"/>
    <w:rsid w:val="00B6636F"/>
    <w:rsid w:val="00B66C36"/>
    <w:rsid w:val="00B670D0"/>
    <w:rsid w:val="00B672EE"/>
    <w:rsid w:val="00B67B99"/>
    <w:rsid w:val="00B67C3E"/>
    <w:rsid w:val="00B706E6"/>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562"/>
    <w:rsid w:val="00B75611"/>
    <w:rsid w:val="00B756BD"/>
    <w:rsid w:val="00B7575A"/>
    <w:rsid w:val="00B75842"/>
    <w:rsid w:val="00B75DD2"/>
    <w:rsid w:val="00B75E4E"/>
    <w:rsid w:val="00B76383"/>
    <w:rsid w:val="00B765BA"/>
    <w:rsid w:val="00B7663A"/>
    <w:rsid w:val="00B76BCC"/>
    <w:rsid w:val="00B771BD"/>
    <w:rsid w:val="00B774EF"/>
    <w:rsid w:val="00B77622"/>
    <w:rsid w:val="00B77668"/>
    <w:rsid w:val="00B779B2"/>
    <w:rsid w:val="00B77BD5"/>
    <w:rsid w:val="00B77D59"/>
    <w:rsid w:val="00B77DE9"/>
    <w:rsid w:val="00B77E1B"/>
    <w:rsid w:val="00B80333"/>
    <w:rsid w:val="00B803E6"/>
    <w:rsid w:val="00B817CC"/>
    <w:rsid w:val="00B82078"/>
    <w:rsid w:val="00B821C7"/>
    <w:rsid w:val="00B8275D"/>
    <w:rsid w:val="00B82AD9"/>
    <w:rsid w:val="00B82B68"/>
    <w:rsid w:val="00B834A8"/>
    <w:rsid w:val="00B83B05"/>
    <w:rsid w:val="00B841A5"/>
    <w:rsid w:val="00B841C2"/>
    <w:rsid w:val="00B8458A"/>
    <w:rsid w:val="00B8463C"/>
    <w:rsid w:val="00B84C29"/>
    <w:rsid w:val="00B84D99"/>
    <w:rsid w:val="00B84F72"/>
    <w:rsid w:val="00B84FD9"/>
    <w:rsid w:val="00B851BA"/>
    <w:rsid w:val="00B8555A"/>
    <w:rsid w:val="00B8558C"/>
    <w:rsid w:val="00B85AFB"/>
    <w:rsid w:val="00B85BC3"/>
    <w:rsid w:val="00B85DAE"/>
    <w:rsid w:val="00B85E5E"/>
    <w:rsid w:val="00B86167"/>
    <w:rsid w:val="00B8616E"/>
    <w:rsid w:val="00B86A0E"/>
    <w:rsid w:val="00B871F0"/>
    <w:rsid w:val="00B874B1"/>
    <w:rsid w:val="00B87652"/>
    <w:rsid w:val="00B87754"/>
    <w:rsid w:val="00B87AA0"/>
    <w:rsid w:val="00B90524"/>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078C"/>
    <w:rsid w:val="00BA1047"/>
    <w:rsid w:val="00BA15C4"/>
    <w:rsid w:val="00BA1F28"/>
    <w:rsid w:val="00BA2562"/>
    <w:rsid w:val="00BA257C"/>
    <w:rsid w:val="00BA25B8"/>
    <w:rsid w:val="00BA266A"/>
    <w:rsid w:val="00BA2C6C"/>
    <w:rsid w:val="00BA2FAA"/>
    <w:rsid w:val="00BA3541"/>
    <w:rsid w:val="00BA3638"/>
    <w:rsid w:val="00BA36C3"/>
    <w:rsid w:val="00BA3834"/>
    <w:rsid w:val="00BA3995"/>
    <w:rsid w:val="00BA3BE0"/>
    <w:rsid w:val="00BA3D9C"/>
    <w:rsid w:val="00BA3E3A"/>
    <w:rsid w:val="00BA48D4"/>
    <w:rsid w:val="00BA4C7D"/>
    <w:rsid w:val="00BA53E8"/>
    <w:rsid w:val="00BA55FC"/>
    <w:rsid w:val="00BA572A"/>
    <w:rsid w:val="00BA577A"/>
    <w:rsid w:val="00BA5BA8"/>
    <w:rsid w:val="00BA5CAB"/>
    <w:rsid w:val="00BA5CC3"/>
    <w:rsid w:val="00BA5FC2"/>
    <w:rsid w:val="00BA631E"/>
    <w:rsid w:val="00BA6396"/>
    <w:rsid w:val="00BA6563"/>
    <w:rsid w:val="00BA682B"/>
    <w:rsid w:val="00BA6BDC"/>
    <w:rsid w:val="00BA6E3A"/>
    <w:rsid w:val="00BA7327"/>
    <w:rsid w:val="00BA75C4"/>
    <w:rsid w:val="00BA7AC2"/>
    <w:rsid w:val="00BA7E38"/>
    <w:rsid w:val="00BB0690"/>
    <w:rsid w:val="00BB0908"/>
    <w:rsid w:val="00BB091C"/>
    <w:rsid w:val="00BB1AED"/>
    <w:rsid w:val="00BB1D03"/>
    <w:rsid w:val="00BB27A7"/>
    <w:rsid w:val="00BB2802"/>
    <w:rsid w:val="00BB284D"/>
    <w:rsid w:val="00BB29ED"/>
    <w:rsid w:val="00BB2A38"/>
    <w:rsid w:val="00BB31E9"/>
    <w:rsid w:val="00BB31F4"/>
    <w:rsid w:val="00BB320A"/>
    <w:rsid w:val="00BB3359"/>
    <w:rsid w:val="00BB3E7C"/>
    <w:rsid w:val="00BB40C7"/>
    <w:rsid w:val="00BB4109"/>
    <w:rsid w:val="00BB49C8"/>
    <w:rsid w:val="00BB4A52"/>
    <w:rsid w:val="00BB4BE6"/>
    <w:rsid w:val="00BB4C3B"/>
    <w:rsid w:val="00BB4E30"/>
    <w:rsid w:val="00BB51A5"/>
    <w:rsid w:val="00BB5396"/>
    <w:rsid w:val="00BB552C"/>
    <w:rsid w:val="00BB5947"/>
    <w:rsid w:val="00BB5C25"/>
    <w:rsid w:val="00BB5D7A"/>
    <w:rsid w:val="00BB6EC1"/>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B99"/>
    <w:rsid w:val="00BC5EC1"/>
    <w:rsid w:val="00BC6016"/>
    <w:rsid w:val="00BC61FF"/>
    <w:rsid w:val="00BC6460"/>
    <w:rsid w:val="00BC6840"/>
    <w:rsid w:val="00BC697D"/>
    <w:rsid w:val="00BC6D45"/>
    <w:rsid w:val="00BC6ED5"/>
    <w:rsid w:val="00BC6F46"/>
    <w:rsid w:val="00BC72BF"/>
    <w:rsid w:val="00BD0323"/>
    <w:rsid w:val="00BD080E"/>
    <w:rsid w:val="00BD0883"/>
    <w:rsid w:val="00BD0E95"/>
    <w:rsid w:val="00BD0ED7"/>
    <w:rsid w:val="00BD1036"/>
    <w:rsid w:val="00BD22F9"/>
    <w:rsid w:val="00BD2356"/>
    <w:rsid w:val="00BD2452"/>
    <w:rsid w:val="00BD258B"/>
    <w:rsid w:val="00BD26D6"/>
    <w:rsid w:val="00BD29EB"/>
    <w:rsid w:val="00BD2A51"/>
    <w:rsid w:val="00BD2DFD"/>
    <w:rsid w:val="00BD3490"/>
    <w:rsid w:val="00BD380A"/>
    <w:rsid w:val="00BD3C4B"/>
    <w:rsid w:val="00BD43DE"/>
    <w:rsid w:val="00BD440D"/>
    <w:rsid w:val="00BD4485"/>
    <w:rsid w:val="00BD46C7"/>
    <w:rsid w:val="00BD4944"/>
    <w:rsid w:val="00BD498C"/>
    <w:rsid w:val="00BD4AED"/>
    <w:rsid w:val="00BD4C91"/>
    <w:rsid w:val="00BD4D62"/>
    <w:rsid w:val="00BD4D67"/>
    <w:rsid w:val="00BD502A"/>
    <w:rsid w:val="00BD5389"/>
    <w:rsid w:val="00BD55A7"/>
    <w:rsid w:val="00BD595C"/>
    <w:rsid w:val="00BD5D70"/>
    <w:rsid w:val="00BD5F03"/>
    <w:rsid w:val="00BD6818"/>
    <w:rsid w:val="00BD6E21"/>
    <w:rsid w:val="00BD6EB4"/>
    <w:rsid w:val="00BD6FAC"/>
    <w:rsid w:val="00BD710C"/>
    <w:rsid w:val="00BD7130"/>
    <w:rsid w:val="00BD73C8"/>
    <w:rsid w:val="00BD74BE"/>
    <w:rsid w:val="00BD74E5"/>
    <w:rsid w:val="00BD788A"/>
    <w:rsid w:val="00BD7A86"/>
    <w:rsid w:val="00BD7F25"/>
    <w:rsid w:val="00BE00A2"/>
    <w:rsid w:val="00BE01C6"/>
    <w:rsid w:val="00BE0B2C"/>
    <w:rsid w:val="00BE0E04"/>
    <w:rsid w:val="00BE1212"/>
    <w:rsid w:val="00BE1576"/>
    <w:rsid w:val="00BE1BE2"/>
    <w:rsid w:val="00BE1CB8"/>
    <w:rsid w:val="00BE2296"/>
    <w:rsid w:val="00BE2362"/>
    <w:rsid w:val="00BE2D7A"/>
    <w:rsid w:val="00BE2F5E"/>
    <w:rsid w:val="00BE3861"/>
    <w:rsid w:val="00BE3C8B"/>
    <w:rsid w:val="00BE472A"/>
    <w:rsid w:val="00BE4868"/>
    <w:rsid w:val="00BE49A2"/>
    <w:rsid w:val="00BE4A23"/>
    <w:rsid w:val="00BE4A44"/>
    <w:rsid w:val="00BE4EA0"/>
    <w:rsid w:val="00BE5180"/>
    <w:rsid w:val="00BE53C9"/>
    <w:rsid w:val="00BE581A"/>
    <w:rsid w:val="00BE5890"/>
    <w:rsid w:val="00BE5A25"/>
    <w:rsid w:val="00BE5B68"/>
    <w:rsid w:val="00BE5DF4"/>
    <w:rsid w:val="00BE609C"/>
    <w:rsid w:val="00BE64D3"/>
    <w:rsid w:val="00BE650A"/>
    <w:rsid w:val="00BE68D9"/>
    <w:rsid w:val="00BE71F3"/>
    <w:rsid w:val="00BE72C5"/>
    <w:rsid w:val="00BE72F5"/>
    <w:rsid w:val="00BE730B"/>
    <w:rsid w:val="00BE7313"/>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4BA"/>
    <w:rsid w:val="00BF3B0D"/>
    <w:rsid w:val="00BF3CC3"/>
    <w:rsid w:val="00BF4571"/>
    <w:rsid w:val="00BF47C0"/>
    <w:rsid w:val="00BF4F11"/>
    <w:rsid w:val="00BF5155"/>
    <w:rsid w:val="00BF58FC"/>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29"/>
    <w:rsid w:val="00C0074D"/>
    <w:rsid w:val="00C00785"/>
    <w:rsid w:val="00C00987"/>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41F"/>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DF5"/>
    <w:rsid w:val="00C13E7A"/>
    <w:rsid w:val="00C13FB9"/>
    <w:rsid w:val="00C144C5"/>
    <w:rsid w:val="00C149B8"/>
    <w:rsid w:val="00C14AB8"/>
    <w:rsid w:val="00C14CD2"/>
    <w:rsid w:val="00C150C8"/>
    <w:rsid w:val="00C15169"/>
    <w:rsid w:val="00C160BC"/>
    <w:rsid w:val="00C160CE"/>
    <w:rsid w:val="00C162C4"/>
    <w:rsid w:val="00C16EA9"/>
    <w:rsid w:val="00C16F43"/>
    <w:rsid w:val="00C1773E"/>
    <w:rsid w:val="00C200A0"/>
    <w:rsid w:val="00C20B52"/>
    <w:rsid w:val="00C21752"/>
    <w:rsid w:val="00C21B81"/>
    <w:rsid w:val="00C21DD9"/>
    <w:rsid w:val="00C21E2A"/>
    <w:rsid w:val="00C21F1C"/>
    <w:rsid w:val="00C21FFD"/>
    <w:rsid w:val="00C220E8"/>
    <w:rsid w:val="00C22157"/>
    <w:rsid w:val="00C22334"/>
    <w:rsid w:val="00C22491"/>
    <w:rsid w:val="00C227D9"/>
    <w:rsid w:val="00C22DCC"/>
    <w:rsid w:val="00C22FFE"/>
    <w:rsid w:val="00C23312"/>
    <w:rsid w:val="00C23A07"/>
    <w:rsid w:val="00C240FB"/>
    <w:rsid w:val="00C251DA"/>
    <w:rsid w:val="00C25289"/>
    <w:rsid w:val="00C254A0"/>
    <w:rsid w:val="00C254AA"/>
    <w:rsid w:val="00C25728"/>
    <w:rsid w:val="00C25C5D"/>
    <w:rsid w:val="00C25E01"/>
    <w:rsid w:val="00C2602B"/>
    <w:rsid w:val="00C260CB"/>
    <w:rsid w:val="00C26528"/>
    <w:rsid w:val="00C26815"/>
    <w:rsid w:val="00C26F43"/>
    <w:rsid w:val="00C27191"/>
    <w:rsid w:val="00C27592"/>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B"/>
    <w:rsid w:val="00C369F7"/>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0A"/>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3F66"/>
    <w:rsid w:val="00C44400"/>
    <w:rsid w:val="00C44476"/>
    <w:rsid w:val="00C4456B"/>
    <w:rsid w:val="00C4466E"/>
    <w:rsid w:val="00C446E1"/>
    <w:rsid w:val="00C450F8"/>
    <w:rsid w:val="00C45149"/>
    <w:rsid w:val="00C45225"/>
    <w:rsid w:val="00C45487"/>
    <w:rsid w:val="00C45616"/>
    <w:rsid w:val="00C456C9"/>
    <w:rsid w:val="00C457B6"/>
    <w:rsid w:val="00C45AEB"/>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3E96"/>
    <w:rsid w:val="00C546B6"/>
    <w:rsid w:val="00C54E39"/>
    <w:rsid w:val="00C5504C"/>
    <w:rsid w:val="00C552D7"/>
    <w:rsid w:val="00C55399"/>
    <w:rsid w:val="00C55668"/>
    <w:rsid w:val="00C5664E"/>
    <w:rsid w:val="00C5670D"/>
    <w:rsid w:val="00C56D41"/>
    <w:rsid w:val="00C56E1E"/>
    <w:rsid w:val="00C56FC6"/>
    <w:rsid w:val="00C57335"/>
    <w:rsid w:val="00C577AC"/>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1F2E"/>
    <w:rsid w:val="00C62566"/>
    <w:rsid w:val="00C6270A"/>
    <w:rsid w:val="00C63181"/>
    <w:rsid w:val="00C637E1"/>
    <w:rsid w:val="00C63825"/>
    <w:rsid w:val="00C63B5A"/>
    <w:rsid w:val="00C63B6E"/>
    <w:rsid w:val="00C63DFD"/>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5C91"/>
    <w:rsid w:val="00C6646C"/>
    <w:rsid w:val="00C66577"/>
    <w:rsid w:val="00C6665C"/>
    <w:rsid w:val="00C66718"/>
    <w:rsid w:val="00C66BF5"/>
    <w:rsid w:val="00C67189"/>
    <w:rsid w:val="00C67341"/>
    <w:rsid w:val="00C67928"/>
    <w:rsid w:val="00C67A13"/>
    <w:rsid w:val="00C67C1F"/>
    <w:rsid w:val="00C67F5C"/>
    <w:rsid w:val="00C70AF8"/>
    <w:rsid w:val="00C70BA7"/>
    <w:rsid w:val="00C70C9B"/>
    <w:rsid w:val="00C70F74"/>
    <w:rsid w:val="00C71332"/>
    <w:rsid w:val="00C71516"/>
    <w:rsid w:val="00C71931"/>
    <w:rsid w:val="00C71B99"/>
    <w:rsid w:val="00C72025"/>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958"/>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C81"/>
    <w:rsid w:val="00C85E7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161C"/>
    <w:rsid w:val="00C920A6"/>
    <w:rsid w:val="00C922A6"/>
    <w:rsid w:val="00C93065"/>
    <w:rsid w:val="00C9328D"/>
    <w:rsid w:val="00C9356A"/>
    <w:rsid w:val="00C938CD"/>
    <w:rsid w:val="00C93A15"/>
    <w:rsid w:val="00C94B07"/>
    <w:rsid w:val="00C94FBC"/>
    <w:rsid w:val="00C952E2"/>
    <w:rsid w:val="00C957EA"/>
    <w:rsid w:val="00C95B4D"/>
    <w:rsid w:val="00C95F31"/>
    <w:rsid w:val="00C96317"/>
    <w:rsid w:val="00C9650F"/>
    <w:rsid w:val="00C966AB"/>
    <w:rsid w:val="00C967AC"/>
    <w:rsid w:val="00C967B5"/>
    <w:rsid w:val="00C96B7B"/>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C2E"/>
    <w:rsid w:val="00CA1FE9"/>
    <w:rsid w:val="00CA20CE"/>
    <w:rsid w:val="00CA22F4"/>
    <w:rsid w:val="00CA22F6"/>
    <w:rsid w:val="00CA2603"/>
    <w:rsid w:val="00CA271A"/>
    <w:rsid w:val="00CA2C6B"/>
    <w:rsid w:val="00CA3E46"/>
    <w:rsid w:val="00CA3F5F"/>
    <w:rsid w:val="00CA433C"/>
    <w:rsid w:val="00CA435E"/>
    <w:rsid w:val="00CA4489"/>
    <w:rsid w:val="00CA469C"/>
    <w:rsid w:val="00CA50B0"/>
    <w:rsid w:val="00CA512F"/>
    <w:rsid w:val="00CA5697"/>
    <w:rsid w:val="00CA574E"/>
    <w:rsid w:val="00CA5981"/>
    <w:rsid w:val="00CA5A8F"/>
    <w:rsid w:val="00CA5BBC"/>
    <w:rsid w:val="00CA5C99"/>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2B"/>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956"/>
    <w:rsid w:val="00CB7BCA"/>
    <w:rsid w:val="00CB7E73"/>
    <w:rsid w:val="00CB7F93"/>
    <w:rsid w:val="00CC00EE"/>
    <w:rsid w:val="00CC01DE"/>
    <w:rsid w:val="00CC093C"/>
    <w:rsid w:val="00CC1035"/>
    <w:rsid w:val="00CC1A3D"/>
    <w:rsid w:val="00CC1A8F"/>
    <w:rsid w:val="00CC206C"/>
    <w:rsid w:val="00CC2259"/>
    <w:rsid w:val="00CC2A51"/>
    <w:rsid w:val="00CC31F7"/>
    <w:rsid w:val="00CC339A"/>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51D"/>
    <w:rsid w:val="00CC697B"/>
    <w:rsid w:val="00CC6B3C"/>
    <w:rsid w:val="00CC6BFF"/>
    <w:rsid w:val="00CC7F0E"/>
    <w:rsid w:val="00CD0245"/>
    <w:rsid w:val="00CD0469"/>
    <w:rsid w:val="00CD050C"/>
    <w:rsid w:val="00CD0CB7"/>
    <w:rsid w:val="00CD0EB2"/>
    <w:rsid w:val="00CD1E61"/>
    <w:rsid w:val="00CD2623"/>
    <w:rsid w:val="00CD27BF"/>
    <w:rsid w:val="00CD2CBF"/>
    <w:rsid w:val="00CD2FBC"/>
    <w:rsid w:val="00CD32CD"/>
    <w:rsid w:val="00CD3428"/>
    <w:rsid w:val="00CD35EC"/>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17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9AF"/>
    <w:rsid w:val="00CE5ADF"/>
    <w:rsid w:val="00CE61BA"/>
    <w:rsid w:val="00CE69E8"/>
    <w:rsid w:val="00CE7214"/>
    <w:rsid w:val="00CE7712"/>
    <w:rsid w:val="00CE7BF6"/>
    <w:rsid w:val="00CE7F06"/>
    <w:rsid w:val="00CF0679"/>
    <w:rsid w:val="00CF1039"/>
    <w:rsid w:val="00CF151B"/>
    <w:rsid w:val="00CF15F3"/>
    <w:rsid w:val="00CF1611"/>
    <w:rsid w:val="00CF1664"/>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54"/>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28E"/>
    <w:rsid w:val="00D073C6"/>
    <w:rsid w:val="00D075AB"/>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2D84"/>
    <w:rsid w:val="00D12D95"/>
    <w:rsid w:val="00D13438"/>
    <w:rsid w:val="00D138C7"/>
    <w:rsid w:val="00D13F21"/>
    <w:rsid w:val="00D142E8"/>
    <w:rsid w:val="00D14870"/>
    <w:rsid w:val="00D148B7"/>
    <w:rsid w:val="00D14AC3"/>
    <w:rsid w:val="00D14BE2"/>
    <w:rsid w:val="00D14CB7"/>
    <w:rsid w:val="00D151E2"/>
    <w:rsid w:val="00D15276"/>
    <w:rsid w:val="00D15AF7"/>
    <w:rsid w:val="00D15D10"/>
    <w:rsid w:val="00D15DD3"/>
    <w:rsid w:val="00D16453"/>
    <w:rsid w:val="00D164F3"/>
    <w:rsid w:val="00D1666B"/>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6FC"/>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6CD"/>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23D"/>
    <w:rsid w:val="00D413E5"/>
    <w:rsid w:val="00D41979"/>
    <w:rsid w:val="00D4214C"/>
    <w:rsid w:val="00D422B4"/>
    <w:rsid w:val="00D42408"/>
    <w:rsid w:val="00D42BC7"/>
    <w:rsid w:val="00D42C81"/>
    <w:rsid w:val="00D42D5C"/>
    <w:rsid w:val="00D430C2"/>
    <w:rsid w:val="00D43664"/>
    <w:rsid w:val="00D43789"/>
    <w:rsid w:val="00D43D65"/>
    <w:rsid w:val="00D43DFB"/>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2C8"/>
    <w:rsid w:val="00D50DD0"/>
    <w:rsid w:val="00D50FFA"/>
    <w:rsid w:val="00D510B8"/>
    <w:rsid w:val="00D511F6"/>
    <w:rsid w:val="00D513FF"/>
    <w:rsid w:val="00D51582"/>
    <w:rsid w:val="00D5188C"/>
    <w:rsid w:val="00D518A0"/>
    <w:rsid w:val="00D51C7A"/>
    <w:rsid w:val="00D51F79"/>
    <w:rsid w:val="00D51FBD"/>
    <w:rsid w:val="00D52896"/>
    <w:rsid w:val="00D52B4D"/>
    <w:rsid w:val="00D52BFE"/>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5A"/>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CB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8C7"/>
    <w:rsid w:val="00D64957"/>
    <w:rsid w:val="00D64CD2"/>
    <w:rsid w:val="00D64D6B"/>
    <w:rsid w:val="00D64DFD"/>
    <w:rsid w:val="00D64EFE"/>
    <w:rsid w:val="00D652A0"/>
    <w:rsid w:val="00D65474"/>
    <w:rsid w:val="00D659B6"/>
    <w:rsid w:val="00D65B24"/>
    <w:rsid w:val="00D65EB1"/>
    <w:rsid w:val="00D66207"/>
    <w:rsid w:val="00D66278"/>
    <w:rsid w:val="00D662C9"/>
    <w:rsid w:val="00D66E30"/>
    <w:rsid w:val="00D672C3"/>
    <w:rsid w:val="00D67459"/>
    <w:rsid w:val="00D67698"/>
    <w:rsid w:val="00D678BC"/>
    <w:rsid w:val="00D67966"/>
    <w:rsid w:val="00D67ECE"/>
    <w:rsid w:val="00D67ECF"/>
    <w:rsid w:val="00D701C1"/>
    <w:rsid w:val="00D702EE"/>
    <w:rsid w:val="00D706CE"/>
    <w:rsid w:val="00D70D09"/>
    <w:rsid w:val="00D71528"/>
    <w:rsid w:val="00D719E8"/>
    <w:rsid w:val="00D71B49"/>
    <w:rsid w:val="00D71D98"/>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543B"/>
    <w:rsid w:val="00D76004"/>
    <w:rsid w:val="00D76060"/>
    <w:rsid w:val="00D764C3"/>
    <w:rsid w:val="00D767A1"/>
    <w:rsid w:val="00D76A08"/>
    <w:rsid w:val="00D770D2"/>
    <w:rsid w:val="00D77494"/>
    <w:rsid w:val="00D77BBC"/>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1722"/>
    <w:rsid w:val="00D9176B"/>
    <w:rsid w:val="00D91A09"/>
    <w:rsid w:val="00D91A0A"/>
    <w:rsid w:val="00D91A59"/>
    <w:rsid w:val="00D91E96"/>
    <w:rsid w:val="00D922C3"/>
    <w:rsid w:val="00D922F7"/>
    <w:rsid w:val="00D923D7"/>
    <w:rsid w:val="00D92493"/>
    <w:rsid w:val="00D9276C"/>
    <w:rsid w:val="00D92805"/>
    <w:rsid w:val="00D929E6"/>
    <w:rsid w:val="00D92B5A"/>
    <w:rsid w:val="00D92EBD"/>
    <w:rsid w:val="00D931DD"/>
    <w:rsid w:val="00D934E4"/>
    <w:rsid w:val="00D937E7"/>
    <w:rsid w:val="00D938BC"/>
    <w:rsid w:val="00D939FA"/>
    <w:rsid w:val="00D93B29"/>
    <w:rsid w:val="00D93C54"/>
    <w:rsid w:val="00D93F44"/>
    <w:rsid w:val="00D9410F"/>
    <w:rsid w:val="00D94152"/>
    <w:rsid w:val="00D944D5"/>
    <w:rsid w:val="00D9484E"/>
    <w:rsid w:val="00D94CF4"/>
    <w:rsid w:val="00D955EC"/>
    <w:rsid w:val="00D95E58"/>
    <w:rsid w:val="00D95ECB"/>
    <w:rsid w:val="00D9606F"/>
    <w:rsid w:val="00D96334"/>
    <w:rsid w:val="00D96470"/>
    <w:rsid w:val="00D96B7C"/>
    <w:rsid w:val="00D96D97"/>
    <w:rsid w:val="00D96E9E"/>
    <w:rsid w:val="00D97409"/>
    <w:rsid w:val="00D97467"/>
    <w:rsid w:val="00D97570"/>
    <w:rsid w:val="00D979D5"/>
    <w:rsid w:val="00D97AFD"/>
    <w:rsid w:val="00D97B0A"/>
    <w:rsid w:val="00DA08DD"/>
    <w:rsid w:val="00DA0F06"/>
    <w:rsid w:val="00DA1161"/>
    <w:rsid w:val="00DA1200"/>
    <w:rsid w:val="00DA1634"/>
    <w:rsid w:val="00DA1685"/>
    <w:rsid w:val="00DA1E7B"/>
    <w:rsid w:val="00DA229D"/>
    <w:rsid w:val="00DA2BD8"/>
    <w:rsid w:val="00DA2F56"/>
    <w:rsid w:val="00DA2FF0"/>
    <w:rsid w:val="00DA30E3"/>
    <w:rsid w:val="00DA319F"/>
    <w:rsid w:val="00DA3581"/>
    <w:rsid w:val="00DA3A77"/>
    <w:rsid w:val="00DA3C76"/>
    <w:rsid w:val="00DA40B1"/>
    <w:rsid w:val="00DA414F"/>
    <w:rsid w:val="00DA416D"/>
    <w:rsid w:val="00DA4C9B"/>
    <w:rsid w:val="00DA4EA7"/>
    <w:rsid w:val="00DA5736"/>
    <w:rsid w:val="00DA57F1"/>
    <w:rsid w:val="00DA5810"/>
    <w:rsid w:val="00DA5863"/>
    <w:rsid w:val="00DA5909"/>
    <w:rsid w:val="00DA5BEC"/>
    <w:rsid w:val="00DA5C2D"/>
    <w:rsid w:val="00DA626D"/>
    <w:rsid w:val="00DA64FD"/>
    <w:rsid w:val="00DA670A"/>
    <w:rsid w:val="00DA6BE1"/>
    <w:rsid w:val="00DA6D50"/>
    <w:rsid w:val="00DA6DF1"/>
    <w:rsid w:val="00DA6EB6"/>
    <w:rsid w:val="00DA73F7"/>
    <w:rsid w:val="00DA7543"/>
    <w:rsid w:val="00DB0077"/>
    <w:rsid w:val="00DB0565"/>
    <w:rsid w:val="00DB068E"/>
    <w:rsid w:val="00DB0723"/>
    <w:rsid w:val="00DB08BF"/>
    <w:rsid w:val="00DB08CF"/>
    <w:rsid w:val="00DB0965"/>
    <w:rsid w:val="00DB1089"/>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1F5"/>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355"/>
    <w:rsid w:val="00DB79A4"/>
    <w:rsid w:val="00DB7BE1"/>
    <w:rsid w:val="00DB7BE7"/>
    <w:rsid w:val="00DB7F6C"/>
    <w:rsid w:val="00DC0190"/>
    <w:rsid w:val="00DC03BC"/>
    <w:rsid w:val="00DC0604"/>
    <w:rsid w:val="00DC07C9"/>
    <w:rsid w:val="00DC0A9F"/>
    <w:rsid w:val="00DC0ACE"/>
    <w:rsid w:val="00DC0D38"/>
    <w:rsid w:val="00DC0F4B"/>
    <w:rsid w:val="00DC116E"/>
    <w:rsid w:val="00DC18F2"/>
    <w:rsid w:val="00DC1AB6"/>
    <w:rsid w:val="00DC1D0C"/>
    <w:rsid w:val="00DC1F1F"/>
    <w:rsid w:val="00DC228B"/>
    <w:rsid w:val="00DC26B0"/>
    <w:rsid w:val="00DC274F"/>
    <w:rsid w:val="00DC27A3"/>
    <w:rsid w:val="00DC29AB"/>
    <w:rsid w:val="00DC29D9"/>
    <w:rsid w:val="00DC2EA5"/>
    <w:rsid w:val="00DC301C"/>
    <w:rsid w:val="00DC33FF"/>
    <w:rsid w:val="00DC3639"/>
    <w:rsid w:val="00DC36AC"/>
    <w:rsid w:val="00DC37BB"/>
    <w:rsid w:val="00DC3DA1"/>
    <w:rsid w:val="00DC4204"/>
    <w:rsid w:val="00DC44BA"/>
    <w:rsid w:val="00DC4C42"/>
    <w:rsid w:val="00DC5382"/>
    <w:rsid w:val="00DC55B6"/>
    <w:rsid w:val="00DC59B1"/>
    <w:rsid w:val="00DC5B44"/>
    <w:rsid w:val="00DC5CD8"/>
    <w:rsid w:val="00DC6342"/>
    <w:rsid w:val="00DC63C5"/>
    <w:rsid w:val="00DC646D"/>
    <w:rsid w:val="00DC67BE"/>
    <w:rsid w:val="00DC7FA9"/>
    <w:rsid w:val="00DD0561"/>
    <w:rsid w:val="00DD0784"/>
    <w:rsid w:val="00DD0A50"/>
    <w:rsid w:val="00DD0BBC"/>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BBD"/>
    <w:rsid w:val="00DD5D28"/>
    <w:rsid w:val="00DD5FD5"/>
    <w:rsid w:val="00DD63E5"/>
    <w:rsid w:val="00DD63E8"/>
    <w:rsid w:val="00DD644E"/>
    <w:rsid w:val="00DD647E"/>
    <w:rsid w:val="00DD672F"/>
    <w:rsid w:val="00DD6855"/>
    <w:rsid w:val="00DD6C35"/>
    <w:rsid w:val="00DD6DF2"/>
    <w:rsid w:val="00DD77FB"/>
    <w:rsid w:val="00DD7BB3"/>
    <w:rsid w:val="00DD7D78"/>
    <w:rsid w:val="00DD7E9E"/>
    <w:rsid w:val="00DD7F93"/>
    <w:rsid w:val="00DE04A7"/>
    <w:rsid w:val="00DE0614"/>
    <w:rsid w:val="00DE09C1"/>
    <w:rsid w:val="00DE09DA"/>
    <w:rsid w:val="00DE0C04"/>
    <w:rsid w:val="00DE0C3F"/>
    <w:rsid w:val="00DE0E23"/>
    <w:rsid w:val="00DE1163"/>
    <w:rsid w:val="00DE122B"/>
    <w:rsid w:val="00DE18FE"/>
    <w:rsid w:val="00DE1941"/>
    <w:rsid w:val="00DE1C9F"/>
    <w:rsid w:val="00DE1CA6"/>
    <w:rsid w:val="00DE2091"/>
    <w:rsid w:val="00DE21DF"/>
    <w:rsid w:val="00DE23F0"/>
    <w:rsid w:val="00DE276D"/>
    <w:rsid w:val="00DE2792"/>
    <w:rsid w:val="00DE3282"/>
    <w:rsid w:val="00DE34B2"/>
    <w:rsid w:val="00DE3A4E"/>
    <w:rsid w:val="00DE3E9E"/>
    <w:rsid w:val="00DE3FD3"/>
    <w:rsid w:val="00DE4151"/>
    <w:rsid w:val="00DE4241"/>
    <w:rsid w:val="00DE464D"/>
    <w:rsid w:val="00DE466F"/>
    <w:rsid w:val="00DE4974"/>
    <w:rsid w:val="00DE4A34"/>
    <w:rsid w:val="00DE4AEA"/>
    <w:rsid w:val="00DE4E7D"/>
    <w:rsid w:val="00DE5184"/>
    <w:rsid w:val="00DE5277"/>
    <w:rsid w:val="00DE5361"/>
    <w:rsid w:val="00DE547B"/>
    <w:rsid w:val="00DE5578"/>
    <w:rsid w:val="00DE5CC7"/>
    <w:rsid w:val="00DE66CF"/>
    <w:rsid w:val="00DE6FB1"/>
    <w:rsid w:val="00DE706D"/>
    <w:rsid w:val="00DE7124"/>
    <w:rsid w:val="00DE73A9"/>
    <w:rsid w:val="00DE74BF"/>
    <w:rsid w:val="00DE757B"/>
    <w:rsid w:val="00DE7687"/>
    <w:rsid w:val="00DE7FC5"/>
    <w:rsid w:val="00DF0237"/>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45A"/>
    <w:rsid w:val="00DF282F"/>
    <w:rsid w:val="00DF35D7"/>
    <w:rsid w:val="00DF3A50"/>
    <w:rsid w:val="00DF3AD1"/>
    <w:rsid w:val="00DF3E72"/>
    <w:rsid w:val="00DF3E74"/>
    <w:rsid w:val="00DF4F33"/>
    <w:rsid w:val="00DF4F53"/>
    <w:rsid w:val="00DF5246"/>
    <w:rsid w:val="00DF548A"/>
    <w:rsid w:val="00DF5730"/>
    <w:rsid w:val="00DF596B"/>
    <w:rsid w:val="00DF6C2B"/>
    <w:rsid w:val="00DF6CAB"/>
    <w:rsid w:val="00DF6DD8"/>
    <w:rsid w:val="00DF6E49"/>
    <w:rsid w:val="00DF7785"/>
    <w:rsid w:val="00DF7821"/>
    <w:rsid w:val="00DF78F0"/>
    <w:rsid w:val="00DF7CFB"/>
    <w:rsid w:val="00E0026E"/>
    <w:rsid w:val="00E009E1"/>
    <w:rsid w:val="00E00B72"/>
    <w:rsid w:val="00E00BFD"/>
    <w:rsid w:val="00E00CB5"/>
    <w:rsid w:val="00E013C5"/>
    <w:rsid w:val="00E01B22"/>
    <w:rsid w:val="00E02485"/>
    <w:rsid w:val="00E025F3"/>
    <w:rsid w:val="00E02B14"/>
    <w:rsid w:val="00E02DD2"/>
    <w:rsid w:val="00E03819"/>
    <w:rsid w:val="00E038A0"/>
    <w:rsid w:val="00E03DE0"/>
    <w:rsid w:val="00E03DFA"/>
    <w:rsid w:val="00E044AA"/>
    <w:rsid w:val="00E0497C"/>
    <w:rsid w:val="00E04BA2"/>
    <w:rsid w:val="00E04CFC"/>
    <w:rsid w:val="00E04DCF"/>
    <w:rsid w:val="00E0575C"/>
    <w:rsid w:val="00E06008"/>
    <w:rsid w:val="00E06547"/>
    <w:rsid w:val="00E06A32"/>
    <w:rsid w:val="00E06C8C"/>
    <w:rsid w:val="00E06DCD"/>
    <w:rsid w:val="00E0736E"/>
    <w:rsid w:val="00E075A2"/>
    <w:rsid w:val="00E07686"/>
    <w:rsid w:val="00E07798"/>
    <w:rsid w:val="00E07BCD"/>
    <w:rsid w:val="00E07BF2"/>
    <w:rsid w:val="00E07CB4"/>
    <w:rsid w:val="00E07D0A"/>
    <w:rsid w:val="00E07D4E"/>
    <w:rsid w:val="00E07E52"/>
    <w:rsid w:val="00E1035E"/>
    <w:rsid w:val="00E10789"/>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7C1"/>
    <w:rsid w:val="00E12A51"/>
    <w:rsid w:val="00E12ACE"/>
    <w:rsid w:val="00E12B1A"/>
    <w:rsid w:val="00E12E77"/>
    <w:rsid w:val="00E1335E"/>
    <w:rsid w:val="00E13577"/>
    <w:rsid w:val="00E137DE"/>
    <w:rsid w:val="00E1396D"/>
    <w:rsid w:val="00E13BB8"/>
    <w:rsid w:val="00E13D75"/>
    <w:rsid w:val="00E13ED6"/>
    <w:rsid w:val="00E13EDC"/>
    <w:rsid w:val="00E141BE"/>
    <w:rsid w:val="00E14267"/>
    <w:rsid w:val="00E1436A"/>
    <w:rsid w:val="00E1437C"/>
    <w:rsid w:val="00E1448A"/>
    <w:rsid w:val="00E144CA"/>
    <w:rsid w:val="00E146A6"/>
    <w:rsid w:val="00E14B62"/>
    <w:rsid w:val="00E14D02"/>
    <w:rsid w:val="00E14F81"/>
    <w:rsid w:val="00E150C5"/>
    <w:rsid w:val="00E152BA"/>
    <w:rsid w:val="00E15471"/>
    <w:rsid w:val="00E15569"/>
    <w:rsid w:val="00E15782"/>
    <w:rsid w:val="00E1579C"/>
    <w:rsid w:val="00E15A5E"/>
    <w:rsid w:val="00E15D4C"/>
    <w:rsid w:val="00E1618D"/>
    <w:rsid w:val="00E16709"/>
    <w:rsid w:val="00E16849"/>
    <w:rsid w:val="00E16BC0"/>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39"/>
    <w:rsid w:val="00E21240"/>
    <w:rsid w:val="00E219F5"/>
    <w:rsid w:val="00E22A31"/>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75C"/>
    <w:rsid w:val="00E25E42"/>
    <w:rsid w:val="00E26070"/>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B6C"/>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902"/>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B9E"/>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5CE"/>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AAA"/>
    <w:rsid w:val="00E71C3D"/>
    <w:rsid w:val="00E71CB9"/>
    <w:rsid w:val="00E71CD0"/>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25D"/>
    <w:rsid w:val="00E76336"/>
    <w:rsid w:val="00E765F7"/>
    <w:rsid w:val="00E766A2"/>
    <w:rsid w:val="00E76A74"/>
    <w:rsid w:val="00E76DC2"/>
    <w:rsid w:val="00E77ED5"/>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442"/>
    <w:rsid w:val="00E8474D"/>
    <w:rsid w:val="00E84D51"/>
    <w:rsid w:val="00E8589E"/>
    <w:rsid w:val="00E85A9C"/>
    <w:rsid w:val="00E85CC9"/>
    <w:rsid w:val="00E85D92"/>
    <w:rsid w:val="00E86361"/>
    <w:rsid w:val="00E868FE"/>
    <w:rsid w:val="00E86C1F"/>
    <w:rsid w:val="00E870DF"/>
    <w:rsid w:val="00E8717C"/>
    <w:rsid w:val="00E8761C"/>
    <w:rsid w:val="00E87A89"/>
    <w:rsid w:val="00E87B70"/>
    <w:rsid w:val="00E87F80"/>
    <w:rsid w:val="00E900E5"/>
    <w:rsid w:val="00E90ADC"/>
    <w:rsid w:val="00E90D97"/>
    <w:rsid w:val="00E911D1"/>
    <w:rsid w:val="00E91A27"/>
    <w:rsid w:val="00E91B12"/>
    <w:rsid w:val="00E91FD4"/>
    <w:rsid w:val="00E92261"/>
    <w:rsid w:val="00E92847"/>
    <w:rsid w:val="00E92BC4"/>
    <w:rsid w:val="00E92CCE"/>
    <w:rsid w:val="00E92FFE"/>
    <w:rsid w:val="00E931A7"/>
    <w:rsid w:val="00E93278"/>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7B8"/>
    <w:rsid w:val="00E97E72"/>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8AE"/>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8ED"/>
    <w:rsid w:val="00EB7DAC"/>
    <w:rsid w:val="00EB7E86"/>
    <w:rsid w:val="00EC0375"/>
    <w:rsid w:val="00EC0523"/>
    <w:rsid w:val="00EC05FC"/>
    <w:rsid w:val="00EC078B"/>
    <w:rsid w:val="00EC084A"/>
    <w:rsid w:val="00EC0A74"/>
    <w:rsid w:val="00EC0C1F"/>
    <w:rsid w:val="00EC0E53"/>
    <w:rsid w:val="00EC111D"/>
    <w:rsid w:val="00EC1683"/>
    <w:rsid w:val="00EC16F5"/>
    <w:rsid w:val="00EC1913"/>
    <w:rsid w:val="00EC19AD"/>
    <w:rsid w:val="00EC1A1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4ECA"/>
    <w:rsid w:val="00EC53CD"/>
    <w:rsid w:val="00EC5B8A"/>
    <w:rsid w:val="00EC5C68"/>
    <w:rsid w:val="00EC5C7C"/>
    <w:rsid w:val="00EC5C80"/>
    <w:rsid w:val="00EC5CAE"/>
    <w:rsid w:val="00EC5EE9"/>
    <w:rsid w:val="00EC5F0B"/>
    <w:rsid w:val="00EC5F7F"/>
    <w:rsid w:val="00EC608A"/>
    <w:rsid w:val="00EC692B"/>
    <w:rsid w:val="00EC6A5E"/>
    <w:rsid w:val="00EC6BBD"/>
    <w:rsid w:val="00EC6DC2"/>
    <w:rsid w:val="00EC6E01"/>
    <w:rsid w:val="00EC6EEF"/>
    <w:rsid w:val="00EC7029"/>
    <w:rsid w:val="00EC726F"/>
    <w:rsid w:val="00EC72AB"/>
    <w:rsid w:val="00EC73CF"/>
    <w:rsid w:val="00ED04F1"/>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EFD"/>
    <w:rsid w:val="00ED3F71"/>
    <w:rsid w:val="00ED44C7"/>
    <w:rsid w:val="00ED4F8F"/>
    <w:rsid w:val="00ED54BC"/>
    <w:rsid w:val="00ED5534"/>
    <w:rsid w:val="00ED57F9"/>
    <w:rsid w:val="00ED58BF"/>
    <w:rsid w:val="00ED5A24"/>
    <w:rsid w:val="00ED5D63"/>
    <w:rsid w:val="00ED6976"/>
    <w:rsid w:val="00ED6995"/>
    <w:rsid w:val="00ED69CC"/>
    <w:rsid w:val="00ED6A87"/>
    <w:rsid w:val="00ED6C6C"/>
    <w:rsid w:val="00ED6C80"/>
    <w:rsid w:val="00ED7791"/>
    <w:rsid w:val="00ED79CA"/>
    <w:rsid w:val="00ED7BC6"/>
    <w:rsid w:val="00EE047B"/>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E7D51"/>
    <w:rsid w:val="00EF047A"/>
    <w:rsid w:val="00EF0C4D"/>
    <w:rsid w:val="00EF0F92"/>
    <w:rsid w:val="00EF1A29"/>
    <w:rsid w:val="00EF1B2E"/>
    <w:rsid w:val="00EF2265"/>
    <w:rsid w:val="00EF2658"/>
    <w:rsid w:val="00EF26F4"/>
    <w:rsid w:val="00EF270E"/>
    <w:rsid w:val="00EF320B"/>
    <w:rsid w:val="00EF37AA"/>
    <w:rsid w:val="00EF3B73"/>
    <w:rsid w:val="00EF3C75"/>
    <w:rsid w:val="00EF3EB9"/>
    <w:rsid w:val="00EF446D"/>
    <w:rsid w:val="00EF4752"/>
    <w:rsid w:val="00EF47EA"/>
    <w:rsid w:val="00EF53D5"/>
    <w:rsid w:val="00EF54A9"/>
    <w:rsid w:val="00EF57A9"/>
    <w:rsid w:val="00EF5AF2"/>
    <w:rsid w:val="00EF5F56"/>
    <w:rsid w:val="00EF5F5F"/>
    <w:rsid w:val="00EF6072"/>
    <w:rsid w:val="00EF618E"/>
    <w:rsid w:val="00EF62C3"/>
    <w:rsid w:val="00EF62C9"/>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C63"/>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BED"/>
    <w:rsid w:val="00F06C20"/>
    <w:rsid w:val="00F07A59"/>
    <w:rsid w:val="00F07F53"/>
    <w:rsid w:val="00F100A4"/>
    <w:rsid w:val="00F101FD"/>
    <w:rsid w:val="00F10309"/>
    <w:rsid w:val="00F1073F"/>
    <w:rsid w:val="00F109A1"/>
    <w:rsid w:val="00F109AB"/>
    <w:rsid w:val="00F10B1F"/>
    <w:rsid w:val="00F10F15"/>
    <w:rsid w:val="00F1107A"/>
    <w:rsid w:val="00F112F2"/>
    <w:rsid w:val="00F1168E"/>
    <w:rsid w:val="00F12467"/>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591"/>
    <w:rsid w:val="00F156B6"/>
    <w:rsid w:val="00F15D40"/>
    <w:rsid w:val="00F1609E"/>
    <w:rsid w:val="00F160A8"/>
    <w:rsid w:val="00F161F4"/>
    <w:rsid w:val="00F162F6"/>
    <w:rsid w:val="00F16306"/>
    <w:rsid w:val="00F16424"/>
    <w:rsid w:val="00F164BD"/>
    <w:rsid w:val="00F16841"/>
    <w:rsid w:val="00F16A1A"/>
    <w:rsid w:val="00F16E67"/>
    <w:rsid w:val="00F16ECF"/>
    <w:rsid w:val="00F1719B"/>
    <w:rsid w:val="00F17293"/>
    <w:rsid w:val="00F1761E"/>
    <w:rsid w:val="00F17B87"/>
    <w:rsid w:val="00F17CD6"/>
    <w:rsid w:val="00F17CE7"/>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B4C"/>
    <w:rsid w:val="00F25F8E"/>
    <w:rsid w:val="00F268D2"/>
    <w:rsid w:val="00F26AB7"/>
    <w:rsid w:val="00F26BD0"/>
    <w:rsid w:val="00F26EF8"/>
    <w:rsid w:val="00F2709F"/>
    <w:rsid w:val="00F2758F"/>
    <w:rsid w:val="00F27F28"/>
    <w:rsid w:val="00F31815"/>
    <w:rsid w:val="00F319B9"/>
    <w:rsid w:val="00F31CF1"/>
    <w:rsid w:val="00F31F89"/>
    <w:rsid w:val="00F3213D"/>
    <w:rsid w:val="00F32166"/>
    <w:rsid w:val="00F322C9"/>
    <w:rsid w:val="00F32477"/>
    <w:rsid w:val="00F330B7"/>
    <w:rsid w:val="00F33250"/>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6E63"/>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8B1"/>
    <w:rsid w:val="00F419BE"/>
    <w:rsid w:val="00F419CB"/>
    <w:rsid w:val="00F41BCC"/>
    <w:rsid w:val="00F41C09"/>
    <w:rsid w:val="00F41C5B"/>
    <w:rsid w:val="00F41D46"/>
    <w:rsid w:val="00F41DE1"/>
    <w:rsid w:val="00F42158"/>
    <w:rsid w:val="00F42A11"/>
    <w:rsid w:val="00F42B3A"/>
    <w:rsid w:val="00F42C8F"/>
    <w:rsid w:val="00F43045"/>
    <w:rsid w:val="00F430AE"/>
    <w:rsid w:val="00F432BD"/>
    <w:rsid w:val="00F4337A"/>
    <w:rsid w:val="00F4338B"/>
    <w:rsid w:val="00F4368F"/>
    <w:rsid w:val="00F43D50"/>
    <w:rsid w:val="00F43F23"/>
    <w:rsid w:val="00F43FB8"/>
    <w:rsid w:val="00F442F2"/>
    <w:rsid w:val="00F442FE"/>
    <w:rsid w:val="00F4440B"/>
    <w:rsid w:val="00F44473"/>
    <w:rsid w:val="00F44E69"/>
    <w:rsid w:val="00F4504F"/>
    <w:rsid w:val="00F451D3"/>
    <w:rsid w:val="00F453FD"/>
    <w:rsid w:val="00F454AC"/>
    <w:rsid w:val="00F45900"/>
    <w:rsid w:val="00F45A33"/>
    <w:rsid w:val="00F45B30"/>
    <w:rsid w:val="00F45D76"/>
    <w:rsid w:val="00F45E4D"/>
    <w:rsid w:val="00F462F0"/>
    <w:rsid w:val="00F464ED"/>
    <w:rsid w:val="00F464F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B4B"/>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C8D"/>
    <w:rsid w:val="00F57D97"/>
    <w:rsid w:val="00F57DF2"/>
    <w:rsid w:val="00F6017F"/>
    <w:rsid w:val="00F60446"/>
    <w:rsid w:val="00F60480"/>
    <w:rsid w:val="00F6055B"/>
    <w:rsid w:val="00F605B0"/>
    <w:rsid w:val="00F60B82"/>
    <w:rsid w:val="00F60D10"/>
    <w:rsid w:val="00F60DBF"/>
    <w:rsid w:val="00F60FB0"/>
    <w:rsid w:val="00F60FF6"/>
    <w:rsid w:val="00F61361"/>
    <w:rsid w:val="00F61433"/>
    <w:rsid w:val="00F616BB"/>
    <w:rsid w:val="00F61FBA"/>
    <w:rsid w:val="00F6217B"/>
    <w:rsid w:val="00F6282E"/>
    <w:rsid w:val="00F6341D"/>
    <w:rsid w:val="00F635F4"/>
    <w:rsid w:val="00F63DA6"/>
    <w:rsid w:val="00F64018"/>
    <w:rsid w:val="00F64436"/>
    <w:rsid w:val="00F64A64"/>
    <w:rsid w:val="00F64DBE"/>
    <w:rsid w:val="00F6529B"/>
    <w:rsid w:val="00F654AF"/>
    <w:rsid w:val="00F6575D"/>
    <w:rsid w:val="00F65CFF"/>
    <w:rsid w:val="00F66182"/>
    <w:rsid w:val="00F66733"/>
    <w:rsid w:val="00F66A22"/>
    <w:rsid w:val="00F66B09"/>
    <w:rsid w:val="00F66B83"/>
    <w:rsid w:val="00F6759D"/>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29C"/>
    <w:rsid w:val="00F7537D"/>
    <w:rsid w:val="00F756F0"/>
    <w:rsid w:val="00F75F8B"/>
    <w:rsid w:val="00F75FDC"/>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090A"/>
    <w:rsid w:val="00F81618"/>
    <w:rsid w:val="00F819A4"/>
    <w:rsid w:val="00F81D09"/>
    <w:rsid w:val="00F82022"/>
    <w:rsid w:val="00F82891"/>
    <w:rsid w:val="00F829A1"/>
    <w:rsid w:val="00F83133"/>
    <w:rsid w:val="00F83992"/>
    <w:rsid w:val="00F83BD6"/>
    <w:rsid w:val="00F83D9B"/>
    <w:rsid w:val="00F83F9C"/>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BC0"/>
    <w:rsid w:val="00F86C20"/>
    <w:rsid w:val="00F86D19"/>
    <w:rsid w:val="00F8718C"/>
    <w:rsid w:val="00F878B3"/>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872"/>
    <w:rsid w:val="00F92913"/>
    <w:rsid w:val="00F92A34"/>
    <w:rsid w:val="00F92B4A"/>
    <w:rsid w:val="00F9312C"/>
    <w:rsid w:val="00F9318B"/>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998"/>
    <w:rsid w:val="00F97A30"/>
    <w:rsid w:val="00FA011D"/>
    <w:rsid w:val="00FA049A"/>
    <w:rsid w:val="00FA0C3B"/>
    <w:rsid w:val="00FA0C64"/>
    <w:rsid w:val="00FA0D49"/>
    <w:rsid w:val="00FA0E43"/>
    <w:rsid w:val="00FA0E67"/>
    <w:rsid w:val="00FA1388"/>
    <w:rsid w:val="00FA1494"/>
    <w:rsid w:val="00FA151E"/>
    <w:rsid w:val="00FA1544"/>
    <w:rsid w:val="00FA17D9"/>
    <w:rsid w:val="00FA19CC"/>
    <w:rsid w:val="00FA1E11"/>
    <w:rsid w:val="00FA1E3F"/>
    <w:rsid w:val="00FA1E45"/>
    <w:rsid w:val="00FA23CE"/>
    <w:rsid w:val="00FA2FCE"/>
    <w:rsid w:val="00FA34CE"/>
    <w:rsid w:val="00FA3ED8"/>
    <w:rsid w:val="00FA4114"/>
    <w:rsid w:val="00FA42E6"/>
    <w:rsid w:val="00FA44CB"/>
    <w:rsid w:val="00FA48DD"/>
    <w:rsid w:val="00FA4FBB"/>
    <w:rsid w:val="00FA54BC"/>
    <w:rsid w:val="00FA594E"/>
    <w:rsid w:val="00FA59ED"/>
    <w:rsid w:val="00FA5D6B"/>
    <w:rsid w:val="00FA5ED7"/>
    <w:rsid w:val="00FA5EE4"/>
    <w:rsid w:val="00FA5F6B"/>
    <w:rsid w:val="00FA5F8C"/>
    <w:rsid w:val="00FA5FB3"/>
    <w:rsid w:val="00FA60A3"/>
    <w:rsid w:val="00FA64D3"/>
    <w:rsid w:val="00FA6581"/>
    <w:rsid w:val="00FA6978"/>
    <w:rsid w:val="00FA6BB1"/>
    <w:rsid w:val="00FA6D25"/>
    <w:rsid w:val="00FA7033"/>
    <w:rsid w:val="00FA70FA"/>
    <w:rsid w:val="00FA7111"/>
    <w:rsid w:val="00FA7277"/>
    <w:rsid w:val="00FA78B9"/>
    <w:rsid w:val="00FA793B"/>
    <w:rsid w:val="00FA7A0E"/>
    <w:rsid w:val="00FB02C5"/>
    <w:rsid w:val="00FB0586"/>
    <w:rsid w:val="00FB06D8"/>
    <w:rsid w:val="00FB087A"/>
    <w:rsid w:val="00FB0A7C"/>
    <w:rsid w:val="00FB0F72"/>
    <w:rsid w:val="00FB100F"/>
    <w:rsid w:val="00FB104C"/>
    <w:rsid w:val="00FB1196"/>
    <w:rsid w:val="00FB11A8"/>
    <w:rsid w:val="00FB1759"/>
    <w:rsid w:val="00FB1794"/>
    <w:rsid w:val="00FB1A91"/>
    <w:rsid w:val="00FB1D83"/>
    <w:rsid w:val="00FB287D"/>
    <w:rsid w:val="00FB2E1E"/>
    <w:rsid w:val="00FB32C9"/>
    <w:rsid w:val="00FB38A7"/>
    <w:rsid w:val="00FB393C"/>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6D"/>
    <w:rsid w:val="00FB61DF"/>
    <w:rsid w:val="00FB633A"/>
    <w:rsid w:val="00FB6685"/>
    <w:rsid w:val="00FB6DB1"/>
    <w:rsid w:val="00FB7351"/>
    <w:rsid w:val="00FB74FC"/>
    <w:rsid w:val="00FB7695"/>
    <w:rsid w:val="00FB7982"/>
    <w:rsid w:val="00FB7A13"/>
    <w:rsid w:val="00FB7C7B"/>
    <w:rsid w:val="00FC005F"/>
    <w:rsid w:val="00FC0256"/>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10"/>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095"/>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82B"/>
    <w:rsid w:val="00FE0BEB"/>
    <w:rsid w:val="00FE0FA9"/>
    <w:rsid w:val="00FE1172"/>
    <w:rsid w:val="00FE1712"/>
    <w:rsid w:val="00FE2362"/>
    <w:rsid w:val="00FE26C5"/>
    <w:rsid w:val="00FE294B"/>
    <w:rsid w:val="00FE2CCA"/>
    <w:rsid w:val="00FE30A3"/>
    <w:rsid w:val="00FE32CC"/>
    <w:rsid w:val="00FE37E5"/>
    <w:rsid w:val="00FE394A"/>
    <w:rsid w:val="00FE3C64"/>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08"/>
    <w:rsid w:val="00FF01DE"/>
    <w:rsid w:val="00FF0656"/>
    <w:rsid w:val="00FF0842"/>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211"/>
    <w:rsid w:val="00FF535B"/>
    <w:rsid w:val="00FF5379"/>
    <w:rsid w:val="00FF5613"/>
    <w:rsid w:val="00FF5C61"/>
    <w:rsid w:val="00FF5CE5"/>
    <w:rsid w:val="00FF60B2"/>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paragraph" w:customStyle="1" w:styleId="tv2132">
    <w:name w:val="tv2132"/>
    <w:basedOn w:val="Normal"/>
    <w:rsid w:val="00021908"/>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05">
      <w:bodyDiv w:val="1"/>
      <w:marLeft w:val="0"/>
      <w:marRight w:val="0"/>
      <w:marTop w:val="0"/>
      <w:marBottom w:val="0"/>
      <w:divBdr>
        <w:top w:val="none" w:sz="0" w:space="0" w:color="auto"/>
        <w:left w:val="none" w:sz="0" w:space="0" w:color="auto"/>
        <w:bottom w:val="none" w:sz="0" w:space="0" w:color="auto"/>
        <w:right w:val="none" w:sz="0" w:space="0" w:color="auto"/>
      </w:divBdr>
      <w:divsChild>
        <w:div w:id="1318925715">
          <w:marLeft w:val="446"/>
          <w:marRight w:val="0"/>
          <w:marTop w:val="0"/>
          <w:marBottom w:val="0"/>
          <w:divBdr>
            <w:top w:val="none" w:sz="0" w:space="0" w:color="auto"/>
            <w:left w:val="none" w:sz="0" w:space="0" w:color="auto"/>
            <w:bottom w:val="none" w:sz="0" w:space="0" w:color="auto"/>
            <w:right w:val="none" w:sz="0" w:space="0" w:color="auto"/>
          </w:divBdr>
        </w:div>
        <w:div w:id="1188369741">
          <w:marLeft w:val="446"/>
          <w:marRight w:val="0"/>
          <w:marTop w:val="0"/>
          <w:marBottom w:val="0"/>
          <w:divBdr>
            <w:top w:val="none" w:sz="0" w:space="0" w:color="auto"/>
            <w:left w:val="none" w:sz="0" w:space="0" w:color="auto"/>
            <w:bottom w:val="none" w:sz="0" w:space="0" w:color="auto"/>
            <w:right w:val="none" w:sz="0" w:space="0" w:color="auto"/>
          </w:divBdr>
        </w:div>
        <w:div w:id="1324318111">
          <w:marLeft w:val="446"/>
          <w:marRight w:val="0"/>
          <w:marTop w:val="0"/>
          <w:marBottom w:val="0"/>
          <w:divBdr>
            <w:top w:val="none" w:sz="0" w:space="0" w:color="auto"/>
            <w:left w:val="none" w:sz="0" w:space="0" w:color="auto"/>
            <w:bottom w:val="none" w:sz="0" w:space="0" w:color="auto"/>
            <w:right w:val="none" w:sz="0" w:space="0" w:color="auto"/>
          </w:divBdr>
        </w:div>
        <w:div w:id="1985741133">
          <w:marLeft w:val="446"/>
          <w:marRight w:val="0"/>
          <w:marTop w:val="0"/>
          <w:marBottom w:val="0"/>
          <w:divBdr>
            <w:top w:val="none" w:sz="0" w:space="0" w:color="auto"/>
            <w:left w:val="none" w:sz="0" w:space="0" w:color="auto"/>
            <w:bottom w:val="none" w:sz="0" w:space="0" w:color="auto"/>
            <w:right w:val="none" w:sz="0" w:space="0" w:color="auto"/>
          </w:divBdr>
        </w:div>
      </w:divsChild>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62487779">
      <w:bodyDiv w:val="1"/>
      <w:marLeft w:val="0"/>
      <w:marRight w:val="0"/>
      <w:marTop w:val="0"/>
      <w:marBottom w:val="0"/>
      <w:divBdr>
        <w:top w:val="none" w:sz="0" w:space="0" w:color="auto"/>
        <w:left w:val="none" w:sz="0" w:space="0" w:color="auto"/>
        <w:bottom w:val="none" w:sz="0" w:space="0" w:color="auto"/>
        <w:right w:val="none" w:sz="0" w:space="0" w:color="auto"/>
      </w:divBdr>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8715859">
      <w:bodyDiv w:val="1"/>
      <w:marLeft w:val="0"/>
      <w:marRight w:val="0"/>
      <w:marTop w:val="0"/>
      <w:marBottom w:val="0"/>
      <w:divBdr>
        <w:top w:val="none" w:sz="0" w:space="0" w:color="auto"/>
        <w:left w:val="none" w:sz="0" w:space="0" w:color="auto"/>
        <w:bottom w:val="none" w:sz="0" w:space="0" w:color="auto"/>
        <w:right w:val="none" w:sz="0" w:space="0" w:color="auto"/>
      </w:divBdr>
      <w:divsChild>
        <w:div w:id="900479510">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98705686">
      <w:bodyDiv w:val="1"/>
      <w:marLeft w:val="0"/>
      <w:marRight w:val="0"/>
      <w:marTop w:val="0"/>
      <w:marBottom w:val="0"/>
      <w:divBdr>
        <w:top w:val="none" w:sz="0" w:space="0" w:color="auto"/>
        <w:left w:val="none" w:sz="0" w:space="0" w:color="auto"/>
        <w:bottom w:val="none" w:sz="0" w:space="0" w:color="auto"/>
        <w:right w:val="none" w:sz="0" w:space="0" w:color="auto"/>
      </w:divBdr>
      <w:divsChild>
        <w:div w:id="1366056793">
          <w:marLeft w:val="446"/>
          <w:marRight w:val="0"/>
          <w:marTop w:val="0"/>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13079099">
      <w:bodyDiv w:val="1"/>
      <w:marLeft w:val="0"/>
      <w:marRight w:val="0"/>
      <w:marTop w:val="0"/>
      <w:marBottom w:val="0"/>
      <w:divBdr>
        <w:top w:val="none" w:sz="0" w:space="0" w:color="auto"/>
        <w:left w:val="none" w:sz="0" w:space="0" w:color="auto"/>
        <w:bottom w:val="none" w:sz="0" w:space="0" w:color="auto"/>
        <w:right w:val="none" w:sz="0" w:space="0" w:color="auto"/>
      </w:divBdr>
    </w:div>
    <w:div w:id="221715648">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39096380">
      <w:bodyDiv w:val="1"/>
      <w:marLeft w:val="0"/>
      <w:marRight w:val="0"/>
      <w:marTop w:val="0"/>
      <w:marBottom w:val="0"/>
      <w:divBdr>
        <w:top w:val="none" w:sz="0" w:space="0" w:color="auto"/>
        <w:left w:val="none" w:sz="0" w:space="0" w:color="auto"/>
        <w:bottom w:val="none" w:sz="0" w:space="0" w:color="auto"/>
        <w:right w:val="none" w:sz="0" w:space="0" w:color="auto"/>
      </w:divBdr>
      <w:divsChild>
        <w:div w:id="276915931">
          <w:marLeft w:val="274"/>
          <w:marRight w:val="0"/>
          <w:marTop w:val="0"/>
          <w:marBottom w:val="0"/>
          <w:divBdr>
            <w:top w:val="none" w:sz="0" w:space="0" w:color="auto"/>
            <w:left w:val="none" w:sz="0" w:space="0" w:color="auto"/>
            <w:bottom w:val="none" w:sz="0" w:space="0" w:color="auto"/>
            <w:right w:val="none" w:sz="0" w:space="0" w:color="auto"/>
          </w:divBdr>
        </w:div>
        <w:div w:id="249235637">
          <w:marLeft w:val="274"/>
          <w:marRight w:val="0"/>
          <w:marTop w:val="0"/>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59262188">
      <w:bodyDiv w:val="1"/>
      <w:marLeft w:val="0"/>
      <w:marRight w:val="0"/>
      <w:marTop w:val="0"/>
      <w:marBottom w:val="0"/>
      <w:divBdr>
        <w:top w:val="none" w:sz="0" w:space="0" w:color="auto"/>
        <w:left w:val="none" w:sz="0" w:space="0" w:color="auto"/>
        <w:bottom w:val="none" w:sz="0" w:space="0" w:color="auto"/>
        <w:right w:val="none" w:sz="0" w:space="0" w:color="auto"/>
      </w:divBdr>
      <w:divsChild>
        <w:div w:id="1072238657">
          <w:marLeft w:val="446"/>
          <w:marRight w:val="0"/>
          <w:marTop w:val="0"/>
          <w:marBottom w:val="0"/>
          <w:divBdr>
            <w:top w:val="none" w:sz="0" w:space="0" w:color="auto"/>
            <w:left w:val="none" w:sz="0" w:space="0" w:color="auto"/>
            <w:bottom w:val="none" w:sz="0" w:space="0" w:color="auto"/>
            <w:right w:val="none" w:sz="0" w:space="0" w:color="auto"/>
          </w:divBdr>
        </w:div>
      </w:divsChild>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78221770">
      <w:bodyDiv w:val="1"/>
      <w:marLeft w:val="0"/>
      <w:marRight w:val="0"/>
      <w:marTop w:val="0"/>
      <w:marBottom w:val="0"/>
      <w:divBdr>
        <w:top w:val="none" w:sz="0" w:space="0" w:color="auto"/>
        <w:left w:val="none" w:sz="0" w:space="0" w:color="auto"/>
        <w:bottom w:val="none" w:sz="0" w:space="0" w:color="auto"/>
        <w:right w:val="none" w:sz="0" w:space="0" w:color="auto"/>
      </w:divBdr>
    </w:div>
    <w:div w:id="286395941">
      <w:bodyDiv w:val="1"/>
      <w:marLeft w:val="0"/>
      <w:marRight w:val="0"/>
      <w:marTop w:val="0"/>
      <w:marBottom w:val="0"/>
      <w:divBdr>
        <w:top w:val="none" w:sz="0" w:space="0" w:color="auto"/>
        <w:left w:val="none" w:sz="0" w:space="0" w:color="auto"/>
        <w:bottom w:val="none" w:sz="0" w:space="0" w:color="auto"/>
        <w:right w:val="none" w:sz="0" w:space="0" w:color="auto"/>
      </w:divBdr>
      <w:divsChild>
        <w:div w:id="1453744657">
          <w:marLeft w:val="274"/>
          <w:marRight w:val="0"/>
          <w:marTop w:val="0"/>
          <w:marBottom w:val="0"/>
          <w:divBdr>
            <w:top w:val="none" w:sz="0" w:space="0" w:color="auto"/>
            <w:left w:val="none" w:sz="0" w:space="0" w:color="auto"/>
            <w:bottom w:val="none" w:sz="0" w:space="0" w:color="auto"/>
            <w:right w:val="none" w:sz="0" w:space="0" w:color="auto"/>
          </w:divBdr>
        </w:div>
        <w:div w:id="1303928940">
          <w:marLeft w:val="274"/>
          <w:marRight w:val="0"/>
          <w:marTop w:val="0"/>
          <w:marBottom w:val="0"/>
          <w:divBdr>
            <w:top w:val="none" w:sz="0" w:space="0" w:color="auto"/>
            <w:left w:val="none" w:sz="0" w:space="0" w:color="auto"/>
            <w:bottom w:val="none" w:sz="0" w:space="0" w:color="auto"/>
            <w:right w:val="none" w:sz="0" w:space="0" w:color="auto"/>
          </w:divBdr>
        </w:div>
        <w:div w:id="633296196">
          <w:marLeft w:val="274"/>
          <w:marRight w:val="0"/>
          <w:marTop w:val="0"/>
          <w:marBottom w:val="0"/>
          <w:divBdr>
            <w:top w:val="none" w:sz="0" w:space="0" w:color="auto"/>
            <w:left w:val="none" w:sz="0" w:space="0" w:color="auto"/>
            <w:bottom w:val="none" w:sz="0" w:space="0" w:color="auto"/>
            <w:right w:val="none" w:sz="0" w:space="0" w:color="auto"/>
          </w:divBdr>
        </w:div>
        <w:div w:id="1921211694">
          <w:marLeft w:val="274"/>
          <w:marRight w:val="0"/>
          <w:marTop w:val="0"/>
          <w:marBottom w:val="0"/>
          <w:divBdr>
            <w:top w:val="none" w:sz="0" w:space="0" w:color="auto"/>
            <w:left w:val="none" w:sz="0" w:space="0" w:color="auto"/>
            <w:bottom w:val="none" w:sz="0" w:space="0" w:color="auto"/>
            <w:right w:val="none" w:sz="0" w:space="0" w:color="auto"/>
          </w:divBdr>
        </w:div>
        <w:div w:id="951474434">
          <w:marLeft w:val="274"/>
          <w:marRight w:val="0"/>
          <w:marTop w:val="0"/>
          <w:marBottom w:val="0"/>
          <w:divBdr>
            <w:top w:val="none" w:sz="0" w:space="0" w:color="auto"/>
            <w:left w:val="none" w:sz="0" w:space="0" w:color="auto"/>
            <w:bottom w:val="none" w:sz="0" w:space="0" w:color="auto"/>
            <w:right w:val="none" w:sz="0" w:space="0" w:color="auto"/>
          </w:divBdr>
        </w:div>
        <w:div w:id="905533567">
          <w:marLeft w:val="274"/>
          <w:marRight w:val="0"/>
          <w:marTop w:val="0"/>
          <w:marBottom w:val="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42325783">
      <w:bodyDiv w:val="1"/>
      <w:marLeft w:val="0"/>
      <w:marRight w:val="0"/>
      <w:marTop w:val="0"/>
      <w:marBottom w:val="0"/>
      <w:divBdr>
        <w:top w:val="none" w:sz="0" w:space="0" w:color="auto"/>
        <w:left w:val="none" w:sz="0" w:space="0" w:color="auto"/>
        <w:bottom w:val="none" w:sz="0" w:space="0" w:color="auto"/>
        <w:right w:val="none" w:sz="0" w:space="0" w:color="auto"/>
      </w:divBdr>
      <w:divsChild>
        <w:div w:id="721710695">
          <w:marLeft w:val="446"/>
          <w:marRight w:val="0"/>
          <w:marTop w:val="0"/>
          <w:marBottom w:val="0"/>
          <w:divBdr>
            <w:top w:val="none" w:sz="0" w:space="0" w:color="auto"/>
            <w:left w:val="none" w:sz="0" w:space="0" w:color="auto"/>
            <w:bottom w:val="none" w:sz="0" w:space="0" w:color="auto"/>
            <w:right w:val="none" w:sz="0" w:space="0" w:color="auto"/>
          </w:divBdr>
        </w:div>
      </w:divsChild>
    </w:div>
    <w:div w:id="354579524">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832093">
      <w:bodyDiv w:val="1"/>
      <w:marLeft w:val="0"/>
      <w:marRight w:val="0"/>
      <w:marTop w:val="0"/>
      <w:marBottom w:val="0"/>
      <w:divBdr>
        <w:top w:val="none" w:sz="0" w:space="0" w:color="auto"/>
        <w:left w:val="none" w:sz="0" w:space="0" w:color="auto"/>
        <w:bottom w:val="none" w:sz="0" w:space="0" w:color="auto"/>
        <w:right w:val="none" w:sz="0" w:space="0" w:color="auto"/>
      </w:divBdr>
      <w:divsChild>
        <w:div w:id="640423117">
          <w:marLeft w:val="446"/>
          <w:marRight w:val="0"/>
          <w:marTop w:val="0"/>
          <w:marBottom w:val="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6682790">
      <w:bodyDiv w:val="1"/>
      <w:marLeft w:val="0"/>
      <w:marRight w:val="0"/>
      <w:marTop w:val="0"/>
      <w:marBottom w:val="0"/>
      <w:divBdr>
        <w:top w:val="none" w:sz="0" w:space="0" w:color="auto"/>
        <w:left w:val="none" w:sz="0" w:space="0" w:color="auto"/>
        <w:bottom w:val="none" w:sz="0" w:space="0" w:color="auto"/>
        <w:right w:val="none" w:sz="0" w:space="0" w:color="auto"/>
      </w:divBdr>
      <w:divsChild>
        <w:div w:id="1077477513">
          <w:marLeft w:val="446"/>
          <w:marRight w:val="0"/>
          <w:marTop w:val="0"/>
          <w:marBottom w:val="0"/>
          <w:divBdr>
            <w:top w:val="none" w:sz="0" w:space="0" w:color="auto"/>
            <w:left w:val="none" w:sz="0" w:space="0" w:color="auto"/>
            <w:bottom w:val="none" w:sz="0" w:space="0" w:color="auto"/>
            <w:right w:val="none" w:sz="0" w:space="0" w:color="auto"/>
          </w:divBdr>
        </w:div>
      </w:divsChild>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0370835">
      <w:bodyDiv w:val="1"/>
      <w:marLeft w:val="0"/>
      <w:marRight w:val="0"/>
      <w:marTop w:val="0"/>
      <w:marBottom w:val="0"/>
      <w:divBdr>
        <w:top w:val="none" w:sz="0" w:space="0" w:color="auto"/>
        <w:left w:val="none" w:sz="0" w:space="0" w:color="auto"/>
        <w:bottom w:val="none" w:sz="0" w:space="0" w:color="auto"/>
        <w:right w:val="none" w:sz="0" w:space="0" w:color="auto"/>
      </w:divBdr>
    </w:div>
    <w:div w:id="47117066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61793787">
      <w:bodyDiv w:val="1"/>
      <w:marLeft w:val="0"/>
      <w:marRight w:val="0"/>
      <w:marTop w:val="0"/>
      <w:marBottom w:val="0"/>
      <w:divBdr>
        <w:top w:val="none" w:sz="0" w:space="0" w:color="auto"/>
        <w:left w:val="none" w:sz="0" w:space="0" w:color="auto"/>
        <w:bottom w:val="none" w:sz="0" w:space="0" w:color="auto"/>
        <w:right w:val="none" w:sz="0" w:space="0" w:color="auto"/>
      </w:divBdr>
    </w:div>
    <w:div w:id="568422095">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59894161">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1025836">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0741480">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20400961">
      <w:bodyDiv w:val="1"/>
      <w:marLeft w:val="0"/>
      <w:marRight w:val="0"/>
      <w:marTop w:val="0"/>
      <w:marBottom w:val="0"/>
      <w:divBdr>
        <w:top w:val="none" w:sz="0" w:space="0" w:color="auto"/>
        <w:left w:val="none" w:sz="0" w:space="0" w:color="auto"/>
        <w:bottom w:val="none" w:sz="0" w:space="0" w:color="auto"/>
        <w:right w:val="none" w:sz="0" w:space="0" w:color="auto"/>
      </w:divBdr>
      <w:divsChild>
        <w:div w:id="614096408">
          <w:marLeft w:val="274"/>
          <w:marRight w:val="0"/>
          <w:marTop w:val="0"/>
          <w:marBottom w:val="0"/>
          <w:divBdr>
            <w:top w:val="none" w:sz="0" w:space="0" w:color="auto"/>
            <w:left w:val="none" w:sz="0" w:space="0" w:color="auto"/>
            <w:bottom w:val="none" w:sz="0" w:space="0" w:color="auto"/>
            <w:right w:val="none" w:sz="0" w:space="0" w:color="auto"/>
          </w:divBdr>
        </w:div>
        <w:div w:id="2119787925">
          <w:marLeft w:val="274"/>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646779">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39083313">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305757">
      <w:bodyDiv w:val="1"/>
      <w:marLeft w:val="0"/>
      <w:marRight w:val="0"/>
      <w:marTop w:val="0"/>
      <w:marBottom w:val="0"/>
      <w:divBdr>
        <w:top w:val="none" w:sz="0" w:space="0" w:color="auto"/>
        <w:left w:val="none" w:sz="0" w:space="0" w:color="auto"/>
        <w:bottom w:val="none" w:sz="0" w:space="0" w:color="auto"/>
        <w:right w:val="none" w:sz="0" w:space="0" w:color="auto"/>
      </w:divBdr>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28488935">
      <w:bodyDiv w:val="1"/>
      <w:marLeft w:val="0"/>
      <w:marRight w:val="0"/>
      <w:marTop w:val="0"/>
      <w:marBottom w:val="0"/>
      <w:divBdr>
        <w:top w:val="none" w:sz="0" w:space="0" w:color="auto"/>
        <w:left w:val="none" w:sz="0" w:space="0" w:color="auto"/>
        <w:bottom w:val="none" w:sz="0" w:space="0" w:color="auto"/>
        <w:right w:val="none" w:sz="0" w:space="0" w:color="auto"/>
      </w:divBdr>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5181540">
      <w:bodyDiv w:val="1"/>
      <w:marLeft w:val="0"/>
      <w:marRight w:val="0"/>
      <w:marTop w:val="0"/>
      <w:marBottom w:val="0"/>
      <w:divBdr>
        <w:top w:val="none" w:sz="0" w:space="0" w:color="auto"/>
        <w:left w:val="none" w:sz="0" w:space="0" w:color="auto"/>
        <w:bottom w:val="none" w:sz="0" w:space="0" w:color="auto"/>
        <w:right w:val="none" w:sz="0" w:space="0" w:color="auto"/>
      </w:divBdr>
      <w:divsChild>
        <w:div w:id="1434323694">
          <w:marLeft w:val="446"/>
          <w:marRight w:val="0"/>
          <w:marTop w:val="0"/>
          <w:marBottom w:val="0"/>
          <w:divBdr>
            <w:top w:val="none" w:sz="0" w:space="0" w:color="auto"/>
            <w:left w:val="none" w:sz="0" w:space="0" w:color="auto"/>
            <w:bottom w:val="none" w:sz="0" w:space="0" w:color="auto"/>
            <w:right w:val="none" w:sz="0" w:space="0" w:color="auto"/>
          </w:divBdr>
        </w:div>
        <w:div w:id="31267149">
          <w:marLeft w:val="446"/>
          <w:marRight w:val="0"/>
          <w:marTop w:val="0"/>
          <w:marBottom w:val="0"/>
          <w:divBdr>
            <w:top w:val="none" w:sz="0" w:space="0" w:color="auto"/>
            <w:left w:val="none" w:sz="0" w:space="0" w:color="auto"/>
            <w:bottom w:val="none" w:sz="0" w:space="0" w:color="auto"/>
            <w:right w:val="none" w:sz="0" w:space="0" w:color="auto"/>
          </w:divBdr>
        </w:div>
        <w:div w:id="59452493">
          <w:marLeft w:val="446"/>
          <w:marRight w:val="0"/>
          <w:marTop w:val="0"/>
          <w:marBottom w:val="0"/>
          <w:divBdr>
            <w:top w:val="none" w:sz="0" w:space="0" w:color="auto"/>
            <w:left w:val="none" w:sz="0" w:space="0" w:color="auto"/>
            <w:bottom w:val="none" w:sz="0" w:space="0" w:color="auto"/>
            <w:right w:val="none" w:sz="0" w:space="0" w:color="auto"/>
          </w:divBdr>
        </w:div>
        <w:div w:id="1255702468">
          <w:marLeft w:val="446"/>
          <w:marRight w:val="0"/>
          <w:marTop w:val="0"/>
          <w:marBottom w:val="0"/>
          <w:divBdr>
            <w:top w:val="none" w:sz="0" w:space="0" w:color="auto"/>
            <w:left w:val="none" w:sz="0" w:space="0" w:color="auto"/>
            <w:bottom w:val="none" w:sz="0" w:space="0" w:color="auto"/>
            <w:right w:val="none" w:sz="0" w:space="0" w:color="auto"/>
          </w:divBdr>
        </w:div>
        <w:div w:id="1093474789">
          <w:marLeft w:val="446"/>
          <w:marRight w:val="0"/>
          <w:marTop w:val="0"/>
          <w:marBottom w:val="0"/>
          <w:divBdr>
            <w:top w:val="none" w:sz="0" w:space="0" w:color="auto"/>
            <w:left w:val="none" w:sz="0" w:space="0" w:color="auto"/>
            <w:bottom w:val="none" w:sz="0" w:space="0" w:color="auto"/>
            <w:right w:val="none" w:sz="0" w:space="0" w:color="auto"/>
          </w:divBdr>
        </w:div>
        <w:div w:id="1529636286">
          <w:marLeft w:val="446"/>
          <w:marRight w:val="0"/>
          <w:marTop w:val="0"/>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9224119">
      <w:bodyDiv w:val="1"/>
      <w:marLeft w:val="0"/>
      <w:marRight w:val="0"/>
      <w:marTop w:val="0"/>
      <w:marBottom w:val="0"/>
      <w:divBdr>
        <w:top w:val="none" w:sz="0" w:space="0" w:color="auto"/>
        <w:left w:val="none" w:sz="0" w:space="0" w:color="auto"/>
        <w:bottom w:val="none" w:sz="0" w:space="0" w:color="auto"/>
        <w:right w:val="none" w:sz="0" w:space="0" w:color="auto"/>
      </w:divBdr>
      <w:divsChild>
        <w:div w:id="1558469266">
          <w:marLeft w:val="446"/>
          <w:marRight w:val="0"/>
          <w:marTop w:val="0"/>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4801800">
      <w:bodyDiv w:val="1"/>
      <w:marLeft w:val="0"/>
      <w:marRight w:val="0"/>
      <w:marTop w:val="0"/>
      <w:marBottom w:val="0"/>
      <w:divBdr>
        <w:top w:val="none" w:sz="0" w:space="0" w:color="auto"/>
        <w:left w:val="none" w:sz="0" w:space="0" w:color="auto"/>
        <w:bottom w:val="none" w:sz="0" w:space="0" w:color="auto"/>
        <w:right w:val="none" w:sz="0" w:space="0" w:color="auto"/>
      </w:divBdr>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07422328">
      <w:bodyDiv w:val="1"/>
      <w:marLeft w:val="0"/>
      <w:marRight w:val="0"/>
      <w:marTop w:val="0"/>
      <w:marBottom w:val="0"/>
      <w:divBdr>
        <w:top w:val="none" w:sz="0" w:space="0" w:color="auto"/>
        <w:left w:val="none" w:sz="0" w:space="0" w:color="auto"/>
        <w:bottom w:val="none" w:sz="0" w:space="0" w:color="auto"/>
        <w:right w:val="none" w:sz="0" w:space="0" w:color="auto"/>
      </w:divBdr>
      <w:divsChild>
        <w:div w:id="1210531310">
          <w:marLeft w:val="274"/>
          <w:marRight w:val="0"/>
          <w:marTop w:val="0"/>
          <w:marBottom w:val="0"/>
          <w:divBdr>
            <w:top w:val="none" w:sz="0" w:space="0" w:color="auto"/>
            <w:left w:val="none" w:sz="0" w:space="0" w:color="auto"/>
            <w:bottom w:val="none" w:sz="0" w:space="0" w:color="auto"/>
            <w:right w:val="none" w:sz="0" w:space="0" w:color="auto"/>
          </w:divBdr>
        </w:div>
      </w:divsChild>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2967207">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5203885">
      <w:bodyDiv w:val="1"/>
      <w:marLeft w:val="0"/>
      <w:marRight w:val="0"/>
      <w:marTop w:val="0"/>
      <w:marBottom w:val="0"/>
      <w:divBdr>
        <w:top w:val="none" w:sz="0" w:space="0" w:color="auto"/>
        <w:left w:val="none" w:sz="0" w:space="0" w:color="auto"/>
        <w:bottom w:val="none" w:sz="0" w:space="0" w:color="auto"/>
        <w:right w:val="none" w:sz="0" w:space="0" w:color="auto"/>
      </w:divBdr>
      <w:divsChild>
        <w:div w:id="696197783">
          <w:marLeft w:val="274"/>
          <w:marRight w:val="0"/>
          <w:marTop w:val="0"/>
          <w:marBottom w:val="0"/>
          <w:divBdr>
            <w:top w:val="none" w:sz="0" w:space="0" w:color="auto"/>
            <w:left w:val="none" w:sz="0" w:space="0" w:color="auto"/>
            <w:bottom w:val="none" w:sz="0" w:space="0" w:color="auto"/>
            <w:right w:val="none" w:sz="0" w:space="0" w:color="auto"/>
          </w:divBdr>
        </w:div>
        <w:div w:id="2034920284">
          <w:marLeft w:val="274"/>
          <w:marRight w:val="0"/>
          <w:marTop w:val="0"/>
          <w:marBottom w:val="0"/>
          <w:divBdr>
            <w:top w:val="none" w:sz="0" w:space="0" w:color="auto"/>
            <w:left w:val="none" w:sz="0" w:space="0" w:color="auto"/>
            <w:bottom w:val="none" w:sz="0" w:space="0" w:color="auto"/>
            <w:right w:val="none" w:sz="0" w:space="0" w:color="auto"/>
          </w:divBdr>
        </w:div>
        <w:div w:id="1992168883">
          <w:marLeft w:val="274"/>
          <w:marRight w:val="0"/>
          <w:marTop w:val="0"/>
          <w:marBottom w:val="0"/>
          <w:divBdr>
            <w:top w:val="none" w:sz="0" w:space="0" w:color="auto"/>
            <w:left w:val="none" w:sz="0" w:space="0" w:color="auto"/>
            <w:bottom w:val="none" w:sz="0" w:space="0" w:color="auto"/>
            <w:right w:val="none" w:sz="0" w:space="0" w:color="auto"/>
          </w:divBdr>
        </w:div>
        <w:div w:id="1498425570">
          <w:marLeft w:val="274"/>
          <w:marRight w:val="0"/>
          <w:marTop w:val="0"/>
          <w:marBottom w:val="0"/>
          <w:divBdr>
            <w:top w:val="none" w:sz="0" w:space="0" w:color="auto"/>
            <w:left w:val="none" w:sz="0" w:space="0" w:color="auto"/>
            <w:bottom w:val="none" w:sz="0" w:space="0" w:color="auto"/>
            <w:right w:val="none" w:sz="0" w:space="0" w:color="auto"/>
          </w:divBdr>
        </w:div>
        <w:div w:id="163864374">
          <w:marLeft w:val="274"/>
          <w:marRight w:val="0"/>
          <w:marTop w:val="0"/>
          <w:marBottom w:val="0"/>
          <w:divBdr>
            <w:top w:val="none" w:sz="0" w:space="0" w:color="auto"/>
            <w:left w:val="none" w:sz="0" w:space="0" w:color="auto"/>
            <w:bottom w:val="none" w:sz="0" w:space="0" w:color="auto"/>
            <w:right w:val="none" w:sz="0" w:space="0" w:color="auto"/>
          </w:divBdr>
        </w:div>
        <w:div w:id="614479655">
          <w:marLeft w:val="274"/>
          <w:marRight w:val="0"/>
          <w:marTop w:val="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7939675">
      <w:bodyDiv w:val="1"/>
      <w:marLeft w:val="0"/>
      <w:marRight w:val="0"/>
      <w:marTop w:val="0"/>
      <w:marBottom w:val="0"/>
      <w:divBdr>
        <w:top w:val="none" w:sz="0" w:space="0" w:color="auto"/>
        <w:left w:val="none" w:sz="0" w:space="0" w:color="auto"/>
        <w:bottom w:val="none" w:sz="0" w:space="0" w:color="auto"/>
        <w:right w:val="none" w:sz="0" w:space="0" w:color="auto"/>
      </w:divBdr>
    </w:div>
    <w:div w:id="1758939093">
      <w:bodyDiv w:val="1"/>
      <w:marLeft w:val="0"/>
      <w:marRight w:val="0"/>
      <w:marTop w:val="0"/>
      <w:marBottom w:val="0"/>
      <w:divBdr>
        <w:top w:val="none" w:sz="0" w:space="0" w:color="auto"/>
        <w:left w:val="none" w:sz="0" w:space="0" w:color="auto"/>
        <w:bottom w:val="none" w:sz="0" w:space="0" w:color="auto"/>
        <w:right w:val="none" w:sz="0" w:space="0" w:color="auto"/>
      </w:divBdr>
      <w:divsChild>
        <w:div w:id="1168600076">
          <w:marLeft w:val="274"/>
          <w:marRight w:val="0"/>
          <w:marTop w:val="0"/>
          <w:marBottom w:val="0"/>
          <w:divBdr>
            <w:top w:val="none" w:sz="0" w:space="0" w:color="auto"/>
            <w:left w:val="none" w:sz="0" w:space="0" w:color="auto"/>
            <w:bottom w:val="none" w:sz="0" w:space="0" w:color="auto"/>
            <w:right w:val="none" w:sz="0" w:space="0" w:color="auto"/>
          </w:divBdr>
        </w:div>
        <w:div w:id="1747608215">
          <w:marLeft w:val="274"/>
          <w:marRight w:val="0"/>
          <w:marTop w:val="0"/>
          <w:marBottom w:val="0"/>
          <w:divBdr>
            <w:top w:val="none" w:sz="0" w:space="0" w:color="auto"/>
            <w:left w:val="none" w:sz="0" w:space="0" w:color="auto"/>
            <w:bottom w:val="none" w:sz="0" w:space="0" w:color="auto"/>
            <w:right w:val="none" w:sz="0" w:space="0" w:color="auto"/>
          </w:divBdr>
        </w:div>
      </w:divsChild>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67266969">
      <w:bodyDiv w:val="1"/>
      <w:marLeft w:val="0"/>
      <w:marRight w:val="0"/>
      <w:marTop w:val="0"/>
      <w:marBottom w:val="0"/>
      <w:divBdr>
        <w:top w:val="none" w:sz="0" w:space="0" w:color="auto"/>
        <w:left w:val="none" w:sz="0" w:space="0" w:color="auto"/>
        <w:bottom w:val="none" w:sz="0" w:space="0" w:color="auto"/>
        <w:right w:val="none" w:sz="0" w:space="0" w:color="auto"/>
      </w:divBdr>
    </w:div>
    <w:div w:id="177146707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0995382">
      <w:bodyDiv w:val="1"/>
      <w:marLeft w:val="0"/>
      <w:marRight w:val="0"/>
      <w:marTop w:val="0"/>
      <w:marBottom w:val="0"/>
      <w:divBdr>
        <w:top w:val="none" w:sz="0" w:space="0" w:color="auto"/>
        <w:left w:val="none" w:sz="0" w:space="0" w:color="auto"/>
        <w:bottom w:val="none" w:sz="0" w:space="0" w:color="auto"/>
        <w:right w:val="none" w:sz="0" w:space="0" w:color="auto"/>
      </w:divBdr>
    </w:div>
    <w:div w:id="1842819948">
      <w:bodyDiv w:val="1"/>
      <w:marLeft w:val="0"/>
      <w:marRight w:val="0"/>
      <w:marTop w:val="0"/>
      <w:marBottom w:val="0"/>
      <w:divBdr>
        <w:top w:val="none" w:sz="0" w:space="0" w:color="auto"/>
        <w:left w:val="none" w:sz="0" w:space="0" w:color="auto"/>
        <w:bottom w:val="none" w:sz="0" w:space="0" w:color="auto"/>
        <w:right w:val="none" w:sz="0" w:space="0" w:color="auto"/>
      </w:divBdr>
      <w:divsChild>
        <w:div w:id="157579302">
          <w:marLeft w:val="446"/>
          <w:marRight w:val="0"/>
          <w:marTop w:val="0"/>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6409134">
      <w:bodyDiv w:val="1"/>
      <w:marLeft w:val="0"/>
      <w:marRight w:val="0"/>
      <w:marTop w:val="0"/>
      <w:marBottom w:val="0"/>
      <w:divBdr>
        <w:top w:val="none" w:sz="0" w:space="0" w:color="auto"/>
        <w:left w:val="none" w:sz="0" w:space="0" w:color="auto"/>
        <w:bottom w:val="none" w:sz="0" w:space="0" w:color="auto"/>
        <w:right w:val="none" w:sz="0" w:space="0" w:color="auto"/>
      </w:divBdr>
    </w:div>
    <w:div w:id="1887523459">
      <w:bodyDiv w:val="1"/>
      <w:marLeft w:val="0"/>
      <w:marRight w:val="0"/>
      <w:marTop w:val="0"/>
      <w:marBottom w:val="0"/>
      <w:divBdr>
        <w:top w:val="none" w:sz="0" w:space="0" w:color="auto"/>
        <w:left w:val="none" w:sz="0" w:space="0" w:color="auto"/>
        <w:bottom w:val="none" w:sz="0" w:space="0" w:color="auto"/>
        <w:right w:val="none" w:sz="0" w:space="0" w:color="auto"/>
      </w:divBdr>
      <w:divsChild>
        <w:div w:id="59867001">
          <w:marLeft w:val="446"/>
          <w:marRight w:val="0"/>
          <w:marTop w:val="0"/>
          <w:marBottom w:val="0"/>
          <w:divBdr>
            <w:top w:val="none" w:sz="0" w:space="0" w:color="auto"/>
            <w:left w:val="none" w:sz="0" w:space="0" w:color="auto"/>
            <w:bottom w:val="none" w:sz="0" w:space="0" w:color="auto"/>
            <w:right w:val="none" w:sz="0" w:space="0" w:color="auto"/>
          </w:divBdr>
        </w:div>
      </w:divsChild>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8967683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6934271">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69719237">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07385225">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21411719">
      <w:bodyDiv w:val="1"/>
      <w:marLeft w:val="0"/>
      <w:marRight w:val="0"/>
      <w:marTop w:val="0"/>
      <w:marBottom w:val="0"/>
      <w:divBdr>
        <w:top w:val="none" w:sz="0" w:space="0" w:color="auto"/>
        <w:left w:val="none" w:sz="0" w:space="0" w:color="auto"/>
        <w:bottom w:val="none" w:sz="0" w:space="0" w:color="auto"/>
        <w:right w:val="none" w:sz="0" w:space="0" w:color="auto"/>
      </w:divBdr>
      <w:divsChild>
        <w:div w:id="1537501756">
          <w:marLeft w:val="274"/>
          <w:marRight w:val="0"/>
          <w:marTop w:val="0"/>
          <w:marBottom w:val="0"/>
          <w:divBdr>
            <w:top w:val="none" w:sz="0" w:space="0" w:color="auto"/>
            <w:left w:val="none" w:sz="0" w:space="0" w:color="auto"/>
            <w:bottom w:val="none" w:sz="0" w:space="0" w:color="auto"/>
            <w:right w:val="none" w:sz="0" w:space="0" w:color="auto"/>
          </w:divBdr>
        </w:div>
        <w:div w:id="971129320">
          <w:marLeft w:val="274"/>
          <w:marRight w:val="0"/>
          <w:marTop w:val="0"/>
          <w:marBottom w:val="0"/>
          <w:divBdr>
            <w:top w:val="none" w:sz="0" w:space="0" w:color="auto"/>
            <w:left w:val="none" w:sz="0" w:space="0" w:color="auto"/>
            <w:bottom w:val="none" w:sz="0" w:space="0" w:color="auto"/>
            <w:right w:val="none" w:sz="0" w:space="0" w:color="auto"/>
          </w:divBdr>
        </w:div>
      </w:divsChild>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15FB-D321-4D5E-9093-C71ED809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2641</Words>
  <Characters>18654</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2019-12-19T13:13:00Z</cp:lastPrinted>
  <dcterms:created xsi:type="dcterms:W3CDTF">2020-01-15T11:49:00Z</dcterms:created>
  <dcterms:modified xsi:type="dcterms:W3CDTF">2020-01-15T11:49:00Z</dcterms:modified>
</cp:coreProperties>
</file>