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D5" w:rsidRPr="00874BA0" w:rsidRDefault="004B2AD5" w:rsidP="004B2AD5">
      <w:pPr>
        <w:pStyle w:val="Title"/>
      </w:pPr>
      <w:r>
        <w:t>L</w:t>
      </w:r>
      <w:r w:rsidRPr="00874BA0">
        <w:t>ATVIJAS REPUBLIKAS 13. SAEIMAS</w:t>
      </w:r>
    </w:p>
    <w:p w:rsidR="004B2AD5" w:rsidRPr="00874BA0" w:rsidRDefault="004B2AD5" w:rsidP="004B2AD5">
      <w:pPr>
        <w:pStyle w:val="Title"/>
      </w:pPr>
      <w:r w:rsidRPr="00874BA0">
        <w:t>AIZSARDZĪBAS, IEKŠLIETU UN KORUPCIJAS NOVĒRŠANAS KOMISIJAS SĒDES</w:t>
      </w:r>
    </w:p>
    <w:p w:rsidR="004B2AD5" w:rsidRPr="00874BA0" w:rsidRDefault="004B2AD5" w:rsidP="004B2AD5">
      <w:pPr>
        <w:jc w:val="center"/>
      </w:pPr>
      <w:r>
        <w:rPr>
          <w:b/>
        </w:rPr>
        <w:t>PROTOKOLS Nr. 65</w:t>
      </w:r>
    </w:p>
    <w:p w:rsidR="004B2AD5" w:rsidRPr="00874BA0" w:rsidRDefault="004B2AD5" w:rsidP="004B2AD5">
      <w:pPr>
        <w:jc w:val="center"/>
        <w:rPr>
          <w:b/>
          <w:bCs/>
        </w:rPr>
      </w:pPr>
      <w:r w:rsidRPr="00874BA0">
        <w:rPr>
          <w:b/>
          <w:bCs/>
        </w:rPr>
        <w:t xml:space="preserve">2019. gada </w:t>
      </w:r>
      <w:r>
        <w:rPr>
          <w:b/>
          <w:bCs/>
        </w:rPr>
        <w:t>12. novembrī</w:t>
      </w:r>
    </w:p>
    <w:p w:rsidR="004B2AD5" w:rsidRPr="00874BA0" w:rsidRDefault="004B2AD5" w:rsidP="004B2AD5">
      <w:pPr>
        <w:jc w:val="center"/>
        <w:rPr>
          <w:bCs/>
        </w:rPr>
      </w:pPr>
      <w:r w:rsidRPr="00874BA0">
        <w:rPr>
          <w:bCs/>
        </w:rPr>
        <w:t xml:space="preserve">Atklāta sēde, sākas plkst. 10.00, beidzas plkst. </w:t>
      </w:r>
      <w:r>
        <w:rPr>
          <w:bCs/>
        </w:rPr>
        <w:t>11.05</w:t>
      </w:r>
    </w:p>
    <w:p w:rsidR="004B2AD5" w:rsidRPr="00874BA0" w:rsidRDefault="004B2AD5" w:rsidP="004B2AD5">
      <w:pPr>
        <w:pStyle w:val="BodyText3"/>
        <w:jc w:val="center"/>
        <w:rPr>
          <w:b w:val="0"/>
        </w:rPr>
      </w:pPr>
      <w:r w:rsidRPr="00874BA0">
        <w:rPr>
          <w:b w:val="0"/>
        </w:rPr>
        <w:t>Komisijas sēde notiek Rīgā, Jēkaba ielā 16, komisijas sēžu zālē</w:t>
      </w:r>
    </w:p>
    <w:p w:rsidR="004B2AD5" w:rsidRPr="00874BA0" w:rsidRDefault="004B2AD5" w:rsidP="004B2AD5">
      <w:pPr>
        <w:pStyle w:val="BodyText3"/>
      </w:pPr>
    </w:p>
    <w:p w:rsidR="004B2AD5" w:rsidRPr="00874BA0" w:rsidRDefault="004B2AD5" w:rsidP="004B2AD5">
      <w:pPr>
        <w:pStyle w:val="BodyText3"/>
      </w:pPr>
      <w:r w:rsidRPr="00874BA0">
        <w:t xml:space="preserve">Piedalās: </w:t>
      </w:r>
    </w:p>
    <w:p w:rsidR="004B2AD5" w:rsidRPr="00874BA0" w:rsidRDefault="004B2AD5" w:rsidP="004B2AD5">
      <w:pPr>
        <w:jc w:val="both"/>
        <w:rPr>
          <w:rStyle w:val="Strong"/>
          <w:b w:val="0"/>
          <w:bCs w:val="0"/>
        </w:rPr>
      </w:pPr>
      <w:r w:rsidRPr="00874BA0">
        <w:rPr>
          <w:iCs/>
          <w:u w:val="single"/>
        </w:rPr>
        <w:t>komisijas locekļi:</w:t>
      </w:r>
      <w:r w:rsidRPr="00874BA0">
        <w:t xml:space="preserve"> </w:t>
      </w:r>
      <w:r w:rsidRPr="00874BA0">
        <w:rPr>
          <w:b/>
        </w:rPr>
        <w:t>Juris Rancāns</w:t>
      </w:r>
      <w:r w:rsidRPr="00874BA0">
        <w:t xml:space="preserve"> </w:t>
      </w:r>
      <w:r w:rsidRPr="00874BA0">
        <w:rPr>
          <w:i/>
        </w:rPr>
        <w:t>(komisijas priekšsēdētājs)</w:t>
      </w:r>
      <w:r w:rsidRPr="00874BA0">
        <w:t xml:space="preserve">, </w:t>
      </w:r>
      <w:r w:rsidRPr="00874BA0">
        <w:rPr>
          <w:b/>
        </w:rPr>
        <w:t>Aldis Blumbergs</w:t>
      </w:r>
      <w:r w:rsidRPr="00874BA0">
        <w:t xml:space="preserve"> </w:t>
      </w:r>
      <w:r w:rsidRPr="00874BA0">
        <w:rPr>
          <w:i/>
        </w:rPr>
        <w:t>(komisijas priekšsēdētāja biedrs)</w:t>
      </w:r>
      <w:r w:rsidRPr="00874BA0">
        <w:t>,</w:t>
      </w:r>
      <w:r w:rsidRPr="00874BA0">
        <w:rPr>
          <w:rStyle w:val="Strong"/>
          <w:b w:val="0"/>
          <w:bCs w:val="0"/>
        </w:rPr>
        <w:t xml:space="preserve"> </w:t>
      </w:r>
      <w:r w:rsidRPr="004B2AD5">
        <w:rPr>
          <w:rStyle w:val="Strong"/>
          <w:bCs w:val="0"/>
        </w:rPr>
        <w:t>Edvīns Šnore</w:t>
      </w:r>
      <w:r>
        <w:rPr>
          <w:rStyle w:val="Strong"/>
          <w:b w:val="0"/>
          <w:bCs w:val="0"/>
        </w:rPr>
        <w:t xml:space="preserve"> </w:t>
      </w:r>
      <w:r w:rsidRPr="004B2AD5">
        <w:rPr>
          <w:rStyle w:val="Strong"/>
          <w:b w:val="0"/>
          <w:bCs w:val="0"/>
          <w:i/>
        </w:rPr>
        <w:t>(komisijas sekretārs)</w:t>
      </w:r>
      <w:r>
        <w:rPr>
          <w:rStyle w:val="Strong"/>
          <w:b w:val="0"/>
          <w:bCs w:val="0"/>
        </w:rPr>
        <w:t xml:space="preserve">, </w:t>
      </w:r>
      <w:r w:rsidRPr="00874BA0">
        <w:rPr>
          <w:rStyle w:val="Strong"/>
          <w:bCs w:val="0"/>
        </w:rPr>
        <w:t>Raimonds Bergmanis</w:t>
      </w:r>
      <w:r w:rsidRPr="00874BA0">
        <w:rPr>
          <w:rStyle w:val="Strong"/>
          <w:b w:val="0"/>
          <w:bCs w:val="0"/>
        </w:rPr>
        <w:t xml:space="preserve">, </w:t>
      </w:r>
      <w:r>
        <w:rPr>
          <w:rStyle w:val="Strong"/>
          <w:bCs w:val="0"/>
        </w:rPr>
        <w:t>Jānis Ādamsons</w:t>
      </w:r>
      <w:r w:rsidRPr="00874BA0">
        <w:rPr>
          <w:rStyle w:val="Strong"/>
          <w:bCs w:val="0"/>
        </w:rPr>
        <w:t>,</w:t>
      </w:r>
      <w:r w:rsidRPr="00874BA0">
        <w:rPr>
          <w:rStyle w:val="Strong"/>
          <w:b w:val="0"/>
          <w:bCs w:val="0"/>
        </w:rPr>
        <w:t xml:space="preserve"> </w:t>
      </w:r>
      <w:r w:rsidRPr="00874BA0">
        <w:rPr>
          <w:rStyle w:val="Strong"/>
          <w:bCs w:val="0"/>
        </w:rPr>
        <w:t>Ainars Latkovskis</w:t>
      </w:r>
      <w:r w:rsidRPr="00874BA0">
        <w:rPr>
          <w:rStyle w:val="Strong"/>
          <w:b w:val="0"/>
          <w:bCs w:val="0"/>
        </w:rPr>
        <w:t xml:space="preserve">, </w:t>
      </w:r>
      <w:r w:rsidRPr="00874BA0">
        <w:rPr>
          <w:rStyle w:val="Strong"/>
          <w:bCs w:val="0"/>
        </w:rPr>
        <w:t xml:space="preserve">Mārtiņš </w:t>
      </w:r>
      <w:proofErr w:type="spellStart"/>
      <w:r w:rsidRPr="00874BA0">
        <w:rPr>
          <w:rStyle w:val="Strong"/>
          <w:bCs w:val="0"/>
        </w:rPr>
        <w:t>Staķis</w:t>
      </w:r>
      <w:proofErr w:type="spellEnd"/>
    </w:p>
    <w:p w:rsidR="00671AA5" w:rsidRDefault="00671AA5" w:rsidP="004B2AD5">
      <w:pPr>
        <w:pStyle w:val="ListParagraph"/>
        <w:ind w:left="0"/>
        <w:jc w:val="both"/>
        <w:rPr>
          <w:rStyle w:val="Strong"/>
          <w:b w:val="0"/>
          <w:bCs w:val="0"/>
          <w:u w:val="single"/>
        </w:rPr>
      </w:pPr>
    </w:p>
    <w:p w:rsidR="004B2AD5" w:rsidRPr="00671AA5" w:rsidRDefault="00671AA5" w:rsidP="004B2AD5">
      <w:pPr>
        <w:pStyle w:val="ListParagraph"/>
        <w:ind w:left="0"/>
        <w:jc w:val="both"/>
        <w:rPr>
          <w:rStyle w:val="Strong"/>
          <w:bCs w:val="0"/>
        </w:rPr>
      </w:pPr>
      <w:r w:rsidRPr="00671AA5">
        <w:rPr>
          <w:rStyle w:val="Strong"/>
          <w:bCs w:val="0"/>
        </w:rPr>
        <w:t>U</w:t>
      </w:r>
      <w:r w:rsidR="004B2AD5" w:rsidRPr="00671AA5">
        <w:rPr>
          <w:rStyle w:val="Strong"/>
          <w:bCs w:val="0"/>
        </w:rPr>
        <w:t>zaicinātie:</w:t>
      </w:r>
    </w:p>
    <w:p w:rsidR="004B2AD5" w:rsidRDefault="004B2AD5" w:rsidP="004B2AD5">
      <w:pPr>
        <w:pStyle w:val="ListParagraph"/>
        <w:ind w:left="0"/>
        <w:jc w:val="both"/>
        <w:rPr>
          <w:rStyle w:val="Strong"/>
          <w:rFonts w:cs="Calibri"/>
          <w:b w:val="0"/>
          <w:bCs w:val="0"/>
          <w:i/>
          <w:color w:val="000000"/>
          <w:u w:val="single"/>
        </w:rPr>
      </w:pPr>
      <w:r w:rsidRPr="00874BA0">
        <w:rPr>
          <w:rStyle w:val="Strong"/>
          <w:rFonts w:cs="Calibri"/>
          <w:b w:val="0"/>
          <w:bCs w:val="0"/>
          <w:i/>
          <w:color w:val="000000"/>
          <w:u w:val="single"/>
        </w:rPr>
        <w:t>uz 1.jautājumu:</w:t>
      </w:r>
    </w:p>
    <w:p w:rsidR="005B6AC4" w:rsidRPr="00671AA5" w:rsidRDefault="005B6AC4" w:rsidP="005B6AC4">
      <w:pPr>
        <w:pStyle w:val="ListParagraph"/>
        <w:numPr>
          <w:ilvl w:val="0"/>
          <w:numId w:val="5"/>
        </w:numPr>
        <w:tabs>
          <w:tab w:val="left" w:pos="1418"/>
        </w:tabs>
        <w:spacing w:after="240"/>
        <w:jc w:val="both"/>
        <w:rPr>
          <w:i/>
          <w:u w:val="single"/>
        </w:rPr>
      </w:pPr>
      <w:r w:rsidRPr="00671AA5">
        <w:rPr>
          <w:rFonts w:ascii="Tms Rmn" w:hAnsi="Tms Rmn" w:cs="Tms Rmn"/>
          <w:color w:val="000000"/>
        </w:rPr>
        <w:t xml:space="preserve">Valsts policijas Galvenās kārtības policijas pārvaldes Koordinācijas un kontroles pārvaldes Licencēšanas un atļauju sistēmas biroja priekšnieka vietnieks pulkvežleitnants </w:t>
      </w:r>
      <w:r w:rsidRPr="00671AA5">
        <w:rPr>
          <w:rFonts w:ascii="Tms Rmn" w:hAnsi="Tms Rmn" w:cs="Tms Rmn"/>
          <w:b/>
          <w:color w:val="000000"/>
        </w:rPr>
        <w:t xml:space="preserve">Andris </w:t>
      </w:r>
      <w:proofErr w:type="spellStart"/>
      <w:r w:rsidRPr="00671AA5">
        <w:rPr>
          <w:rFonts w:ascii="Tms Rmn" w:hAnsi="Tms Rmn" w:cs="Tms Rmn"/>
          <w:b/>
          <w:color w:val="000000"/>
        </w:rPr>
        <w:t>Melkers</w:t>
      </w:r>
      <w:proofErr w:type="spellEnd"/>
      <w:r w:rsidRPr="00671AA5">
        <w:rPr>
          <w:rFonts w:ascii="Tms Rmn" w:hAnsi="Tms Rmn" w:cs="Tms Rmn"/>
          <w:color w:val="000000"/>
        </w:rPr>
        <w:t>;</w:t>
      </w:r>
    </w:p>
    <w:p w:rsidR="005B6AC4" w:rsidRPr="00671AA5" w:rsidRDefault="005B6AC4" w:rsidP="005B6AC4">
      <w:pPr>
        <w:pStyle w:val="ListParagraph"/>
        <w:numPr>
          <w:ilvl w:val="0"/>
          <w:numId w:val="5"/>
        </w:numPr>
        <w:tabs>
          <w:tab w:val="left" w:pos="1418"/>
        </w:tabs>
        <w:spacing w:after="240"/>
        <w:jc w:val="both"/>
        <w:rPr>
          <w:i/>
          <w:u w:val="single"/>
        </w:rPr>
      </w:pPr>
      <w:r w:rsidRPr="00671AA5">
        <w:rPr>
          <w:rFonts w:ascii="Tms Rmn" w:hAnsi="Tms Rmn" w:cs="Tms Rmn"/>
          <w:color w:val="000000"/>
        </w:rPr>
        <w:t xml:space="preserve">Valsts policijas Galvenās kārtības policijas pārvaldes Koordinācijas un kontroles pārvaldes Licencēšanas un atļauju sistēmas biroja vecākā speciāliste </w:t>
      </w:r>
      <w:r w:rsidRPr="00671AA5">
        <w:rPr>
          <w:rFonts w:ascii="Tms Rmn" w:hAnsi="Tms Rmn" w:cs="Tms Rmn"/>
          <w:b/>
          <w:color w:val="000000"/>
        </w:rPr>
        <w:t xml:space="preserve">Dina </w:t>
      </w:r>
      <w:proofErr w:type="spellStart"/>
      <w:r w:rsidRPr="00671AA5">
        <w:rPr>
          <w:rFonts w:ascii="Tms Rmn" w:hAnsi="Tms Rmn" w:cs="Tms Rmn"/>
          <w:b/>
          <w:color w:val="000000"/>
        </w:rPr>
        <w:t>Lejniece-Riekstiņa</w:t>
      </w:r>
      <w:r w:rsidRPr="00671AA5">
        <w:rPr>
          <w:rFonts w:ascii="Tms Rmn" w:hAnsi="Tms Rmn" w:cs="Tms Rmn"/>
          <w:color w:val="000000"/>
        </w:rPr>
        <w:t>;</w:t>
      </w:r>
      <w:proofErr w:type="spellEnd"/>
    </w:p>
    <w:p w:rsidR="005B6AC4" w:rsidRPr="00671AA5" w:rsidRDefault="005B6AC4" w:rsidP="005B6AC4">
      <w:pPr>
        <w:pStyle w:val="ListParagraph"/>
        <w:numPr>
          <w:ilvl w:val="0"/>
          <w:numId w:val="5"/>
        </w:numPr>
        <w:tabs>
          <w:tab w:val="left" w:pos="1418"/>
        </w:tabs>
        <w:spacing w:after="240"/>
        <w:jc w:val="both"/>
        <w:rPr>
          <w:i/>
          <w:u w:val="single"/>
        </w:rPr>
      </w:pPr>
      <w:r w:rsidRPr="00671AA5">
        <w:rPr>
          <w:rFonts w:ascii="Tms Rmn" w:hAnsi="Tms Rmn" w:cs="Tms Rmn"/>
          <w:color w:val="000000"/>
        </w:rPr>
        <w:t xml:space="preserve">Valsts policijas Galvenās administratīvās pārvaldes Juridiskā biroja Normatīvo aktu analīzes un izstrādes nodaļas priekšnieks </w:t>
      </w:r>
      <w:r w:rsidRPr="00671AA5">
        <w:rPr>
          <w:rFonts w:ascii="Tms Rmn" w:hAnsi="Tms Rmn" w:cs="Tms Rmn"/>
          <w:b/>
          <w:color w:val="000000"/>
        </w:rPr>
        <w:t>Intars Opolais</w:t>
      </w:r>
      <w:r w:rsidRPr="00671AA5">
        <w:rPr>
          <w:rFonts w:ascii="Tms Rmn" w:hAnsi="Tms Rmn" w:cs="Tms Rmn"/>
          <w:color w:val="000000"/>
        </w:rPr>
        <w:t>;</w:t>
      </w:r>
    </w:p>
    <w:p w:rsidR="005B6AC4" w:rsidRPr="00671AA5" w:rsidRDefault="005B6AC4" w:rsidP="005B6AC4">
      <w:pPr>
        <w:pStyle w:val="ListParagraph"/>
        <w:numPr>
          <w:ilvl w:val="0"/>
          <w:numId w:val="5"/>
        </w:numPr>
        <w:tabs>
          <w:tab w:val="left" w:pos="1418"/>
        </w:tabs>
        <w:spacing w:after="240"/>
        <w:jc w:val="both"/>
      </w:pPr>
      <w:r w:rsidRPr="00671AA5">
        <w:t xml:space="preserve">Aizsardzības ministrijas Krīzes vadības departamenta direktors </w:t>
      </w:r>
      <w:r w:rsidRPr="00671AA5">
        <w:rPr>
          <w:b/>
        </w:rPr>
        <w:t>Vitālijs Rakstiņš</w:t>
      </w:r>
      <w:r w:rsidRPr="00671AA5">
        <w:t>;</w:t>
      </w:r>
    </w:p>
    <w:p w:rsidR="005B6AC4" w:rsidRPr="00671AA5" w:rsidRDefault="005B6AC4" w:rsidP="005B6AC4">
      <w:pPr>
        <w:pStyle w:val="ListParagraph"/>
        <w:numPr>
          <w:ilvl w:val="0"/>
          <w:numId w:val="5"/>
        </w:numPr>
        <w:tabs>
          <w:tab w:val="left" w:pos="1418"/>
        </w:tabs>
        <w:spacing w:after="240"/>
        <w:jc w:val="both"/>
      </w:pPr>
      <w:r w:rsidRPr="00671AA5">
        <w:t xml:space="preserve">Tieslietu ministrijas Valststiesību departamenta Administratīvo tiesību nodaļas jurists </w:t>
      </w:r>
      <w:r w:rsidRPr="00671AA5">
        <w:rPr>
          <w:b/>
        </w:rPr>
        <w:t xml:space="preserve">Uldis </w:t>
      </w:r>
      <w:proofErr w:type="spellStart"/>
      <w:r w:rsidRPr="00671AA5">
        <w:rPr>
          <w:b/>
        </w:rPr>
        <w:t>Rudziks</w:t>
      </w:r>
      <w:proofErr w:type="spellEnd"/>
      <w:r w:rsidRPr="00671AA5">
        <w:t>;</w:t>
      </w:r>
    </w:p>
    <w:p w:rsidR="006D2457" w:rsidRDefault="006D2457" w:rsidP="004B2AD5">
      <w:pPr>
        <w:pStyle w:val="ListParagraph"/>
        <w:ind w:left="0"/>
        <w:jc w:val="both"/>
        <w:rPr>
          <w:rStyle w:val="Strong"/>
          <w:rFonts w:cs="Calibri"/>
          <w:b w:val="0"/>
          <w:bCs w:val="0"/>
          <w:i/>
          <w:color w:val="000000"/>
          <w:u w:val="single"/>
        </w:rPr>
      </w:pPr>
    </w:p>
    <w:p w:rsidR="004B2AD5" w:rsidRDefault="004B2AD5" w:rsidP="004B2AD5">
      <w:pPr>
        <w:pStyle w:val="ListParagraph"/>
        <w:ind w:left="0"/>
        <w:jc w:val="both"/>
        <w:rPr>
          <w:rStyle w:val="Strong"/>
          <w:rFonts w:cs="Calibri"/>
          <w:b w:val="0"/>
          <w:bCs w:val="0"/>
          <w:i/>
          <w:color w:val="000000"/>
          <w:u w:val="single"/>
        </w:rPr>
      </w:pPr>
      <w:r w:rsidRPr="00874BA0">
        <w:rPr>
          <w:rStyle w:val="Strong"/>
          <w:rFonts w:cs="Calibri"/>
          <w:b w:val="0"/>
          <w:bCs w:val="0"/>
          <w:i/>
          <w:color w:val="000000"/>
          <w:u w:val="single"/>
        </w:rPr>
        <w:t>uz 2.jautājumu:</w:t>
      </w:r>
    </w:p>
    <w:p w:rsidR="005B6AC4" w:rsidRPr="00671AA5" w:rsidRDefault="005B6AC4" w:rsidP="005B6AC4">
      <w:pPr>
        <w:pStyle w:val="ListParagraph"/>
        <w:numPr>
          <w:ilvl w:val="0"/>
          <w:numId w:val="5"/>
        </w:numPr>
        <w:tabs>
          <w:tab w:val="left" w:pos="1418"/>
        </w:tabs>
        <w:spacing w:after="240"/>
        <w:jc w:val="both"/>
        <w:rPr>
          <w:i/>
          <w:u w:val="single"/>
        </w:rPr>
      </w:pPr>
      <w:r w:rsidRPr="00671AA5">
        <w:rPr>
          <w:rFonts w:ascii="Tms Rmn" w:hAnsi="Tms Rmn" w:cs="Tms Rmn"/>
          <w:color w:val="000000"/>
        </w:rPr>
        <w:t xml:space="preserve">Valsts policijas Galvenās kārtības policijas pārvaldes Koordinācijas un kontroles pārvaldes Licencēšanas un atļauju sistēmas biroja priekšnieka vietnieks pulkvežleitnants </w:t>
      </w:r>
      <w:r w:rsidRPr="00671AA5">
        <w:rPr>
          <w:rFonts w:ascii="Tms Rmn" w:hAnsi="Tms Rmn" w:cs="Tms Rmn"/>
          <w:b/>
          <w:color w:val="000000"/>
        </w:rPr>
        <w:t xml:space="preserve">Andris </w:t>
      </w:r>
      <w:proofErr w:type="spellStart"/>
      <w:r w:rsidRPr="00671AA5">
        <w:rPr>
          <w:rFonts w:ascii="Tms Rmn" w:hAnsi="Tms Rmn" w:cs="Tms Rmn"/>
          <w:b/>
          <w:color w:val="000000"/>
        </w:rPr>
        <w:t>Melkers</w:t>
      </w:r>
      <w:proofErr w:type="spellEnd"/>
      <w:r w:rsidRPr="00671AA5">
        <w:rPr>
          <w:rFonts w:ascii="Tms Rmn" w:hAnsi="Tms Rmn" w:cs="Tms Rmn"/>
          <w:color w:val="000000"/>
        </w:rPr>
        <w:t>;</w:t>
      </w:r>
    </w:p>
    <w:p w:rsidR="005B6AC4" w:rsidRPr="00671AA5" w:rsidRDefault="005B6AC4" w:rsidP="005B6AC4">
      <w:pPr>
        <w:pStyle w:val="ListParagraph"/>
        <w:numPr>
          <w:ilvl w:val="0"/>
          <w:numId w:val="5"/>
        </w:numPr>
        <w:tabs>
          <w:tab w:val="left" w:pos="1418"/>
        </w:tabs>
        <w:spacing w:after="240"/>
        <w:jc w:val="both"/>
        <w:rPr>
          <w:i/>
          <w:u w:val="single"/>
        </w:rPr>
      </w:pPr>
      <w:r w:rsidRPr="00671AA5">
        <w:rPr>
          <w:rFonts w:ascii="Tms Rmn" w:hAnsi="Tms Rmn" w:cs="Tms Rmn"/>
          <w:color w:val="000000"/>
        </w:rPr>
        <w:t xml:space="preserve">Valsts policijas Galvenās kārtības policijas pārvaldes Koordinācijas un kontroles pārvaldes Licencēšanas un atļauju sistēmas biroja vecākā speciāliste </w:t>
      </w:r>
      <w:r w:rsidRPr="00671AA5">
        <w:rPr>
          <w:rFonts w:ascii="Tms Rmn" w:hAnsi="Tms Rmn" w:cs="Tms Rmn"/>
          <w:b/>
          <w:color w:val="000000"/>
        </w:rPr>
        <w:t xml:space="preserve">Dina </w:t>
      </w:r>
      <w:proofErr w:type="spellStart"/>
      <w:r w:rsidRPr="00671AA5">
        <w:rPr>
          <w:rFonts w:ascii="Tms Rmn" w:hAnsi="Tms Rmn" w:cs="Tms Rmn"/>
          <w:b/>
          <w:color w:val="000000"/>
        </w:rPr>
        <w:t>Lejniece-Riekstiņa</w:t>
      </w:r>
      <w:r w:rsidRPr="00671AA5">
        <w:rPr>
          <w:rFonts w:ascii="Tms Rmn" w:hAnsi="Tms Rmn" w:cs="Tms Rmn"/>
          <w:color w:val="000000"/>
        </w:rPr>
        <w:t>;</w:t>
      </w:r>
      <w:proofErr w:type="spellEnd"/>
    </w:p>
    <w:p w:rsidR="00671AA5" w:rsidRPr="00874BA0" w:rsidRDefault="00671AA5" w:rsidP="004B2AD5">
      <w:pPr>
        <w:pStyle w:val="ListParagraph"/>
        <w:ind w:left="0"/>
        <w:jc w:val="both"/>
        <w:rPr>
          <w:rStyle w:val="Strong"/>
          <w:rFonts w:cs="Calibri"/>
          <w:b w:val="0"/>
          <w:bCs w:val="0"/>
          <w:i/>
          <w:color w:val="000000"/>
          <w:u w:val="single"/>
        </w:rPr>
      </w:pPr>
    </w:p>
    <w:p w:rsidR="004B2AD5" w:rsidRDefault="004B2AD5" w:rsidP="004B2AD5">
      <w:pPr>
        <w:tabs>
          <w:tab w:val="left" w:pos="1418"/>
        </w:tabs>
        <w:jc w:val="both"/>
        <w:rPr>
          <w:i/>
          <w:color w:val="000000"/>
          <w:u w:val="single"/>
        </w:rPr>
      </w:pPr>
      <w:r w:rsidRPr="00874BA0">
        <w:rPr>
          <w:i/>
          <w:color w:val="000000"/>
          <w:u w:val="single"/>
        </w:rPr>
        <w:t>uz 3.jautājumu:</w:t>
      </w:r>
    </w:p>
    <w:p w:rsidR="005B6AC4" w:rsidRPr="00671AA5" w:rsidRDefault="005B6AC4" w:rsidP="005B6AC4">
      <w:pPr>
        <w:pStyle w:val="ListParagraph"/>
        <w:numPr>
          <w:ilvl w:val="0"/>
          <w:numId w:val="5"/>
        </w:numPr>
        <w:tabs>
          <w:tab w:val="left" w:pos="1418"/>
        </w:tabs>
        <w:spacing w:after="240"/>
        <w:jc w:val="both"/>
      </w:pPr>
      <w:r w:rsidRPr="00671AA5">
        <w:t xml:space="preserve">Aizsardzības ministrijas valsts sekretārs </w:t>
      </w:r>
      <w:r w:rsidRPr="00671AA5">
        <w:rPr>
          <w:b/>
        </w:rPr>
        <w:t xml:space="preserve">Jānis </w:t>
      </w:r>
      <w:proofErr w:type="spellStart"/>
      <w:r w:rsidRPr="00671AA5">
        <w:rPr>
          <w:b/>
        </w:rPr>
        <w:t>Garisons</w:t>
      </w:r>
      <w:proofErr w:type="spellEnd"/>
      <w:r w:rsidRPr="00671AA5">
        <w:t>;</w:t>
      </w:r>
    </w:p>
    <w:p w:rsidR="005B6AC4" w:rsidRPr="00671AA5" w:rsidRDefault="005B6AC4" w:rsidP="005B6AC4">
      <w:pPr>
        <w:pStyle w:val="ListParagraph"/>
        <w:numPr>
          <w:ilvl w:val="0"/>
          <w:numId w:val="5"/>
        </w:numPr>
        <w:tabs>
          <w:tab w:val="left" w:pos="1418"/>
        </w:tabs>
        <w:spacing w:after="240"/>
        <w:jc w:val="both"/>
      </w:pPr>
      <w:r w:rsidRPr="00671AA5">
        <w:t xml:space="preserve">Aizsardzības ministrijas Industrijas un pētniecības atbalsta nodaļas vadītājs </w:t>
      </w:r>
      <w:r w:rsidRPr="00671AA5">
        <w:rPr>
          <w:b/>
        </w:rPr>
        <w:t>Mārtiņš Mežulis</w:t>
      </w:r>
      <w:r w:rsidRPr="00671AA5">
        <w:t>;</w:t>
      </w:r>
    </w:p>
    <w:p w:rsidR="005B6AC4" w:rsidRPr="00671AA5" w:rsidRDefault="005B6AC4" w:rsidP="005B6AC4">
      <w:pPr>
        <w:pStyle w:val="ListParagraph"/>
        <w:numPr>
          <w:ilvl w:val="0"/>
          <w:numId w:val="5"/>
        </w:numPr>
        <w:tabs>
          <w:tab w:val="left" w:pos="1418"/>
        </w:tabs>
        <w:spacing w:after="240"/>
        <w:jc w:val="both"/>
      </w:pPr>
      <w:r w:rsidRPr="00671AA5">
        <w:t xml:space="preserve">Aizsardzības ministrijas Krīzes vadības departamenta direktors </w:t>
      </w:r>
      <w:r w:rsidRPr="00671AA5">
        <w:rPr>
          <w:b/>
        </w:rPr>
        <w:t>Vitālijs Rakstiņš</w:t>
      </w:r>
      <w:r w:rsidRPr="00671AA5">
        <w:t>;</w:t>
      </w:r>
    </w:p>
    <w:p w:rsidR="005B6AC4" w:rsidRPr="00671AA5" w:rsidRDefault="005B6AC4" w:rsidP="005B6AC4">
      <w:pPr>
        <w:pStyle w:val="ListParagraph"/>
        <w:numPr>
          <w:ilvl w:val="0"/>
          <w:numId w:val="5"/>
        </w:numPr>
        <w:tabs>
          <w:tab w:val="left" w:pos="1418"/>
        </w:tabs>
        <w:spacing w:after="240"/>
        <w:jc w:val="both"/>
      </w:pPr>
      <w:r w:rsidRPr="00671AA5">
        <w:t xml:space="preserve">Latvijas Drošības un aizsardzības industriju federācijas starptautisko attiecību koordinators </w:t>
      </w:r>
      <w:r w:rsidRPr="00671AA5">
        <w:rPr>
          <w:b/>
        </w:rPr>
        <w:t xml:space="preserve">Eduards </w:t>
      </w:r>
      <w:proofErr w:type="spellStart"/>
      <w:r w:rsidRPr="00671AA5">
        <w:rPr>
          <w:b/>
        </w:rPr>
        <w:t>Filippovs</w:t>
      </w:r>
      <w:proofErr w:type="spellEnd"/>
      <w:r w:rsidRPr="00671AA5">
        <w:t>;</w:t>
      </w:r>
    </w:p>
    <w:p w:rsidR="004B2AD5" w:rsidRDefault="004B2AD5" w:rsidP="004B2AD5">
      <w:pPr>
        <w:tabs>
          <w:tab w:val="left" w:pos="1418"/>
        </w:tabs>
        <w:jc w:val="both"/>
        <w:rPr>
          <w:i/>
          <w:color w:val="000000"/>
          <w:u w:val="single"/>
        </w:rPr>
      </w:pPr>
      <w:bookmarkStart w:id="0" w:name="_GoBack"/>
      <w:bookmarkEnd w:id="0"/>
      <w:r w:rsidRPr="00874BA0">
        <w:rPr>
          <w:i/>
          <w:color w:val="000000"/>
          <w:u w:val="single"/>
        </w:rPr>
        <w:t>uz 4.jautājumu:</w:t>
      </w:r>
    </w:p>
    <w:p w:rsidR="00671AA5" w:rsidRPr="00671AA5" w:rsidRDefault="00671AA5" w:rsidP="00671AA5">
      <w:pPr>
        <w:pStyle w:val="ListParagraph"/>
        <w:numPr>
          <w:ilvl w:val="0"/>
          <w:numId w:val="6"/>
        </w:numPr>
        <w:tabs>
          <w:tab w:val="left" w:pos="1418"/>
        </w:tabs>
        <w:spacing w:after="240"/>
        <w:jc w:val="both"/>
      </w:pPr>
      <w:r w:rsidRPr="00671AA5">
        <w:t xml:space="preserve">Aizsardzības ministrijas Krīzes vadības departamenta direktors </w:t>
      </w:r>
      <w:r w:rsidRPr="00671AA5">
        <w:rPr>
          <w:b/>
        </w:rPr>
        <w:t>Vitālijs Rakstiņš</w:t>
      </w:r>
      <w:r w:rsidRPr="00671AA5">
        <w:t>;</w:t>
      </w:r>
    </w:p>
    <w:p w:rsidR="00671AA5" w:rsidRPr="00671AA5" w:rsidRDefault="00671AA5" w:rsidP="004B2AD5">
      <w:pPr>
        <w:pStyle w:val="ListParagraph"/>
        <w:numPr>
          <w:ilvl w:val="0"/>
          <w:numId w:val="6"/>
        </w:numPr>
        <w:tabs>
          <w:tab w:val="left" w:pos="1418"/>
        </w:tabs>
        <w:spacing w:after="240"/>
        <w:jc w:val="both"/>
      </w:pPr>
      <w:r w:rsidRPr="00671AA5">
        <w:t xml:space="preserve">Valsts robežsardzes </w:t>
      </w:r>
      <w:proofErr w:type="spellStart"/>
      <w:r w:rsidRPr="00671AA5">
        <w:t>Robežpārbaudes</w:t>
      </w:r>
      <w:proofErr w:type="spellEnd"/>
      <w:r w:rsidRPr="00671AA5">
        <w:t xml:space="preserve"> un imigrācijas kontroles pārvaldes priekšnieks </w:t>
      </w:r>
      <w:r w:rsidRPr="00671AA5">
        <w:rPr>
          <w:b/>
        </w:rPr>
        <w:t xml:space="preserve">Rinalds  </w:t>
      </w:r>
      <w:proofErr w:type="spellStart"/>
      <w:r w:rsidRPr="00671AA5">
        <w:rPr>
          <w:b/>
        </w:rPr>
        <w:t>Belijs</w:t>
      </w:r>
      <w:proofErr w:type="spellEnd"/>
      <w:r w:rsidRPr="00671AA5">
        <w:t>;</w:t>
      </w:r>
    </w:p>
    <w:p w:rsidR="00671AA5" w:rsidRDefault="00671AA5" w:rsidP="00671AA5">
      <w:pPr>
        <w:tabs>
          <w:tab w:val="left" w:pos="1418"/>
        </w:tabs>
        <w:jc w:val="both"/>
        <w:rPr>
          <w:i/>
          <w:color w:val="000000"/>
          <w:u w:val="single"/>
        </w:rPr>
      </w:pPr>
      <w:r w:rsidRPr="00874BA0">
        <w:rPr>
          <w:i/>
          <w:color w:val="000000"/>
          <w:u w:val="single"/>
        </w:rPr>
        <w:t>u</w:t>
      </w:r>
      <w:r>
        <w:rPr>
          <w:i/>
          <w:color w:val="000000"/>
          <w:u w:val="single"/>
        </w:rPr>
        <w:t>z 5</w:t>
      </w:r>
      <w:r w:rsidRPr="00874BA0">
        <w:rPr>
          <w:i/>
          <w:color w:val="000000"/>
          <w:u w:val="single"/>
        </w:rPr>
        <w:t>.jautājumu:</w:t>
      </w:r>
    </w:p>
    <w:p w:rsidR="00671AA5" w:rsidRPr="00671AA5" w:rsidRDefault="00671AA5" w:rsidP="00671AA5">
      <w:pPr>
        <w:pStyle w:val="ListParagraph"/>
        <w:numPr>
          <w:ilvl w:val="0"/>
          <w:numId w:val="6"/>
        </w:numPr>
        <w:tabs>
          <w:tab w:val="left" w:pos="1418"/>
        </w:tabs>
        <w:spacing w:after="240"/>
        <w:jc w:val="both"/>
      </w:pPr>
      <w:r w:rsidRPr="00671AA5">
        <w:t xml:space="preserve">Valsts drošības dienesta priekšnieka vietnieks </w:t>
      </w:r>
      <w:r w:rsidRPr="00671AA5">
        <w:rPr>
          <w:b/>
        </w:rPr>
        <w:t>Ints Ulmanis</w:t>
      </w:r>
      <w:r w:rsidRPr="00671AA5">
        <w:t>;</w:t>
      </w:r>
    </w:p>
    <w:p w:rsidR="00671AA5" w:rsidRPr="00826FEF" w:rsidRDefault="00671AA5" w:rsidP="004B2AD5">
      <w:pPr>
        <w:pStyle w:val="ListParagraph"/>
        <w:numPr>
          <w:ilvl w:val="0"/>
          <w:numId w:val="6"/>
        </w:numPr>
        <w:tabs>
          <w:tab w:val="left" w:pos="1418"/>
        </w:tabs>
        <w:spacing w:after="240"/>
        <w:jc w:val="both"/>
      </w:pPr>
      <w:r w:rsidRPr="00671AA5">
        <w:t xml:space="preserve">Aizsardzības ministrijas Krīzes vadības departamenta direktors </w:t>
      </w:r>
      <w:r w:rsidRPr="00671AA5">
        <w:rPr>
          <w:b/>
        </w:rPr>
        <w:t>Vitālijs Rakstiņš</w:t>
      </w:r>
      <w:r w:rsidRPr="00671AA5">
        <w:t>;</w:t>
      </w:r>
    </w:p>
    <w:p w:rsidR="004B2AD5" w:rsidRPr="00874BA0" w:rsidRDefault="004B2AD5" w:rsidP="004B2AD5">
      <w:pPr>
        <w:jc w:val="both"/>
        <w:rPr>
          <w:rStyle w:val="Strong"/>
          <w:b w:val="0"/>
          <w:bCs w:val="0"/>
        </w:rPr>
      </w:pPr>
      <w:r w:rsidRPr="00874BA0">
        <w:rPr>
          <w:rStyle w:val="Strong"/>
          <w:b w:val="0"/>
          <w:bCs w:val="0"/>
        </w:rPr>
        <w:t xml:space="preserve">Saeimas Juridiskā biroja vecākā juridiskā padomniece </w:t>
      </w:r>
      <w:r w:rsidRPr="00874BA0">
        <w:rPr>
          <w:rStyle w:val="Strong"/>
          <w:bCs w:val="0"/>
        </w:rPr>
        <w:t>Līvija Millere</w:t>
      </w:r>
      <w:r w:rsidR="00DA5DC5">
        <w:rPr>
          <w:rStyle w:val="Strong"/>
          <w:bCs w:val="0"/>
        </w:rPr>
        <w:t>;</w:t>
      </w:r>
    </w:p>
    <w:p w:rsidR="004B2AD5" w:rsidRPr="00874BA0" w:rsidRDefault="00DA5DC5" w:rsidP="004B2AD5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  <w:u w:val="single"/>
        </w:rPr>
        <w:lastRenderedPageBreak/>
        <w:t>K</w:t>
      </w:r>
      <w:r w:rsidR="004B2AD5" w:rsidRPr="00874BA0">
        <w:rPr>
          <w:rStyle w:val="Strong"/>
          <w:b w:val="0"/>
          <w:bCs w:val="0"/>
          <w:u w:val="single"/>
        </w:rPr>
        <w:t>omisijas darbinieki:</w:t>
      </w:r>
      <w:r w:rsidR="004B2AD5" w:rsidRPr="00874BA0">
        <w:rPr>
          <w:rStyle w:val="Strong"/>
          <w:b w:val="0"/>
          <w:bCs w:val="0"/>
        </w:rPr>
        <w:t xml:space="preserve"> vecākā konsultante Ieva </w:t>
      </w:r>
      <w:proofErr w:type="spellStart"/>
      <w:r w:rsidR="004B2AD5" w:rsidRPr="00874BA0">
        <w:rPr>
          <w:rStyle w:val="Strong"/>
          <w:b w:val="0"/>
          <w:bCs w:val="0"/>
        </w:rPr>
        <w:t>Barvika</w:t>
      </w:r>
      <w:proofErr w:type="spellEnd"/>
      <w:r w:rsidR="004B2AD5" w:rsidRPr="00874BA0">
        <w:rPr>
          <w:rStyle w:val="Strong"/>
          <w:b w:val="0"/>
          <w:bCs w:val="0"/>
        </w:rPr>
        <w:t xml:space="preserve">, konsultantes Inese </w:t>
      </w:r>
      <w:proofErr w:type="spellStart"/>
      <w:r w:rsidR="004B2AD5" w:rsidRPr="00874BA0">
        <w:rPr>
          <w:rStyle w:val="Strong"/>
          <w:b w:val="0"/>
          <w:bCs w:val="0"/>
        </w:rPr>
        <w:t>Silabriede</w:t>
      </w:r>
      <w:proofErr w:type="spellEnd"/>
      <w:r w:rsidR="004B2AD5" w:rsidRPr="00874BA0">
        <w:rPr>
          <w:rStyle w:val="Strong"/>
          <w:b w:val="0"/>
          <w:bCs w:val="0"/>
        </w:rPr>
        <w:t xml:space="preserve">, Daina </w:t>
      </w:r>
      <w:proofErr w:type="spellStart"/>
      <w:r w:rsidR="004B2AD5" w:rsidRPr="00874BA0">
        <w:rPr>
          <w:rStyle w:val="Strong"/>
          <w:b w:val="0"/>
          <w:bCs w:val="0"/>
        </w:rPr>
        <w:t>Sunepa</w:t>
      </w:r>
      <w:proofErr w:type="spellEnd"/>
      <w:r w:rsidR="004B2AD5" w:rsidRPr="00874BA0">
        <w:rPr>
          <w:rStyle w:val="Strong"/>
          <w:b w:val="0"/>
          <w:bCs w:val="0"/>
        </w:rPr>
        <w:t xml:space="preserve">, konsultants Māris </w:t>
      </w:r>
      <w:proofErr w:type="spellStart"/>
      <w:r w:rsidR="004B2AD5" w:rsidRPr="00874BA0">
        <w:rPr>
          <w:rStyle w:val="Strong"/>
          <w:b w:val="0"/>
          <w:bCs w:val="0"/>
        </w:rPr>
        <w:t>Veinalds</w:t>
      </w:r>
      <w:proofErr w:type="spellEnd"/>
      <w:r>
        <w:rPr>
          <w:rStyle w:val="Strong"/>
          <w:b w:val="0"/>
          <w:bCs w:val="0"/>
        </w:rPr>
        <w:t>, tehniskā sekretāre Kristiāna Bumbiere</w:t>
      </w:r>
    </w:p>
    <w:p w:rsidR="004B2AD5" w:rsidRPr="00874BA0" w:rsidRDefault="004B2AD5" w:rsidP="004B2AD5">
      <w:pPr>
        <w:jc w:val="both"/>
        <w:rPr>
          <w:bCs/>
        </w:rPr>
      </w:pPr>
    </w:p>
    <w:p w:rsidR="004B2AD5" w:rsidRPr="00874BA0" w:rsidRDefault="004B2AD5" w:rsidP="004B2AD5">
      <w:pPr>
        <w:jc w:val="both"/>
      </w:pPr>
      <w:r w:rsidRPr="00874BA0">
        <w:rPr>
          <w:b/>
          <w:bCs/>
        </w:rPr>
        <w:t xml:space="preserve">Sēdi vada: </w:t>
      </w:r>
      <w:r w:rsidRPr="00874BA0">
        <w:t>komisijas</w:t>
      </w:r>
      <w:r w:rsidRPr="00874BA0">
        <w:rPr>
          <w:b/>
          <w:bCs/>
        </w:rPr>
        <w:t xml:space="preserve"> </w:t>
      </w:r>
      <w:r w:rsidRPr="00874BA0">
        <w:t>priekšsēdētājs J.Rancāns</w:t>
      </w:r>
    </w:p>
    <w:p w:rsidR="004B2AD5" w:rsidRPr="00874BA0" w:rsidRDefault="004B2AD5" w:rsidP="004B2AD5">
      <w:pPr>
        <w:jc w:val="both"/>
        <w:rPr>
          <w:bCs/>
        </w:rPr>
      </w:pPr>
      <w:r w:rsidRPr="00874BA0">
        <w:rPr>
          <w:b/>
          <w:bCs/>
        </w:rPr>
        <w:t xml:space="preserve">Protokolē: </w:t>
      </w:r>
      <w:r w:rsidR="00DA5DC5">
        <w:rPr>
          <w:bCs/>
        </w:rPr>
        <w:t>K.Bumbiere</w:t>
      </w:r>
    </w:p>
    <w:p w:rsidR="004B2AD5" w:rsidRPr="00874BA0" w:rsidRDefault="004B2AD5" w:rsidP="004B2AD5">
      <w:pPr>
        <w:jc w:val="both"/>
        <w:rPr>
          <w:bCs/>
        </w:rPr>
      </w:pPr>
    </w:p>
    <w:p w:rsidR="004B2AD5" w:rsidRDefault="004B2AD5" w:rsidP="004B2AD5">
      <w:pPr>
        <w:pStyle w:val="BodyText3"/>
        <w:rPr>
          <w:u w:val="single"/>
        </w:rPr>
      </w:pPr>
      <w:r w:rsidRPr="00874BA0">
        <w:rPr>
          <w:u w:val="single"/>
        </w:rPr>
        <w:t>Darba kārtība:</w:t>
      </w:r>
    </w:p>
    <w:p w:rsidR="00DA5DC5" w:rsidRPr="00DA5DC5" w:rsidRDefault="00DA5DC5" w:rsidP="00DA5DC5">
      <w:pPr>
        <w:pStyle w:val="ListParagraph"/>
        <w:numPr>
          <w:ilvl w:val="0"/>
          <w:numId w:val="7"/>
        </w:numPr>
        <w:tabs>
          <w:tab w:val="left" w:pos="1418"/>
        </w:tabs>
        <w:spacing w:after="240"/>
        <w:ind w:left="360"/>
        <w:rPr>
          <w:rFonts w:eastAsiaTheme="minorHAnsi" w:cstheme="minorBidi"/>
          <w:b/>
          <w:szCs w:val="22"/>
        </w:rPr>
      </w:pPr>
      <w:r w:rsidRPr="00DA5DC5">
        <w:rPr>
          <w:rFonts w:eastAsiaTheme="minorHAnsi" w:cstheme="minorBidi"/>
          <w:b/>
          <w:szCs w:val="22"/>
        </w:rPr>
        <w:t>Grozījums Detektīvdarbības likumā (457/Lp13) 2. lasījums.</w:t>
      </w:r>
    </w:p>
    <w:p w:rsidR="00DA5DC5" w:rsidRPr="00DA5DC5" w:rsidRDefault="00DA5DC5" w:rsidP="00DA5DC5">
      <w:pPr>
        <w:pStyle w:val="ListParagraph"/>
        <w:numPr>
          <w:ilvl w:val="0"/>
          <w:numId w:val="7"/>
        </w:numPr>
        <w:tabs>
          <w:tab w:val="left" w:pos="1418"/>
        </w:tabs>
        <w:spacing w:after="240"/>
        <w:ind w:left="360"/>
        <w:rPr>
          <w:rFonts w:eastAsiaTheme="minorHAnsi" w:cstheme="minorBidi"/>
          <w:b/>
          <w:szCs w:val="22"/>
        </w:rPr>
      </w:pPr>
      <w:r w:rsidRPr="00DA5DC5">
        <w:rPr>
          <w:rFonts w:eastAsiaTheme="minorHAnsi" w:cstheme="minorBidi"/>
          <w:b/>
          <w:szCs w:val="22"/>
        </w:rPr>
        <w:t>Grozījumi Ieroču aprites likumā (</w:t>
      </w:r>
      <w:hyperlink r:id="rId8" w:tgtFrame="_blank" w:history="1">
        <w:r w:rsidRPr="00DA5DC5">
          <w:rPr>
            <w:rFonts w:eastAsiaTheme="minorHAnsi" w:cstheme="minorBidi"/>
            <w:b/>
            <w:szCs w:val="22"/>
          </w:rPr>
          <w:t>473/Lp13</w:t>
        </w:r>
      </w:hyperlink>
      <w:r w:rsidRPr="00DA5DC5">
        <w:rPr>
          <w:rFonts w:eastAsiaTheme="minorHAnsi" w:cstheme="minorBidi"/>
          <w:b/>
          <w:szCs w:val="22"/>
        </w:rPr>
        <w:t>) 1. lasījums.</w:t>
      </w:r>
    </w:p>
    <w:p w:rsidR="00DA5DC5" w:rsidRPr="00DA5DC5" w:rsidRDefault="00DA5DC5" w:rsidP="00DA5DC5">
      <w:pPr>
        <w:pStyle w:val="ListParagraph"/>
        <w:numPr>
          <w:ilvl w:val="0"/>
          <w:numId w:val="7"/>
        </w:numPr>
        <w:tabs>
          <w:tab w:val="left" w:pos="1418"/>
        </w:tabs>
        <w:spacing w:after="240"/>
        <w:ind w:left="360"/>
        <w:rPr>
          <w:rFonts w:eastAsiaTheme="minorHAnsi" w:cstheme="minorBidi"/>
          <w:b/>
          <w:szCs w:val="22"/>
        </w:rPr>
      </w:pPr>
      <w:r w:rsidRPr="00DA5DC5">
        <w:rPr>
          <w:rFonts w:eastAsiaTheme="minorHAnsi" w:cstheme="minorBidi"/>
          <w:b/>
          <w:szCs w:val="22"/>
        </w:rPr>
        <w:t>Grozījumi Mobilizācijas likumā (360/Lp13) 2. lasījums.</w:t>
      </w:r>
    </w:p>
    <w:p w:rsidR="00DA5DC5" w:rsidRPr="00DA5DC5" w:rsidRDefault="00DA5DC5" w:rsidP="00DA5DC5">
      <w:pPr>
        <w:pStyle w:val="ListParagraph"/>
        <w:numPr>
          <w:ilvl w:val="0"/>
          <w:numId w:val="7"/>
        </w:numPr>
        <w:tabs>
          <w:tab w:val="left" w:pos="1418"/>
        </w:tabs>
        <w:spacing w:after="240"/>
        <w:ind w:left="360"/>
        <w:rPr>
          <w:rFonts w:eastAsiaTheme="minorHAnsi" w:cstheme="minorBidi"/>
          <w:b/>
          <w:szCs w:val="22"/>
        </w:rPr>
      </w:pPr>
      <w:r w:rsidRPr="00DA5DC5">
        <w:rPr>
          <w:rFonts w:eastAsiaTheme="minorHAnsi" w:cstheme="minorBidi"/>
          <w:b/>
          <w:szCs w:val="22"/>
        </w:rPr>
        <w:t>Grozījums Latvijas Republikas valsts robežas likumā (376/Lp13) 3. lasījums.</w:t>
      </w:r>
    </w:p>
    <w:p w:rsidR="00DA5DC5" w:rsidRPr="00DA5DC5" w:rsidRDefault="00DA5DC5" w:rsidP="00DA5DC5">
      <w:pPr>
        <w:pStyle w:val="ListParagraph"/>
        <w:numPr>
          <w:ilvl w:val="0"/>
          <w:numId w:val="7"/>
        </w:numPr>
        <w:tabs>
          <w:tab w:val="left" w:pos="1418"/>
        </w:tabs>
        <w:spacing w:after="240"/>
        <w:ind w:left="360"/>
        <w:rPr>
          <w:rFonts w:eastAsiaTheme="minorHAnsi" w:cstheme="minorBidi"/>
          <w:b/>
          <w:szCs w:val="22"/>
        </w:rPr>
      </w:pPr>
      <w:r w:rsidRPr="00DA5DC5">
        <w:rPr>
          <w:rFonts w:eastAsiaTheme="minorHAnsi" w:cstheme="minorBidi"/>
          <w:b/>
          <w:szCs w:val="22"/>
        </w:rPr>
        <w:t>Grozījums Latvijas Republikas Zemessardzes likumā (470/Lp13) 1. lasījums.</w:t>
      </w:r>
    </w:p>
    <w:p w:rsidR="006D2457" w:rsidRDefault="00DA5DC5" w:rsidP="006D2457">
      <w:pPr>
        <w:pStyle w:val="ListParagraph"/>
        <w:numPr>
          <w:ilvl w:val="0"/>
          <w:numId w:val="7"/>
        </w:numPr>
        <w:tabs>
          <w:tab w:val="left" w:pos="1418"/>
        </w:tabs>
        <w:ind w:left="360"/>
        <w:rPr>
          <w:rFonts w:eastAsiaTheme="minorHAnsi" w:cstheme="minorBidi"/>
          <w:b/>
          <w:szCs w:val="22"/>
        </w:rPr>
      </w:pPr>
      <w:r w:rsidRPr="00DA5DC5">
        <w:rPr>
          <w:rFonts w:eastAsiaTheme="minorHAnsi" w:cstheme="minorBidi"/>
          <w:b/>
          <w:szCs w:val="22"/>
        </w:rPr>
        <w:t>Dažādi.</w:t>
      </w:r>
    </w:p>
    <w:p w:rsidR="006D2457" w:rsidRDefault="006D2457" w:rsidP="006D2457">
      <w:pPr>
        <w:pStyle w:val="ListParagraph"/>
        <w:tabs>
          <w:tab w:val="left" w:pos="1418"/>
        </w:tabs>
        <w:ind w:left="360"/>
        <w:rPr>
          <w:rFonts w:eastAsiaTheme="minorHAnsi" w:cstheme="minorBidi"/>
          <w:b/>
          <w:szCs w:val="22"/>
        </w:rPr>
      </w:pPr>
    </w:p>
    <w:p w:rsidR="004B2AD5" w:rsidRPr="006D2457" w:rsidRDefault="004B2AD5" w:rsidP="006D2457">
      <w:pPr>
        <w:tabs>
          <w:tab w:val="left" w:pos="1418"/>
        </w:tabs>
        <w:jc w:val="both"/>
        <w:rPr>
          <w:b/>
        </w:rPr>
      </w:pPr>
      <w:r w:rsidRPr="006D2457">
        <w:rPr>
          <w:b/>
          <w:bCs/>
        </w:rPr>
        <w:t xml:space="preserve">J.Rancāns </w:t>
      </w:r>
      <w:r w:rsidRPr="006D2457">
        <w:rPr>
          <w:bCs/>
        </w:rPr>
        <w:t>atklāj sēdi, informē par darba kārtību un aicina sākt likumprojektu izskatīšanu.</w:t>
      </w:r>
      <w:r w:rsidR="006D2457">
        <w:rPr>
          <w:b/>
        </w:rPr>
        <w:t xml:space="preserve"> </w:t>
      </w:r>
      <w:r w:rsidRPr="00874BA0">
        <w:rPr>
          <w:bCs/>
        </w:rPr>
        <w:t xml:space="preserve">Ierosina kā pirmo skatīt </w:t>
      </w:r>
      <w:r w:rsidR="00DA5DC5">
        <w:rPr>
          <w:bCs/>
        </w:rPr>
        <w:t xml:space="preserve">likumprojektu </w:t>
      </w:r>
      <w:r w:rsidR="00DA5DC5" w:rsidRPr="00DA5DC5">
        <w:rPr>
          <w:bCs/>
        </w:rPr>
        <w:t>Grozījumi Mobilizācijas likumā (360/Lp13).</w:t>
      </w:r>
    </w:p>
    <w:p w:rsidR="004B2AD5" w:rsidRPr="00874BA0" w:rsidRDefault="004B2AD5" w:rsidP="006D2457">
      <w:pPr>
        <w:tabs>
          <w:tab w:val="left" w:pos="1418"/>
        </w:tabs>
        <w:jc w:val="both"/>
        <w:rPr>
          <w:bCs/>
          <w:i/>
        </w:rPr>
      </w:pPr>
      <w:r w:rsidRPr="00874BA0">
        <w:rPr>
          <w:bCs/>
          <w:i/>
        </w:rPr>
        <w:t>Deputātiem nav iebildumu.</w:t>
      </w:r>
    </w:p>
    <w:p w:rsidR="004246BE" w:rsidRDefault="004246BE" w:rsidP="006D2457">
      <w:pPr>
        <w:jc w:val="both"/>
      </w:pPr>
    </w:p>
    <w:p w:rsidR="00DA5DC5" w:rsidRDefault="004246BE" w:rsidP="006D2457">
      <w:pPr>
        <w:tabs>
          <w:tab w:val="left" w:pos="1418"/>
        </w:tabs>
        <w:jc w:val="both"/>
        <w:rPr>
          <w:b/>
        </w:rPr>
      </w:pPr>
      <w:r w:rsidRPr="00DA5DC5">
        <w:rPr>
          <w:b/>
        </w:rPr>
        <w:t>1.</w:t>
      </w:r>
      <w:r>
        <w:t xml:space="preserve"> </w:t>
      </w:r>
      <w:r w:rsidR="00DA5DC5" w:rsidRPr="00DA5DC5">
        <w:rPr>
          <w:b/>
        </w:rPr>
        <w:t>Grozījumi Mobilizācijas likumā (360/Lp13) 2. lasījums.</w:t>
      </w:r>
    </w:p>
    <w:p w:rsidR="00DA5DC5" w:rsidRDefault="00DA5DC5" w:rsidP="006D2457">
      <w:pPr>
        <w:tabs>
          <w:tab w:val="left" w:pos="1418"/>
        </w:tabs>
        <w:spacing w:after="240"/>
        <w:jc w:val="both"/>
      </w:pPr>
      <w:r w:rsidRPr="00874BA0">
        <w:rPr>
          <w:b/>
        </w:rPr>
        <w:t xml:space="preserve">J.Rancāns </w:t>
      </w:r>
      <w:r w:rsidRPr="00874BA0">
        <w:t>iepazīstina ar uzaicinātajām personām un informē, ka likumprojektam iesniegti</w:t>
      </w:r>
      <w:r>
        <w:t xml:space="preserve"> divi deputāta J.Ādamsona priekšlikumi. </w:t>
      </w:r>
    </w:p>
    <w:p w:rsidR="00DA5DC5" w:rsidRDefault="00DA5DC5" w:rsidP="006D2457">
      <w:pPr>
        <w:tabs>
          <w:tab w:val="left" w:pos="1418"/>
        </w:tabs>
        <w:spacing w:after="240"/>
        <w:jc w:val="both"/>
      </w:pPr>
      <w:r w:rsidRPr="007F5C69">
        <w:rPr>
          <w:b/>
        </w:rPr>
        <w:t>1. priekšlikums:</w:t>
      </w:r>
      <w:r>
        <w:t xml:space="preserve"> Izslēgt likumprojekta 1., 2., 4., 5. un 7. pantu.</w:t>
      </w:r>
    </w:p>
    <w:p w:rsidR="00DA5DC5" w:rsidRDefault="007F5C69" w:rsidP="00351C2C">
      <w:pPr>
        <w:jc w:val="both"/>
      </w:pPr>
      <w:r w:rsidRPr="009759EC">
        <w:rPr>
          <w:b/>
        </w:rPr>
        <w:t>J.Ādamsons</w:t>
      </w:r>
      <w:r>
        <w:t xml:space="preserve"> iepazīstina ar savu priekšlikumu un norāda, ka būtu nepieciešams likums, kurā ietverts jēdziens “militārā industrija</w:t>
      </w:r>
      <w:r w:rsidR="009759EC">
        <w:t>”.</w:t>
      </w:r>
    </w:p>
    <w:p w:rsidR="00C50478" w:rsidRDefault="00DA5DC5" w:rsidP="00EF11BB">
      <w:pPr>
        <w:tabs>
          <w:tab w:val="left" w:pos="1418"/>
        </w:tabs>
        <w:jc w:val="both"/>
      </w:pPr>
      <w:r>
        <w:rPr>
          <w:b/>
        </w:rPr>
        <w:t xml:space="preserve">J.Rancāns </w:t>
      </w:r>
      <w:r>
        <w:t>dod vārdu Aizsardzības minis</w:t>
      </w:r>
      <w:r w:rsidR="00351C2C">
        <w:t xml:space="preserve">trijas (turpmāk – AM) pārstāvim </w:t>
      </w:r>
      <w:proofErr w:type="spellStart"/>
      <w:r w:rsidR="00351C2C">
        <w:t>J.Garisonam</w:t>
      </w:r>
      <w:proofErr w:type="spellEnd"/>
      <w:r w:rsidR="00351C2C">
        <w:t>.</w:t>
      </w:r>
    </w:p>
    <w:p w:rsidR="00351C2C" w:rsidRDefault="009759EC" w:rsidP="00351C2C">
      <w:pPr>
        <w:jc w:val="both"/>
      </w:pPr>
      <w:proofErr w:type="spellStart"/>
      <w:r w:rsidRPr="00ED595C">
        <w:rPr>
          <w:b/>
        </w:rPr>
        <w:t>J.</w:t>
      </w:r>
      <w:r w:rsidR="00C50478" w:rsidRPr="00ED595C">
        <w:rPr>
          <w:b/>
        </w:rPr>
        <w:t>Garisons</w:t>
      </w:r>
      <w:proofErr w:type="spellEnd"/>
      <w:r w:rsidR="00C50478" w:rsidRPr="00ED595C">
        <w:t xml:space="preserve"> izskaidro argumentus, norādot, ka nav konceptuāli pret </w:t>
      </w:r>
      <w:r w:rsidRPr="00ED595C">
        <w:t xml:space="preserve">šādu </w:t>
      </w:r>
      <w:r w:rsidR="00281962" w:rsidRPr="00ED595C">
        <w:t>likumu, taču grib norādīt uz vairākiem riskiem.</w:t>
      </w:r>
      <w:r w:rsidR="00C50478" w:rsidRPr="00ED595C">
        <w:t xml:space="preserve"> </w:t>
      </w:r>
      <w:r w:rsidR="00281962" w:rsidRPr="00ED595C">
        <w:t>Šis</w:t>
      </w:r>
      <w:r w:rsidR="00C50478" w:rsidRPr="00ED595C">
        <w:t xml:space="preserve"> ir ātrākais veids,</w:t>
      </w:r>
      <w:r w:rsidR="00425D65" w:rsidRPr="00ED595C">
        <w:t xml:space="preserve"> kādā kaut ko iespējams panākt, </w:t>
      </w:r>
      <w:r w:rsidR="004B65DB" w:rsidRPr="00ED595C">
        <w:t xml:space="preserve">jo </w:t>
      </w:r>
      <w:r w:rsidR="00425D65" w:rsidRPr="00ED595C">
        <w:t>pastāv vairāki aspekti</w:t>
      </w:r>
      <w:r w:rsidR="00281962" w:rsidRPr="00ED595C">
        <w:t>. Jāmaina arī attieksme kopumā valstī pret vietējiem ražotājiem. Vienošanās ar Tieslietu ministriju bija tāda, ka</w:t>
      </w:r>
      <w:r w:rsidR="004F6A46">
        <w:t>,</w:t>
      </w:r>
      <w:r w:rsidR="00281962" w:rsidRPr="00ED595C">
        <w:t xml:space="preserve"> kā pagaidu variantu grozīja noteikumus, bet vajadzīgs ir arī likuma deleģējums, kas izriet no šiem konkrētajiem gadījumiem. Būtu vajadzīgs diezgan ātrs risinājums – likuma izstrādāšana ietu vismaz gadu</w:t>
      </w:r>
      <w:r w:rsidR="00BF3D24" w:rsidRPr="00ED595C">
        <w:t>, jo šis ir kaut kas tāds, kas iepriekš nav pastāvējis un mums ir j</w:t>
      </w:r>
      <w:r w:rsidR="001D492E" w:rsidRPr="00ED595C">
        <w:t>āiedibina jauna prakse. Otrs –</w:t>
      </w:r>
      <w:r w:rsidR="00425D65" w:rsidRPr="00ED595C">
        <w:t xml:space="preserve"> tikai sākot praksē īstenot projektus, </w:t>
      </w:r>
      <w:r w:rsidR="004B65DB" w:rsidRPr="00ED595C">
        <w:t>iespējams redzēt un saprast</w:t>
      </w:r>
      <w:r w:rsidR="00425D65" w:rsidRPr="00ED595C">
        <w:t>,</w:t>
      </w:r>
      <w:r w:rsidR="001D492E" w:rsidRPr="00ED595C">
        <w:t xml:space="preserve"> kas būtu nepieciešams nākotnē – pamazām sāk</w:t>
      </w:r>
      <w:r w:rsidR="002D50FF">
        <w:t>am</w:t>
      </w:r>
      <w:r w:rsidR="001D492E" w:rsidRPr="00ED595C">
        <w:t xml:space="preserve"> saprast, kādas būtu papildus </w:t>
      </w:r>
      <w:r w:rsidR="001D492E" w:rsidRPr="00162CFD">
        <w:t>lietas, kas vēl jāiestrādā likumā.</w:t>
      </w:r>
      <w:r w:rsidR="00ED595C" w:rsidRPr="00162CFD">
        <w:t xml:space="preserve"> Trešais – </w:t>
      </w:r>
      <w:proofErr w:type="gramStart"/>
      <w:r w:rsidR="00ED595C" w:rsidRPr="00162CFD">
        <w:t>Eiropas komisija</w:t>
      </w:r>
      <w:proofErr w:type="gramEnd"/>
      <w:r w:rsidR="00ED595C" w:rsidRPr="00162CFD">
        <w:t>. AM ir pētījuši</w:t>
      </w:r>
      <w:r w:rsidR="00425D65" w:rsidRPr="00162CFD">
        <w:t xml:space="preserve"> </w:t>
      </w:r>
      <w:r w:rsidR="00ED595C" w:rsidRPr="00162CFD">
        <w:t>pastāvošo praksi</w:t>
      </w:r>
      <w:r w:rsidR="00425D65" w:rsidRPr="00162CFD">
        <w:t xml:space="preserve"> citās valstīs – </w:t>
      </w:r>
      <w:r w:rsidR="00ED595C" w:rsidRPr="00162CFD">
        <w:t xml:space="preserve">tā nav tikai viena direktīva, </w:t>
      </w:r>
      <w:r w:rsidR="00425D65" w:rsidRPr="00162CFD">
        <w:t>šis būt</w:t>
      </w:r>
      <w:r w:rsidR="00351C2C" w:rsidRPr="00162CFD">
        <w:t>u</w:t>
      </w:r>
      <w:r w:rsidR="00425D65" w:rsidRPr="00162CFD">
        <w:t xml:space="preserve"> izņēmums no kopējās konkurences, ko </w:t>
      </w:r>
      <w:r w:rsidR="00ED595C" w:rsidRPr="00162CFD">
        <w:t xml:space="preserve">neskaitāmos </w:t>
      </w:r>
      <w:r w:rsidR="00425D65" w:rsidRPr="00162CFD">
        <w:t xml:space="preserve">normatīvajos aktos noteikusi Eiropas Komisija. </w:t>
      </w:r>
      <w:r w:rsidR="00EF11BB" w:rsidRPr="00162CFD">
        <w:t xml:space="preserve">Vienīgais, kā </w:t>
      </w:r>
      <w:r w:rsidR="004B65DB" w:rsidRPr="00162CFD">
        <w:t>liela daļa citu valstu</w:t>
      </w:r>
      <w:r w:rsidR="00EF11BB" w:rsidRPr="00162CFD">
        <w:t xml:space="preserve"> to ir veikušas – piesaistot militāro industriju pie mobilizācijas</w:t>
      </w:r>
      <w:r w:rsidR="004B65DB" w:rsidRPr="00162CFD">
        <w:t xml:space="preserve">. </w:t>
      </w:r>
      <w:r w:rsidR="00162CFD" w:rsidRPr="00162CFD">
        <w:t xml:space="preserve">Mobilizācija ir suverēna funkcija, kas tiek īstenota kara laikā un uz to neattiecas visas konkurences direktīvas. </w:t>
      </w:r>
      <w:r w:rsidR="00EF11BB" w:rsidRPr="00162CFD">
        <w:t>Būtība – izņēmums no konkurences tiek radīts tā</w:t>
      </w:r>
      <w:r w:rsidR="00162CFD" w:rsidRPr="00162CFD">
        <w:t>dēļ</w:t>
      </w:r>
      <w:r w:rsidR="00EF11BB" w:rsidRPr="00162CFD">
        <w:t>, ka šim uzņēmumam</w:t>
      </w:r>
      <w:r w:rsidR="00162CFD" w:rsidRPr="00162CFD">
        <w:t>, ar ko tiek nodibinātas ekskluzīvās attiecības,</w:t>
      </w:r>
      <w:r w:rsidR="00EF11BB" w:rsidRPr="00162CFD">
        <w:t xml:space="preserve"> jāturpina </w:t>
      </w:r>
      <w:r w:rsidR="00EF11BB" w:rsidRPr="000924CB">
        <w:t xml:space="preserve">darbība arī kara un izņēmuma laikā pat, ja tas ir privātais uzņēmums. </w:t>
      </w:r>
      <w:r w:rsidR="000924CB" w:rsidRPr="000924CB">
        <w:t xml:space="preserve">Un tādēļ šis normatīvais regulējums tiek iekļauts mobilizācijas likumā. </w:t>
      </w:r>
      <w:proofErr w:type="spellStart"/>
      <w:r w:rsidR="00351C2C" w:rsidRPr="000924CB">
        <w:t>J.Garisons</w:t>
      </w:r>
      <w:proofErr w:type="spellEnd"/>
      <w:r w:rsidR="00351C2C" w:rsidRPr="000924CB">
        <w:t xml:space="preserve"> l</w:t>
      </w:r>
      <w:r w:rsidR="00425D65" w:rsidRPr="000924CB">
        <w:t>ūdz apstiprināt piedāvātos grozījumus.</w:t>
      </w:r>
    </w:p>
    <w:p w:rsidR="003C18E6" w:rsidRPr="006671B0" w:rsidRDefault="008E16FC" w:rsidP="00351C2C">
      <w:pPr>
        <w:jc w:val="both"/>
        <w:rPr>
          <w:i/>
        </w:rPr>
      </w:pPr>
      <w:r w:rsidRPr="006671B0">
        <w:rPr>
          <w:i/>
        </w:rPr>
        <w:t xml:space="preserve">J.Ādamsons un </w:t>
      </w:r>
      <w:proofErr w:type="spellStart"/>
      <w:r w:rsidRPr="006671B0">
        <w:rPr>
          <w:i/>
        </w:rPr>
        <w:t>J.Garisons</w:t>
      </w:r>
      <w:proofErr w:type="spellEnd"/>
      <w:r w:rsidRPr="006671B0">
        <w:rPr>
          <w:i/>
        </w:rPr>
        <w:t xml:space="preserve"> diskutē par milit</w:t>
      </w:r>
      <w:r w:rsidR="00E02A15" w:rsidRPr="006671B0">
        <w:rPr>
          <w:i/>
        </w:rPr>
        <w:t>āro industriju un tās līdzšinējo virzību.</w:t>
      </w:r>
      <w:r w:rsidR="004126C8" w:rsidRPr="006671B0">
        <w:rPr>
          <w:i/>
        </w:rPr>
        <w:t xml:space="preserve"> </w:t>
      </w:r>
    </w:p>
    <w:p w:rsidR="004126C8" w:rsidRPr="006671B0" w:rsidRDefault="004126C8" w:rsidP="005C0FAB">
      <w:pPr>
        <w:jc w:val="both"/>
      </w:pPr>
      <w:proofErr w:type="spellStart"/>
      <w:r w:rsidRPr="006671B0">
        <w:rPr>
          <w:b/>
        </w:rPr>
        <w:t>J.Garisons</w:t>
      </w:r>
      <w:proofErr w:type="spellEnd"/>
      <w:r w:rsidRPr="006671B0">
        <w:t xml:space="preserve"> </w:t>
      </w:r>
      <w:r w:rsidR="00351C2C" w:rsidRPr="006671B0">
        <w:t>informē par to, kas jau izdarīts – ir ieviesta</w:t>
      </w:r>
      <w:r w:rsidRPr="006671B0">
        <w:t xml:space="preserve"> g</w:t>
      </w:r>
      <w:r w:rsidR="00351C2C" w:rsidRPr="006671B0">
        <w:t>rantu sistēma</w:t>
      </w:r>
      <w:r w:rsidRPr="006671B0">
        <w:t xml:space="preserve">. </w:t>
      </w:r>
      <w:r w:rsidR="00351C2C" w:rsidRPr="006671B0">
        <w:t>Pagājušajā gadā</w:t>
      </w:r>
      <w:r w:rsidRPr="006671B0">
        <w:t xml:space="preserve"> </w:t>
      </w:r>
      <w:r w:rsidR="00351C2C" w:rsidRPr="006671B0">
        <w:t xml:space="preserve">tā aizsākās </w:t>
      </w:r>
      <w:r w:rsidRPr="006671B0">
        <w:t>un šogad ir jau otrais piet</w:t>
      </w:r>
      <w:r w:rsidR="00351C2C" w:rsidRPr="006671B0">
        <w:t>eikumu</w:t>
      </w:r>
      <w:r w:rsidRPr="006671B0">
        <w:t xml:space="preserve"> termiņš. </w:t>
      </w:r>
      <w:r w:rsidR="009F5C7A" w:rsidRPr="006671B0">
        <w:t xml:space="preserve">Ir ieviesta </w:t>
      </w:r>
      <w:r w:rsidR="00351C2C" w:rsidRPr="006671B0">
        <w:t>prasība par 30% -</w:t>
      </w:r>
      <w:r w:rsidRPr="006671B0">
        <w:t xml:space="preserve"> visiem ārvalstu uzņēmumiem</w:t>
      </w:r>
      <w:r w:rsidR="009F5C7A" w:rsidRPr="006671B0">
        <w:t>, kas piedalās iepirkumos,</w:t>
      </w:r>
      <w:r w:rsidRPr="006671B0">
        <w:t xml:space="preserve"> ir jāiesaista 30% vietējo, sistēma jau darbojas. Tāpat ir nonākuši pie nākamā soļa </w:t>
      </w:r>
      <w:r w:rsidR="004B65DB" w:rsidRPr="006671B0">
        <w:t>– pielietojuši zaļo iepirkumu. Vēl n</w:t>
      </w:r>
      <w:r w:rsidRPr="006671B0">
        <w:t xml:space="preserve">ākamais solis, kas vajadzīgs, lai dibinātu stratēģisko partnerību – </w:t>
      </w:r>
      <w:r w:rsidR="009F5C7A" w:rsidRPr="006671B0">
        <w:t xml:space="preserve">grozījumi likumā. Ar </w:t>
      </w:r>
      <w:r w:rsidR="009F5C7A" w:rsidRPr="006671B0">
        <w:rPr>
          <w:szCs w:val="24"/>
        </w:rPr>
        <w:t>Latvijas Drošības un aizsardzības industriju federāciju to ir izdiskutējuši.</w:t>
      </w:r>
      <w:r w:rsidR="009F5C7A" w:rsidRPr="006671B0">
        <w:t xml:space="preserve"> Šis ir ā</w:t>
      </w:r>
      <w:r w:rsidRPr="006671B0">
        <w:t>trākais veids, kā izveidot sistēmu, lai varētu veidot stratēģisko partnerību</w:t>
      </w:r>
      <w:r w:rsidR="009F5C7A" w:rsidRPr="006671B0">
        <w:t xml:space="preserve"> ar uzņēmumiem</w:t>
      </w:r>
      <w:r w:rsidRPr="006671B0">
        <w:t>.</w:t>
      </w:r>
      <w:r w:rsidR="00351C2C" w:rsidRPr="006671B0">
        <w:t xml:space="preserve"> Norāda, ka konceptuāli nav pret šādu likumu, bet </w:t>
      </w:r>
      <w:r w:rsidR="00E02A15" w:rsidRPr="006671B0">
        <w:t>uzsver</w:t>
      </w:r>
      <w:r w:rsidR="00351C2C" w:rsidRPr="006671B0">
        <w:t>, ka Aizsardzības ministrija šajā jautājumā ir</w:t>
      </w:r>
      <w:proofErr w:type="gramStart"/>
      <w:r w:rsidR="00351C2C" w:rsidRPr="006671B0">
        <w:t xml:space="preserve"> informējuši un brīdinājuši par </w:t>
      </w:r>
      <w:r w:rsidR="00351C2C" w:rsidRPr="006671B0">
        <w:lastRenderedPageBreak/>
        <w:t>pastāvošajiem riskiem</w:t>
      </w:r>
      <w:r w:rsidR="009F5C7A" w:rsidRPr="006671B0">
        <w:t xml:space="preserve"> attiecīb</w:t>
      </w:r>
      <w:r w:rsidR="006671B0" w:rsidRPr="006671B0">
        <w:t>ā</w:t>
      </w:r>
      <w:r w:rsidR="00351C2C" w:rsidRPr="006671B0">
        <w:t xml:space="preserve"> no </w:t>
      </w:r>
      <w:r w:rsidR="006C1576" w:rsidRPr="006671B0">
        <w:t>Eiropas Komisijas</w:t>
      </w:r>
      <w:proofErr w:type="gramEnd"/>
      <w:r w:rsidR="00351C2C" w:rsidRPr="006671B0">
        <w:t xml:space="preserve">, lai tad, ja ir </w:t>
      </w:r>
      <w:r w:rsidR="009F5C7A" w:rsidRPr="006671B0">
        <w:t xml:space="preserve">ierosināta </w:t>
      </w:r>
      <w:r w:rsidR="00351C2C" w:rsidRPr="006671B0">
        <w:t xml:space="preserve">pārkāpumu procedūra, nemeklētu vainīgos. </w:t>
      </w:r>
    </w:p>
    <w:p w:rsidR="004126C8" w:rsidRDefault="00EF11BB" w:rsidP="005C0FAB">
      <w:pPr>
        <w:jc w:val="both"/>
      </w:pPr>
      <w:r w:rsidRPr="00EF11BB">
        <w:rPr>
          <w:b/>
        </w:rPr>
        <w:t>J.Rancāns</w:t>
      </w:r>
      <w:r>
        <w:t xml:space="preserve"> dod vārdu </w:t>
      </w:r>
      <w:r w:rsidRPr="00671AA5">
        <w:rPr>
          <w:szCs w:val="24"/>
        </w:rPr>
        <w:t>Latvijas Drošības un aizsardzības industriju federācijas star</w:t>
      </w:r>
      <w:r>
        <w:rPr>
          <w:szCs w:val="24"/>
        </w:rPr>
        <w:t>ptautisko attiecību pārstāvim.</w:t>
      </w:r>
    </w:p>
    <w:p w:rsidR="004126C8" w:rsidRDefault="004126C8" w:rsidP="005C0FAB">
      <w:pPr>
        <w:jc w:val="both"/>
      </w:pPr>
      <w:proofErr w:type="spellStart"/>
      <w:r w:rsidRPr="00EF11BB">
        <w:rPr>
          <w:b/>
        </w:rPr>
        <w:t>E.Filippovs</w:t>
      </w:r>
      <w:proofErr w:type="spellEnd"/>
      <w:r w:rsidR="00EF11BB">
        <w:t xml:space="preserve"> norāda, ka federācija atbalsta</w:t>
      </w:r>
      <w:r>
        <w:t xml:space="preserve"> sagatavotos grozījumus. </w:t>
      </w:r>
      <w:r w:rsidR="00EF11BB">
        <w:t xml:space="preserve">Piekrīt </w:t>
      </w:r>
      <w:proofErr w:type="spellStart"/>
      <w:r w:rsidR="00EF11BB">
        <w:t>J.Garisona</w:t>
      </w:r>
      <w:proofErr w:type="spellEnd"/>
      <w:r w:rsidR="00EF11BB">
        <w:t xml:space="preserve"> teiktajam, ka a</w:t>
      </w:r>
      <w:r>
        <w:t>r šiem likuma grozījum</w:t>
      </w:r>
      <w:r w:rsidR="00EF11BB">
        <w:t>iem laika komponente ir svarīga</w:t>
      </w:r>
      <w:r>
        <w:t xml:space="preserve">. </w:t>
      </w:r>
      <w:r w:rsidR="00EF11BB">
        <w:t>Iezīmē federācijas biedru struktūru un ministrijas veiksmīgo darbību grantu ieviešanā.</w:t>
      </w:r>
    </w:p>
    <w:p w:rsidR="00E650F1" w:rsidRDefault="00EF11BB" w:rsidP="005C0FAB">
      <w:pPr>
        <w:jc w:val="both"/>
      </w:pPr>
      <w:r>
        <w:t xml:space="preserve">Runājot par industrijas likumu, </w:t>
      </w:r>
      <w:proofErr w:type="spellStart"/>
      <w:r>
        <w:t>E.Filippovs</w:t>
      </w:r>
      <w:proofErr w:type="spellEnd"/>
      <w:r>
        <w:t xml:space="preserve"> aicina komisiju</w:t>
      </w:r>
      <w:r w:rsidR="00E650F1">
        <w:t xml:space="preserve"> atbalstīt Mobilizācijas likuma grozījumus, jo šis ir būtisks atbalsts darbam, kas jau šobrīd notiek. </w:t>
      </w:r>
    </w:p>
    <w:p w:rsidR="006D38EE" w:rsidRDefault="00EF11BB" w:rsidP="005C0FAB">
      <w:pPr>
        <w:jc w:val="both"/>
      </w:pPr>
      <w:r w:rsidRPr="00EF11BB">
        <w:rPr>
          <w:b/>
        </w:rPr>
        <w:t>J.Ādamsons</w:t>
      </w:r>
      <w:r>
        <w:t xml:space="preserve"> informē, ka atsauc savu pirmo priekšlikumu. Vienlaikus vaicā </w:t>
      </w:r>
      <w:proofErr w:type="spellStart"/>
      <w:r>
        <w:t>J.Garisonam</w:t>
      </w:r>
      <w:proofErr w:type="spellEnd"/>
      <w:r>
        <w:t xml:space="preserve"> par rezultātiem – norāda, ka rezultātus veicina konkrēti termiņi.</w:t>
      </w:r>
    </w:p>
    <w:p w:rsidR="006D38EE" w:rsidRDefault="006D38EE" w:rsidP="005C0FAB">
      <w:pPr>
        <w:jc w:val="both"/>
      </w:pPr>
      <w:proofErr w:type="spellStart"/>
      <w:r w:rsidRPr="00EF11BB">
        <w:rPr>
          <w:b/>
        </w:rPr>
        <w:t>J.Garisons</w:t>
      </w:r>
      <w:proofErr w:type="spellEnd"/>
      <w:r>
        <w:t xml:space="preserve"> norāda, ka rezultāts </w:t>
      </w:r>
      <w:r w:rsidR="00EF11BB">
        <w:t>ir noslēgtie</w:t>
      </w:r>
      <w:r>
        <w:t xml:space="preserve"> līgumi. Ar </w:t>
      </w:r>
      <w:r w:rsidRPr="00EF11BB">
        <w:rPr>
          <w:i/>
        </w:rPr>
        <w:t xml:space="preserve">UAV </w:t>
      </w:r>
      <w:proofErr w:type="spellStart"/>
      <w:r w:rsidRPr="00EF11BB">
        <w:rPr>
          <w:i/>
        </w:rPr>
        <w:t>Factory</w:t>
      </w:r>
      <w:proofErr w:type="spellEnd"/>
      <w:r>
        <w:t xml:space="preserve"> ir noslēgts līgums par to, ka pilnveido esošu produktu </w:t>
      </w:r>
      <w:r w:rsidR="005C0FAB">
        <w:t>līdz militārai pakāpei, noslēgti n</w:t>
      </w:r>
      <w:r>
        <w:t xml:space="preserve">eskaitāmi līgumi. Ir ieviesuši </w:t>
      </w:r>
      <w:r w:rsidR="005C0FAB">
        <w:t>“</w:t>
      </w:r>
      <w:r>
        <w:t>militāro ražotāju</w:t>
      </w:r>
      <w:r w:rsidR="005C0FAB">
        <w:t>” tādā veidā mili</w:t>
      </w:r>
      <w:r>
        <w:t>tārajiem ražotājiem kopumā atvieglojot sertifikācijas procesu. Ir izveidojuši jaunu sistēmu. Jauns likums nebūs rezultāts, bet gan rezultāts būs tas, cik būs</w:t>
      </w:r>
      <w:r w:rsidR="005C0FAB">
        <w:t xml:space="preserve"> noslēgto</w:t>
      </w:r>
      <w:r>
        <w:t xml:space="preserve"> līgumu.</w:t>
      </w:r>
    </w:p>
    <w:p w:rsidR="005C0FAB" w:rsidRDefault="005C0FAB" w:rsidP="005C0FAB">
      <w:pPr>
        <w:jc w:val="both"/>
      </w:pPr>
      <w:r w:rsidRPr="005C0FAB">
        <w:rPr>
          <w:b/>
        </w:rPr>
        <w:t>J.Ādamsons</w:t>
      </w:r>
      <w:r>
        <w:t xml:space="preserve"> vēlreiz informē, ka </w:t>
      </w:r>
      <w:r w:rsidRPr="004B65DB">
        <w:rPr>
          <w:b/>
        </w:rPr>
        <w:t>atsauc savu 1. priekšlikumu.</w:t>
      </w:r>
    </w:p>
    <w:p w:rsidR="003013C8" w:rsidRDefault="005C0FAB" w:rsidP="005C0FAB">
      <w:pPr>
        <w:jc w:val="both"/>
      </w:pPr>
      <w:r w:rsidRPr="005C0FAB">
        <w:rPr>
          <w:b/>
        </w:rPr>
        <w:t>R.</w:t>
      </w:r>
      <w:r w:rsidR="003013C8" w:rsidRPr="005C0FAB">
        <w:rPr>
          <w:b/>
        </w:rPr>
        <w:t>Bergmanis</w:t>
      </w:r>
      <w:r w:rsidR="003013C8">
        <w:t xml:space="preserve"> </w:t>
      </w:r>
      <w:r w:rsidR="004B65DB">
        <w:t>papildina</w:t>
      </w:r>
      <w:r>
        <w:t>, ka no Aizsardzības, iekšlietu un korupcijas novēršanas komisijas</w:t>
      </w:r>
      <w:r w:rsidR="003013C8">
        <w:t xml:space="preserve"> </w:t>
      </w:r>
      <w:r>
        <w:t>ir</w:t>
      </w:r>
      <w:r w:rsidR="003013C8">
        <w:t xml:space="preserve"> izvirzīts</w:t>
      </w:r>
      <w:r>
        <w:t>,</w:t>
      </w:r>
      <w:r w:rsidR="003013C8">
        <w:t xml:space="preserve"> kā pārstāvis Industrijas konsulta</w:t>
      </w:r>
      <w:r>
        <w:t xml:space="preserve">tīvajā padomē, jautājums tika apspriests arī </w:t>
      </w:r>
      <w:r w:rsidR="003013C8">
        <w:t>Valsts aizsardz</w:t>
      </w:r>
      <w:r>
        <w:t>ības</w:t>
      </w:r>
      <w:r w:rsidR="003013C8">
        <w:t xml:space="preserve"> koncepcijas kontekstā. Šobrīd saprotam, ka ES daudzi izpratnes jautājumi par drošību mainījušies. Eiropas drošības fonds, strukturētā sadarbība – mums tur vajadzētu iesaistīties. </w:t>
      </w:r>
      <w:r w:rsidR="00C90BEB">
        <w:t xml:space="preserve">Iezīmē starpību starp ASV un Eiropas sistēmām. </w:t>
      </w:r>
      <w:r>
        <w:t xml:space="preserve">Norāda, ka šobrīd notiek veiksmīga darbība, militārā industrija Latvijā sāk attīstīties. Informē, ka arī konferencē ar industrijas pārstāvjiem pārrunājis jautājumu par šāda likuma nepieciešamību, industrijas </w:t>
      </w:r>
      <w:r w:rsidR="004B65DB">
        <w:t>pārstāvji norādīja</w:t>
      </w:r>
      <w:r>
        <w:t>, ka tāds nav nepieciešams. Piekrīt, ka par to jādomā nākotnē.</w:t>
      </w:r>
    </w:p>
    <w:p w:rsidR="006C1576" w:rsidRDefault="006C1576" w:rsidP="005C0FAB">
      <w:pPr>
        <w:jc w:val="both"/>
      </w:pPr>
    </w:p>
    <w:p w:rsidR="006C1576" w:rsidRPr="006C1576" w:rsidRDefault="006C1576" w:rsidP="006C1576">
      <w:pPr>
        <w:jc w:val="both"/>
      </w:pPr>
      <w:r>
        <w:rPr>
          <w:b/>
        </w:rPr>
        <w:t>2</w:t>
      </w:r>
      <w:r w:rsidRPr="007F5C69">
        <w:rPr>
          <w:b/>
        </w:rPr>
        <w:t>. priekšlikums</w:t>
      </w:r>
      <w:r>
        <w:rPr>
          <w:b/>
        </w:rPr>
        <w:t xml:space="preserve">: </w:t>
      </w:r>
      <w:r w:rsidRPr="006C1576">
        <w:t>Papildināt likumprojektu ar jaunu pantu šādā redakcijā:</w:t>
      </w:r>
    </w:p>
    <w:p w:rsidR="006C1576" w:rsidRPr="006C1576" w:rsidRDefault="006C1576" w:rsidP="006C1576">
      <w:pPr>
        <w:ind w:firstLine="567"/>
        <w:jc w:val="both"/>
      </w:pPr>
      <w:r w:rsidRPr="006C1576">
        <w:t>“Papildināt likumu ar pārejas noteikumu šādā redakcijā:</w:t>
      </w:r>
    </w:p>
    <w:p w:rsidR="006C1576" w:rsidRPr="006C1576" w:rsidRDefault="006C1576" w:rsidP="006C1576">
      <w:pPr>
        <w:ind w:firstLine="567"/>
        <w:jc w:val="both"/>
      </w:pPr>
      <w:r w:rsidRPr="006C1576">
        <w:t>“Pārejas noteikums</w:t>
      </w:r>
    </w:p>
    <w:p w:rsidR="006C1576" w:rsidRDefault="006C1576" w:rsidP="006C1576">
      <w:pPr>
        <w:jc w:val="both"/>
      </w:pPr>
      <w:r w:rsidRPr="006C1576">
        <w:t>Ministru kabinetam līdz 2020. gada 1. februārim izstrādāt un iesniegt Saeimā izskatīšanai likumprojektu “Par aizsardzības industriju””.</w:t>
      </w:r>
    </w:p>
    <w:p w:rsidR="006C1576" w:rsidRDefault="006C1576" w:rsidP="006C1576">
      <w:pPr>
        <w:jc w:val="both"/>
      </w:pPr>
    </w:p>
    <w:p w:rsidR="00F7721F" w:rsidRDefault="005C0FAB" w:rsidP="005C0FAB">
      <w:pPr>
        <w:jc w:val="both"/>
      </w:pPr>
      <w:r w:rsidRPr="005C0FAB">
        <w:rPr>
          <w:b/>
        </w:rPr>
        <w:t>E.Š</w:t>
      </w:r>
      <w:r w:rsidR="00F7721F" w:rsidRPr="005C0FAB">
        <w:rPr>
          <w:b/>
        </w:rPr>
        <w:t>nore</w:t>
      </w:r>
      <w:r w:rsidR="00F7721F">
        <w:t xml:space="preserve"> precizē par otro priekšlikumu </w:t>
      </w:r>
      <w:r>
        <w:t>– vai tas nav atsaukts.</w:t>
      </w:r>
    </w:p>
    <w:p w:rsidR="00F7721F" w:rsidRDefault="005C0FAB" w:rsidP="005C0FAB">
      <w:pPr>
        <w:jc w:val="both"/>
      </w:pPr>
      <w:r w:rsidRPr="005C0FAB">
        <w:rPr>
          <w:b/>
        </w:rPr>
        <w:t>J.Ādamsons</w:t>
      </w:r>
      <w:r>
        <w:t xml:space="preserve"> atbild, ka otro priekšlikumu neatsauc.</w:t>
      </w:r>
    </w:p>
    <w:p w:rsidR="00F7721F" w:rsidRDefault="00F7721F" w:rsidP="005C0FAB">
      <w:pPr>
        <w:jc w:val="both"/>
      </w:pPr>
      <w:r w:rsidRPr="005C0FAB">
        <w:rPr>
          <w:b/>
        </w:rPr>
        <w:t>E.Šnore</w:t>
      </w:r>
      <w:r>
        <w:t xml:space="preserve"> par </w:t>
      </w:r>
      <w:r w:rsidR="005C0FAB">
        <w:t>šo priekšlikumu</w:t>
      </w:r>
      <w:r>
        <w:t xml:space="preserve"> jautā </w:t>
      </w:r>
      <w:proofErr w:type="spellStart"/>
      <w:r w:rsidR="005C0FAB">
        <w:t>J.</w:t>
      </w:r>
      <w:r w:rsidR="004F6A46">
        <w:t>Garison</w:t>
      </w:r>
      <w:r w:rsidR="004B65DB">
        <w:t>a</w:t>
      </w:r>
      <w:proofErr w:type="spellEnd"/>
      <w:r w:rsidR="004B65DB">
        <w:t xml:space="preserve"> viedokli</w:t>
      </w:r>
      <w:r w:rsidR="005C0FAB">
        <w:t>.</w:t>
      </w:r>
    </w:p>
    <w:p w:rsidR="00F7721F" w:rsidRDefault="005C0FAB" w:rsidP="00802BF4">
      <w:pPr>
        <w:jc w:val="both"/>
      </w:pPr>
      <w:proofErr w:type="spellStart"/>
      <w:r w:rsidRPr="005C0FAB">
        <w:rPr>
          <w:b/>
        </w:rPr>
        <w:t>J.</w:t>
      </w:r>
      <w:r w:rsidR="00F7721F" w:rsidRPr="005C0FAB">
        <w:rPr>
          <w:b/>
        </w:rPr>
        <w:t>Garisons</w:t>
      </w:r>
      <w:proofErr w:type="spellEnd"/>
      <w:r w:rsidR="00F7721F" w:rsidRPr="005C0FAB">
        <w:rPr>
          <w:b/>
        </w:rPr>
        <w:t xml:space="preserve"> </w:t>
      </w:r>
      <w:r w:rsidR="00F7721F">
        <w:t xml:space="preserve">atbild, ka var minēt divus piemērus, kuri </w:t>
      </w:r>
      <w:r>
        <w:t>ir aktuāli un n</w:t>
      </w:r>
      <w:r w:rsidR="000B109A">
        <w:t xml:space="preserve">edomā, ka </w:t>
      </w:r>
      <w:r w:rsidR="008A3DDF">
        <w:t>ministrija ir gatava</w:t>
      </w:r>
      <w:r w:rsidR="00F7721F">
        <w:t xml:space="preserve"> tos atbildēt līdz februārim. Ja </w:t>
      </w:r>
      <w:r>
        <w:t>tiek veidota</w:t>
      </w:r>
      <w:r w:rsidR="00F7721F">
        <w:t xml:space="preserve"> šād</w:t>
      </w:r>
      <w:r>
        <w:t>a</w:t>
      </w:r>
      <w:r w:rsidR="00F7721F">
        <w:t xml:space="preserve"> partnerīb</w:t>
      </w:r>
      <w:r>
        <w:t>a</w:t>
      </w:r>
      <w:r w:rsidR="00F7721F">
        <w:t>, tad jānosaka peļņas procents un tiesības auditēt uzņēmumus – tas jānosaka likumā. Otrs – ja šādā partnerībā sākam darboties, tad skaidrs, ka jābūt risinājumam, kas not</w:t>
      </w:r>
      <w:r w:rsidR="000B109A">
        <w:t>i</w:t>
      </w:r>
      <w:r w:rsidR="00F7721F">
        <w:t>ek, ja šāds uzņēmums bankrotē, jo tad tas būtu jāpārņem valstij. N</w:t>
      </w:r>
      <w:r>
        <w:t>orāda</w:t>
      </w:r>
      <w:r w:rsidR="00F7721F">
        <w:t>, ka līdz februāri</w:t>
      </w:r>
      <w:r>
        <w:t>m vienā likumprojektā to nevarēs</w:t>
      </w:r>
      <w:r w:rsidR="00F7721F">
        <w:t xml:space="preserve"> atrisināt</w:t>
      </w:r>
      <w:r w:rsidR="000B109A">
        <w:t>.</w:t>
      </w:r>
    </w:p>
    <w:p w:rsidR="00F7721F" w:rsidRDefault="00F7721F" w:rsidP="00802BF4">
      <w:pPr>
        <w:jc w:val="both"/>
      </w:pPr>
      <w:r w:rsidRPr="00802BF4">
        <w:rPr>
          <w:i/>
        </w:rPr>
        <w:t xml:space="preserve">E.Šnore </w:t>
      </w:r>
      <w:r w:rsidR="00802BF4" w:rsidRPr="00802BF4">
        <w:rPr>
          <w:i/>
        </w:rPr>
        <w:t>un J.Ādamsons diskutē par termiņiem</w:t>
      </w:r>
      <w:r w:rsidR="00802BF4">
        <w:t>.</w:t>
      </w:r>
    </w:p>
    <w:p w:rsidR="00F7721F" w:rsidRDefault="00802BF4" w:rsidP="00802BF4">
      <w:pPr>
        <w:jc w:val="both"/>
      </w:pPr>
      <w:proofErr w:type="spellStart"/>
      <w:r w:rsidRPr="00802BF4">
        <w:rPr>
          <w:b/>
        </w:rPr>
        <w:t>J.</w:t>
      </w:r>
      <w:r w:rsidR="00F7721F" w:rsidRPr="00802BF4">
        <w:rPr>
          <w:b/>
        </w:rPr>
        <w:t>Garisons</w:t>
      </w:r>
      <w:proofErr w:type="spellEnd"/>
      <w:r w:rsidR="00F7721F">
        <w:t xml:space="preserve"> </w:t>
      </w:r>
      <w:r>
        <w:t>norāda</w:t>
      </w:r>
      <w:r w:rsidR="00F7721F">
        <w:t xml:space="preserve">, ka piegājuši šim jautājumam, mēģinot iet paralēli ar likumdošanu. Visu ir paspējuši, nav bijušas aizķeršanās. Ja būs vajadzīgs šāds likumprojekts, </w:t>
      </w:r>
      <w:r>
        <w:t xml:space="preserve">AM būs </w:t>
      </w:r>
      <w:r w:rsidR="00F7721F">
        <w:t xml:space="preserve">pirmie, kas </w:t>
      </w:r>
      <w:r>
        <w:t xml:space="preserve">par to runās. </w:t>
      </w:r>
    </w:p>
    <w:p w:rsidR="00F7721F" w:rsidRDefault="00802BF4" w:rsidP="00802BF4">
      <w:pPr>
        <w:jc w:val="both"/>
      </w:pPr>
      <w:r w:rsidRPr="00802BF4">
        <w:rPr>
          <w:b/>
        </w:rPr>
        <w:t>J.Ādamsons</w:t>
      </w:r>
      <w:r>
        <w:t xml:space="preserve"> vaicā, kādā termiņā par to iespējams runāt.</w:t>
      </w:r>
    </w:p>
    <w:p w:rsidR="00F7721F" w:rsidRDefault="00802BF4" w:rsidP="00802BF4">
      <w:pPr>
        <w:jc w:val="both"/>
      </w:pPr>
      <w:r w:rsidRPr="00802BF4">
        <w:rPr>
          <w:b/>
        </w:rPr>
        <w:t xml:space="preserve">M. </w:t>
      </w:r>
      <w:proofErr w:type="spellStart"/>
      <w:r w:rsidRPr="00802BF4">
        <w:rPr>
          <w:b/>
        </w:rPr>
        <w:t>Staķis</w:t>
      </w:r>
      <w:proofErr w:type="spellEnd"/>
      <w:r>
        <w:t xml:space="preserve"> vaicā</w:t>
      </w:r>
      <w:r w:rsidR="008A3DDF">
        <w:t xml:space="preserve"> –</w:t>
      </w:r>
      <w:r>
        <w:t xml:space="preserve"> </w:t>
      </w:r>
      <w:r w:rsidR="00F7721F">
        <w:t>ja pēc gada industrija saka, ka rezultāts ir, vai mēs uzstāsim, ka likumprojekts ir tāpat vajadzīgs.</w:t>
      </w:r>
    </w:p>
    <w:p w:rsidR="00F7721F" w:rsidRDefault="00802BF4">
      <w:r w:rsidRPr="00802BF4">
        <w:rPr>
          <w:b/>
        </w:rPr>
        <w:t>J.</w:t>
      </w:r>
      <w:r w:rsidR="00F7721F" w:rsidRPr="00802BF4">
        <w:rPr>
          <w:b/>
        </w:rPr>
        <w:t>Ādamsons</w:t>
      </w:r>
      <w:r w:rsidR="00F7721F">
        <w:t xml:space="preserve"> min piemērus citiem likumprojektiem.</w:t>
      </w:r>
    </w:p>
    <w:p w:rsidR="00F7721F" w:rsidRPr="00802BF4" w:rsidRDefault="00F7721F">
      <w:pPr>
        <w:rPr>
          <w:i/>
        </w:rPr>
      </w:pPr>
      <w:r w:rsidRPr="00802BF4">
        <w:rPr>
          <w:i/>
        </w:rPr>
        <w:t xml:space="preserve">Diskutē </w:t>
      </w:r>
      <w:r w:rsidR="00802BF4" w:rsidRPr="00802BF4">
        <w:rPr>
          <w:i/>
        </w:rPr>
        <w:t>J.</w:t>
      </w:r>
      <w:r w:rsidRPr="00802BF4">
        <w:rPr>
          <w:i/>
        </w:rPr>
        <w:t xml:space="preserve">Ādamsons un </w:t>
      </w:r>
      <w:proofErr w:type="spellStart"/>
      <w:r w:rsidR="00802BF4" w:rsidRPr="00802BF4">
        <w:rPr>
          <w:i/>
        </w:rPr>
        <w:t>M.</w:t>
      </w:r>
      <w:r w:rsidRPr="00802BF4">
        <w:rPr>
          <w:i/>
        </w:rPr>
        <w:t>Staķis</w:t>
      </w:r>
      <w:proofErr w:type="spellEnd"/>
      <w:r w:rsidRPr="00802BF4">
        <w:rPr>
          <w:i/>
        </w:rPr>
        <w:t>.</w:t>
      </w:r>
    </w:p>
    <w:p w:rsidR="00F7721F" w:rsidRDefault="006C1576">
      <w:r w:rsidRPr="006C1576">
        <w:rPr>
          <w:b/>
        </w:rPr>
        <w:t>J.Ādamsons</w:t>
      </w:r>
      <w:r w:rsidR="00310265">
        <w:t xml:space="preserve"> norāda, ka nav likuma par to, kā jālido </w:t>
      </w:r>
      <w:proofErr w:type="spellStart"/>
      <w:r w:rsidR="00310265">
        <w:t>droniem</w:t>
      </w:r>
      <w:proofErr w:type="spellEnd"/>
      <w:r w:rsidR="00310265">
        <w:t xml:space="preserve">. </w:t>
      </w:r>
    </w:p>
    <w:p w:rsidR="00310265" w:rsidRDefault="00310265">
      <w:r w:rsidRPr="006C1576">
        <w:rPr>
          <w:b/>
        </w:rPr>
        <w:t>J.Rancāns</w:t>
      </w:r>
      <w:r>
        <w:t xml:space="preserve"> piekrīt </w:t>
      </w:r>
      <w:r w:rsidR="006C1576">
        <w:t>J.</w:t>
      </w:r>
      <w:r>
        <w:t>Ādamsonam, ka šāds likumprojekts ir vajadzīgs.</w:t>
      </w:r>
    </w:p>
    <w:p w:rsidR="00310265" w:rsidRDefault="006C1576" w:rsidP="006C1576">
      <w:pPr>
        <w:jc w:val="both"/>
      </w:pPr>
      <w:r>
        <w:rPr>
          <w:b/>
        </w:rPr>
        <w:t>L.Millere</w:t>
      </w:r>
      <w:r>
        <w:t xml:space="preserve"> norāda, ka a</w:t>
      </w:r>
      <w:r w:rsidR="00310265">
        <w:t xml:space="preserve">ttiecībā uz 2. priekšlikumu, </w:t>
      </w:r>
      <w:r w:rsidR="008A3DDF">
        <w:t>februāris kā termiņš</w:t>
      </w:r>
      <w:r w:rsidR="00310265">
        <w:t xml:space="preserve"> ir nereāls </w:t>
      </w:r>
      <w:r w:rsidR="008A3DDF">
        <w:t>– g</w:t>
      </w:r>
      <w:r w:rsidR="00310265">
        <w:t>ads ir kā minimums, lai varētu kaut ko izstrādāt.</w:t>
      </w:r>
    </w:p>
    <w:p w:rsidR="00310265" w:rsidRDefault="006C1576" w:rsidP="006C1576">
      <w:pPr>
        <w:jc w:val="both"/>
      </w:pPr>
      <w:r w:rsidRPr="006C1576">
        <w:rPr>
          <w:b/>
        </w:rPr>
        <w:lastRenderedPageBreak/>
        <w:t>J.</w:t>
      </w:r>
      <w:r w:rsidR="00310265" w:rsidRPr="006C1576">
        <w:rPr>
          <w:b/>
        </w:rPr>
        <w:t>Ādamsons</w:t>
      </w:r>
      <w:r w:rsidR="00310265">
        <w:t xml:space="preserve"> piedāvā</w:t>
      </w:r>
      <w:r w:rsidR="006B43E0">
        <w:t xml:space="preserve"> 2020. gada</w:t>
      </w:r>
      <w:r w:rsidR="00310265">
        <w:t xml:space="preserve"> 1. novembri.</w:t>
      </w:r>
    </w:p>
    <w:p w:rsidR="009D3C6B" w:rsidRDefault="009D3C6B" w:rsidP="00CD6405">
      <w:pPr>
        <w:jc w:val="both"/>
      </w:pPr>
      <w:r w:rsidRPr="006C1576">
        <w:rPr>
          <w:b/>
        </w:rPr>
        <w:t>L.Millere</w:t>
      </w:r>
      <w:r>
        <w:t xml:space="preserve"> norāda, ka </w:t>
      </w:r>
      <w:r w:rsidR="006C1576">
        <w:t>v</w:t>
      </w:r>
      <w:r>
        <w:t>arētu šādi grozījumi M</w:t>
      </w:r>
      <w:r w:rsidR="006C1576">
        <w:t>obilizācijas</w:t>
      </w:r>
      <w:r>
        <w:t xml:space="preserve"> lik</w:t>
      </w:r>
      <w:r w:rsidR="006C1576">
        <w:t>umā</w:t>
      </w:r>
      <w:r>
        <w:t xml:space="preserve"> būt, bet diemžēl likumprojekta priekšlikumu iesniegšanas termiņš izrādījās par īsu, lai </w:t>
      </w:r>
      <w:r w:rsidR="00B50DC2">
        <w:t xml:space="preserve">Juridiskais birojs </w:t>
      </w:r>
      <w:r>
        <w:t>ar Aizs</w:t>
      </w:r>
      <w:r w:rsidR="006C1576">
        <w:t xml:space="preserve">ardzības ministriju </w:t>
      </w:r>
      <w:r>
        <w:t xml:space="preserve">varētu vienoties. Ir vienošanās, ka uz 3. lasījumu noteikti </w:t>
      </w:r>
      <w:r w:rsidR="00B50DC2">
        <w:t xml:space="preserve">būs </w:t>
      </w:r>
      <w:r>
        <w:t>priekšlikumi, kas redakcijas pada</w:t>
      </w:r>
      <w:r w:rsidR="006C1576">
        <w:t>rīs kompaktākas, l</w:t>
      </w:r>
      <w:r>
        <w:t>ai būtu labāk redzama sasaiste mobilizācijas vajadzībām un aizs</w:t>
      </w:r>
      <w:r w:rsidR="006C1576">
        <w:t>ardzības</w:t>
      </w:r>
      <w:r>
        <w:t xml:space="preserve"> </w:t>
      </w:r>
      <w:r w:rsidR="006C1576">
        <w:t>industrijas</w:t>
      </w:r>
      <w:r>
        <w:t xml:space="preserve"> atbalstam</w:t>
      </w:r>
      <w:r w:rsidR="006C1576">
        <w:t>.</w:t>
      </w:r>
    </w:p>
    <w:p w:rsidR="009D3C6B" w:rsidRDefault="007E6D75" w:rsidP="00CD6405">
      <w:pPr>
        <w:jc w:val="both"/>
      </w:pPr>
      <w:proofErr w:type="spellStart"/>
      <w:r w:rsidRPr="0067489A">
        <w:rPr>
          <w:b/>
        </w:rPr>
        <w:t>J.Garisons</w:t>
      </w:r>
      <w:proofErr w:type="spellEnd"/>
      <w:r>
        <w:t xml:space="preserve"> piedāvā kompromisu – līdz </w:t>
      </w:r>
      <w:r w:rsidR="009D3C6B">
        <w:t xml:space="preserve">martam </w:t>
      </w:r>
      <w:r>
        <w:t xml:space="preserve">AM </w:t>
      </w:r>
      <w:r w:rsidR="009D3C6B">
        <w:t>varētu</w:t>
      </w:r>
      <w:r>
        <w:t xml:space="preserve"> komisijai</w:t>
      </w:r>
      <w:r w:rsidR="009D3C6B">
        <w:t xml:space="preserve"> iesniegt analīzi, kas </w:t>
      </w:r>
      <w:r>
        <w:t>pašlaik</w:t>
      </w:r>
      <w:r w:rsidR="009D3C6B">
        <w:t xml:space="preserve"> likumos ir un kur ir iztrūkumi. Ja komisija</w:t>
      </w:r>
      <w:r>
        <w:t>, iepazīstoties ar analīzi,</w:t>
      </w:r>
      <w:r w:rsidR="009D3C6B">
        <w:t xml:space="preserve"> joprojām uzskatīs, ka vajag šādu likumu, tad </w:t>
      </w:r>
      <w:r>
        <w:t>AM neiebildīs</w:t>
      </w:r>
      <w:r w:rsidR="009D3C6B">
        <w:t xml:space="preserve">. </w:t>
      </w:r>
    </w:p>
    <w:p w:rsidR="009D3C6B" w:rsidRDefault="007E6D75" w:rsidP="00CD6405">
      <w:pPr>
        <w:jc w:val="both"/>
      </w:pPr>
      <w:r w:rsidRPr="0067489A">
        <w:rPr>
          <w:b/>
        </w:rPr>
        <w:t xml:space="preserve">J. </w:t>
      </w:r>
      <w:r w:rsidR="009D3C6B" w:rsidRPr="0067489A">
        <w:rPr>
          <w:b/>
        </w:rPr>
        <w:t>Rancāns</w:t>
      </w:r>
      <w:r w:rsidR="009D3C6B">
        <w:t xml:space="preserve"> piekrīt šim piedāvājumam, norādot, </w:t>
      </w:r>
      <w:r>
        <w:t>ka,</w:t>
      </w:r>
      <w:r w:rsidR="009D3C6B">
        <w:t xml:space="preserve"> veicot analīzi,</w:t>
      </w:r>
      <w:r>
        <w:t xml:space="preserve"> var pierādīties, ka šāds likump</w:t>
      </w:r>
      <w:r w:rsidR="009D3C6B">
        <w:t>r</w:t>
      </w:r>
      <w:r>
        <w:t>oje</w:t>
      </w:r>
      <w:r w:rsidR="009D3C6B">
        <w:t>k</w:t>
      </w:r>
      <w:r>
        <w:t>t</w:t>
      </w:r>
      <w:r w:rsidR="009D3C6B">
        <w:t>s ir nepieciešams.</w:t>
      </w:r>
    </w:p>
    <w:p w:rsidR="009D3C6B" w:rsidRPr="007E6D75" w:rsidRDefault="007E6D75" w:rsidP="00CD6405">
      <w:pPr>
        <w:jc w:val="both"/>
        <w:rPr>
          <w:i/>
        </w:rPr>
      </w:pPr>
      <w:r w:rsidRPr="007E6D75">
        <w:rPr>
          <w:i/>
        </w:rPr>
        <w:t xml:space="preserve">Diskutē J.Rancāns un </w:t>
      </w:r>
      <w:proofErr w:type="spellStart"/>
      <w:r w:rsidRPr="007E6D75">
        <w:rPr>
          <w:i/>
        </w:rPr>
        <w:t>J.Garisons</w:t>
      </w:r>
      <w:proofErr w:type="spellEnd"/>
      <w:r w:rsidRPr="007E6D75">
        <w:rPr>
          <w:i/>
        </w:rPr>
        <w:t>.</w:t>
      </w:r>
    </w:p>
    <w:p w:rsidR="00556668" w:rsidRDefault="007E6D75" w:rsidP="00CD6405">
      <w:pPr>
        <w:jc w:val="both"/>
      </w:pPr>
      <w:r w:rsidRPr="0067489A">
        <w:rPr>
          <w:b/>
        </w:rPr>
        <w:t>J. Rancāns</w:t>
      </w:r>
      <w:r>
        <w:t xml:space="preserve"> informē, ka pirmais priekšlikums atsaukts, aicina komisiju balsot par otro priekšlikumu.</w:t>
      </w:r>
    </w:p>
    <w:p w:rsidR="007E6D75" w:rsidRDefault="007E6D75" w:rsidP="00CD6405">
      <w:pPr>
        <w:jc w:val="both"/>
      </w:pPr>
      <w:r w:rsidRPr="00826FEF">
        <w:rPr>
          <w:b/>
        </w:rPr>
        <w:t>Balsojums:</w:t>
      </w:r>
      <w:r>
        <w:t xml:space="preserve"> 5 </w:t>
      </w:r>
      <w:r w:rsidR="00783EFD">
        <w:t xml:space="preserve">– </w:t>
      </w:r>
      <w:r>
        <w:t xml:space="preserve">par, 1 </w:t>
      </w:r>
      <w:r w:rsidR="00783EFD">
        <w:t xml:space="preserve">– </w:t>
      </w:r>
      <w:r>
        <w:t xml:space="preserve">pret, 1 </w:t>
      </w:r>
      <w:r w:rsidR="00783EFD">
        <w:t xml:space="preserve">– </w:t>
      </w:r>
      <w:r>
        <w:t>atturas.</w:t>
      </w:r>
    </w:p>
    <w:p w:rsidR="0067489A" w:rsidRDefault="00826FEF" w:rsidP="00CD6405">
      <w:pPr>
        <w:jc w:val="both"/>
        <w:rPr>
          <w:b/>
        </w:rPr>
      </w:pPr>
      <w:r w:rsidRPr="00626219">
        <w:rPr>
          <w:b/>
        </w:rPr>
        <w:t>Komisija nolemj neatbalstīt 2.priekšlikumu.</w:t>
      </w:r>
    </w:p>
    <w:p w:rsidR="00626219" w:rsidRPr="00626219" w:rsidRDefault="00626219" w:rsidP="00CD6405">
      <w:pPr>
        <w:jc w:val="both"/>
        <w:rPr>
          <w:b/>
        </w:rPr>
      </w:pPr>
    </w:p>
    <w:p w:rsidR="00826FEF" w:rsidRDefault="00826FEF" w:rsidP="00CD6405">
      <w:pPr>
        <w:jc w:val="both"/>
      </w:pPr>
      <w:r w:rsidRPr="00826FEF">
        <w:rPr>
          <w:b/>
        </w:rPr>
        <w:t>J.Rancāns</w:t>
      </w:r>
      <w:r>
        <w:t xml:space="preserve"> norāda, ka no A</w:t>
      </w:r>
      <w:r w:rsidR="001D736A">
        <w:t>izsardzības ministrijas</w:t>
      </w:r>
      <w:r>
        <w:t xml:space="preserve"> līdz </w:t>
      </w:r>
      <w:r w:rsidR="001D736A">
        <w:t>1. martam</w:t>
      </w:r>
      <w:r>
        <w:t xml:space="preserve"> komisija gaidīs analīzi par šo jautājumu.</w:t>
      </w:r>
    </w:p>
    <w:p w:rsidR="00826FEF" w:rsidRDefault="00826FEF" w:rsidP="00CD6405">
      <w:pPr>
        <w:jc w:val="both"/>
      </w:pPr>
      <w:r w:rsidRPr="00826FEF">
        <w:rPr>
          <w:b/>
        </w:rPr>
        <w:t>A.Latkovskis</w:t>
      </w:r>
      <w:r>
        <w:t xml:space="preserve"> papildina, ka komisijai jānosūta Aizsardzības ministram vēstule par to, ka gaidīsim šādu analīzi.</w:t>
      </w:r>
    </w:p>
    <w:p w:rsidR="00826FEF" w:rsidRDefault="00826FEF" w:rsidP="00CD6405">
      <w:pPr>
        <w:jc w:val="both"/>
      </w:pPr>
      <w:r w:rsidRPr="00AB71BD">
        <w:rPr>
          <w:b/>
        </w:rPr>
        <w:t>J.Rancāns</w:t>
      </w:r>
      <w:r>
        <w:t xml:space="preserve"> piebilst, ka vēl pie likumprojekta</w:t>
      </w:r>
      <w:r w:rsidR="00AB71BD">
        <w:t xml:space="preserve"> </w:t>
      </w:r>
      <w:r w:rsidR="000B109A">
        <w:t xml:space="preserve">saistībā ar Nacionālās drošības likumu </w:t>
      </w:r>
      <w:r>
        <w:t xml:space="preserve">ir jautājums </w:t>
      </w:r>
      <w:r w:rsidR="00CD6405">
        <w:t>par Ministru kabineta tiesībām pieņemt lēmumu par mobilizāciju, nekavējoties informējot par to Saeimu – kas notiek, ja Saeima nolemj, ka tas nav bijis pamatoti.</w:t>
      </w:r>
    </w:p>
    <w:p w:rsidR="00CD6405" w:rsidRDefault="00CD6405" w:rsidP="00CD6405">
      <w:pPr>
        <w:jc w:val="both"/>
      </w:pPr>
      <w:proofErr w:type="spellStart"/>
      <w:r w:rsidRPr="00CD6405">
        <w:rPr>
          <w:b/>
        </w:rPr>
        <w:t>J.Garisons</w:t>
      </w:r>
      <w:proofErr w:type="spellEnd"/>
      <w:r>
        <w:t xml:space="preserve"> atbild, ka jebkurā situācijā informācijas apmaiņa notiks ātri. Ja tiek izsludināta zemessargu un rezerves karavīru mobilizācija, tas paņem laiku – nebūs tā, ka notiks uzreiz. Ja Saeimā uzskatīs, ka tas nav pamatojami, mobilizācija tiks apturēta</w:t>
      </w:r>
      <w:r w:rsidR="006823AD">
        <w:t>.</w:t>
      </w:r>
    </w:p>
    <w:p w:rsidR="006823AD" w:rsidRDefault="006823AD" w:rsidP="00CD6405">
      <w:pPr>
        <w:jc w:val="both"/>
      </w:pPr>
      <w:r w:rsidRPr="006823AD">
        <w:rPr>
          <w:b/>
        </w:rPr>
        <w:t>J.Rancāns</w:t>
      </w:r>
      <w:r>
        <w:t xml:space="preserve"> vaicā, vai Saeimai vispār vajadzētu par šo jautājumu lemt.</w:t>
      </w:r>
    </w:p>
    <w:p w:rsidR="006823AD" w:rsidRDefault="006823AD" w:rsidP="006823AD">
      <w:r w:rsidRPr="006823AD">
        <w:rPr>
          <w:b/>
        </w:rPr>
        <w:t>J.Ādamsons</w:t>
      </w:r>
      <w:r>
        <w:t xml:space="preserve"> norāda, ka </w:t>
      </w:r>
      <w:proofErr w:type="spellStart"/>
      <w:r>
        <w:t>J.Garisonam</w:t>
      </w:r>
      <w:proofErr w:type="spellEnd"/>
      <w:r>
        <w:t xml:space="preserve"> ir taisnība – Saeima izskata un pieņem lēmumu. </w:t>
      </w:r>
    </w:p>
    <w:p w:rsidR="00826FEF" w:rsidRDefault="006823AD" w:rsidP="00826FEF">
      <w:pPr>
        <w:jc w:val="both"/>
      </w:pPr>
      <w:proofErr w:type="spellStart"/>
      <w:r w:rsidRPr="006823AD">
        <w:rPr>
          <w:b/>
        </w:rPr>
        <w:t>J.Garisons</w:t>
      </w:r>
      <w:proofErr w:type="spellEnd"/>
      <w:r>
        <w:t xml:space="preserve"> piebilst, ka tāpat ir ar izņēmuma stāvokli. Ja Saeima lemj, ka tas nav pamatots, tas zaudē spēku.</w:t>
      </w:r>
    </w:p>
    <w:p w:rsidR="006823AD" w:rsidRDefault="006823AD" w:rsidP="006823AD">
      <w:r w:rsidRPr="006823AD">
        <w:rPr>
          <w:b/>
        </w:rPr>
        <w:t>J.Rancāns</w:t>
      </w:r>
      <w:r>
        <w:t xml:space="preserve"> vaicā, vai deputātiem ir kas piebilstams.</w:t>
      </w:r>
    </w:p>
    <w:p w:rsidR="00826FEF" w:rsidRPr="006823AD" w:rsidRDefault="006823AD" w:rsidP="00826FEF">
      <w:pPr>
        <w:jc w:val="both"/>
        <w:rPr>
          <w:i/>
        </w:rPr>
      </w:pPr>
      <w:r w:rsidRPr="006823AD">
        <w:rPr>
          <w:i/>
        </w:rPr>
        <w:t>Deputātiem nav nekas piebilstams.</w:t>
      </w:r>
    </w:p>
    <w:p w:rsidR="00826FEF" w:rsidRPr="00874BA0" w:rsidRDefault="00826FEF" w:rsidP="00826FEF">
      <w:pPr>
        <w:jc w:val="both"/>
        <w:rPr>
          <w:bCs/>
        </w:rPr>
      </w:pPr>
      <w:r w:rsidRPr="00826FEF">
        <w:rPr>
          <w:b/>
        </w:rPr>
        <w:t>J. Rancāns</w:t>
      </w:r>
      <w:r>
        <w:t xml:space="preserve"> </w:t>
      </w:r>
      <w:r w:rsidRPr="00874BA0">
        <w:rPr>
          <w:bCs/>
        </w:rPr>
        <w:t xml:space="preserve">aicina atbalstīt likumprojektu </w:t>
      </w:r>
      <w:r>
        <w:rPr>
          <w:bCs/>
        </w:rPr>
        <w:t>otrajam</w:t>
      </w:r>
      <w:r w:rsidRPr="00874BA0">
        <w:rPr>
          <w:bCs/>
        </w:rPr>
        <w:t xml:space="preserve"> lasījumam.</w:t>
      </w:r>
    </w:p>
    <w:p w:rsidR="00826FEF" w:rsidRPr="00B762E2" w:rsidRDefault="006823AD" w:rsidP="00826FEF">
      <w:pPr>
        <w:jc w:val="both"/>
        <w:rPr>
          <w:bCs/>
          <w:i/>
        </w:rPr>
      </w:pPr>
      <w:r>
        <w:rPr>
          <w:bCs/>
          <w:i/>
        </w:rPr>
        <w:t>Deputātiem nav iebildumu.</w:t>
      </w:r>
    </w:p>
    <w:p w:rsidR="0021626F" w:rsidRDefault="00826FEF" w:rsidP="00826FEF">
      <w:pPr>
        <w:jc w:val="both"/>
        <w:rPr>
          <w:noProof/>
        </w:rPr>
      </w:pPr>
      <w:r w:rsidRPr="00874BA0">
        <w:rPr>
          <w:b/>
          <w:noProof/>
        </w:rPr>
        <w:t>LĒMUMS:</w:t>
      </w:r>
      <w:r w:rsidRPr="00874BA0">
        <w:rPr>
          <w:noProof/>
        </w:rPr>
        <w:t xml:space="preserve"> </w:t>
      </w:r>
    </w:p>
    <w:p w:rsidR="0021626F" w:rsidRDefault="00826FEF" w:rsidP="0021626F">
      <w:pPr>
        <w:pStyle w:val="ListParagraph"/>
        <w:numPr>
          <w:ilvl w:val="0"/>
          <w:numId w:val="11"/>
        </w:numPr>
        <w:jc w:val="both"/>
        <w:rPr>
          <w:noProof/>
        </w:rPr>
      </w:pPr>
      <w:r w:rsidRPr="00874BA0">
        <w:rPr>
          <w:noProof/>
        </w:rPr>
        <w:t xml:space="preserve">atbalstīt likumprojektu </w:t>
      </w:r>
      <w:r w:rsidRPr="0021626F">
        <w:rPr>
          <w:b/>
          <w:noProof/>
        </w:rPr>
        <w:t>“</w:t>
      </w:r>
      <w:r w:rsidRPr="0021626F">
        <w:rPr>
          <w:rFonts w:eastAsiaTheme="minorHAnsi" w:cstheme="minorBidi"/>
          <w:b/>
          <w:noProof/>
          <w:szCs w:val="22"/>
        </w:rPr>
        <w:t>Grozījumi Mobilizācijas likumā</w:t>
      </w:r>
      <w:r w:rsidRPr="0021626F">
        <w:rPr>
          <w:b/>
          <w:noProof/>
        </w:rPr>
        <w:t>”</w:t>
      </w:r>
      <w:r w:rsidRPr="00826FEF">
        <w:rPr>
          <w:rFonts w:eastAsiaTheme="minorHAnsi" w:cstheme="minorBidi"/>
          <w:noProof/>
          <w:szCs w:val="22"/>
        </w:rPr>
        <w:t xml:space="preserve"> (360/Lp13)</w:t>
      </w:r>
      <w:r w:rsidRPr="00826FEF">
        <w:rPr>
          <w:noProof/>
        </w:rPr>
        <w:t xml:space="preserve"> </w:t>
      </w:r>
      <w:r w:rsidRPr="00874BA0">
        <w:rPr>
          <w:noProof/>
        </w:rPr>
        <w:t xml:space="preserve">un virzīt izskatīšanai </w:t>
      </w:r>
      <w:r>
        <w:rPr>
          <w:noProof/>
        </w:rPr>
        <w:t>otrajā</w:t>
      </w:r>
      <w:r w:rsidR="0021626F">
        <w:rPr>
          <w:noProof/>
        </w:rPr>
        <w:t xml:space="preserve"> lasījumā;</w:t>
      </w:r>
    </w:p>
    <w:p w:rsidR="006823AD" w:rsidRPr="0021626F" w:rsidRDefault="0021626F" w:rsidP="0021626F">
      <w:pPr>
        <w:pStyle w:val="ListParagraph"/>
        <w:numPr>
          <w:ilvl w:val="0"/>
          <w:numId w:val="11"/>
        </w:numPr>
        <w:jc w:val="both"/>
        <w:rPr>
          <w:bCs/>
        </w:rPr>
      </w:pPr>
      <w:r>
        <w:rPr>
          <w:noProof/>
        </w:rPr>
        <w:t>n</w:t>
      </w:r>
      <w:r w:rsidR="009757EC">
        <w:rPr>
          <w:noProof/>
        </w:rPr>
        <w:t>oteikt priekšlikumu iesniegšanas termiņu</w:t>
      </w:r>
      <w:r w:rsidR="006823AD">
        <w:rPr>
          <w:noProof/>
        </w:rPr>
        <w:t xml:space="preserve"> – 2 nedēļas.</w:t>
      </w:r>
    </w:p>
    <w:p w:rsidR="00854C32" w:rsidRDefault="00854C32"/>
    <w:p w:rsidR="008E4A7B" w:rsidRPr="00DB08E8" w:rsidRDefault="003E474E" w:rsidP="00DB08E8">
      <w:pPr>
        <w:tabs>
          <w:tab w:val="left" w:pos="1418"/>
        </w:tabs>
        <w:spacing w:after="240"/>
        <w:rPr>
          <w:b/>
        </w:rPr>
      </w:pPr>
      <w:r>
        <w:rPr>
          <w:b/>
        </w:rPr>
        <w:t xml:space="preserve">2. </w:t>
      </w:r>
      <w:r w:rsidRPr="003E474E">
        <w:rPr>
          <w:b/>
        </w:rPr>
        <w:t>Grozījums Detektīvdarbības likumā (457/Lp13) 2. lasījums.</w:t>
      </w:r>
    </w:p>
    <w:p w:rsidR="00DB08E8" w:rsidRDefault="00DB08E8" w:rsidP="00626219">
      <w:pPr>
        <w:tabs>
          <w:tab w:val="left" w:pos="1418"/>
        </w:tabs>
        <w:jc w:val="both"/>
      </w:pPr>
      <w:r w:rsidRPr="00874BA0">
        <w:rPr>
          <w:b/>
        </w:rPr>
        <w:t>J.Rancāns</w:t>
      </w:r>
      <w:r w:rsidR="00626219">
        <w:rPr>
          <w:b/>
        </w:rPr>
        <w:t xml:space="preserve"> </w:t>
      </w:r>
      <w:r w:rsidR="00626219" w:rsidRPr="00874BA0">
        <w:t>iepazīstina ar uzaicinātajām personām un</w:t>
      </w:r>
      <w:r w:rsidRPr="00874BA0">
        <w:rPr>
          <w:b/>
        </w:rPr>
        <w:t xml:space="preserve"> </w:t>
      </w:r>
      <w:r w:rsidRPr="00874BA0">
        <w:t>informē, ka likumprojektam iesniegti</w:t>
      </w:r>
      <w:r>
        <w:t xml:space="preserve"> trīs </w:t>
      </w:r>
      <w:r w:rsidR="00626219">
        <w:t xml:space="preserve">Saeimas </w:t>
      </w:r>
      <w:r>
        <w:t xml:space="preserve">Juridiskā biroja priekšlikumi. </w:t>
      </w:r>
    </w:p>
    <w:p w:rsidR="00626219" w:rsidRDefault="00626219" w:rsidP="00DB08E8">
      <w:pPr>
        <w:tabs>
          <w:tab w:val="left" w:pos="1418"/>
        </w:tabs>
        <w:rPr>
          <w:b/>
        </w:rPr>
      </w:pPr>
    </w:p>
    <w:p w:rsidR="00982CF2" w:rsidRPr="00626219" w:rsidRDefault="00982CF2" w:rsidP="00DB08E8">
      <w:pPr>
        <w:tabs>
          <w:tab w:val="left" w:pos="1418"/>
        </w:tabs>
        <w:rPr>
          <w:szCs w:val="24"/>
        </w:rPr>
      </w:pPr>
      <w:r w:rsidRPr="00626219">
        <w:rPr>
          <w:b/>
          <w:szCs w:val="24"/>
        </w:rPr>
        <w:t>1. priekšlikums:</w:t>
      </w:r>
      <w:r w:rsidRPr="00626219">
        <w:rPr>
          <w:szCs w:val="24"/>
        </w:rPr>
        <w:t xml:space="preserve"> Aizstāt 16. panta otrajā daļā vārdus “piecus gadus” ar vārdiem “uz laiku līdz pieciem gadiem”.</w:t>
      </w:r>
    </w:p>
    <w:p w:rsidR="00587C0E" w:rsidRDefault="00587C0E" w:rsidP="00982CF2">
      <w:pPr>
        <w:jc w:val="both"/>
      </w:pPr>
      <w:r w:rsidRPr="00626219">
        <w:rPr>
          <w:b/>
          <w:szCs w:val="24"/>
        </w:rPr>
        <w:t>L.Millere</w:t>
      </w:r>
      <w:r w:rsidRPr="00626219">
        <w:rPr>
          <w:szCs w:val="24"/>
        </w:rPr>
        <w:t xml:space="preserve"> par 1. priekšlikumu – Jurid</w:t>
      </w:r>
      <w:r w:rsidR="00982CF2" w:rsidRPr="00626219">
        <w:rPr>
          <w:szCs w:val="24"/>
        </w:rPr>
        <w:t>iskā</w:t>
      </w:r>
      <w:r w:rsidRPr="00626219">
        <w:rPr>
          <w:szCs w:val="24"/>
        </w:rPr>
        <w:t xml:space="preserve"> biroja ieskatā nav pareizi</w:t>
      </w:r>
      <w:r w:rsidR="00982CF2" w:rsidRPr="00626219">
        <w:rPr>
          <w:szCs w:val="24"/>
        </w:rPr>
        <w:t xml:space="preserve"> noteikt “piecus gadus”, pareizi būtu</w:t>
      </w:r>
      <w:r w:rsidRPr="00626219">
        <w:rPr>
          <w:szCs w:val="24"/>
        </w:rPr>
        <w:t xml:space="preserve"> </w:t>
      </w:r>
      <w:r w:rsidR="00626219">
        <w:rPr>
          <w:szCs w:val="24"/>
        </w:rPr>
        <w:t>“</w:t>
      </w:r>
      <w:r w:rsidRPr="00626219">
        <w:rPr>
          <w:szCs w:val="24"/>
        </w:rPr>
        <w:t xml:space="preserve">uz laiku līdz 5 </w:t>
      </w:r>
      <w:r w:rsidR="00982CF2" w:rsidRPr="00626219">
        <w:rPr>
          <w:szCs w:val="24"/>
        </w:rPr>
        <w:t>gadiem</w:t>
      </w:r>
      <w:r w:rsidR="00626219">
        <w:rPr>
          <w:szCs w:val="24"/>
        </w:rPr>
        <w:t>”</w:t>
      </w:r>
      <w:r w:rsidRPr="00626219">
        <w:rPr>
          <w:szCs w:val="24"/>
        </w:rPr>
        <w:t xml:space="preserve">. </w:t>
      </w:r>
      <w:r w:rsidR="00982CF2" w:rsidRPr="00626219">
        <w:rPr>
          <w:szCs w:val="24"/>
        </w:rPr>
        <w:t>Vērš</w:t>
      </w:r>
      <w:r w:rsidRPr="00626219">
        <w:rPr>
          <w:szCs w:val="24"/>
        </w:rPr>
        <w:t xml:space="preserve"> u</w:t>
      </w:r>
      <w:r w:rsidR="00982CF2" w:rsidRPr="00626219">
        <w:rPr>
          <w:szCs w:val="24"/>
        </w:rPr>
        <w:t>zmanību uz 5 gadiem – līdz šim Administratīvo</w:t>
      </w:r>
      <w:r w:rsidRPr="00626219">
        <w:rPr>
          <w:szCs w:val="24"/>
        </w:rPr>
        <w:t xml:space="preserve"> pārk</w:t>
      </w:r>
      <w:r w:rsidR="00982CF2" w:rsidRPr="00626219">
        <w:rPr>
          <w:szCs w:val="24"/>
        </w:rPr>
        <w:t>āpumu</w:t>
      </w:r>
      <w:r w:rsidRPr="00626219">
        <w:rPr>
          <w:szCs w:val="24"/>
        </w:rPr>
        <w:t xml:space="preserve"> kodeksā</w:t>
      </w:r>
      <w:r>
        <w:t xml:space="preserve"> aizliegum</w:t>
      </w:r>
      <w:r w:rsidR="00982CF2">
        <w:t>am</w:t>
      </w:r>
      <w:r>
        <w:t xml:space="preserve"> ieņemt konkrētus amatus maksimālais termiņš bija </w:t>
      </w:r>
      <w:r w:rsidR="00006C69">
        <w:t>3</w:t>
      </w:r>
      <w:r>
        <w:t xml:space="preserve"> gadi. Jaunajā likumā tas nav īsti saprotams</w:t>
      </w:r>
      <w:r w:rsidR="00982CF2">
        <w:t xml:space="preserve">. </w:t>
      </w:r>
      <w:r>
        <w:t>Tiesību atņemšanai maksimālais termiņš</w:t>
      </w:r>
      <w:r w:rsidR="00626219">
        <w:t xml:space="preserve"> ir</w:t>
      </w:r>
      <w:r>
        <w:t xml:space="preserve"> 5 gadi, bet </w:t>
      </w:r>
      <w:r w:rsidR="00006C69">
        <w:t xml:space="preserve">jautājums, </w:t>
      </w:r>
      <w:r>
        <w:t xml:space="preserve">cik tas ir pamatoti šajā konkrētajā </w:t>
      </w:r>
      <w:r w:rsidR="00982CF2">
        <w:t>likumprojektā</w:t>
      </w:r>
      <w:r>
        <w:t xml:space="preserve">. Līdz šim varēja atņemt tiesības uz 3 </w:t>
      </w:r>
      <w:r w:rsidR="00982CF2">
        <w:t>g</w:t>
      </w:r>
      <w:r>
        <w:t>adiem</w:t>
      </w:r>
      <w:r w:rsidR="00626219">
        <w:t>,</w:t>
      </w:r>
      <w:r>
        <w:t xml:space="preserve"> t</w:t>
      </w:r>
      <w:r w:rsidR="00982CF2">
        <w:t>agad bez papildu argumentācijas noteikti 5 gadi.</w:t>
      </w:r>
    </w:p>
    <w:p w:rsidR="00587C0E" w:rsidRDefault="00982CF2">
      <w:r w:rsidRPr="00982CF2">
        <w:rPr>
          <w:b/>
        </w:rPr>
        <w:lastRenderedPageBreak/>
        <w:t>I.</w:t>
      </w:r>
      <w:r w:rsidR="00587C0E" w:rsidRPr="00982CF2">
        <w:rPr>
          <w:b/>
        </w:rPr>
        <w:t>Opolais</w:t>
      </w:r>
      <w:r w:rsidR="00587C0E">
        <w:t xml:space="preserve"> </w:t>
      </w:r>
      <w:r>
        <w:t>par termiņu norāda, ka tas</w:t>
      </w:r>
      <w:r w:rsidR="00587C0E">
        <w:t xml:space="preserve"> varētu būt diferencēts </w:t>
      </w:r>
      <w:r>
        <w:t>līdz</w:t>
      </w:r>
      <w:r w:rsidR="00587C0E">
        <w:t xml:space="preserve"> 5 g</w:t>
      </w:r>
      <w:r>
        <w:t>adiem. Iet pēc analoģijas visos</w:t>
      </w:r>
      <w:r w:rsidR="00587C0E">
        <w:t xml:space="preserve"> dekodifikācijas likumprojektos, kur ir līdz 5 gadiem. </w:t>
      </w:r>
      <w:r>
        <w:t>Taču grūti argumentēt, kāpēc 3 vai 5 gadi.</w:t>
      </w:r>
    </w:p>
    <w:p w:rsidR="00982CF2" w:rsidRDefault="00982CF2">
      <w:r w:rsidRPr="00982CF2">
        <w:rPr>
          <w:b/>
        </w:rPr>
        <w:t>L.Millere</w:t>
      </w:r>
      <w:r>
        <w:t xml:space="preserve"> vaicā, kuros dekodifikācijas likumprojektos.</w:t>
      </w:r>
    </w:p>
    <w:p w:rsidR="00982CF2" w:rsidRPr="004B65DB" w:rsidRDefault="00982CF2" w:rsidP="0067489A">
      <w:pPr>
        <w:jc w:val="both"/>
        <w:rPr>
          <w:szCs w:val="24"/>
        </w:rPr>
      </w:pPr>
      <w:r w:rsidRPr="00982CF2">
        <w:rPr>
          <w:b/>
        </w:rPr>
        <w:t>I.Opolais</w:t>
      </w:r>
      <w:r>
        <w:t xml:space="preserve"> min </w:t>
      </w:r>
      <w:r w:rsidRPr="004B65DB">
        <w:rPr>
          <w:szCs w:val="24"/>
        </w:rPr>
        <w:t>likumprojektus par pirotehniku, ieročiem.</w:t>
      </w:r>
    </w:p>
    <w:p w:rsidR="00587C0E" w:rsidRPr="004B65DB" w:rsidRDefault="00982CF2" w:rsidP="0067489A">
      <w:pPr>
        <w:jc w:val="both"/>
        <w:rPr>
          <w:szCs w:val="24"/>
        </w:rPr>
      </w:pPr>
      <w:r w:rsidRPr="004B65DB">
        <w:rPr>
          <w:b/>
          <w:szCs w:val="24"/>
        </w:rPr>
        <w:t xml:space="preserve">J.Rancāns </w:t>
      </w:r>
      <w:r w:rsidRPr="004B65DB">
        <w:rPr>
          <w:szCs w:val="24"/>
        </w:rPr>
        <w:t>norāda, ka būtu nepieciešams vienots koncepts – līdz 5 gadiem.</w:t>
      </w:r>
    </w:p>
    <w:p w:rsidR="00587C0E" w:rsidRPr="004B65DB" w:rsidRDefault="0067489A" w:rsidP="004B65DB">
      <w:pPr>
        <w:jc w:val="both"/>
        <w:rPr>
          <w:szCs w:val="24"/>
        </w:rPr>
      </w:pPr>
      <w:proofErr w:type="spellStart"/>
      <w:r w:rsidRPr="004B65DB">
        <w:rPr>
          <w:b/>
          <w:szCs w:val="24"/>
        </w:rPr>
        <w:t>U.Rudziks</w:t>
      </w:r>
      <w:proofErr w:type="spellEnd"/>
      <w:r w:rsidRPr="004B65DB">
        <w:rPr>
          <w:szCs w:val="24"/>
        </w:rPr>
        <w:t xml:space="preserve"> atgādina, ka šie tiesību atņemšanas gadījumi paredzēti par </w:t>
      </w:r>
      <w:r w:rsidR="00587C0E" w:rsidRPr="004B65DB">
        <w:rPr>
          <w:szCs w:val="24"/>
        </w:rPr>
        <w:t xml:space="preserve">darbību bez licences vai atļaujas. Sodus par šiem pārkāpumiem piemēroja tikai VID, citu institūciju kompetencē tādi sodi nebija. Bet daudzas institūcijas izteikušas vēlmi sodīt institūciju valdes locekļus. </w:t>
      </w:r>
      <w:r w:rsidR="00BE2C82">
        <w:rPr>
          <w:szCs w:val="24"/>
        </w:rPr>
        <w:t>Norāda, ka g</w:t>
      </w:r>
      <w:r w:rsidR="00587C0E" w:rsidRPr="004B65DB">
        <w:rPr>
          <w:szCs w:val="24"/>
        </w:rPr>
        <w:t>ribētu kliedēt Juridiskā biroja bažas – var būt</w:t>
      </w:r>
      <w:r w:rsidR="00BE2C82">
        <w:rPr>
          <w:szCs w:val="24"/>
        </w:rPr>
        <w:t>, piemēram,</w:t>
      </w:r>
      <w:r w:rsidR="00587C0E" w:rsidRPr="004B65DB">
        <w:rPr>
          <w:szCs w:val="24"/>
        </w:rPr>
        <w:t xml:space="preserve"> apsardzes komersants, kuram nav detektīvdarbības licences, </w:t>
      </w:r>
      <w:r w:rsidR="00BE2C82">
        <w:rPr>
          <w:szCs w:val="24"/>
        </w:rPr>
        <w:t xml:space="preserve">bet kurš </w:t>
      </w:r>
      <w:r w:rsidR="00587C0E" w:rsidRPr="004B65DB">
        <w:rPr>
          <w:szCs w:val="24"/>
        </w:rPr>
        <w:t>nodarbojas ar šādu darbību un tas būtu efektīvs ietekmēšanas līdzeklis</w:t>
      </w:r>
      <w:r w:rsidRPr="004B65DB">
        <w:rPr>
          <w:szCs w:val="24"/>
        </w:rPr>
        <w:t>.</w:t>
      </w:r>
    </w:p>
    <w:p w:rsidR="00587C0E" w:rsidRPr="004B65DB" w:rsidRDefault="0067489A" w:rsidP="004B65DB">
      <w:pPr>
        <w:jc w:val="both"/>
        <w:rPr>
          <w:szCs w:val="24"/>
        </w:rPr>
      </w:pPr>
      <w:r w:rsidRPr="004B65DB">
        <w:rPr>
          <w:b/>
          <w:szCs w:val="24"/>
        </w:rPr>
        <w:t>J.</w:t>
      </w:r>
      <w:r w:rsidR="00587C0E" w:rsidRPr="004B65DB">
        <w:rPr>
          <w:b/>
          <w:szCs w:val="24"/>
        </w:rPr>
        <w:t>Ādamsons</w:t>
      </w:r>
      <w:r w:rsidR="00587C0E" w:rsidRPr="004B65DB">
        <w:rPr>
          <w:szCs w:val="24"/>
        </w:rPr>
        <w:t xml:space="preserve"> atbalsta Jurid</w:t>
      </w:r>
      <w:r w:rsidRPr="004B65DB">
        <w:rPr>
          <w:szCs w:val="24"/>
        </w:rPr>
        <w:t>iskā</w:t>
      </w:r>
      <w:r w:rsidR="00587C0E" w:rsidRPr="004B65DB">
        <w:rPr>
          <w:szCs w:val="24"/>
        </w:rPr>
        <w:t xml:space="preserve"> </w:t>
      </w:r>
      <w:r w:rsidRPr="004B65DB">
        <w:rPr>
          <w:szCs w:val="24"/>
        </w:rPr>
        <w:t>biroja priekšlikumu.</w:t>
      </w:r>
    </w:p>
    <w:p w:rsidR="00587C0E" w:rsidRPr="004B65DB" w:rsidRDefault="0067489A" w:rsidP="004B65DB">
      <w:pPr>
        <w:jc w:val="both"/>
        <w:rPr>
          <w:szCs w:val="24"/>
        </w:rPr>
      </w:pPr>
      <w:r w:rsidRPr="004B65DB">
        <w:rPr>
          <w:b/>
          <w:szCs w:val="24"/>
        </w:rPr>
        <w:t>J.Rancāns</w:t>
      </w:r>
      <w:r w:rsidRPr="004B65DB">
        <w:rPr>
          <w:szCs w:val="24"/>
        </w:rPr>
        <w:t xml:space="preserve"> aicina komisijas deputātus atbalstīt Juridiskā biroja pirmo priekšlikumu.</w:t>
      </w:r>
    </w:p>
    <w:p w:rsidR="0067489A" w:rsidRPr="004B65DB" w:rsidRDefault="0067489A" w:rsidP="004B65DB">
      <w:pPr>
        <w:jc w:val="both"/>
        <w:rPr>
          <w:i/>
          <w:szCs w:val="24"/>
        </w:rPr>
      </w:pPr>
      <w:r w:rsidRPr="004B65DB">
        <w:rPr>
          <w:i/>
          <w:szCs w:val="24"/>
        </w:rPr>
        <w:t>Deputātiem nav iebildumu.</w:t>
      </w:r>
    </w:p>
    <w:p w:rsidR="00587C0E" w:rsidRPr="004B65DB" w:rsidRDefault="00587C0E" w:rsidP="004B65DB">
      <w:pPr>
        <w:jc w:val="both"/>
        <w:rPr>
          <w:szCs w:val="24"/>
        </w:rPr>
      </w:pPr>
    </w:p>
    <w:p w:rsidR="0067489A" w:rsidRPr="004B65DB" w:rsidRDefault="0067489A" w:rsidP="004B65DB">
      <w:pPr>
        <w:jc w:val="both"/>
        <w:rPr>
          <w:szCs w:val="24"/>
        </w:rPr>
      </w:pPr>
      <w:r w:rsidRPr="004B65DB">
        <w:rPr>
          <w:b/>
          <w:szCs w:val="24"/>
        </w:rPr>
        <w:t xml:space="preserve">2. priekšlikums: </w:t>
      </w:r>
      <w:r w:rsidRPr="004B65DB">
        <w:rPr>
          <w:szCs w:val="24"/>
        </w:rPr>
        <w:t>Papildināt likumprojektu ar jaunu pantu šādā redakcijā:</w:t>
      </w:r>
    </w:p>
    <w:p w:rsidR="0067489A" w:rsidRPr="004B65DB" w:rsidRDefault="0067489A" w:rsidP="004B65DB">
      <w:pPr>
        <w:jc w:val="both"/>
        <w:rPr>
          <w:szCs w:val="24"/>
        </w:rPr>
      </w:pPr>
      <w:r w:rsidRPr="004B65DB">
        <w:rPr>
          <w:szCs w:val="24"/>
        </w:rPr>
        <w:t>“Papildināt likuma pārejas noteikumus ar 7. punktu šādā redakcijā:</w:t>
      </w:r>
    </w:p>
    <w:p w:rsidR="0067489A" w:rsidRDefault="00DA53D6" w:rsidP="004B65DB">
      <w:pPr>
        <w:jc w:val="both"/>
        <w:rPr>
          <w:szCs w:val="24"/>
        </w:rPr>
      </w:pPr>
      <w:r>
        <w:rPr>
          <w:szCs w:val="24"/>
        </w:rPr>
        <w:t>“</w:t>
      </w:r>
      <w:r w:rsidR="0067489A" w:rsidRPr="004B65DB">
        <w:rPr>
          <w:szCs w:val="24"/>
        </w:rPr>
        <w:t>Šā likuma 16. un 17. pants stājas spēkā vienlaikus ar Administratīvās atbildības likumu”.”</w:t>
      </w:r>
    </w:p>
    <w:p w:rsidR="00DA53D6" w:rsidRPr="004B65DB" w:rsidRDefault="00DA53D6" w:rsidP="004B65DB">
      <w:pPr>
        <w:jc w:val="both"/>
        <w:rPr>
          <w:szCs w:val="24"/>
        </w:rPr>
      </w:pPr>
    </w:p>
    <w:p w:rsidR="00587C0E" w:rsidRPr="004B65DB" w:rsidRDefault="0067489A" w:rsidP="004B65DB">
      <w:pPr>
        <w:jc w:val="both"/>
        <w:rPr>
          <w:szCs w:val="24"/>
        </w:rPr>
      </w:pPr>
      <w:r w:rsidRPr="004B65DB">
        <w:rPr>
          <w:b/>
          <w:szCs w:val="24"/>
        </w:rPr>
        <w:t>L.Millere</w:t>
      </w:r>
      <w:r w:rsidRPr="004B65DB">
        <w:rPr>
          <w:szCs w:val="24"/>
        </w:rPr>
        <w:t xml:space="preserve"> informē, ka nākamais ir </w:t>
      </w:r>
      <w:r w:rsidR="00587C0E" w:rsidRPr="004B65DB">
        <w:rPr>
          <w:szCs w:val="24"/>
        </w:rPr>
        <w:t>standarta priekšlikums, ko Jurid</w:t>
      </w:r>
      <w:r w:rsidRPr="004B65DB">
        <w:rPr>
          <w:szCs w:val="24"/>
        </w:rPr>
        <w:t>iskais</w:t>
      </w:r>
      <w:r w:rsidR="00587C0E" w:rsidRPr="004B65DB">
        <w:rPr>
          <w:szCs w:val="24"/>
        </w:rPr>
        <w:t xml:space="preserve"> birojs rosina visos dekodifikācijas li</w:t>
      </w:r>
      <w:r w:rsidRPr="004B65DB">
        <w:rPr>
          <w:szCs w:val="24"/>
        </w:rPr>
        <w:t>kumproj</w:t>
      </w:r>
      <w:r w:rsidR="00587C0E" w:rsidRPr="004B65DB">
        <w:rPr>
          <w:szCs w:val="24"/>
        </w:rPr>
        <w:t>ek</w:t>
      </w:r>
      <w:r w:rsidRPr="004B65DB">
        <w:rPr>
          <w:szCs w:val="24"/>
        </w:rPr>
        <w:t>tos.</w:t>
      </w:r>
    </w:p>
    <w:p w:rsidR="0067489A" w:rsidRPr="004B65DB" w:rsidRDefault="0067489A" w:rsidP="004B65DB">
      <w:pPr>
        <w:jc w:val="both"/>
        <w:rPr>
          <w:szCs w:val="24"/>
        </w:rPr>
      </w:pPr>
      <w:r w:rsidRPr="004B65DB">
        <w:rPr>
          <w:b/>
          <w:szCs w:val="24"/>
        </w:rPr>
        <w:t>J.Rancāns</w:t>
      </w:r>
      <w:r w:rsidRPr="004B65DB">
        <w:rPr>
          <w:szCs w:val="24"/>
        </w:rPr>
        <w:t xml:space="preserve"> aicina komisijas deputātus atbalstīt Juridiskā biroja otro priekšlikumu.</w:t>
      </w:r>
    </w:p>
    <w:p w:rsidR="0067489A" w:rsidRPr="004B65DB" w:rsidRDefault="00F031B9" w:rsidP="004B65DB">
      <w:pPr>
        <w:jc w:val="both"/>
        <w:rPr>
          <w:i/>
          <w:szCs w:val="24"/>
        </w:rPr>
      </w:pPr>
      <w:r w:rsidRPr="004B65DB">
        <w:rPr>
          <w:i/>
          <w:szCs w:val="24"/>
        </w:rPr>
        <w:t>Deputātiem nav iebildumu.</w:t>
      </w:r>
    </w:p>
    <w:p w:rsidR="00587C0E" w:rsidRPr="004B65DB" w:rsidRDefault="00587C0E" w:rsidP="004B65DB">
      <w:pPr>
        <w:jc w:val="both"/>
        <w:rPr>
          <w:szCs w:val="24"/>
        </w:rPr>
      </w:pPr>
    </w:p>
    <w:p w:rsidR="00F031B9" w:rsidRPr="004B65DB" w:rsidRDefault="00F031B9" w:rsidP="004B65DB">
      <w:pPr>
        <w:jc w:val="both"/>
        <w:rPr>
          <w:szCs w:val="24"/>
        </w:rPr>
      </w:pPr>
      <w:r w:rsidRPr="004B65DB">
        <w:rPr>
          <w:b/>
          <w:szCs w:val="24"/>
        </w:rPr>
        <w:t xml:space="preserve">3. priekšlikums: </w:t>
      </w:r>
      <w:r w:rsidRPr="004B65DB">
        <w:rPr>
          <w:szCs w:val="24"/>
        </w:rPr>
        <w:t>Izteikt likumprojektā ietverto likuma spēkā stāšanās noteikumu šādā redakcijā:</w:t>
      </w:r>
      <w:r w:rsidR="004B65DB">
        <w:rPr>
          <w:szCs w:val="24"/>
        </w:rPr>
        <w:t xml:space="preserve"> </w:t>
      </w:r>
      <w:r w:rsidRPr="004B65DB">
        <w:rPr>
          <w:szCs w:val="24"/>
        </w:rPr>
        <w:t>“Likums stājas spēkā nākamajā dienā pēc tā izsludināšanas”.</w:t>
      </w:r>
    </w:p>
    <w:p w:rsidR="00587C0E" w:rsidRPr="004B65DB" w:rsidRDefault="00587C0E" w:rsidP="004B65DB">
      <w:pPr>
        <w:jc w:val="both"/>
        <w:rPr>
          <w:szCs w:val="24"/>
        </w:rPr>
      </w:pPr>
    </w:p>
    <w:p w:rsidR="00587C0E" w:rsidRPr="004B65DB" w:rsidRDefault="00E01841" w:rsidP="004B65DB">
      <w:pPr>
        <w:jc w:val="both"/>
        <w:rPr>
          <w:szCs w:val="24"/>
        </w:rPr>
      </w:pPr>
      <w:r w:rsidRPr="004B65DB">
        <w:rPr>
          <w:b/>
          <w:szCs w:val="24"/>
        </w:rPr>
        <w:t>L.Millere</w:t>
      </w:r>
      <w:r w:rsidRPr="004B65DB">
        <w:rPr>
          <w:szCs w:val="24"/>
        </w:rPr>
        <w:t xml:space="preserve"> informē, ka t</w:t>
      </w:r>
      <w:r w:rsidR="00587C0E" w:rsidRPr="004B65DB">
        <w:rPr>
          <w:szCs w:val="24"/>
        </w:rPr>
        <w:t xml:space="preserve">rešais priekšlikums </w:t>
      </w:r>
      <w:r w:rsidRPr="004B65DB">
        <w:rPr>
          <w:szCs w:val="24"/>
        </w:rPr>
        <w:t>ir par</w:t>
      </w:r>
      <w:r w:rsidR="00587C0E" w:rsidRPr="004B65DB">
        <w:rPr>
          <w:szCs w:val="24"/>
        </w:rPr>
        <w:t xml:space="preserve"> likuma spēkā stāšanās dien</w:t>
      </w:r>
      <w:r w:rsidRPr="004B65DB">
        <w:rPr>
          <w:szCs w:val="24"/>
        </w:rPr>
        <w:t>u. Tā</w:t>
      </w:r>
      <w:proofErr w:type="gramStart"/>
      <w:r w:rsidRPr="004B65DB">
        <w:rPr>
          <w:szCs w:val="24"/>
        </w:rPr>
        <w:t xml:space="preserve"> kā, </w:t>
      </w:r>
      <w:r w:rsidR="00587C0E" w:rsidRPr="004B65DB">
        <w:rPr>
          <w:szCs w:val="24"/>
        </w:rPr>
        <w:t xml:space="preserve">lai </w:t>
      </w:r>
      <w:r w:rsidR="00DA53D6">
        <w:rPr>
          <w:szCs w:val="24"/>
        </w:rPr>
        <w:t xml:space="preserve">likumprojektu </w:t>
      </w:r>
      <w:r w:rsidR="00587C0E" w:rsidRPr="004B65DB">
        <w:rPr>
          <w:szCs w:val="24"/>
        </w:rPr>
        <w:t xml:space="preserve">pieņemtu 3. lasījumā un izsludinātu, </w:t>
      </w:r>
      <w:r w:rsidRPr="004B65DB">
        <w:rPr>
          <w:szCs w:val="24"/>
        </w:rPr>
        <w:t xml:space="preserve">ir palicis īss termiņš, </w:t>
      </w:r>
      <w:r w:rsidR="00587C0E" w:rsidRPr="004B65DB">
        <w:rPr>
          <w:szCs w:val="24"/>
        </w:rPr>
        <w:t>noteikt, ka likums stāj</w:t>
      </w:r>
      <w:r w:rsidRPr="004B65DB">
        <w:rPr>
          <w:szCs w:val="24"/>
        </w:rPr>
        <w:t>as spēka nākamajā dienā</w:t>
      </w:r>
      <w:proofErr w:type="gramEnd"/>
      <w:r w:rsidRPr="004B65DB">
        <w:rPr>
          <w:szCs w:val="24"/>
        </w:rPr>
        <w:t xml:space="preserve"> pēc tā izsludināšanas.</w:t>
      </w:r>
    </w:p>
    <w:p w:rsidR="00587C0E" w:rsidRPr="004B65DB" w:rsidRDefault="00E01841" w:rsidP="004B65DB">
      <w:pPr>
        <w:jc w:val="both"/>
        <w:rPr>
          <w:szCs w:val="24"/>
        </w:rPr>
      </w:pPr>
      <w:r w:rsidRPr="004B65DB">
        <w:rPr>
          <w:b/>
          <w:szCs w:val="24"/>
        </w:rPr>
        <w:t>J.Rancāns</w:t>
      </w:r>
      <w:r w:rsidRPr="004B65DB">
        <w:rPr>
          <w:szCs w:val="24"/>
        </w:rPr>
        <w:t xml:space="preserve"> aicina komisijas deputātus atbalstīt priekšlikumu.</w:t>
      </w:r>
    </w:p>
    <w:p w:rsidR="00E01841" w:rsidRPr="004B65DB" w:rsidRDefault="00E01841" w:rsidP="004B65DB">
      <w:pPr>
        <w:jc w:val="both"/>
        <w:rPr>
          <w:i/>
          <w:szCs w:val="24"/>
        </w:rPr>
      </w:pPr>
      <w:r w:rsidRPr="004B65DB">
        <w:rPr>
          <w:i/>
          <w:szCs w:val="24"/>
        </w:rPr>
        <w:t>Deputātiem nav iebildumu.</w:t>
      </w:r>
    </w:p>
    <w:p w:rsidR="007157A3" w:rsidRPr="004B65DB" w:rsidRDefault="007157A3" w:rsidP="004B65DB">
      <w:pPr>
        <w:jc w:val="both"/>
        <w:rPr>
          <w:szCs w:val="24"/>
        </w:rPr>
      </w:pPr>
    </w:p>
    <w:p w:rsidR="007157A3" w:rsidRPr="004B65DB" w:rsidRDefault="007157A3" w:rsidP="004B65DB">
      <w:pPr>
        <w:jc w:val="both"/>
        <w:rPr>
          <w:bCs/>
          <w:szCs w:val="24"/>
        </w:rPr>
      </w:pPr>
      <w:r w:rsidRPr="004B65DB">
        <w:rPr>
          <w:b/>
          <w:szCs w:val="24"/>
        </w:rPr>
        <w:t>J. Rancāns</w:t>
      </w:r>
      <w:r w:rsidRPr="004B65DB">
        <w:rPr>
          <w:szCs w:val="24"/>
        </w:rPr>
        <w:t xml:space="preserve"> </w:t>
      </w:r>
      <w:r w:rsidRPr="004B65DB">
        <w:rPr>
          <w:bCs/>
          <w:szCs w:val="24"/>
        </w:rPr>
        <w:t>aicina atbalstīt likumprojektu otrajam lasījumam.</w:t>
      </w:r>
    </w:p>
    <w:p w:rsidR="007157A3" w:rsidRPr="004B65DB" w:rsidRDefault="007157A3" w:rsidP="004B65DB">
      <w:pPr>
        <w:jc w:val="both"/>
        <w:rPr>
          <w:bCs/>
          <w:i/>
          <w:szCs w:val="24"/>
        </w:rPr>
      </w:pPr>
      <w:r w:rsidRPr="004B65DB">
        <w:rPr>
          <w:bCs/>
          <w:i/>
          <w:szCs w:val="24"/>
        </w:rPr>
        <w:t>Deputātiem nav iebildumu.</w:t>
      </w:r>
    </w:p>
    <w:p w:rsidR="006671B0" w:rsidRDefault="007157A3" w:rsidP="004B65DB">
      <w:pPr>
        <w:jc w:val="both"/>
        <w:rPr>
          <w:noProof/>
          <w:szCs w:val="24"/>
        </w:rPr>
      </w:pPr>
      <w:r w:rsidRPr="004B65DB">
        <w:rPr>
          <w:b/>
          <w:noProof/>
          <w:szCs w:val="24"/>
        </w:rPr>
        <w:t>LĒMUMS:</w:t>
      </w:r>
      <w:r w:rsidRPr="004B65DB">
        <w:rPr>
          <w:noProof/>
          <w:szCs w:val="24"/>
        </w:rPr>
        <w:t xml:space="preserve"> </w:t>
      </w:r>
    </w:p>
    <w:p w:rsidR="006671B0" w:rsidRPr="006671B0" w:rsidRDefault="007157A3" w:rsidP="006671B0">
      <w:pPr>
        <w:pStyle w:val="ListParagraph"/>
        <w:numPr>
          <w:ilvl w:val="0"/>
          <w:numId w:val="9"/>
        </w:numPr>
        <w:jc w:val="both"/>
        <w:rPr>
          <w:noProof/>
        </w:rPr>
      </w:pPr>
      <w:r w:rsidRPr="006671B0">
        <w:rPr>
          <w:noProof/>
        </w:rPr>
        <w:t xml:space="preserve">atbalstīt likumprojektu </w:t>
      </w:r>
      <w:r w:rsidRPr="006671B0">
        <w:rPr>
          <w:b/>
          <w:noProof/>
        </w:rPr>
        <w:t>“</w:t>
      </w:r>
      <w:r w:rsidRPr="006671B0">
        <w:rPr>
          <w:rFonts w:eastAsiaTheme="minorHAnsi" w:cstheme="minorBidi"/>
          <w:b/>
          <w:noProof/>
        </w:rPr>
        <w:t>Grozījums Detektīvdarbības likumā</w:t>
      </w:r>
      <w:r w:rsidRPr="006671B0">
        <w:rPr>
          <w:b/>
          <w:noProof/>
        </w:rPr>
        <w:t>”</w:t>
      </w:r>
      <w:r w:rsidRPr="006671B0">
        <w:rPr>
          <w:rFonts w:eastAsiaTheme="minorHAnsi" w:cstheme="minorBidi"/>
          <w:b/>
          <w:noProof/>
        </w:rPr>
        <w:t xml:space="preserve"> (457/Lp13)</w:t>
      </w:r>
      <w:r w:rsidRPr="006671B0">
        <w:rPr>
          <w:rFonts w:eastAsiaTheme="minorHAnsi" w:cstheme="minorBidi"/>
          <w:noProof/>
        </w:rPr>
        <w:t xml:space="preserve"> </w:t>
      </w:r>
      <w:r w:rsidRPr="006671B0">
        <w:rPr>
          <w:noProof/>
        </w:rPr>
        <w:t>un virzīt izskatīšanai otrajā</w:t>
      </w:r>
      <w:r w:rsidR="006671B0" w:rsidRPr="006671B0">
        <w:rPr>
          <w:noProof/>
        </w:rPr>
        <w:t xml:space="preserve"> lasījumā;</w:t>
      </w:r>
    </w:p>
    <w:p w:rsidR="007157A3" w:rsidRPr="006671B0" w:rsidRDefault="006671B0" w:rsidP="006671B0">
      <w:pPr>
        <w:pStyle w:val="ListParagraph"/>
        <w:numPr>
          <w:ilvl w:val="0"/>
          <w:numId w:val="9"/>
        </w:numPr>
        <w:jc w:val="both"/>
        <w:rPr>
          <w:bCs/>
        </w:rPr>
      </w:pPr>
      <w:r w:rsidRPr="006671B0">
        <w:rPr>
          <w:noProof/>
        </w:rPr>
        <w:t>n</w:t>
      </w:r>
      <w:r w:rsidR="007157A3" w:rsidRPr="006671B0">
        <w:rPr>
          <w:noProof/>
        </w:rPr>
        <w:t>oteikt priekšlikumu iesniegšanas termiņu – 5 dienas.</w:t>
      </w:r>
    </w:p>
    <w:p w:rsidR="007157A3" w:rsidRDefault="007157A3"/>
    <w:p w:rsidR="00FA7E1E" w:rsidRDefault="00FA7E1E" w:rsidP="00FA7E1E">
      <w:pPr>
        <w:tabs>
          <w:tab w:val="left" w:pos="1418"/>
        </w:tabs>
        <w:spacing w:after="240"/>
        <w:rPr>
          <w:b/>
        </w:rPr>
      </w:pPr>
      <w:r w:rsidRPr="00FA7E1E">
        <w:rPr>
          <w:b/>
        </w:rPr>
        <w:t>3.</w:t>
      </w:r>
      <w:r>
        <w:t xml:space="preserve"> </w:t>
      </w:r>
      <w:r w:rsidRPr="00FA7E1E">
        <w:rPr>
          <w:b/>
        </w:rPr>
        <w:t>Grozījumi Ieroču aprites likumā (</w:t>
      </w:r>
      <w:hyperlink r:id="rId9" w:tgtFrame="_blank" w:history="1">
        <w:r w:rsidRPr="00FA7E1E">
          <w:rPr>
            <w:b/>
          </w:rPr>
          <w:t>473/Lp13</w:t>
        </w:r>
      </w:hyperlink>
      <w:r w:rsidRPr="00FA7E1E">
        <w:rPr>
          <w:b/>
        </w:rPr>
        <w:t>) 1. lasījums.</w:t>
      </w:r>
    </w:p>
    <w:p w:rsidR="000D23D9" w:rsidRPr="00222C1E" w:rsidRDefault="00FA7E1E" w:rsidP="00C228F1">
      <w:pPr>
        <w:jc w:val="both"/>
      </w:pPr>
      <w:proofErr w:type="spellStart"/>
      <w:r w:rsidRPr="00097A03">
        <w:rPr>
          <w:b/>
        </w:rPr>
        <w:t>A.</w:t>
      </w:r>
      <w:r w:rsidR="00D075B6" w:rsidRPr="00097A03">
        <w:rPr>
          <w:b/>
        </w:rPr>
        <w:t>Melkers</w:t>
      </w:r>
      <w:proofErr w:type="spellEnd"/>
      <w:r w:rsidR="00D075B6">
        <w:t xml:space="preserve"> </w:t>
      </w:r>
      <w:r w:rsidR="00B3055F">
        <w:t>informē, ka</w:t>
      </w:r>
      <w:r w:rsidR="00F1003F">
        <w:t xml:space="preserve"> nepieciešamīb</w:t>
      </w:r>
      <w:r w:rsidR="00B3055F">
        <w:t>a</w:t>
      </w:r>
      <w:r w:rsidR="00F1003F">
        <w:t xml:space="preserve"> veikt</w:t>
      </w:r>
      <w:r w:rsidR="00D075B6">
        <w:t xml:space="preserve"> </w:t>
      </w:r>
      <w:r w:rsidR="00F1003F">
        <w:t>grozījumus Ieroču</w:t>
      </w:r>
      <w:r w:rsidR="006E63AB">
        <w:t xml:space="preserve"> aprites likumā radās, kad </w:t>
      </w:r>
      <w:r w:rsidR="00D075B6">
        <w:t>2017. gadā tika pie</w:t>
      </w:r>
      <w:r w:rsidR="00C228F1">
        <w:t xml:space="preserve">ņemta jauna </w:t>
      </w:r>
      <w:r w:rsidR="00222C1E">
        <w:t xml:space="preserve">ieroču </w:t>
      </w:r>
      <w:r w:rsidR="006E63AB">
        <w:t>direktīva</w:t>
      </w:r>
      <w:r w:rsidR="00D075B6">
        <w:t>.</w:t>
      </w:r>
      <w:r w:rsidR="00222C1E">
        <w:t xml:space="preserve"> Lai precizētu 2017. gada direktīvu, Eiropa Komisija pieņēma vēl divas direktīvas </w:t>
      </w:r>
      <w:r w:rsidR="00222C1E" w:rsidRPr="00222C1E">
        <w:t xml:space="preserve">– </w:t>
      </w:r>
      <w:r w:rsidR="00312AEC" w:rsidRPr="00222C1E">
        <w:t xml:space="preserve">nr. 68 </w:t>
      </w:r>
      <w:r w:rsidR="00222C1E">
        <w:t xml:space="preserve">(marķēšanas prasībām) </w:t>
      </w:r>
      <w:r w:rsidR="00312AEC" w:rsidRPr="00222C1E">
        <w:t>un nr.</w:t>
      </w:r>
      <w:r w:rsidR="00C228F1" w:rsidRPr="00222C1E">
        <w:t xml:space="preserve"> </w:t>
      </w:r>
      <w:r w:rsidR="00312AEC" w:rsidRPr="00222C1E">
        <w:t>69</w:t>
      </w:r>
      <w:r w:rsidR="00222C1E">
        <w:t xml:space="preserve"> (gāzes ieroči un </w:t>
      </w:r>
      <w:proofErr w:type="spellStart"/>
      <w:r w:rsidR="00222C1E">
        <w:t>signālieroči</w:t>
      </w:r>
      <w:proofErr w:type="spellEnd"/>
      <w:r w:rsidR="00222C1E">
        <w:t>)</w:t>
      </w:r>
      <w:r w:rsidR="00312AEC" w:rsidRPr="00222C1E">
        <w:t xml:space="preserve">. </w:t>
      </w:r>
      <w:r w:rsidR="00996172">
        <w:t xml:space="preserve">Saistībā ar marķēšanas prasībām nebija nepieciešamas ieviest grozījumus likumos. </w:t>
      </w:r>
      <w:r w:rsidR="008C3C62" w:rsidRPr="00996172">
        <w:t>2017. gad</w:t>
      </w:r>
      <w:r w:rsidR="00C228F1" w:rsidRPr="00996172">
        <w:t>a</w:t>
      </w:r>
      <w:r w:rsidR="008C3C62" w:rsidRPr="00996172">
        <w:t xml:space="preserve"> </w:t>
      </w:r>
      <w:r w:rsidR="00996172" w:rsidRPr="00996172">
        <w:t xml:space="preserve">ieroču </w:t>
      </w:r>
      <w:r w:rsidR="008C3C62" w:rsidRPr="00996172">
        <w:t xml:space="preserve">direktīva noteica, ka gāzes ieročus un </w:t>
      </w:r>
      <w:proofErr w:type="spellStart"/>
      <w:r w:rsidR="008C3C62" w:rsidRPr="00996172">
        <w:t>signālieročus</w:t>
      </w:r>
      <w:proofErr w:type="spellEnd"/>
      <w:r w:rsidR="008C3C62" w:rsidRPr="00996172">
        <w:t xml:space="preserve"> jāsadala divās daļās, </w:t>
      </w:r>
      <w:r w:rsidR="00996172" w:rsidRPr="00996172">
        <w:t xml:space="preserve">jo pastāv varbūtība, ka </w:t>
      </w:r>
      <w:r w:rsidR="001767B4">
        <w:t xml:space="preserve">vienu </w:t>
      </w:r>
      <w:r w:rsidR="00996172" w:rsidRPr="00996172">
        <w:t>daļu no tiem ir iespējams p</w:t>
      </w:r>
      <w:r w:rsidR="001767B4">
        <w:t>ārveidot, lai izmantotu kaujas nolūkiem.</w:t>
      </w:r>
    </w:p>
    <w:p w:rsidR="008C3C62" w:rsidRPr="001767B4" w:rsidRDefault="008C3C62" w:rsidP="00C228F1">
      <w:pPr>
        <w:jc w:val="both"/>
      </w:pPr>
      <w:r w:rsidRPr="001767B4">
        <w:t xml:space="preserve">Likumā tie ir sadalīti </w:t>
      </w:r>
      <w:r w:rsidR="001767B4" w:rsidRPr="001767B4">
        <w:t xml:space="preserve">tehniski </w:t>
      </w:r>
      <w:r w:rsidRPr="001767B4">
        <w:t xml:space="preserve">divās kategorijās – B kategorija, </w:t>
      </w:r>
      <w:r w:rsidR="001767B4" w:rsidRPr="001767B4">
        <w:t xml:space="preserve">gāzes ieroči un </w:t>
      </w:r>
      <w:proofErr w:type="spellStart"/>
      <w:r w:rsidR="001767B4" w:rsidRPr="001767B4">
        <w:t>signālieroči</w:t>
      </w:r>
      <w:proofErr w:type="spellEnd"/>
      <w:r w:rsidR="001767B4" w:rsidRPr="001767B4">
        <w:t>, kas atļauti tikai pašaizsardzības nolūkiem – tie būs uzskatāmi par šaujamieročiem, ja tos būs iespējams pārveidot. E</w:t>
      </w:r>
      <w:r w:rsidRPr="001767B4">
        <w:t xml:space="preserve"> kategorija – gāzes ieroči un </w:t>
      </w:r>
      <w:proofErr w:type="spellStart"/>
      <w:r w:rsidRPr="001767B4">
        <w:t>signālieroči</w:t>
      </w:r>
      <w:proofErr w:type="spellEnd"/>
      <w:r w:rsidRPr="001767B4">
        <w:t xml:space="preserve">, kurus nav iespējams pārveidot. </w:t>
      </w:r>
      <w:r w:rsidR="001767B4" w:rsidRPr="001767B4">
        <w:lastRenderedPageBreak/>
        <w:t>Šobrīd Grozījumi Ieroču aprites likumā ir izstrādāti,</w:t>
      </w:r>
      <w:r w:rsidRPr="001767B4">
        <w:t xml:space="preserve"> jo būtu nepieciešams iestrādāt deleģējumu M</w:t>
      </w:r>
      <w:r w:rsidR="001767B4" w:rsidRPr="001767B4">
        <w:t xml:space="preserve">inistru kabinetam, lai varētu izstrādāt noteikumus, kuros noteiktu, ka Valsts policija pārņem E kategorijas tehniskās prasības, nosaka, kā Valsts policija nonāca līdz secinājumam, kas ir B kategorija, kas ir E kategorija. </w:t>
      </w:r>
      <w:r w:rsidRPr="001767B4">
        <w:t>Lai iedzīvotājiem un komersantiem būtu skaidri darbības principi.</w:t>
      </w:r>
    </w:p>
    <w:p w:rsidR="008C3C62" w:rsidRDefault="00B91709" w:rsidP="00C228F1">
      <w:pPr>
        <w:jc w:val="both"/>
      </w:pPr>
      <w:r w:rsidRPr="00B91709">
        <w:t>Ministru kabineta</w:t>
      </w:r>
      <w:r w:rsidR="008C3C62" w:rsidRPr="00B91709">
        <w:t xml:space="preserve"> noteikumi ir izstrādāti</w:t>
      </w:r>
      <w:r w:rsidRPr="00B91709">
        <w:t xml:space="preserve"> vienlaikus ar likumprojektu</w:t>
      </w:r>
      <w:r w:rsidR="008C3C62" w:rsidRPr="00B91709">
        <w:t xml:space="preserve"> un saskaņoti ar visām ministrijām. Atrodas gaidīšanas režīmā – ja tiks lemts, ka deleģējumiem būt, tie tiks</w:t>
      </w:r>
      <w:r>
        <w:t xml:space="preserve"> nosūtīti uz Valsts kanceleju. Gāzes ieroču un </w:t>
      </w:r>
      <w:proofErr w:type="spellStart"/>
      <w:r>
        <w:t>signālieroču</w:t>
      </w:r>
      <w:proofErr w:type="spellEnd"/>
      <w:r>
        <w:t xml:space="preserve"> direktīvas ieviešanas termiņš – 2020. gada</w:t>
      </w:r>
      <w:r w:rsidR="008C3C62" w:rsidRPr="00B91709">
        <w:t xml:space="preserve"> 17. </w:t>
      </w:r>
      <w:r w:rsidR="008C3C62">
        <w:t xml:space="preserve">janvāris. Papildus grozījumi definē ieroču un munīcijas definējumi, kas ir saskaņoti ar sabiedrību. </w:t>
      </w:r>
      <w:r w:rsidR="00142B83">
        <w:t xml:space="preserve">Pastāv iespēja interpretācijai, ka gāzes ieroči un </w:t>
      </w:r>
      <w:proofErr w:type="spellStart"/>
      <w:r w:rsidR="00142B83">
        <w:t>signālieroči</w:t>
      </w:r>
      <w:proofErr w:type="spellEnd"/>
      <w:r w:rsidR="00142B83">
        <w:t xml:space="preserve"> nav ieroči, tāpēc ieroču definīcija tik</w:t>
      </w:r>
      <w:r w:rsidR="00C228F1">
        <w:t>a</w:t>
      </w:r>
      <w:r w:rsidR="00142B83">
        <w:t xml:space="preserve"> papildināta un precizēta.</w:t>
      </w:r>
    </w:p>
    <w:p w:rsidR="00A672E7" w:rsidRDefault="00C228F1">
      <w:r w:rsidRPr="00C228F1">
        <w:rPr>
          <w:b/>
        </w:rPr>
        <w:t>J.</w:t>
      </w:r>
      <w:r w:rsidR="00A672E7" w:rsidRPr="00C228F1">
        <w:rPr>
          <w:b/>
        </w:rPr>
        <w:t>Ādamsons</w:t>
      </w:r>
      <w:r w:rsidR="00A672E7">
        <w:t xml:space="preserve"> konceptuāli atbalsta ideju, grib precizēt – ja runājam par ieročiem pirmajā pantā – priekšmets vai mehānisms, jautājumu nav. Vai munīcija likuma izpratnē ir priekšmets, lieta, manta? Vai nevar atrast citu apzīmējumu</w:t>
      </w:r>
    </w:p>
    <w:p w:rsidR="00A672E7" w:rsidRPr="00B91709" w:rsidRDefault="00C228F1" w:rsidP="0095309E">
      <w:pPr>
        <w:jc w:val="both"/>
      </w:pPr>
      <w:proofErr w:type="spellStart"/>
      <w:r w:rsidRPr="00B91709">
        <w:rPr>
          <w:b/>
        </w:rPr>
        <w:t>A.</w:t>
      </w:r>
      <w:r w:rsidR="00A672E7" w:rsidRPr="00B91709">
        <w:rPr>
          <w:b/>
        </w:rPr>
        <w:t>Melkers</w:t>
      </w:r>
      <w:proofErr w:type="spellEnd"/>
      <w:r w:rsidR="00A672E7" w:rsidRPr="00B91709">
        <w:t xml:space="preserve"> norāda</w:t>
      </w:r>
      <w:r w:rsidR="004114F2" w:rsidRPr="00B91709">
        <w:t>, ka ideālu definīciju neizdodas pieņemt, bet ti</w:t>
      </w:r>
      <w:r w:rsidR="00B91709" w:rsidRPr="00B91709">
        <w:t xml:space="preserve">ka </w:t>
      </w:r>
      <w:r w:rsidR="00511697" w:rsidRPr="00B91709">
        <w:t xml:space="preserve">pieņemts </w:t>
      </w:r>
      <w:r w:rsidR="00B91709" w:rsidRPr="00B91709">
        <w:t xml:space="preserve">konceptuāls lēmums gāzes ieroču un </w:t>
      </w:r>
      <w:proofErr w:type="spellStart"/>
      <w:r w:rsidR="00B91709" w:rsidRPr="00B91709">
        <w:t>signālieroču</w:t>
      </w:r>
      <w:proofErr w:type="spellEnd"/>
      <w:r w:rsidR="00B91709" w:rsidRPr="00B91709">
        <w:t xml:space="preserve"> definējumam.</w:t>
      </w:r>
    </w:p>
    <w:p w:rsidR="004114F2" w:rsidRDefault="00C228F1" w:rsidP="0095309E">
      <w:pPr>
        <w:jc w:val="both"/>
      </w:pPr>
      <w:r w:rsidRPr="00C228F1">
        <w:rPr>
          <w:b/>
        </w:rPr>
        <w:t>J.</w:t>
      </w:r>
      <w:r w:rsidR="004114F2" w:rsidRPr="00C228F1">
        <w:rPr>
          <w:b/>
        </w:rPr>
        <w:t>Ādamsons</w:t>
      </w:r>
      <w:r w:rsidR="004114F2">
        <w:t xml:space="preserve"> iesa</w:t>
      </w:r>
      <w:r>
        <w:t>ka aprunāties ar valodniekiem t</w:t>
      </w:r>
      <w:r w:rsidR="004114F2">
        <w:t>ieši par munīcijas definējumu</w:t>
      </w:r>
      <w:r>
        <w:t>. Tāpat norāda, ka ne visai veiksmīgi ir definēts</w:t>
      </w:r>
      <w:r w:rsidR="00FA6319">
        <w:t xml:space="preserve"> – dzīvu vai nedzīvu mērķu iznīcināšanai. Piedāvā </w:t>
      </w:r>
      <w:r w:rsidR="00AC5602">
        <w:t xml:space="preserve">– </w:t>
      </w:r>
      <w:r w:rsidR="00FA6319">
        <w:t>dzīvu vai citu mērķu iznīcināšanai.</w:t>
      </w:r>
    </w:p>
    <w:p w:rsidR="00FA6319" w:rsidRDefault="00193A0B" w:rsidP="0095309E">
      <w:pPr>
        <w:jc w:val="both"/>
      </w:pPr>
      <w:proofErr w:type="spellStart"/>
      <w:r w:rsidRPr="00193A0B">
        <w:rPr>
          <w:b/>
        </w:rPr>
        <w:t>M.Staķis</w:t>
      </w:r>
      <w:proofErr w:type="spellEnd"/>
      <w:r>
        <w:t xml:space="preserve"> </w:t>
      </w:r>
      <w:r w:rsidR="00FA6319">
        <w:t xml:space="preserve">jautā, </w:t>
      </w:r>
      <w:r>
        <w:t xml:space="preserve">kā </w:t>
      </w:r>
      <w:r w:rsidR="00C62DC9">
        <w:t>tie cilvēki, kas šādus ieročus ir iegādājušies</w:t>
      </w:r>
      <w:r>
        <w:t>,</w:t>
      </w:r>
      <w:r w:rsidR="00C62DC9">
        <w:t xml:space="preserve"> saprot, kādā kategorijā ierocis ir iekļaujams</w:t>
      </w:r>
      <w:r>
        <w:t>.</w:t>
      </w:r>
    </w:p>
    <w:p w:rsidR="00C62DC9" w:rsidRDefault="00193A0B" w:rsidP="0095309E">
      <w:pPr>
        <w:jc w:val="both"/>
      </w:pPr>
      <w:proofErr w:type="spellStart"/>
      <w:r w:rsidRPr="00193A0B">
        <w:rPr>
          <w:b/>
        </w:rPr>
        <w:t>A.Melkers</w:t>
      </w:r>
      <w:proofErr w:type="spellEnd"/>
      <w:r>
        <w:t xml:space="preserve"> </w:t>
      </w:r>
      <w:r w:rsidR="00C62DC9">
        <w:t xml:space="preserve">norāda, ka </w:t>
      </w:r>
      <w:r w:rsidR="00B91709">
        <w:t xml:space="preserve">Ieroču aprites likumā ir pārejas noteikumi, kas nosaka – iedzīvotājiem, kas iegādājušies gāzes ieroci vai </w:t>
      </w:r>
      <w:proofErr w:type="spellStart"/>
      <w:r w:rsidR="00B91709">
        <w:t>signālieroci</w:t>
      </w:r>
      <w:proofErr w:type="spellEnd"/>
      <w:r w:rsidR="00B91709">
        <w:t xml:space="preserve"> pirms šī likuma spēkā stāšanās, kamēr specifikācija top, </w:t>
      </w:r>
      <w:r w:rsidR="00B91709">
        <w:rPr>
          <w:u w:val="single"/>
        </w:rPr>
        <w:t>j</w:t>
      </w:r>
      <w:r w:rsidR="00C62DC9">
        <w:t xml:space="preserve">ālemj, vai gāzes ieročus </w:t>
      </w:r>
      <w:r w:rsidR="00B91709">
        <w:t>nodot atļaujas saņemšanai</w:t>
      </w:r>
      <w:r w:rsidR="00C62DC9">
        <w:t xml:space="preserve">, vai nodot </w:t>
      </w:r>
      <w:r>
        <w:t>iznīcināšanai</w:t>
      </w:r>
      <w:r w:rsidR="00B15F31">
        <w:t xml:space="preserve"> vai nodot veikalā realizācijā.</w:t>
      </w:r>
    </w:p>
    <w:p w:rsidR="00C45DFB" w:rsidRPr="00193A0B" w:rsidRDefault="00193A0B" w:rsidP="0095309E">
      <w:pPr>
        <w:jc w:val="both"/>
        <w:rPr>
          <w:i/>
        </w:rPr>
      </w:pPr>
      <w:proofErr w:type="spellStart"/>
      <w:r w:rsidRPr="00193A0B">
        <w:rPr>
          <w:i/>
        </w:rPr>
        <w:t>M.Staķis</w:t>
      </w:r>
      <w:proofErr w:type="spellEnd"/>
      <w:r w:rsidRPr="00193A0B">
        <w:rPr>
          <w:i/>
        </w:rPr>
        <w:t xml:space="preserve"> un </w:t>
      </w:r>
      <w:proofErr w:type="spellStart"/>
      <w:r w:rsidRPr="00193A0B">
        <w:rPr>
          <w:i/>
        </w:rPr>
        <w:t>A.Melkers</w:t>
      </w:r>
      <w:proofErr w:type="spellEnd"/>
      <w:r w:rsidRPr="00193A0B">
        <w:rPr>
          <w:i/>
        </w:rPr>
        <w:t xml:space="preserve"> </w:t>
      </w:r>
      <w:r w:rsidR="001979F0">
        <w:rPr>
          <w:i/>
        </w:rPr>
        <w:t>diskutē par to, kā atšķirt, kurām personām jānes ieroči</w:t>
      </w:r>
      <w:r w:rsidRPr="00193A0B">
        <w:rPr>
          <w:i/>
        </w:rPr>
        <w:t xml:space="preserve"> pārbaudīt.</w:t>
      </w:r>
    </w:p>
    <w:p w:rsidR="00C45DFB" w:rsidRDefault="00193A0B" w:rsidP="0095309E">
      <w:pPr>
        <w:jc w:val="both"/>
      </w:pPr>
      <w:r w:rsidRPr="00193A0B">
        <w:rPr>
          <w:b/>
        </w:rPr>
        <w:t>J.</w:t>
      </w:r>
      <w:r w:rsidR="00C45DFB" w:rsidRPr="00193A0B">
        <w:rPr>
          <w:b/>
        </w:rPr>
        <w:t>Rancāns</w:t>
      </w:r>
      <w:r w:rsidR="00C45DFB">
        <w:t xml:space="preserve"> rezumē – visi </w:t>
      </w:r>
      <w:r>
        <w:t xml:space="preserve">ieroči </w:t>
      </w:r>
      <w:r w:rsidR="00C45DFB">
        <w:t>ir pārveidojami, jānes pārbaudīt</w:t>
      </w:r>
      <w:r>
        <w:t>.</w:t>
      </w:r>
    </w:p>
    <w:p w:rsidR="00C45DFB" w:rsidRDefault="00193A0B" w:rsidP="0095309E">
      <w:pPr>
        <w:jc w:val="both"/>
      </w:pPr>
      <w:proofErr w:type="spellStart"/>
      <w:r w:rsidRPr="00193A0B">
        <w:rPr>
          <w:b/>
        </w:rPr>
        <w:t>A.</w:t>
      </w:r>
      <w:r w:rsidR="00C45DFB" w:rsidRPr="00193A0B">
        <w:rPr>
          <w:b/>
        </w:rPr>
        <w:t>Melkers</w:t>
      </w:r>
      <w:proofErr w:type="spellEnd"/>
      <w:r w:rsidR="00C45DFB">
        <w:t xml:space="preserve"> norāda, ka uzskaite policijā ir – 2008. gadā direktīva </w:t>
      </w:r>
      <w:r>
        <w:t>noteica</w:t>
      </w:r>
      <w:r w:rsidR="00C45DFB">
        <w:t xml:space="preserve">, ka jāsāk izsekot. </w:t>
      </w:r>
      <w:r>
        <w:t>20</w:t>
      </w:r>
      <w:r w:rsidR="00C45DFB">
        <w:t>11. gadā pieņēm</w:t>
      </w:r>
      <w:r>
        <w:t>a reģistrācijas procedūru, i</w:t>
      </w:r>
      <w:r w:rsidR="00C45DFB">
        <w:t xml:space="preserve">r </w:t>
      </w:r>
      <w:r>
        <w:t>statistika. Bet i</w:t>
      </w:r>
      <w:r w:rsidR="00C45DFB">
        <w:t>r daļa, kas nepieteicās – kam no 90. gadiem ir</w:t>
      </w:r>
      <w:r>
        <w:t xml:space="preserve"> ieroči</w:t>
      </w:r>
      <w:r w:rsidR="00C45DFB">
        <w:t>. Min piemērus</w:t>
      </w:r>
      <w:r>
        <w:t xml:space="preserve"> par ieročiem.</w:t>
      </w:r>
    </w:p>
    <w:p w:rsidR="00CB41DB" w:rsidRDefault="00193A0B" w:rsidP="0095309E">
      <w:pPr>
        <w:jc w:val="both"/>
      </w:pPr>
      <w:proofErr w:type="spellStart"/>
      <w:r w:rsidRPr="00BF7C53">
        <w:rPr>
          <w:b/>
        </w:rPr>
        <w:t>M.Staķis</w:t>
      </w:r>
      <w:proofErr w:type="spellEnd"/>
      <w:r>
        <w:t xml:space="preserve"> </w:t>
      </w:r>
      <w:r w:rsidR="00BF7C53">
        <w:t>vaicā par to, kā cilvēki uzzinās, ka viņiem šie ieroči ir jāpārbauda.</w:t>
      </w:r>
    </w:p>
    <w:p w:rsidR="00CB41DB" w:rsidRDefault="00BF7C53" w:rsidP="0095309E">
      <w:pPr>
        <w:jc w:val="both"/>
      </w:pPr>
      <w:proofErr w:type="spellStart"/>
      <w:r w:rsidRPr="00BF7C53">
        <w:rPr>
          <w:b/>
        </w:rPr>
        <w:t>A.Melkers</w:t>
      </w:r>
      <w:proofErr w:type="spellEnd"/>
      <w:r>
        <w:t xml:space="preserve"> norāda, ka Valsts policija veido infografika</w:t>
      </w:r>
      <w:r w:rsidR="00CB41DB">
        <w:t>s, informē sabiedrību</w:t>
      </w:r>
      <w:r>
        <w:t>.</w:t>
      </w:r>
    </w:p>
    <w:p w:rsidR="00CB41DB" w:rsidRDefault="00BF7C53" w:rsidP="0095309E">
      <w:pPr>
        <w:jc w:val="both"/>
      </w:pPr>
      <w:r w:rsidRPr="00BF7C53">
        <w:rPr>
          <w:i/>
        </w:rPr>
        <w:t xml:space="preserve">Diskutē J.Rancāns, A.Latkovskis, J.Ādamsons un </w:t>
      </w:r>
      <w:proofErr w:type="spellStart"/>
      <w:r w:rsidRPr="00BF7C53">
        <w:rPr>
          <w:i/>
        </w:rPr>
        <w:t>A.Melkers</w:t>
      </w:r>
      <w:proofErr w:type="spellEnd"/>
      <w:r>
        <w:t>.</w:t>
      </w:r>
    </w:p>
    <w:p w:rsidR="00CB41DB" w:rsidRDefault="00BF7C53" w:rsidP="0095309E">
      <w:pPr>
        <w:jc w:val="both"/>
      </w:pPr>
      <w:r w:rsidRPr="00BF7C53">
        <w:rPr>
          <w:b/>
        </w:rPr>
        <w:t>L.Millere</w:t>
      </w:r>
      <w:r>
        <w:rPr>
          <w:b/>
        </w:rPr>
        <w:t xml:space="preserve"> </w:t>
      </w:r>
      <w:r w:rsidR="00CB41DB">
        <w:t>komentē, ka Jurid</w:t>
      </w:r>
      <w:r>
        <w:t>iskais</w:t>
      </w:r>
      <w:r w:rsidR="00CB41DB">
        <w:t xml:space="preserve"> birojs atbalsta </w:t>
      </w:r>
      <w:r>
        <w:t>likumprojekta virzīšanu</w:t>
      </w:r>
      <w:r w:rsidR="00CB41DB">
        <w:t xml:space="preserve"> pirmajā lasījumā. </w:t>
      </w:r>
      <w:r>
        <w:t>Norāda, ka arī Juridiskais birojs vērš uzmanību uz munīcijas definīciju</w:t>
      </w:r>
      <w:r w:rsidR="0095309E">
        <w:t>, kas jāizdiskutē ar speciālistiem.</w:t>
      </w:r>
    </w:p>
    <w:p w:rsidR="0095309E" w:rsidRPr="00BF7C53" w:rsidRDefault="0095309E" w:rsidP="0095309E">
      <w:pPr>
        <w:jc w:val="both"/>
        <w:rPr>
          <w:b/>
        </w:rPr>
      </w:pPr>
    </w:p>
    <w:p w:rsidR="0095309E" w:rsidRPr="00874BA0" w:rsidRDefault="0095309E" w:rsidP="0095309E">
      <w:pPr>
        <w:jc w:val="both"/>
        <w:rPr>
          <w:bCs/>
        </w:rPr>
      </w:pPr>
      <w:r w:rsidRPr="00826FEF">
        <w:rPr>
          <w:b/>
        </w:rPr>
        <w:t>J. Rancāns</w:t>
      </w:r>
      <w:r>
        <w:t xml:space="preserve"> </w:t>
      </w:r>
      <w:r w:rsidRPr="00874BA0">
        <w:rPr>
          <w:bCs/>
        </w:rPr>
        <w:t xml:space="preserve">aicina atbalstīt likumprojektu </w:t>
      </w:r>
      <w:r>
        <w:rPr>
          <w:bCs/>
        </w:rPr>
        <w:t>pirmajam</w:t>
      </w:r>
      <w:r w:rsidRPr="00874BA0">
        <w:rPr>
          <w:bCs/>
        </w:rPr>
        <w:t xml:space="preserve"> lasījumam.</w:t>
      </w:r>
    </w:p>
    <w:p w:rsidR="0095309E" w:rsidRPr="00B762E2" w:rsidRDefault="0095309E" w:rsidP="0095309E">
      <w:pPr>
        <w:jc w:val="both"/>
        <w:rPr>
          <w:bCs/>
          <w:i/>
        </w:rPr>
      </w:pPr>
      <w:r>
        <w:rPr>
          <w:bCs/>
          <w:i/>
        </w:rPr>
        <w:t>Deputātiem nav iebildumu.</w:t>
      </w:r>
    </w:p>
    <w:p w:rsidR="006671B0" w:rsidRDefault="0095309E" w:rsidP="0095309E">
      <w:pPr>
        <w:jc w:val="both"/>
        <w:rPr>
          <w:noProof/>
        </w:rPr>
      </w:pPr>
      <w:r w:rsidRPr="00874BA0">
        <w:rPr>
          <w:b/>
          <w:noProof/>
        </w:rPr>
        <w:t>LĒMUMS:</w:t>
      </w:r>
      <w:r w:rsidRPr="00874BA0">
        <w:rPr>
          <w:noProof/>
        </w:rPr>
        <w:t xml:space="preserve"> </w:t>
      </w:r>
    </w:p>
    <w:p w:rsidR="006671B0" w:rsidRDefault="0095309E" w:rsidP="006671B0">
      <w:pPr>
        <w:pStyle w:val="ListParagraph"/>
        <w:numPr>
          <w:ilvl w:val="0"/>
          <w:numId w:val="10"/>
        </w:numPr>
        <w:jc w:val="both"/>
        <w:rPr>
          <w:noProof/>
        </w:rPr>
      </w:pPr>
      <w:r w:rsidRPr="00874BA0">
        <w:rPr>
          <w:noProof/>
        </w:rPr>
        <w:t>atbalstīt likumprojektu “</w:t>
      </w:r>
      <w:r w:rsidRPr="006671B0">
        <w:rPr>
          <w:rFonts w:eastAsiaTheme="minorHAnsi"/>
          <w:b/>
        </w:rPr>
        <w:t>Grozījumi Ieroču aprites likumā</w:t>
      </w:r>
      <w:r w:rsidRPr="006671B0">
        <w:rPr>
          <w:b/>
        </w:rPr>
        <w:t>”</w:t>
      </w:r>
      <w:r w:rsidRPr="006671B0">
        <w:rPr>
          <w:rFonts w:eastAsiaTheme="minorHAnsi"/>
          <w:b/>
        </w:rPr>
        <w:t xml:space="preserve"> (</w:t>
      </w:r>
      <w:hyperlink r:id="rId10" w:tgtFrame="_blank" w:history="1">
        <w:r w:rsidRPr="006671B0">
          <w:rPr>
            <w:rFonts w:eastAsiaTheme="minorHAnsi"/>
            <w:b/>
          </w:rPr>
          <w:t>473/Lp13</w:t>
        </w:r>
      </w:hyperlink>
      <w:r w:rsidRPr="006671B0">
        <w:rPr>
          <w:rFonts w:eastAsiaTheme="minorHAnsi"/>
          <w:b/>
        </w:rPr>
        <w:t>)</w:t>
      </w:r>
      <w:r w:rsidRPr="006671B0">
        <w:rPr>
          <w:b/>
        </w:rPr>
        <w:t xml:space="preserve"> </w:t>
      </w:r>
      <w:r w:rsidRPr="00874BA0">
        <w:rPr>
          <w:noProof/>
        </w:rPr>
        <w:t xml:space="preserve">un virzīt izskatīšanai </w:t>
      </w:r>
      <w:r>
        <w:rPr>
          <w:noProof/>
        </w:rPr>
        <w:t>pirmajā</w:t>
      </w:r>
      <w:r w:rsidRPr="00874BA0">
        <w:rPr>
          <w:noProof/>
        </w:rPr>
        <w:t xml:space="preserve"> lasījumā</w:t>
      </w:r>
      <w:r w:rsidR="006671B0">
        <w:rPr>
          <w:noProof/>
        </w:rPr>
        <w:t>;</w:t>
      </w:r>
    </w:p>
    <w:p w:rsidR="006671B0" w:rsidRDefault="006671B0" w:rsidP="006671B0">
      <w:pPr>
        <w:pStyle w:val="ListParagraph"/>
        <w:numPr>
          <w:ilvl w:val="0"/>
          <w:numId w:val="10"/>
        </w:numPr>
        <w:jc w:val="both"/>
        <w:rPr>
          <w:noProof/>
        </w:rPr>
      </w:pPr>
      <w:r>
        <w:rPr>
          <w:noProof/>
        </w:rPr>
        <w:t>n</w:t>
      </w:r>
      <w:r w:rsidR="0095309E">
        <w:rPr>
          <w:noProof/>
        </w:rPr>
        <w:t xml:space="preserve">oteikt priekšlikumu iesniegšanas termiņu – </w:t>
      </w:r>
      <w:r>
        <w:rPr>
          <w:noProof/>
        </w:rPr>
        <w:t>2 nedēļas;</w:t>
      </w:r>
    </w:p>
    <w:p w:rsidR="0095309E" w:rsidRPr="006671B0" w:rsidRDefault="006671B0" w:rsidP="006671B0">
      <w:pPr>
        <w:pStyle w:val="ListParagraph"/>
        <w:numPr>
          <w:ilvl w:val="0"/>
          <w:numId w:val="10"/>
        </w:numPr>
        <w:jc w:val="both"/>
        <w:rPr>
          <w:bCs/>
        </w:rPr>
      </w:pPr>
      <w:r>
        <w:rPr>
          <w:noProof/>
        </w:rPr>
        <w:t>referents par likumprojektu</w:t>
      </w:r>
      <w:r w:rsidR="0095309E">
        <w:rPr>
          <w:noProof/>
        </w:rPr>
        <w:t xml:space="preserve"> – Aldis Blumbergs.</w:t>
      </w:r>
    </w:p>
    <w:p w:rsidR="006671B0" w:rsidRDefault="006671B0"/>
    <w:p w:rsidR="002717F2" w:rsidRDefault="002717F2" w:rsidP="004B65DB">
      <w:pPr>
        <w:jc w:val="both"/>
        <w:rPr>
          <w:b/>
        </w:rPr>
      </w:pPr>
      <w:r w:rsidRPr="00D405F8">
        <w:rPr>
          <w:b/>
        </w:rPr>
        <w:t>4</w:t>
      </w:r>
      <w:r>
        <w:t xml:space="preserve">. </w:t>
      </w:r>
      <w:r w:rsidR="0095309E" w:rsidRPr="00DA5DC5">
        <w:rPr>
          <w:b/>
        </w:rPr>
        <w:t>Grozījums Latvijas Republikas valsts robežas likumā (376/Lp13) 3. lasījums</w:t>
      </w:r>
    </w:p>
    <w:p w:rsidR="004B65DB" w:rsidRDefault="004B65DB" w:rsidP="004B65DB">
      <w:pPr>
        <w:jc w:val="both"/>
      </w:pPr>
    </w:p>
    <w:p w:rsidR="0095309E" w:rsidRPr="00874BA0" w:rsidRDefault="0095309E" w:rsidP="004B65DB">
      <w:pPr>
        <w:jc w:val="both"/>
        <w:rPr>
          <w:bCs/>
        </w:rPr>
      </w:pPr>
      <w:r w:rsidRPr="00826FEF">
        <w:rPr>
          <w:b/>
        </w:rPr>
        <w:t>J. Rancāns</w:t>
      </w:r>
      <w:r>
        <w:t xml:space="preserve"> </w:t>
      </w:r>
      <w:r w:rsidRPr="00874BA0">
        <w:rPr>
          <w:bCs/>
        </w:rPr>
        <w:t xml:space="preserve">aicina atbalstīt likumprojektu </w:t>
      </w:r>
      <w:r>
        <w:rPr>
          <w:bCs/>
        </w:rPr>
        <w:t>trešajam</w:t>
      </w:r>
      <w:r w:rsidRPr="00874BA0">
        <w:rPr>
          <w:bCs/>
        </w:rPr>
        <w:t xml:space="preserve"> lasījumam.</w:t>
      </w:r>
    </w:p>
    <w:p w:rsidR="0095309E" w:rsidRDefault="0095309E" w:rsidP="004B65DB">
      <w:pPr>
        <w:jc w:val="both"/>
        <w:rPr>
          <w:bCs/>
          <w:i/>
        </w:rPr>
      </w:pPr>
      <w:r>
        <w:rPr>
          <w:bCs/>
          <w:i/>
        </w:rPr>
        <w:t>Deputātiem nav iebildumu.</w:t>
      </w:r>
    </w:p>
    <w:p w:rsidR="004B65DB" w:rsidRPr="00B762E2" w:rsidRDefault="004B65DB" w:rsidP="004B65DB">
      <w:pPr>
        <w:jc w:val="both"/>
        <w:rPr>
          <w:bCs/>
          <w:i/>
        </w:rPr>
      </w:pPr>
    </w:p>
    <w:p w:rsidR="002717F2" w:rsidRDefault="0095309E" w:rsidP="004B65DB">
      <w:pPr>
        <w:jc w:val="both"/>
      </w:pPr>
      <w:r w:rsidRPr="00874BA0">
        <w:rPr>
          <w:b/>
          <w:noProof/>
        </w:rPr>
        <w:t>LĒMUMS:</w:t>
      </w:r>
      <w:r w:rsidRPr="00874BA0">
        <w:rPr>
          <w:noProof/>
        </w:rPr>
        <w:t xml:space="preserve"> atbalstīt likumprojektu “</w:t>
      </w:r>
      <w:r w:rsidRPr="00DA5DC5">
        <w:rPr>
          <w:b/>
        </w:rPr>
        <w:t>Grozījums Latvijas Republikas valsts robežas likumā</w:t>
      </w:r>
      <w:r>
        <w:rPr>
          <w:b/>
        </w:rPr>
        <w:t>”</w:t>
      </w:r>
      <w:r w:rsidRPr="00DA5DC5">
        <w:rPr>
          <w:b/>
        </w:rPr>
        <w:t xml:space="preserve"> (376/Lp13) </w:t>
      </w:r>
      <w:r w:rsidRPr="00874BA0">
        <w:rPr>
          <w:noProof/>
        </w:rPr>
        <w:t xml:space="preserve">un virzīt izskatīšanai </w:t>
      </w:r>
      <w:r>
        <w:rPr>
          <w:noProof/>
        </w:rPr>
        <w:t>trešajā</w:t>
      </w:r>
      <w:r w:rsidRPr="00874BA0">
        <w:rPr>
          <w:noProof/>
        </w:rPr>
        <w:t xml:space="preserve"> lasījumā.</w:t>
      </w:r>
      <w:r>
        <w:rPr>
          <w:noProof/>
        </w:rPr>
        <w:t xml:space="preserve"> </w:t>
      </w:r>
    </w:p>
    <w:p w:rsidR="002717F2" w:rsidRDefault="002717F2" w:rsidP="004B65DB">
      <w:pPr>
        <w:jc w:val="both"/>
      </w:pPr>
    </w:p>
    <w:p w:rsidR="00D405F8" w:rsidRDefault="00D405F8" w:rsidP="004B65DB">
      <w:pPr>
        <w:jc w:val="both"/>
      </w:pPr>
      <w:r>
        <w:rPr>
          <w:b/>
        </w:rPr>
        <w:lastRenderedPageBreak/>
        <w:t xml:space="preserve">5. </w:t>
      </w:r>
      <w:r w:rsidRPr="00DA5DC5">
        <w:rPr>
          <w:b/>
        </w:rPr>
        <w:t xml:space="preserve">Grozījums Latvijas Republikas Zemessardzes likumā (470/Lp13) </w:t>
      </w:r>
    </w:p>
    <w:p w:rsidR="00D405F8" w:rsidRDefault="00D405F8" w:rsidP="004B65DB">
      <w:pPr>
        <w:jc w:val="both"/>
      </w:pPr>
      <w:r w:rsidRPr="00D405F8">
        <w:rPr>
          <w:b/>
        </w:rPr>
        <w:t>J.Rancāns</w:t>
      </w:r>
      <w:r>
        <w:t xml:space="preserve"> iepazīstina ar uzaicinātajām personām un dod vārdu Valsts drošības dienesta (turpmāk – VDD) pārstāvim.</w:t>
      </w:r>
    </w:p>
    <w:p w:rsidR="00CB34C0" w:rsidRDefault="00D405F8" w:rsidP="004B65DB">
      <w:pPr>
        <w:jc w:val="both"/>
      </w:pPr>
      <w:r w:rsidRPr="00D405F8">
        <w:rPr>
          <w:b/>
        </w:rPr>
        <w:t>I.</w:t>
      </w:r>
      <w:r w:rsidR="00CB34C0" w:rsidRPr="00D405F8">
        <w:rPr>
          <w:b/>
        </w:rPr>
        <w:t>Ulmanis</w:t>
      </w:r>
      <w:r w:rsidR="00CB34C0">
        <w:t xml:space="preserve"> norāda – </w:t>
      </w:r>
      <w:r>
        <w:t xml:space="preserve">šie ir redakcionāli grozījumi, kas nepieciešami </w:t>
      </w:r>
      <w:r w:rsidR="00CB34C0">
        <w:t xml:space="preserve">pēc iestādes nosaukuma maiņas un izmaiņām likumos. </w:t>
      </w:r>
      <w:r>
        <w:t>Līdz šā gada 1. janvārim dienests visās drošības iestādēs</w:t>
      </w:r>
      <w:r w:rsidR="00CB34C0">
        <w:t xml:space="preserve"> nebija savienojams ar dienestu Zemessardzē. Pēc nosaukuma maiņas atļauj vienlaic</w:t>
      </w:r>
      <w:r w:rsidR="00737D47">
        <w:t>īgu atrašanos VDD un dienēšanu Z</w:t>
      </w:r>
      <w:r w:rsidR="00CB34C0">
        <w:t xml:space="preserve">emessardzē. Lai atgrieztos pie iepriekšējā </w:t>
      </w:r>
      <w:proofErr w:type="gramStart"/>
      <w:r w:rsidR="00CB34C0" w:rsidRPr="00D405F8">
        <w:rPr>
          <w:i/>
        </w:rPr>
        <w:t>status</w:t>
      </w:r>
      <w:proofErr w:type="gramEnd"/>
      <w:r w:rsidR="00CB34C0" w:rsidRPr="00D405F8">
        <w:rPr>
          <w:i/>
        </w:rPr>
        <w:t xml:space="preserve"> quo</w:t>
      </w:r>
      <w:r w:rsidR="00CB34C0">
        <w:t>, aicina atbalstīt</w:t>
      </w:r>
      <w:r>
        <w:t xml:space="preserve"> šo likumprojektu.</w:t>
      </w:r>
    </w:p>
    <w:p w:rsidR="00CB34C0" w:rsidRDefault="00D405F8" w:rsidP="004B65DB">
      <w:pPr>
        <w:jc w:val="both"/>
      </w:pPr>
      <w:r w:rsidRPr="00D405F8">
        <w:rPr>
          <w:b/>
        </w:rPr>
        <w:t>L.</w:t>
      </w:r>
      <w:r w:rsidR="00CB34C0" w:rsidRPr="00D405F8">
        <w:rPr>
          <w:b/>
        </w:rPr>
        <w:t>Millere</w:t>
      </w:r>
      <w:r>
        <w:t xml:space="preserve"> norāda, ka </w:t>
      </w:r>
      <w:r w:rsidR="00CB34C0">
        <w:t>formāli nav iebildumu pret likumprojektu. Norāda, ka tikko pieņēma vienus grozījumus Zemessardze</w:t>
      </w:r>
      <w:r>
        <w:t>s likumā, būtu vajadzējis tur iestrādāt arī šos.</w:t>
      </w:r>
    </w:p>
    <w:p w:rsidR="00CB34C0" w:rsidRPr="00D405F8" w:rsidRDefault="00CB34C0" w:rsidP="004B65DB">
      <w:pPr>
        <w:jc w:val="both"/>
        <w:rPr>
          <w:i/>
        </w:rPr>
      </w:pPr>
      <w:r w:rsidRPr="00D405F8">
        <w:rPr>
          <w:i/>
        </w:rPr>
        <w:t xml:space="preserve">Diskutē </w:t>
      </w:r>
      <w:r w:rsidR="00D405F8" w:rsidRPr="00D405F8">
        <w:rPr>
          <w:i/>
        </w:rPr>
        <w:t>L.</w:t>
      </w:r>
      <w:r w:rsidRPr="00D405F8">
        <w:rPr>
          <w:i/>
        </w:rPr>
        <w:t xml:space="preserve">Millere, </w:t>
      </w:r>
      <w:r w:rsidR="00D405F8" w:rsidRPr="00D405F8">
        <w:rPr>
          <w:i/>
        </w:rPr>
        <w:t>J.</w:t>
      </w:r>
      <w:r w:rsidRPr="00D405F8">
        <w:rPr>
          <w:i/>
        </w:rPr>
        <w:t xml:space="preserve">Ādamsons, </w:t>
      </w:r>
      <w:r w:rsidR="00D405F8" w:rsidRPr="00D405F8">
        <w:rPr>
          <w:i/>
        </w:rPr>
        <w:t>R.</w:t>
      </w:r>
      <w:r w:rsidRPr="00D405F8">
        <w:rPr>
          <w:i/>
        </w:rPr>
        <w:t>Bergmanis</w:t>
      </w:r>
    </w:p>
    <w:p w:rsidR="006D2457" w:rsidRPr="006D2457" w:rsidRDefault="006D2457" w:rsidP="004B65DB">
      <w:pPr>
        <w:jc w:val="both"/>
      </w:pPr>
      <w:r w:rsidRPr="006D2457">
        <w:rPr>
          <w:b/>
        </w:rPr>
        <w:t>J.Rancāns</w:t>
      </w:r>
      <w:r w:rsidR="00D405F8" w:rsidRPr="006D2457">
        <w:t xml:space="preserve"> a</w:t>
      </w:r>
      <w:r w:rsidR="00CB34C0" w:rsidRPr="006D2457">
        <w:t>icina konceptuāli atbalstīt u</w:t>
      </w:r>
      <w:r w:rsidR="00737D47">
        <w:t>n tad ar priekšlikumiem mainīt likumprojektu.</w:t>
      </w:r>
    </w:p>
    <w:p w:rsidR="006D2457" w:rsidRPr="006D2457" w:rsidRDefault="006D2457" w:rsidP="004B65DB">
      <w:pPr>
        <w:jc w:val="both"/>
        <w:rPr>
          <w:i/>
        </w:rPr>
      </w:pPr>
      <w:r w:rsidRPr="006D2457">
        <w:rPr>
          <w:i/>
        </w:rPr>
        <w:t>J.Rancāns un J.Ādamsons diskutē par priekšlikumu iesniegšanu – vai to darīs komisija, vai Juridiskais birojs.</w:t>
      </w:r>
    </w:p>
    <w:p w:rsidR="00CB34C0" w:rsidRPr="006D2457" w:rsidRDefault="006D2457" w:rsidP="004B65DB">
      <w:pPr>
        <w:jc w:val="both"/>
      </w:pPr>
      <w:r w:rsidRPr="00737D47">
        <w:rPr>
          <w:b/>
        </w:rPr>
        <w:t>J.Ādamsons</w:t>
      </w:r>
      <w:r w:rsidRPr="006D2457">
        <w:t xml:space="preserve"> norāda, ka j</w:t>
      </w:r>
      <w:r w:rsidR="00CB34C0" w:rsidRPr="006D2457">
        <w:t>āizsvītro vesela virkne iestāžu, kuras saucās</w:t>
      </w:r>
      <w:r w:rsidR="00737D47">
        <w:t xml:space="preserve"> </w:t>
      </w:r>
      <w:r w:rsidR="00737D47" w:rsidRPr="006D2457">
        <w:t>citādi</w:t>
      </w:r>
      <w:r w:rsidR="00CB34C0" w:rsidRPr="006D2457">
        <w:t>.</w:t>
      </w:r>
    </w:p>
    <w:p w:rsidR="00CB34C0" w:rsidRDefault="00D405F8" w:rsidP="004B65DB">
      <w:pPr>
        <w:jc w:val="both"/>
      </w:pPr>
      <w:r w:rsidRPr="006D2457">
        <w:rPr>
          <w:b/>
        </w:rPr>
        <w:t>J.</w:t>
      </w:r>
      <w:r w:rsidR="00CB34C0" w:rsidRPr="006D2457">
        <w:rPr>
          <w:b/>
        </w:rPr>
        <w:t>Rancāns</w:t>
      </w:r>
      <w:r w:rsidR="00CB34C0" w:rsidRPr="006D2457">
        <w:t xml:space="preserve"> </w:t>
      </w:r>
      <w:r w:rsidRPr="006D2457">
        <w:t xml:space="preserve">norāda, ka </w:t>
      </w:r>
      <w:r w:rsidR="00CB34C0" w:rsidRPr="006D2457">
        <w:t xml:space="preserve">pie reizes </w:t>
      </w:r>
      <w:r w:rsidR="00CB34C0">
        <w:t xml:space="preserve">vajadzētu runāt par ierobežojumiem dienēt sakarā ar pirms gadiem </w:t>
      </w:r>
      <w:r>
        <w:t>izdarītiem</w:t>
      </w:r>
      <w:r w:rsidR="00CB34C0">
        <w:t xml:space="preserve"> maznozīmīgiem pārkāpumiem. </w:t>
      </w:r>
    </w:p>
    <w:p w:rsidR="00D405F8" w:rsidRPr="00874BA0" w:rsidRDefault="00D405F8" w:rsidP="004B65DB">
      <w:pPr>
        <w:jc w:val="both"/>
        <w:rPr>
          <w:bCs/>
        </w:rPr>
      </w:pPr>
      <w:r w:rsidRPr="00826FEF">
        <w:rPr>
          <w:b/>
        </w:rPr>
        <w:t>J. Rancāns</w:t>
      </w:r>
      <w:r>
        <w:t xml:space="preserve"> </w:t>
      </w:r>
      <w:r w:rsidRPr="00874BA0">
        <w:rPr>
          <w:bCs/>
        </w:rPr>
        <w:t xml:space="preserve">aicina atbalstīt likumprojektu </w:t>
      </w:r>
      <w:r>
        <w:rPr>
          <w:bCs/>
        </w:rPr>
        <w:t>pirmajam</w:t>
      </w:r>
      <w:r w:rsidRPr="00874BA0">
        <w:rPr>
          <w:bCs/>
        </w:rPr>
        <w:t xml:space="preserve"> lasījumam.</w:t>
      </w:r>
    </w:p>
    <w:p w:rsidR="00D405F8" w:rsidRDefault="00D405F8" w:rsidP="004B65DB">
      <w:pPr>
        <w:jc w:val="both"/>
        <w:rPr>
          <w:bCs/>
          <w:i/>
        </w:rPr>
      </w:pPr>
      <w:r>
        <w:rPr>
          <w:bCs/>
          <w:i/>
        </w:rPr>
        <w:t>Deputātiem nav iebildumu.</w:t>
      </w:r>
    </w:p>
    <w:p w:rsidR="004B65DB" w:rsidRPr="00B762E2" w:rsidRDefault="004B65DB" w:rsidP="004B65DB">
      <w:pPr>
        <w:jc w:val="both"/>
        <w:rPr>
          <w:bCs/>
          <w:i/>
        </w:rPr>
      </w:pPr>
    </w:p>
    <w:p w:rsidR="008428D9" w:rsidRDefault="00D405F8" w:rsidP="004B65DB">
      <w:pPr>
        <w:jc w:val="both"/>
        <w:rPr>
          <w:noProof/>
        </w:rPr>
      </w:pPr>
      <w:r w:rsidRPr="00874BA0">
        <w:rPr>
          <w:b/>
          <w:noProof/>
        </w:rPr>
        <w:t>LĒMUMS:</w:t>
      </w:r>
      <w:r w:rsidRPr="00874BA0">
        <w:rPr>
          <w:noProof/>
        </w:rPr>
        <w:t xml:space="preserve"> </w:t>
      </w:r>
    </w:p>
    <w:p w:rsidR="008428D9" w:rsidRDefault="00D405F8" w:rsidP="008428D9">
      <w:pPr>
        <w:pStyle w:val="ListParagraph"/>
        <w:numPr>
          <w:ilvl w:val="0"/>
          <w:numId w:val="8"/>
        </w:numPr>
        <w:jc w:val="both"/>
        <w:rPr>
          <w:noProof/>
        </w:rPr>
      </w:pPr>
      <w:r w:rsidRPr="00874BA0">
        <w:rPr>
          <w:noProof/>
        </w:rPr>
        <w:t>atbalstīt likumprojektu “</w:t>
      </w:r>
      <w:r w:rsidRPr="008428D9">
        <w:rPr>
          <w:rFonts w:eastAsiaTheme="minorHAnsi" w:cstheme="minorBidi"/>
          <w:b/>
          <w:szCs w:val="22"/>
        </w:rPr>
        <w:t>Grozījums Latvijas Republikas Zemessardzes likumā</w:t>
      </w:r>
      <w:r w:rsidRPr="008428D9">
        <w:rPr>
          <w:b/>
        </w:rPr>
        <w:t xml:space="preserve">” </w:t>
      </w:r>
      <w:r w:rsidRPr="008428D9">
        <w:rPr>
          <w:rFonts w:eastAsiaTheme="minorHAnsi" w:cstheme="minorBidi"/>
          <w:b/>
          <w:szCs w:val="22"/>
        </w:rPr>
        <w:t xml:space="preserve">(470/Lp13) </w:t>
      </w:r>
      <w:r w:rsidRPr="00874BA0">
        <w:rPr>
          <w:noProof/>
        </w:rPr>
        <w:t xml:space="preserve">un virzīt izskatīšanai </w:t>
      </w:r>
      <w:r>
        <w:rPr>
          <w:noProof/>
        </w:rPr>
        <w:t>pirmajā</w:t>
      </w:r>
      <w:r w:rsidR="008428D9">
        <w:rPr>
          <w:noProof/>
        </w:rPr>
        <w:t xml:space="preserve"> lasījumā;</w:t>
      </w:r>
    </w:p>
    <w:p w:rsidR="008428D9" w:rsidRDefault="008428D9" w:rsidP="008428D9">
      <w:pPr>
        <w:pStyle w:val="ListParagraph"/>
        <w:numPr>
          <w:ilvl w:val="0"/>
          <w:numId w:val="8"/>
        </w:numPr>
        <w:jc w:val="both"/>
        <w:rPr>
          <w:noProof/>
        </w:rPr>
      </w:pPr>
      <w:r>
        <w:rPr>
          <w:noProof/>
        </w:rPr>
        <w:t>n</w:t>
      </w:r>
      <w:r w:rsidR="00D405F8">
        <w:rPr>
          <w:noProof/>
        </w:rPr>
        <w:t>oteikt priekšlikumu iesniegšanas termiņu – 5 dienas</w:t>
      </w:r>
      <w:r>
        <w:rPr>
          <w:noProof/>
        </w:rPr>
        <w:t>;</w:t>
      </w:r>
    </w:p>
    <w:p w:rsidR="00CB34C0" w:rsidRDefault="008428D9" w:rsidP="008428D9">
      <w:pPr>
        <w:pStyle w:val="ListParagraph"/>
        <w:numPr>
          <w:ilvl w:val="0"/>
          <w:numId w:val="8"/>
        </w:numPr>
        <w:jc w:val="both"/>
        <w:rPr>
          <w:noProof/>
        </w:rPr>
      </w:pPr>
      <w:r>
        <w:rPr>
          <w:noProof/>
        </w:rPr>
        <w:t>referents par likumprojektu</w:t>
      </w:r>
      <w:r w:rsidR="00D405F8">
        <w:rPr>
          <w:noProof/>
        </w:rPr>
        <w:t xml:space="preserve"> – Mārtiņš Staķis.</w:t>
      </w:r>
    </w:p>
    <w:p w:rsidR="00DA53D6" w:rsidRDefault="00DA53D6" w:rsidP="004B65DB">
      <w:pPr>
        <w:jc w:val="both"/>
      </w:pPr>
    </w:p>
    <w:p w:rsidR="00CB34C0" w:rsidRDefault="00D405F8" w:rsidP="004B65DB">
      <w:pPr>
        <w:jc w:val="both"/>
      </w:pPr>
      <w:r w:rsidRPr="00D405F8">
        <w:rPr>
          <w:b/>
        </w:rPr>
        <w:t>J.Rancāns</w:t>
      </w:r>
      <w:r>
        <w:t xml:space="preserve"> slēdz sēdi.</w:t>
      </w:r>
    </w:p>
    <w:p w:rsidR="00B35F0D" w:rsidRDefault="00B35F0D" w:rsidP="004B65DB">
      <w:pPr>
        <w:jc w:val="both"/>
      </w:pPr>
    </w:p>
    <w:p w:rsidR="00B35F0D" w:rsidRPr="00D66C8D" w:rsidRDefault="00B35F0D" w:rsidP="004B65DB">
      <w:pPr>
        <w:jc w:val="both"/>
        <w:rPr>
          <w:i/>
        </w:rPr>
      </w:pPr>
      <w:r w:rsidRPr="00D66C8D">
        <w:rPr>
          <w:i/>
        </w:rPr>
        <w:t>Sēde slēgta plkst. 11:05.</w:t>
      </w:r>
    </w:p>
    <w:p w:rsidR="00D02EE7" w:rsidRDefault="00D02EE7"/>
    <w:p w:rsidR="004246BE" w:rsidRDefault="004246BE"/>
    <w:p w:rsidR="00D66C8D" w:rsidRDefault="00D66C8D" w:rsidP="00D66C8D">
      <w:pPr>
        <w:ind w:firstLine="426"/>
        <w:jc w:val="both"/>
      </w:pPr>
    </w:p>
    <w:p w:rsidR="00D66C8D" w:rsidRPr="00874BA0" w:rsidRDefault="00D66C8D" w:rsidP="00D66C8D">
      <w:pPr>
        <w:ind w:firstLine="426"/>
        <w:jc w:val="both"/>
      </w:pPr>
      <w:r w:rsidRPr="00874BA0">
        <w:t>Komisijas priekšsēdētājs</w:t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  <w:t>J.Rancāns</w:t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</w:p>
    <w:p w:rsidR="00D66C8D" w:rsidRPr="00874BA0" w:rsidRDefault="00D66C8D" w:rsidP="00D66C8D">
      <w:pPr>
        <w:ind w:firstLine="426"/>
        <w:jc w:val="both"/>
      </w:pPr>
    </w:p>
    <w:p w:rsidR="00D66C8D" w:rsidRPr="00874BA0" w:rsidRDefault="00D66C8D" w:rsidP="00D66C8D">
      <w:pPr>
        <w:jc w:val="both"/>
      </w:pPr>
    </w:p>
    <w:p w:rsidR="00D66C8D" w:rsidRPr="00874BA0" w:rsidRDefault="00D66C8D" w:rsidP="00D66C8D">
      <w:pPr>
        <w:ind w:firstLine="426"/>
        <w:jc w:val="both"/>
      </w:pPr>
    </w:p>
    <w:p w:rsidR="00D66C8D" w:rsidRPr="00874BA0" w:rsidRDefault="00D66C8D" w:rsidP="00D66C8D">
      <w:pPr>
        <w:ind w:firstLine="426"/>
        <w:jc w:val="both"/>
      </w:pPr>
    </w:p>
    <w:p w:rsidR="00D66C8D" w:rsidRPr="00874BA0" w:rsidRDefault="00D66C8D" w:rsidP="00D66C8D">
      <w:pPr>
        <w:ind w:firstLine="426"/>
        <w:jc w:val="both"/>
      </w:pPr>
      <w:r>
        <w:t>Komisijas sekretārs</w:t>
      </w:r>
      <w:r>
        <w:tab/>
      </w:r>
      <w:r>
        <w:tab/>
      </w:r>
      <w:r>
        <w:tab/>
      </w:r>
      <w:r>
        <w:tab/>
      </w:r>
      <w:r>
        <w:tab/>
      </w:r>
      <w:r>
        <w:tab/>
        <w:t>E.Šnore</w:t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</w:p>
    <w:p w:rsidR="00D66C8D" w:rsidRPr="00874BA0" w:rsidRDefault="00D66C8D" w:rsidP="00D66C8D">
      <w:pPr>
        <w:ind w:firstLine="426"/>
        <w:jc w:val="both"/>
      </w:pPr>
    </w:p>
    <w:p w:rsidR="00D66C8D" w:rsidRPr="00874BA0" w:rsidRDefault="00D66C8D" w:rsidP="00D66C8D">
      <w:pPr>
        <w:jc w:val="both"/>
      </w:pPr>
    </w:p>
    <w:p w:rsidR="00D66C8D" w:rsidRPr="00874BA0" w:rsidRDefault="00D66C8D" w:rsidP="00D66C8D">
      <w:pPr>
        <w:ind w:firstLine="426"/>
        <w:jc w:val="both"/>
      </w:pPr>
    </w:p>
    <w:p w:rsidR="00D66C8D" w:rsidRPr="00874BA0" w:rsidRDefault="00D66C8D" w:rsidP="00D66C8D">
      <w:pPr>
        <w:ind w:firstLine="426"/>
        <w:jc w:val="both"/>
      </w:pPr>
      <w:r w:rsidRPr="00874BA0">
        <w:t>Protokolētāja</w:t>
      </w:r>
      <w:r w:rsidRPr="00874BA0">
        <w:tab/>
      </w:r>
      <w:r w:rsidRPr="00874BA0">
        <w:tab/>
      </w:r>
      <w:r w:rsidRPr="00874BA0">
        <w:tab/>
        <w:t xml:space="preserve"> </w:t>
      </w:r>
      <w:r w:rsidRPr="00874BA0">
        <w:tab/>
      </w:r>
      <w:r w:rsidRPr="00874BA0">
        <w:tab/>
      </w:r>
      <w:r w:rsidRPr="00874BA0">
        <w:tab/>
      </w:r>
      <w:r w:rsidRPr="00874BA0">
        <w:tab/>
      </w:r>
      <w:r>
        <w:t>K.Bumbiere</w:t>
      </w:r>
    </w:p>
    <w:p w:rsidR="004246BE" w:rsidRDefault="004246BE"/>
    <w:sectPr w:rsidR="004246BE" w:rsidSect="006D2457">
      <w:footerReference w:type="default" r:id="rId11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2B" w:rsidRDefault="00A0382B" w:rsidP="00372D7C">
      <w:r>
        <w:separator/>
      </w:r>
    </w:p>
  </w:endnote>
  <w:endnote w:type="continuationSeparator" w:id="0">
    <w:p w:rsidR="00A0382B" w:rsidRDefault="00A0382B" w:rsidP="0037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29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5DB" w:rsidRDefault="004B65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A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65DB" w:rsidRDefault="004B6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2B" w:rsidRDefault="00A0382B" w:rsidP="00372D7C">
      <w:r>
        <w:separator/>
      </w:r>
    </w:p>
  </w:footnote>
  <w:footnote w:type="continuationSeparator" w:id="0">
    <w:p w:rsidR="00A0382B" w:rsidRDefault="00A0382B" w:rsidP="0037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3C2"/>
    <w:multiLevelType w:val="hybridMultilevel"/>
    <w:tmpl w:val="6560B4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552B"/>
    <w:multiLevelType w:val="hybridMultilevel"/>
    <w:tmpl w:val="7F8ED98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B77D8"/>
    <w:multiLevelType w:val="hybridMultilevel"/>
    <w:tmpl w:val="1CFA0A9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F5361"/>
    <w:multiLevelType w:val="hybridMultilevel"/>
    <w:tmpl w:val="072A480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41177"/>
    <w:multiLevelType w:val="hybridMultilevel"/>
    <w:tmpl w:val="49A21EA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3E643A"/>
    <w:multiLevelType w:val="hybridMultilevel"/>
    <w:tmpl w:val="A372BFB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4C023E"/>
    <w:multiLevelType w:val="hybridMultilevel"/>
    <w:tmpl w:val="78E8BA9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36BBC"/>
    <w:multiLevelType w:val="hybridMultilevel"/>
    <w:tmpl w:val="998E6B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D62D6"/>
    <w:multiLevelType w:val="hybridMultilevel"/>
    <w:tmpl w:val="D316B2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022DC"/>
    <w:multiLevelType w:val="hybridMultilevel"/>
    <w:tmpl w:val="928476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11DFA"/>
    <w:multiLevelType w:val="hybridMultilevel"/>
    <w:tmpl w:val="8D740E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0E"/>
    <w:rsid w:val="00006C69"/>
    <w:rsid w:val="0001483C"/>
    <w:rsid w:val="000924CB"/>
    <w:rsid w:val="00097A03"/>
    <w:rsid w:val="000B109A"/>
    <w:rsid w:val="000D1BBE"/>
    <w:rsid w:val="000D23D9"/>
    <w:rsid w:val="001366DC"/>
    <w:rsid w:val="00142B83"/>
    <w:rsid w:val="00162CFD"/>
    <w:rsid w:val="001707E8"/>
    <w:rsid w:val="001767B4"/>
    <w:rsid w:val="00193A0B"/>
    <w:rsid w:val="001979F0"/>
    <w:rsid w:val="001B09D3"/>
    <w:rsid w:val="001D492E"/>
    <w:rsid w:val="001D736A"/>
    <w:rsid w:val="0021626F"/>
    <w:rsid w:val="00222C1E"/>
    <w:rsid w:val="002717F2"/>
    <w:rsid w:val="00281962"/>
    <w:rsid w:val="00295830"/>
    <w:rsid w:val="002D50FF"/>
    <w:rsid w:val="003013C8"/>
    <w:rsid w:val="00310265"/>
    <w:rsid w:val="00312AEC"/>
    <w:rsid w:val="00351C2C"/>
    <w:rsid w:val="00372D7C"/>
    <w:rsid w:val="003C18E6"/>
    <w:rsid w:val="003E474E"/>
    <w:rsid w:val="003F6B24"/>
    <w:rsid w:val="004114F2"/>
    <w:rsid w:val="004126C8"/>
    <w:rsid w:val="004246BE"/>
    <w:rsid w:val="00425D65"/>
    <w:rsid w:val="00460ACD"/>
    <w:rsid w:val="0046183B"/>
    <w:rsid w:val="00492B40"/>
    <w:rsid w:val="004A6610"/>
    <w:rsid w:val="004B2AD5"/>
    <w:rsid w:val="004B65DB"/>
    <w:rsid w:val="004D330E"/>
    <w:rsid w:val="004F6A46"/>
    <w:rsid w:val="00511697"/>
    <w:rsid w:val="00556668"/>
    <w:rsid w:val="00576282"/>
    <w:rsid w:val="00587C0E"/>
    <w:rsid w:val="005B6AC4"/>
    <w:rsid w:val="005C0FAB"/>
    <w:rsid w:val="00626219"/>
    <w:rsid w:val="006671B0"/>
    <w:rsid w:val="00671AA5"/>
    <w:rsid w:val="0067489A"/>
    <w:rsid w:val="006823AD"/>
    <w:rsid w:val="006B43E0"/>
    <w:rsid w:val="006C1576"/>
    <w:rsid w:val="006D2457"/>
    <w:rsid w:val="006D38EE"/>
    <w:rsid w:val="006E63AB"/>
    <w:rsid w:val="007157A3"/>
    <w:rsid w:val="0073465F"/>
    <w:rsid w:val="00737D47"/>
    <w:rsid w:val="00782075"/>
    <w:rsid w:val="00783EFD"/>
    <w:rsid w:val="00785D25"/>
    <w:rsid w:val="007E6D75"/>
    <w:rsid w:val="007F5C69"/>
    <w:rsid w:val="00802BF4"/>
    <w:rsid w:val="00826FEF"/>
    <w:rsid w:val="008428D9"/>
    <w:rsid w:val="00854C32"/>
    <w:rsid w:val="008A3DDF"/>
    <w:rsid w:val="008B6463"/>
    <w:rsid w:val="008C3C62"/>
    <w:rsid w:val="008E16FC"/>
    <w:rsid w:val="008E4A7B"/>
    <w:rsid w:val="0095309E"/>
    <w:rsid w:val="00962226"/>
    <w:rsid w:val="009757EC"/>
    <w:rsid w:val="009759EC"/>
    <w:rsid w:val="00982CF2"/>
    <w:rsid w:val="00996172"/>
    <w:rsid w:val="009C39B2"/>
    <w:rsid w:val="009D3C6B"/>
    <w:rsid w:val="009F2C41"/>
    <w:rsid w:val="009F5C7A"/>
    <w:rsid w:val="00A0382B"/>
    <w:rsid w:val="00A63F3F"/>
    <w:rsid w:val="00A672E7"/>
    <w:rsid w:val="00AB71BD"/>
    <w:rsid w:val="00AC5602"/>
    <w:rsid w:val="00B15F31"/>
    <w:rsid w:val="00B3055F"/>
    <w:rsid w:val="00B35F0D"/>
    <w:rsid w:val="00B50DC2"/>
    <w:rsid w:val="00B91709"/>
    <w:rsid w:val="00BE2C82"/>
    <w:rsid w:val="00BF282E"/>
    <w:rsid w:val="00BF3D24"/>
    <w:rsid w:val="00BF7C53"/>
    <w:rsid w:val="00C228F1"/>
    <w:rsid w:val="00C413C2"/>
    <w:rsid w:val="00C45DFB"/>
    <w:rsid w:val="00C50478"/>
    <w:rsid w:val="00C536A3"/>
    <w:rsid w:val="00C57CAA"/>
    <w:rsid w:val="00C62DC9"/>
    <w:rsid w:val="00C82630"/>
    <w:rsid w:val="00C90BEB"/>
    <w:rsid w:val="00CB34C0"/>
    <w:rsid w:val="00CB41DB"/>
    <w:rsid w:val="00CD6405"/>
    <w:rsid w:val="00CE7D8C"/>
    <w:rsid w:val="00D02EE7"/>
    <w:rsid w:val="00D075B6"/>
    <w:rsid w:val="00D27574"/>
    <w:rsid w:val="00D405F8"/>
    <w:rsid w:val="00D66C8D"/>
    <w:rsid w:val="00D67A9B"/>
    <w:rsid w:val="00DA53D6"/>
    <w:rsid w:val="00DA5DC5"/>
    <w:rsid w:val="00DB08E8"/>
    <w:rsid w:val="00E01841"/>
    <w:rsid w:val="00E02A15"/>
    <w:rsid w:val="00E50745"/>
    <w:rsid w:val="00E650F1"/>
    <w:rsid w:val="00EA2121"/>
    <w:rsid w:val="00ED595C"/>
    <w:rsid w:val="00EF11BB"/>
    <w:rsid w:val="00F031B9"/>
    <w:rsid w:val="00F1003F"/>
    <w:rsid w:val="00F728A0"/>
    <w:rsid w:val="00F7721F"/>
    <w:rsid w:val="00FA6319"/>
    <w:rsid w:val="00FA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2A298"/>
  <w15:chartTrackingRefBased/>
  <w15:docId w15:val="{AEED60E4-898A-4914-8166-07F8496D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D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D7C"/>
  </w:style>
  <w:style w:type="paragraph" w:styleId="Footer">
    <w:name w:val="footer"/>
    <w:basedOn w:val="Normal"/>
    <w:link w:val="FooterChar"/>
    <w:uiPriority w:val="99"/>
    <w:unhideWhenUsed/>
    <w:rsid w:val="00372D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D7C"/>
  </w:style>
  <w:style w:type="paragraph" w:styleId="Title">
    <w:name w:val="Title"/>
    <w:basedOn w:val="Normal"/>
    <w:link w:val="TitleChar"/>
    <w:qFormat/>
    <w:rsid w:val="004B2AD5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B2AD5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4B2AD5"/>
    <w:pPr>
      <w:jc w:val="both"/>
    </w:pPr>
    <w:rPr>
      <w:rFonts w:eastAsia="Times New Roman" w:cs="Times New Roman"/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rsid w:val="004B2AD5"/>
    <w:rPr>
      <w:rFonts w:eastAsia="Times New Roman" w:cs="Times New Roman"/>
      <w:b/>
      <w:bCs/>
      <w:szCs w:val="24"/>
    </w:rPr>
  </w:style>
  <w:style w:type="character" w:styleId="Strong">
    <w:name w:val="Strong"/>
    <w:uiPriority w:val="22"/>
    <w:qFormat/>
    <w:rsid w:val="004B2AD5"/>
    <w:rPr>
      <w:b/>
      <w:bCs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4B2AD5"/>
    <w:pPr>
      <w:ind w:left="720"/>
      <w:contextualSpacing/>
    </w:pPr>
    <w:rPr>
      <w:rFonts w:eastAsia="Times New Roman" w:cs="Times New Roman"/>
      <w:szCs w:val="24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4B2AD5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C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tania.saeima.lv/LIVS13/saeimalivs13.nsf/webSasaiste?OpenView&amp;restricttocategory=473/Lp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itania.saeima.lv/LIVS13/saeimalivs13.nsf/webSasaiste?OpenView&amp;restricttocategory=473/Lp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tania.saeima.lv/LIVS13/saeimalivs13.nsf/webSasaiste?OpenView&amp;restricttocategory=473/Lp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FD92-55C7-48FA-82BB-970A0879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7</Pages>
  <Words>13600</Words>
  <Characters>7753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Kristiāna Bumbiere</cp:lastModifiedBy>
  <cp:revision>86</cp:revision>
  <cp:lastPrinted>2019-11-13T12:22:00Z</cp:lastPrinted>
  <dcterms:created xsi:type="dcterms:W3CDTF">2019-11-13T07:19:00Z</dcterms:created>
  <dcterms:modified xsi:type="dcterms:W3CDTF">2019-11-14T07:54:00Z</dcterms:modified>
</cp:coreProperties>
</file>