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2850E7" w:rsidRDefault="005A1B02" w:rsidP="00701453">
      <w:pPr>
        <w:pStyle w:val="Title"/>
        <w:jc w:val="left"/>
      </w:pPr>
      <w:bookmarkStart w:id="0" w:name="_GoBack"/>
      <w:bookmarkEnd w:id="0"/>
      <w:r w:rsidRPr="002850E7">
        <w:t xml:space="preserve"> </w:t>
      </w:r>
    </w:p>
    <w:p w:rsidR="00F91F5F" w:rsidRPr="002850E7" w:rsidRDefault="00F91F5F" w:rsidP="00F91F5F">
      <w:pPr>
        <w:pStyle w:val="Title"/>
      </w:pPr>
      <w:r w:rsidRPr="002850E7">
        <w:t>LATVIJAS REPUBLIKAS 13. SAEIMAS</w:t>
      </w:r>
    </w:p>
    <w:p w:rsidR="00F91F5F" w:rsidRPr="002850E7" w:rsidRDefault="00F91F5F" w:rsidP="00F91F5F">
      <w:pPr>
        <w:pStyle w:val="Title"/>
      </w:pPr>
      <w:r w:rsidRPr="002850E7">
        <w:t>AIZSARDZĪBAS, IEKŠLIETU UN KORUPCIJAS NOVĒRŠANAS KOMISIJAS SĒDES</w:t>
      </w:r>
    </w:p>
    <w:p w:rsidR="00F91F5F" w:rsidRPr="002850E7" w:rsidRDefault="00F91F5F" w:rsidP="00F91F5F">
      <w:pPr>
        <w:jc w:val="center"/>
      </w:pPr>
      <w:r w:rsidRPr="002850E7">
        <w:rPr>
          <w:b/>
        </w:rPr>
        <w:t>PROTOKOLS Nr.</w:t>
      </w:r>
      <w:r w:rsidR="008166EA">
        <w:rPr>
          <w:b/>
        </w:rPr>
        <w:t>17</w:t>
      </w:r>
    </w:p>
    <w:p w:rsidR="00F91F5F" w:rsidRPr="002850E7" w:rsidRDefault="006F1103" w:rsidP="00F91F5F">
      <w:pPr>
        <w:jc w:val="center"/>
        <w:rPr>
          <w:b/>
          <w:bCs/>
        </w:rPr>
      </w:pPr>
      <w:r w:rsidRPr="002850E7">
        <w:rPr>
          <w:b/>
          <w:bCs/>
        </w:rPr>
        <w:t>2019</w:t>
      </w:r>
      <w:r w:rsidR="00F91F5F" w:rsidRPr="002850E7">
        <w:rPr>
          <w:b/>
          <w:bCs/>
        </w:rPr>
        <w:t>.</w:t>
      </w:r>
      <w:r w:rsidR="008166EA">
        <w:rPr>
          <w:b/>
          <w:bCs/>
        </w:rPr>
        <w:t xml:space="preserve"> gada 30</w:t>
      </w:r>
      <w:r w:rsidRPr="002850E7">
        <w:rPr>
          <w:b/>
          <w:bCs/>
        </w:rPr>
        <w:t>. janvārī</w:t>
      </w:r>
    </w:p>
    <w:p w:rsidR="00F91F5F" w:rsidRPr="002850E7" w:rsidRDefault="00F91F5F" w:rsidP="00F91F5F">
      <w:pPr>
        <w:jc w:val="center"/>
        <w:rPr>
          <w:bCs/>
        </w:rPr>
      </w:pPr>
      <w:r w:rsidRPr="002850E7">
        <w:rPr>
          <w:bCs/>
        </w:rPr>
        <w:t>Atklāta sēde, sākas pl</w:t>
      </w:r>
      <w:r w:rsidR="006F1103" w:rsidRPr="002850E7">
        <w:rPr>
          <w:bCs/>
        </w:rPr>
        <w:t>kst. 10</w:t>
      </w:r>
      <w:r w:rsidR="008166EA">
        <w:rPr>
          <w:bCs/>
        </w:rPr>
        <w:t xml:space="preserve">.00, beidzas plkst. </w:t>
      </w:r>
      <w:r w:rsidR="00225BAF">
        <w:rPr>
          <w:bCs/>
        </w:rPr>
        <w:t>11.52</w:t>
      </w:r>
    </w:p>
    <w:p w:rsidR="00F91F5F" w:rsidRPr="002850E7" w:rsidRDefault="00F91F5F" w:rsidP="00F91F5F">
      <w:pPr>
        <w:pStyle w:val="BodyText3"/>
        <w:jc w:val="center"/>
        <w:rPr>
          <w:b w:val="0"/>
        </w:rPr>
      </w:pPr>
      <w:r w:rsidRPr="002850E7">
        <w:rPr>
          <w:b w:val="0"/>
        </w:rPr>
        <w:t xml:space="preserve">Komisijas sēde notiek </w:t>
      </w:r>
      <w:r w:rsidR="00A96275" w:rsidRPr="002850E7">
        <w:rPr>
          <w:b w:val="0"/>
        </w:rPr>
        <w:t xml:space="preserve">Rīgā, </w:t>
      </w:r>
      <w:r w:rsidRPr="002850E7">
        <w:rPr>
          <w:b w:val="0"/>
        </w:rPr>
        <w:t>Jēkaba ielā 16, komisijas sēžu zālē</w:t>
      </w:r>
    </w:p>
    <w:p w:rsidR="00602419" w:rsidRPr="002850E7" w:rsidRDefault="00602419" w:rsidP="00701453">
      <w:pPr>
        <w:pStyle w:val="BodyText3"/>
      </w:pPr>
    </w:p>
    <w:p w:rsidR="00F91F5F" w:rsidRPr="002850E7" w:rsidRDefault="00F91F5F" w:rsidP="00F91F5F">
      <w:pPr>
        <w:pStyle w:val="BodyText3"/>
      </w:pPr>
      <w:r w:rsidRPr="002850E7">
        <w:t xml:space="preserve">Piedalās: </w:t>
      </w:r>
    </w:p>
    <w:p w:rsidR="00F91F5F" w:rsidRPr="002850E7" w:rsidRDefault="00F91F5F" w:rsidP="00F91F5F">
      <w:pPr>
        <w:jc w:val="both"/>
        <w:rPr>
          <w:rStyle w:val="Strong"/>
          <w:b w:val="0"/>
          <w:bCs w:val="0"/>
        </w:rPr>
      </w:pPr>
      <w:r w:rsidRPr="002850E7">
        <w:rPr>
          <w:iCs/>
          <w:u w:val="single"/>
        </w:rPr>
        <w:t>komisijas locekļi:</w:t>
      </w:r>
      <w:r w:rsidRPr="002850E7">
        <w:t xml:space="preserve"> </w:t>
      </w:r>
      <w:r w:rsidRPr="002850E7">
        <w:rPr>
          <w:rStyle w:val="Strong"/>
          <w:bCs w:val="0"/>
        </w:rPr>
        <w:t xml:space="preserve">Juris </w:t>
      </w:r>
      <w:proofErr w:type="spellStart"/>
      <w:r w:rsidRPr="002850E7">
        <w:rPr>
          <w:rStyle w:val="Strong"/>
          <w:bCs w:val="0"/>
        </w:rPr>
        <w:t>Jurašs</w:t>
      </w:r>
      <w:proofErr w:type="spellEnd"/>
      <w:r w:rsidR="00213A28" w:rsidRPr="002850E7">
        <w:rPr>
          <w:rStyle w:val="Strong"/>
          <w:bCs w:val="0"/>
        </w:rPr>
        <w:t xml:space="preserve"> </w:t>
      </w:r>
      <w:r w:rsidR="00213A28" w:rsidRPr="002850E7">
        <w:rPr>
          <w:rStyle w:val="Strong"/>
          <w:b w:val="0"/>
          <w:bCs w:val="0"/>
          <w:i/>
        </w:rPr>
        <w:t>(komisijas priekšsēdētājs)</w:t>
      </w:r>
      <w:r w:rsidRPr="002850E7">
        <w:rPr>
          <w:rStyle w:val="Strong"/>
          <w:b w:val="0"/>
          <w:bCs w:val="0"/>
        </w:rPr>
        <w:t xml:space="preserve">, </w:t>
      </w:r>
      <w:r w:rsidRPr="002850E7">
        <w:rPr>
          <w:rStyle w:val="Strong"/>
          <w:bCs w:val="0"/>
        </w:rPr>
        <w:t>Aldis Blumbergs</w:t>
      </w:r>
      <w:r w:rsidR="00213A28" w:rsidRPr="002850E7">
        <w:rPr>
          <w:rStyle w:val="Strong"/>
          <w:bCs w:val="0"/>
        </w:rPr>
        <w:t xml:space="preserve"> </w:t>
      </w:r>
      <w:r w:rsidR="00213A28" w:rsidRPr="002850E7">
        <w:rPr>
          <w:rStyle w:val="Strong"/>
          <w:b w:val="0"/>
          <w:bCs w:val="0"/>
          <w:i/>
        </w:rPr>
        <w:t>(komisijas priekšsēdētāja biedrs)</w:t>
      </w:r>
      <w:r w:rsidR="00213A28" w:rsidRPr="002850E7">
        <w:rPr>
          <w:rStyle w:val="Strong"/>
          <w:b w:val="0"/>
          <w:bCs w:val="0"/>
        </w:rPr>
        <w:t>,</w:t>
      </w:r>
      <w:r w:rsidRPr="002850E7">
        <w:rPr>
          <w:rStyle w:val="Strong"/>
          <w:b w:val="0"/>
          <w:bCs w:val="0"/>
        </w:rPr>
        <w:t xml:space="preserve"> </w:t>
      </w:r>
      <w:r w:rsidR="00AB7216" w:rsidRPr="002850E7">
        <w:rPr>
          <w:rStyle w:val="Strong"/>
          <w:bCs w:val="0"/>
        </w:rPr>
        <w:t>Edvīns Šnore</w:t>
      </w:r>
      <w:r w:rsidR="00AB7216" w:rsidRPr="002850E7">
        <w:rPr>
          <w:rStyle w:val="Strong"/>
          <w:b w:val="0"/>
          <w:bCs w:val="0"/>
        </w:rPr>
        <w:t xml:space="preserve"> </w:t>
      </w:r>
      <w:r w:rsidR="00AB7216" w:rsidRPr="002850E7">
        <w:rPr>
          <w:rStyle w:val="Strong"/>
          <w:b w:val="0"/>
          <w:bCs w:val="0"/>
          <w:i/>
        </w:rPr>
        <w:t>(komisijas sekretārs)</w:t>
      </w:r>
      <w:r w:rsidR="00AB7216" w:rsidRPr="002850E7">
        <w:rPr>
          <w:rStyle w:val="Strong"/>
          <w:b w:val="0"/>
          <w:bCs w:val="0"/>
        </w:rPr>
        <w:t xml:space="preserve">, </w:t>
      </w:r>
      <w:r w:rsidR="00213A28" w:rsidRPr="002850E7">
        <w:rPr>
          <w:rStyle w:val="Strong"/>
          <w:bCs w:val="0"/>
        </w:rPr>
        <w:t>Jānis Ādamsons</w:t>
      </w:r>
      <w:r w:rsidR="00213A28" w:rsidRPr="002850E7">
        <w:rPr>
          <w:rStyle w:val="Strong"/>
          <w:b w:val="0"/>
          <w:bCs w:val="0"/>
        </w:rPr>
        <w:t xml:space="preserve">, </w:t>
      </w:r>
      <w:r w:rsidRPr="002850E7">
        <w:rPr>
          <w:rStyle w:val="Strong"/>
          <w:bCs w:val="0"/>
        </w:rPr>
        <w:t>Raimonds Bergmanis</w:t>
      </w:r>
      <w:r w:rsidRPr="002850E7">
        <w:rPr>
          <w:rStyle w:val="Strong"/>
          <w:b w:val="0"/>
          <w:bCs w:val="0"/>
        </w:rPr>
        <w:t xml:space="preserve">, </w:t>
      </w:r>
      <w:r w:rsidRPr="002850E7">
        <w:rPr>
          <w:rStyle w:val="Strong"/>
          <w:bCs w:val="0"/>
        </w:rPr>
        <w:t xml:space="preserve">Kaspars </w:t>
      </w:r>
      <w:proofErr w:type="spellStart"/>
      <w:r w:rsidRPr="002850E7">
        <w:rPr>
          <w:rStyle w:val="Strong"/>
          <w:bCs w:val="0"/>
        </w:rPr>
        <w:t>Ģirģens</w:t>
      </w:r>
      <w:proofErr w:type="spellEnd"/>
      <w:r w:rsidRPr="002850E7">
        <w:rPr>
          <w:rStyle w:val="Strong"/>
          <w:b w:val="0"/>
          <w:bCs w:val="0"/>
        </w:rPr>
        <w:t xml:space="preserve">, </w:t>
      </w:r>
      <w:r w:rsidR="00F06BED" w:rsidRPr="00F06BED">
        <w:rPr>
          <w:rStyle w:val="Strong"/>
          <w:bCs w:val="0"/>
        </w:rPr>
        <w:t>Ivans Klementjevs,</w:t>
      </w:r>
      <w:r w:rsidR="00F06BED">
        <w:rPr>
          <w:rStyle w:val="Strong"/>
          <w:b w:val="0"/>
          <w:bCs w:val="0"/>
        </w:rPr>
        <w:t xml:space="preserve"> </w:t>
      </w:r>
      <w:r w:rsidRPr="002850E7">
        <w:rPr>
          <w:rStyle w:val="Strong"/>
          <w:bCs w:val="0"/>
        </w:rPr>
        <w:t>Ainars Latkovskis</w:t>
      </w:r>
      <w:r w:rsidRPr="002850E7">
        <w:rPr>
          <w:rStyle w:val="Strong"/>
          <w:b w:val="0"/>
          <w:bCs w:val="0"/>
        </w:rPr>
        <w:t xml:space="preserve">, </w:t>
      </w:r>
      <w:r w:rsidRPr="002850E7">
        <w:rPr>
          <w:rStyle w:val="Strong"/>
          <w:bCs w:val="0"/>
        </w:rPr>
        <w:t>Juris Rancāns</w:t>
      </w:r>
      <w:r w:rsidRPr="002850E7">
        <w:rPr>
          <w:rStyle w:val="Strong"/>
          <w:b w:val="0"/>
          <w:bCs w:val="0"/>
        </w:rPr>
        <w:t xml:space="preserve">, </w:t>
      </w:r>
      <w:r w:rsidRPr="002850E7">
        <w:rPr>
          <w:rStyle w:val="Strong"/>
          <w:bCs w:val="0"/>
        </w:rPr>
        <w:t xml:space="preserve">Mārtiņš </w:t>
      </w:r>
      <w:proofErr w:type="spellStart"/>
      <w:r w:rsidRPr="002850E7">
        <w:rPr>
          <w:rStyle w:val="Strong"/>
          <w:bCs w:val="0"/>
        </w:rPr>
        <w:t>Staķis</w:t>
      </w:r>
      <w:proofErr w:type="spellEnd"/>
    </w:p>
    <w:p w:rsidR="00F91F5F" w:rsidRPr="002850E7" w:rsidRDefault="00F91F5F" w:rsidP="00F91F5F">
      <w:pPr>
        <w:pStyle w:val="ListParagraph"/>
        <w:ind w:left="0"/>
        <w:jc w:val="both"/>
        <w:rPr>
          <w:rStyle w:val="Strong"/>
          <w:b w:val="0"/>
          <w:bCs w:val="0"/>
          <w:u w:val="single"/>
        </w:rPr>
      </w:pPr>
      <w:r w:rsidRPr="002850E7">
        <w:rPr>
          <w:rStyle w:val="Strong"/>
          <w:b w:val="0"/>
          <w:bCs w:val="0"/>
          <w:u w:val="single"/>
        </w:rPr>
        <w:t>uzaicinātie:</w:t>
      </w:r>
    </w:p>
    <w:p w:rsidR="00450A64" w:rsidRPr="00450A64" w:rsidRDefault="00450A64" w:rsidP="00450A64">
      <w:pPr>
        <w:pStyle w:val="ListParagraph"/>
        <w:numPr>
          <w:ilvl w:val="0"/>
          <w:numId w:val="43"/>
        </w:numPr>
        <w:tabs>
          <w:tab w:val="left" w:pos="1134"/>
        </w:tabs>
        <w:spacing w:after="240"/>
        <w:ind w:left="284" w:hanging="284"/>
        <w:jc w:val="both"/>
        <w:rPr>
          <w:b/>
        </w:rPr>
      </w:pPr>
      <w:r w:rsidRPr="00450A64">
        <w:rPr>
          <w:color w:val="000000"/>
        </w:rPr>
        <w:t xml:space="preserve">Iekšlietu ministrijas Nozares politikas departamenta direktors </w:t>
      </w:r>
      <w:r w:rsidRPr="00450A64">
        <w:rPr>
          <w:b/>
          <w:color w:val="000000"/>
        </w:rPr>
        <w:t xml:space="preserve">Arnis </w:t>
      </w:r>
      <w:proofErr w:type="spellStart"/>
      <w:r w:rsidRPr="00450A64">
        <w:rPr>
          <w:b/>
          <w:color w:val="000000"/>
        </w:rPr>
        <w:t>Jurševics</w:t>
      </w:r>
      <w:proofErr w:type="spellEnd"/>
    </w:p>
    <w:p w:rsidR="00450A64" w:rsidRPr="00450A64" w:rsidRDefault="00450A64" w:rsidP="00450A64">
      <w:pPr>
        <w:pStyle w:val="ListParagraph"/>
        <w:numPr>
          <w:ilvl w:val="0"/>
          <w:numId w:val="43"/>
        </w:numPr>
        <w:tabs>
          <w:tab w:val="left" w:pos="1134"/>
        </w:tabs>
        <w:spacing w:after="240"/>
        <w:ind w:left="284" w:hanging="284"/>
        <w:jc w:val="both"/>
        <w:rPr>
          <w:b/>
        </w:rPr>
      </w:pPr>
      <w:r w:rsidRPr="00450A64">
        <w:rPr>
          <w:color w:val="000000"/>
        </w:rPr>
        <w:t xml:space="preserve">Iekšlietu ministrijas Nozares politikas departamenta Plānošanas nodaļas vadītāja </w:t>
      </w:r>
      <w:r w:rsidRPr="00450A64">
        <w:rPr>
          <w:b/>
          <w:color w:val="000000"/>
        </w:rPr>
        <w:t>Valija Kalvāne</w:t>
      </w:r>
    </w:p>
    <w:p w:rsidR="00450A64" w:rsidRPr="00450A64" w:rsidRDefault="00450A64" w:rsidP="00450A64">
      <w:pPr>
        <w:pStyle w:val="ListParagraph"/>
        <w:numPr>
          <w:ilvl w:val="0"/>
          <w:numId w:val="43"/>
        </w:numPr>
        <w:tabs>
          <w:tab w:val="left" w:pos="1134"/>
        </w:tabs>
        <w:spacing w:after="240"/>
        <w:ind w:left="284" w:hanging="284"/>
        <w:jc w:val="both"/>
        <w:rPr>
          <w:b/>
        </w:rPr>
      </w:pPr>
      <w:r w:rsidRPr="00450A64">
        <w:t>Iekšlietu ministrijas Informācijas centra</w:t>
      </w:r>
      <w:r w:rsidRPr="00450A64">
        <w:rPr>
          <w:color w:val="000000"/>
        </w:rPr>
        <w:t xml:space="preserve"> Administratīvo pārkāpumu uzskaites nodaļas vadītāja </w:t>
      </w:r>
      <w:r w:rsidRPr="00450A64">
        <w:rPr>
          <w:b/>
          <w:color w:val="000000"/>
        </w:rPr>
        <w:t xml:space="preserve">Margita </w:t>
      </w:r>
      <w:proofErr w:type="spellStart"/>
      <w:r w:rsidRPr="00450A64">
        <w:rPr>
          <w:b/>
          <w:color w:val="000000"/>
        </w:rPr>
        <w:t>Kukjāne</w:t>
      </w:r>
      <w:proofErr w:type="spellEnd"/>
      <w:r w:rsidRPr="00450A64">
        <w:rPr>
          <w:color w:val="000000"/>
        </w:rPr>
        <w:t xml:space="preserve"> </w:t>
      </w:r>
    </w:p>
    <w:p w:rsidR="00450A64" w:rsidRPr="00450A64" w:rsidRDefault="00450A64" w:rsidP="00450A64">
      <w:pPr>
        <w:pStyle w:val="ListParagraph"/>
        <w:numPr>
          <w:ilvl w:val="0"/>
          <w:numId w:val="43"/>
        </w:numPr>
        <w:tabs>
          <w:tab w:val="left" w:pos="1134"/>
        </w:tabs>
        <w:autoSpaceDE w:val="0"/>
        <w:autoSpaceDN w:val="0"/>
        <w:adjustRightInd w:val="0"/>
        <w:ind w:left="284" w:hanging="284"/>
        <w:jc w:val="both"/>
      </w:pPr>
      <w:r w:rsidRPr="00450A64">
        <w:rPr>
          <w:color w:val="000000"/>
        </w:rPr>
        <w:t xml:space="preserve">Valsts policijas Galvenās kārtības policijas pārvaldes </w:t>
      </w:r>
      <w:proofErr w:type="spellStart"/>
      <w:r w:rsidRPr="00450A64">
        <w:rPr>
          <w:color w:val="000000"/>
        </w:rPr>
        <w:t>Prevencijas</w:t>
      </w:r>
      <w:proofErr w:type="spellEnd"/>
      <w:r w:rsidRPr="00450A64">
        <w:rPr>
          <w:color w:val="000000"/>
        </w:rPr>
        <w:t xml:space="preserve"> vadības nodaļas priekšnieks </w:t>
      </w:r>
      <w:r w:rsidRPr="00450A64">
        <w:rPr>
          <w:b/>
          <w:bCs/>
          <w:color w:val="000000"/>
        </w:rPr>
        <w:t xml:space="preserve">Andis </w:t>
      </w:r>
      <w:proofErr w:type="spellStart"/>
      <w:r w:rsidRPr="00450A64">
        <w:rPr>
          <w:b/>
          <w:bCs/>
          <w:color w:val="000000"/>
        </w:rPr>
        <w:t>Rinkevics</w:t>
      </w:r>
      <w:proofErr w:type="spellEnd"/>
    </w:p>
    <w:p w:rsidR="00450A64" w:rsidRPr="00450A64" w:rsidRDefault="00450A64" w:rsidP="00450A64">
      <w:pPr>
        <w:pStyle w:val="ListParagraph"/>
        <w:numPr>
          <w:ilvl w:val="0"/>
          <w:numId w:val="43"/>
        </w:numPr>
        <w:tabs>
          <w:tab w:val="left" w:pos="1134"/>
        </w:tabs>
        <w:autoSpaceDE w:val="0"/>
        <w:autoSpaceDN w:val="0"/>
        <w:adjustRightInd w:val="0"/>
        <w:ind w:left="284" w:hanging="284"/>
        <w:jc w:val="both"/>
      </w:pPr>
      <w:r w:rsidRPr="00450A64">
        <w:rPr>
          <w:color w:val="000000"/>
        </w:rPr>
        <w:t xml:space="preserve"> Valsts policijas Galvenās kriminālpolicijas </w:t>
      </w:r>
      <w:proofErr w:type="spellStart"/>
      <w:r w:rsidRPr="00450A64">
        <w:rPr>
          <w:color w:val="000000"/>
        </w:rPr>
        <w:t>Kriminālizlūkošanas</w:t>
      </w:r>
      <w:proofErr w:type="spellEnd"/>
      <w:r w:rsidRPr="00450A64">
        <w:rPr>
          <w:color w:val="000000"/>
        </w:rPr>
        <w:t xml:space="preserve"> pārvaldes 3.nodaļas (noziedzīgi nodarījumi pret tikumību un dzimumneaizskaramību (t.sk. bērnu) apkarošana) galvenā inspektore</w:t>
      </w:r>
      <w:r w:rsidRPr="00450A64">
        <w:rPr>
          <w:b/>
          <w:bCs/>
          <w:color w:val="000000"/>
        </w:rPr>
        <w:t xml:space="preserve"> Dace </w:t>
      </w:r>
      <w:proofErr w:type="spellStart"/>
      <w:r w:rsidRPr="00450A64">
        <w:rPr>
          <w:b/>
          <w:bCs/>
          <w:color w:val="000000"/>
        </w:rPr>
        <w:t>Landmane</w:t>
      </w:r>
      <w:proofErr w:type="spellEnd"/>
    </w:p>
    <w:p w:rsidR="00450A64" w:rsidRPr="00450A64" w:rsidRDefault="00450A64" w:rsidP="00450A64">
      <w:pPr>
        <w:pStyle w:val="ListParagraph"/>
        <w:numPr>
          <w:ilvl w:val="0"/>
          <w:numId w:val="43"/>
        </w:numPr>
        <w:tabs>
          <w:tab w:val="left" w:pos="1134"/>
        </w:tabs>
        <w:autoSpaceDE w:val="0"/>
        <w:autoSpaceDN w:val="0"/>
        <w:adjustRightInd w:val="0"/>
        <w:ind w:left="284" w:hanging="284"/>
        <w:jc w:val="both"/>
      </w:pPr>
      <w:r w:rsidRPr="00450A64">
        <w:rPr>
          <w:color w:val="000000"/>
        </w:rPr>
        <w:t xml:space="preserve">Valsts policijas Galvenās kārtības policijas pārvaldes Koordinācijas un kontroles pārvaldes Dienestu koordinācijas biroja galvenā inspektore </w:t>
      </w:r>
      <w:r w:rsidRPr="00450A64">
        <w:rPr>
          <w:b/>
          <w:bCs/>
          <w:color w:val="000000"/>
        </w:rPr>
        <w:t>Vineta Pavlovska</w:t>
      </w:r>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Labklājības ministrijas parlamentārais sekretārs</w:t>
      </w:r>
      <w:r w:rsidRPr="00450A64">
        <w:rPr>
          <w:b/>
          <w:color w:val="000000"/>
        </w:rPr>
        <w:t xml:space="preserve"> Roberts </w:t>
      </w:r>
      <w:proofErr w:type="spellStart"/>
      <w:r w:rsidRPr="00450A64">
        <w:rPr>
          <w:b/>
          <w:color w:val="000000"/>
        </w:rPr>
        <w:t>Spručs</w:t>
      </w:r>
      <w:proofErr w:type="spellEnd"/>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Labklājības ministrijas Bērnu un ģimenes politikas departamenta direktore</w:t>
      </w:r>
      <w:r w:rsidRPr="00450A64">
        <w:rPr>
          <w:b/>
          <w:color w:val="000000"/>
        </w:rPr>
        <w:t xml:space="preserve"> Linda Liepa</w:t>
      </w:r>
    </w:p>
    <w:p w:rsidR="00450A64" w:rsidRPr="00450A64" w:rsidRDefault="00450A64" w:rsidP="00F06BED">
      <w:pPr>
        <w:pStyle w:val="ListParagraph"/>
        <w:numPr>
          <w:ilvl w:val="0"/>
          <w:numId w:val="43"/>
        </w:numPr>
        <w:tabs>
          <w:tab w:val="left" w:pos="426"/>
        </w:tabs>
        <w:autoSpaceDE w:val="0"/>
        <w:autoSpaceDN w:val="0"/>
        <w:adjustRightInd w:val="0"/>
        <w:ind w:left="284" w:hanging="284"/>
        <w:jc w:val="both"/>
        <w:rPr>
          <w:color w:val="000000"/>
        </w:rPr>
      </w:pPr>
      <w:r w:rsidRPr="00450A64">
        <w:rPr>
          <w:color w:val="000000"/>
        </w:rPr>
        <w:t xml:space="preserve">Tieslietu ministrijas Nozaru politikas departamenta Kriminālsodu izpildes politikas nodaļas vadītāja </w:t>
      </w:r>
      <w:r w:rsidRPr="00450A64">
        <w:rPr>
          <w:b/>
          <w:bCs/>
          <w:color w:val="000000"/>
        </w:rPr>
        <w:t xml:space="preserve">Kristīne </w:t>
      </w:r>
      <w:proofErr w:type="spellStart"/>
      <w:r w:rsidRPr="00450A64">
        <w:rPr>
          <w:b/>
          <w:bCs/>
          <w:color w:val="000000"/>
        </w:rPr>
        <w:t>Ķipēna</w:t>
      </w:r>
      <w:proofErr w:type="spellEnd"/>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 xml:space="preserve">Tieslietu ministrijas Valststiesību departamenta direktore </w:t>
      </w:r>
      <w:r w:rsidRPr="00450A64">
        <w:rPr>
          <w:b/>
          <w:color w:val="000000"/>
        </w:rPr>
        <w:t>Inta Salinieka</w:t>
      </w:r>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 xml:space="preserve">Tieslietu ministrijas Valststiesību departamenta Administratīvo tiesību nodaļas vadītāja </w:t>
      </w:r>
      <w:r w:rsidRPr="00450A64">
        <w:rPr>
          <w:b/>
          <w:color w:val="000000"/>
        </w:rPr>
        <w:t xml:space="preserve">Natālija </w:t>
      </w:r>
      <w:proofErr w:type="spellStart"/>
      <w:r w:rsidRPr="00450A64">
        <w:rPr>
          <w:b/>
          <w:color w:val="000000"/>
        </w:rPr>
        <w:t>Laveniece-Straupmane</w:t>
      </w:r>
      <w:proofErr w:type="spellEnd"/>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 xml:space="preserve">Tieslietu ministrijas Tiesu sistēmas politikas departamenta juriste </w:t>
      </w:r>
      <w:r w:rsidRPr="00450A64">
        <w:rPr>
          <w:b/>
          <w:color w:val="000000"/>
        </w:rPr>
        <w:t xml:space="preserve">Lelde </w:t>
      </w:r>
      <w:proofErr w:type="spellStart"/>
      <w:r w:rsidRPr="00450A64">
        <w:rPr>
          <w:b/>
          <w:color w:val="000000"/>
        </w:rPr>
        <w:t>Šlisere</w:t>
      </w:r>
      <w:proofErr w:type="spellEnd"/>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 xml:space="preserve">Valsts probācijas dienesta Resocializācijas departamenta vadītāja </w:t>
      </w:r>
      <w:r w:rsidRPr="00450A64">
        <w:rPr>
          <w:b/>
          <w:color w:val="000000"/>
        </w:rPr>
        <w:t>Ieva Sviķe</w:t>
      </w:r>
    </w:p>
    <w:p w:rsidR="00450A64" w:rsidRPr="00450A64" w:rsidRDefault="00450A64" w:rsidP="00450A64">
      <w:pPr>
        <w:pStyle w:val="ListParagraph"/>
        <w:numPr>
          <w:ilvl w:val="0"/>
          <w:numId w:val="43"/>
        </w:numPr>
        <w:tabs>
          <w:tab w:val="left" w:pos="1134"/>
        </w:tabs>
        <w:autoSpaceDE w:val="0"/>
        <w:autoSpaceDN w:val="0"/>
        <w:adjustRightInd w:val="0"/>
        <w:ind w:left="284" w:hanging="284"/>
        <w:jc w:val="both"/>
        <w:rPr>
          <w:color w:val="000000"/>
        </w:rPr>
      </w:pPr>
      <w:r w:rsidRPr="00450A64">
        <w:rPr>
          <w:color w:val="000000"/>
        </w:rPr>
        <w:t xml:space="preserve">Ieslodzījumu vietu pārvaldes priekšnieka vietnieks </w:t>
      </w:r>
      <w:r w:rsidRPr="00450A64">
        <w:rPr>
          <w:b/>
          <w:color w:val="000000"/>
        </w:rPr>
        <w:t xml:space="preserve">Māris </w:t>
      </w:r>
      <w:proofErr w:type="spellStart"/>
      <w:r w:rsidRPr="00450A64">
        <w:rPr>
          <w:b/>
          <w:color w:val="000000"/>
        </w:rPr>
        <w:t>Stivrenieks</w:t>
      </w:r>
      <w:proofErr w:type="spellEnd"/>
    </w:p>
    <w:p w:rsidR="00450A64" w:rsidRPr="00450A64" w:rsidRDefault="00450A64" w:rsidP="00450A64">
      <w:pPr>
        <w:pStyle w:val="ListParagraph"/>
        <w:numPr>
          <w:ilvl w:val="0"/>
          <w:numId w:val="43"/>
        </w:numPr>
        <w:tabs>
          <w:tab w:val="left" w:pos="1134"/>
        </w:tabs>
        <w:autoSpaceDE w:val="0"/>
        <w:autoSpaceDN w:val="0"/>
        <w:adjustRightInd w:val="0"/>
        <w:ind w:left="284" w:hanging="284"/>
        <w:jc w:val="both"/>
        <w:rPr>
          <w:b/>
          <w:color w:val="000000"/>
        </w:rPr>
      </w:pPr>
      <w:r w:rsidRPr="00450A64">
        <w:rPr>
          <w:color w:val="000000"/>
        </w:rPr>
        <w:t xml:space="preserve">Ieslodzījumu vietu pārvaldes centrālā aparāta Resocializācijas daļas priekšniece </w:t>
      </w:r>
      <w:r w:rsidR="00A37D11">
        <w:rPr>
          <w:b/>
          <w:color w:val="000000"/>
        </w:rPr>
        <w:t xml:space="preserve">Svetlana </w:t>
      </w:r>
      <w:proofErr w:type="spellStart"/>
      <w:r w:rsidR="00A37D11">
        <w:rPr>
          <w:b/>
          <w:color w:val="000000"/>
        </w:rPr>
        <w:t>Trubačova</w:t>
      </w:r>
      <w:proofErr w:type="spellEnd"/>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 xml:space="preserve">Ieslodzījumu vietu pārvaldes centrālā aparāta Informācijas sistēmu drošības pārzinis </w:t>
      </w:r>
      <w:r w:rsidRPr="00450A64">
        <w:rPr>
          <w:b/>
          <w:bCs/>
          <w:color w:val="000000"/>
        </w:rPr>
        <w:t>Arkādijs Gruzdovs</w:t>
      </w:r>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t xml:space="preserve">Valsts bērnu tiesību aizsardzības inspekcijas Bērnu tiesību aizsardzības departamenta direktore </w:t>
      </w:r>
      <w:r w:rsidR="00A37D11">
        <w:rPr>
          <w:b/>
        </w:rPr>
        <w:t xml:space="preserve">Renāte </w:t>
      </w:r>
      <w:proofErr w:type="spellStart"/>
      <w:r w:rsidR="00A37D11">
        <w:rPr>
          <w:b/>
        </w:rPr>
        <w:t>Alberga</w:t>
      </w:r>
      <w:proofErr w:type="spellEnd"/>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t xml:space="preserve">Valsts bērnu tiesību aizsardzības inspekcijas Bāriņtiesu un audžuģimeņu departamenta direktora vietniece </w:t>
      </w:r>
      <w:r w:rsidR="00A37D11">
        <w:rPr>
          <w:b/>
        </w:rPr>
        <w:t xml:space="preserve">Laura </w:t>
      </w:r>
      <w:proofErr w:type="spellStart"/>
      <w:r w:rsidR="00A37D11">
        <w:rPr>
          <w:b/>
        </w:rPr>
        <w:t>Ķurbe</w:t>
      </w:r>
      <w:proofErr w:type="spellEnd"/>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 xml:space="preserve">Veselības ministrijas Sabiedrības veselības departamenta direktore </w:t>
      </w:r>
      <w:r w:rsidRPr="00450A64">
        <w:rPr>
          <w:b/>
          <w:bCs/>
          <w:color w:val="000000"/>
        </w:rPr>
        <w:t>Santa Līviņa</w:t>
      </w:r>
    </w:p>
    <w:p w:rsidR="00450A64" w:rsidRPr="00450A64" w:rsidRDefault="00450A64" w:rsidP="00450A64">
      <w:pPr>
        <w:pStyle w:val="ListParagraph"/>
        <w:numPr>
          <w:ilvl w:val="0"/>
          <w:numId w:val="43"/>
        </w:numPr>
        <w:tabs>
          <w:tab w:val="left" w:pos="1134"/>
        </w:tabs>
        <w:autoSpaceDE w:val="0"/>
        <w:autoSpaceDN w:val="0"/>
        <w:adjustRightInd w:val="0"/>
        <w:spacing w:after="240"/>
        <w:ind w:left="284" w:hanging="284"/>
        <w:jc w:val="both"/>
        <w:rPr>
          <w:b/>
        </w:rPr>
      </w:pPr>
      <w:r w:rsidRPr="00450A64">
        <w:rPr>
          <w:color w:val="000000"/>
        </w:rPr>
        <w:t xml:space="preserve">Veselības ministrijas Veselības aprūpes departamenta Veselības aprūpes organizācijas nodaļas vecākā eksperte </w:t>
      </w:r>
      <w:r w:rsidRPr="00450A64">
        <w:rPr>
          <w:b/>
          <w:color w:val="000000"/>
        </w:rPr>
        <w:t>Liene Skuja</w:t>
      </w:r>
    </w:p>
    <w:p w:rsidR="00F06BED" w:rsidRPr="00F06BED" w:rsidRDefault="00450A64" w:rsidP="00F06BED">
      <w:pPr>
        <w:pStyle w:val="ListParagraph"/>
        <w:numPr>
          <w:ilvl w:val="0"/>
          <w:numId w:val="43"/>
        </w:numPr>
        <w:tabs>
          <w:tab w:val="left" w:pos="1134"/>
        </w:tabs>
        <w:spacing w:after="240"/>
        <w:ind w:left="284" w:hanging="284"/>
        <w:jc w:val="both"/>
        <w:rPr>
          <w:b/>
        </w:rPr>
      </w:pPr>
      <w:r w:rsidRPr="00450A64">
        <w:rPr>
          <w:color w:val="000000"/>
        </w:rPr>
        <w:t xml:space="preserve">Aizsardzības ministrijas Aizsardzības plānošanas un analīzes departamenta Struktūras un militārā personāla attīstības nodaļas vadītāja vietniece </w:t>
      </w:r>
      <w:r w:rsidRPr="00450A64">
        <w:rPr>
          <w:b/>
          <w:color w:val="000000"/>
        </w:rPr>
        <w:t>Liene Liepiņa</w:t>
      </w:r>
    </w:p>
    <w:p w:rsidR="00450A64" w:rsidRPr="00F06BED" w:rsidRDefault="00450A64" w:rsidP="00F06BED">
      <w:pPr>
        <w:pStyle w:val="ListParagraph"/>
        <w:numPr>
          <w:ilvl w:val="0"/>
          <w:numId w:val="43"/>
        </w:numPr>
        <w:tabs>
          <w:tab w:val="left" w:pos="1134"/>
        </w:tabs>
        <w:spacing w:after="240"/>
        <w:ind w:left="284" w:hanging="284"/>
        <w:jc w:val="both"/>
        <w:rPr>
          <w:b/>
        </w:rPr>
      </w:pPr>
      <w:r w:rsidRPr="00F06BED">
        <w:rPr>
          <w:color w:val="000000"/>
        </w:rPr>
        <w:t xml:space="preserve">Jaunsardzes un informācijas centra direktors pulkvežleitnants </w:t>
      </w:r>
      <w:r w:rsidRPr="00F06BED">
        <w:rPr>
          <w:b/>
          <w:color w:val="000000"/>
        </w:rPr>
        <w:t xml:space="preserve">Aivis </w:t>
      </w:r>
      <w:proofErr w:type="spellStart"/>
      <w:r w:rsidRPr="00F06BED">
        <w:rPr>
          <w:b/>
          <w:color w:val="000000"/>
        </w:rPr>
        <w:t>Mirbahs</w:t>
      </w:r>
      <w:proofErr w:type="spellEnd"/>
    </w:p>
    <w:p w:rsidR="00450A64" w:rsidRPr="00450A64" w:rsidRDefault="00450A64" w:rsidP="00F06BED">
      <w:pPr>
        <w:pStyle w:val="ListParagraph"/>
        <w:numPr>
          <w:ilvl w:val="0"/>
          <w:numId w:val="42"/>
        </w:numPr>
        <w:tabs>
          <w:tab w:val="left" w:pos="284"/>
        </w:tabs>
        <w:autoSpaceDE w:val="0"/>
        <w:autoSpaceDN w:val="0"/>
        <w:adjustRightInd w:val="0"/>
        <w:ind w:left="284" w:hanging="284"/>
        <w:jc w:val="both"/>
      </w:pPr>
      <w:r w:rsidRPr="00450A64">
        <w:lastRenderedPageBreak/>
        <w:t xml:space="preserve">Izglītības kvalitātes valsts dienesta Licencēšanas un reģistru departamenta direktores vietnieks </w:t>
      </w:r>
      <w:r w:rsidRPr="00450A64">
        <w:rPr>
          <w:b/>
        </w:rPr>
        <w:t>Ivans Jānis Mihailovs</w:t>
      </w:r>
    </w:p>
    <w:p w:rsidR="00450A64" w:rsidRPr="00450A64" w:rsidRDefault="00450A64" w:rsidP="00450A64">
      <w:pPr>
        <w:pStyle w:val="ListParagraph"/>
        <w:numPr>
          <w:ilvl w:val="0"/>
          <w:numId w:val="42"/>
        </w:numPr>
        <w:autoSpaceDE w:val="0"/>
        <w:autoSpaceDN w:val="0"/>
        <w:adjustRightInd w:val="0"/>
        <w:ind w:left="284" w:hanging="284"/>
        <w:jc w:val="both"/>
      </w:pPr>
      <w:r w:rsidRPr="00450A64">
        <w:t xml:space="preserve">Izglītības un zinātnes ministrijas Izglītības departamenta vecākā referente </w:t>
      </w:r>
      <w:r w:rsidRPr="00450A64">
        <w:rPr>
          <w:b/>
          <w:bCs/>
        </w:rPr>
        <w:t>Sanita Treimane</w:t>
      </w:r>
    </w:p>
    <w:p w:rsidR="00450A64" w:rsidRPr="00450A64" w:rsidRDefault="00450A64" w:rsidP="00450A64">
      <w:pPr>
        <w:pStyle w:val="ListParagraph"/>
        <w:numPr>
          <w:ilvl w:val="0"/>
          <w:numId w:val="42"/>
        </w:numPr>
        <w:spacing w:after="240"/>
        <w:ind w:left="284" w:hanging="284"/>
        <w:jc w:val="both"/>
        <w:rPr>
          <w:b/>
        </w:rPr>
      </w:pPr>
      <w:r w:rsidRPr="00450A64">
        <w:rPr>
          <w:color w:val="000000"/>
        </w:rPr>
        <w:t>Valsts izglītības satura centra Neformālās izglītības departamenta Interešu izglītības un audzināšanas darba nodaļas vadītāja</w:t>
      </w:r>
      <w:r w:rsidRPr="00450A64">
        <w:rPr>
          <w:b/>
          <w:color w:val="000000"/>
        </w:rPr>
        <w:t xml:space="preserve"> Astra Aukšmuksta</w:t>
      </w:r>
    </w:p>
    <w:p w:rsidR="00450A64" w:rsidRPr="00450A64" w:rsidRDefault="00450A64" w:rsidP="00450A64">
      <w:pPr>
        <w:pStyle w:val="ListParagraph"/>
        <w:numPr>
          <w:ilvl w:val="0"/>
          <w:numId w:val="42"/>
        </w:numPr>
        <w:autoSpaceDE w:val="0"/>
        <w:autoSpaceDN w:val="0"/>
        <w:adjustRightInd w:val="0"/>
        <w:spacing w:after="240"/>
        <w:ind w:left="284" w:hanging="284"/>
        <w:jc w:val="both"/>
        <w:rPr>
          <w:b/>
        </w:rPr>
      </w:pPr>
      <w:r w:rsidRPr="00450A64">
        <w:rPr>
          <w:color w:val="000000"/>
        </w:rPr>
        <w:t xml:space="preserve">Latvijas Pašvaldību savienības padomniece juridiskajos jautājumos </w:t>
      </w:r>
      <w:r w:rsidRPr="00450A64">
        <w:rPr>
          <w:b/>
          <w:color w:val="000000"/>
        </w:rPr>
        <w:t xml:space="preserve">Vineta </w:t>
      </w:r>
      <w:proofErr w:type="spellStart"/>
      <w:r w:rsidRPr="00450A64">
        <w:rPr>
          <w:b/>
          <w:color w:val="000000"/>
        </w:rPr>
        <w:t>Reitere</w:t>
      </w:r>
      <w:proofErr w:type="spellEnd"/>
    </w:p>
    <w:p w:rsidR="00450A64" w:rsidRPr="00450A64" w:rsidRDefault="00450A64" w:rsidP="00450A64">
      <w:pPr>
        <w:pStyle w:val="ListParagraph"/>
        <w:numPr>
          <w:ilvl w:val="0"/>
          <w:numId w:val="42"/>
        </w:numPr>
        <w:autoSpaceDE w:val="0"/>
        <w:autoSpaceDN w:val="0"/>
        <w:adjustRightInd w:val="0"/>
        <w:spacing w:after="240"/>
        <w:ind w:left="284" w:hanging="284"/>
        <w:jc w:val="both"/>
        <w:rPr>
          <w:b/>
        </w:rPr>
      </w:pPr>
      <w:r w:rsidRPr="00450A64">
        <w:rPr>
          <w:color w:val="000000"/>
        </w:rPr>
        <w:t xml:space="preserve">Latvijas Pašvaldību savienības padomnieks informācijas tehnoloģiju jautājumos </w:t>
      </w:r>
      <w:r w:rsidRPr="00450A64">
        <w:rPr>
          <w:b/>
          <w:color w:val="000000"/>
        </w:rPr>
        <w:t>Guntars Krasovskis</w:t>
      </w:r>
    </w:p>
    <w:p w:rsidR="00450A64" w:rsidRPr="00450A64" w:rsidRDefault="00450A64" w:rsidP="00450A64">
      <w:pPr>
        <w:pStyle w:val="ListParagraph"/>
        <w:numPr>
          <w:ilvl w:val="0"/>
          <w:numId w:val="42"/>
        </w:numPr>
        <w:autoSpaceDE w:val="0"/>
        <w:autoSpaceDN w:val="0"/>
        <w:adjustRightInd w:val="0"/>
        <w:spacing w:after="240"/>
        <w:ind w:left="284" w:hanging="284"/>
        <w:jc w:val="both"/>
        <w:rPr>
          <w:b/>
        </w:rPr>
      </w:pPr>
      <w:r w:rsidRPr="00450A64">
        <w:t xml:space="preserve">Latvijas Bāriņtiesu darbinieku asociācijas valdes priekšsēdētāja </w:t>
      </w:r>
      <w:proofErr w:type="spellStart"/>
      <w:r w:rsidR="00A37D11">
        <w:rPr>
          <w:b/>
        </w:rPr>
        <w:t>Aurika</w:t>
      </w:r>
      <w:proofErr w:type="spellEnd"/>
      <w:r w:rsidR="00A37D11">
        <w:rPr>
          <w:b/>
        </w:rPr>
        <w:t xml:space="preserve"> Zīvere</w:t>
      </w:r>
    </w:p>
    <w:p w:rsidR="00450A64" w:rsidRPr="00450A64" w:rsidRDefault="00450A64" w:rsidP="00450A64">
      <w:pPr>
        <w:pStyle w:val="ListParagraph"/>
        <w:numPr>
          <w:ilvl w:val="0"/>
          <w:numId w:val="42"/>
        </w:numPr>
        <w:autoSpaceDE w:val="0"/>
        <w:autoSpaceDN w:val="0"/>
        <w:adjustRightInd w:val="0"/>
        <w:ind w:left="284" w:hanging="284"/>
        <w:jc w:val="both"/>
        <w:rPr>
          <w:color w:val="000000"/>
        </w:rPr>
      </w:pPr>
      <w:r w:rsidRPr="00450A64">
        <w:rPr>
          <w:color w:val="000000"/>
        </w:rPr>
        <w:t xml:space="preserve">Rīgas domes Informācijas tehnoloģiju centra Projektu pārvaldes priekšnieks </w:t>
      </w:r>
      <w:r w:rsidRPr="00450A64">
        <w:rPr>
          <w:b/>
          <w:color w:val="000000"/>
        </w:rPr>
        <w:t>Ainars Andersons</w:t>
      </w:r>
    </w:p>
    <w:p w:rsidR="00450A64" w:rsidRPr="00450A64" w:rsidRDefault="00450A64" w:rsidP="00450A64">
      <w:pPr>
        <w:pStyle w:val="ListParagraph"/>
        <w:numPr>
          <w:ilvl w:val="0"/>
          <w:numId w:val="42"/>
        </w:numPr>
        <w:autoSpaceDE w:val="0"/>
        <w:autoSpaceDN w:val="0"/>
        <w:adjustRightInd w:val="0"/>
        <w:ind w:left="284" w:hanging="284"/>
        <w:jc w:val="both"/>
        <w:rPr>
          <w:color w:val="000000"/>
        </w:rPr>
      </w:pPr>
      <w:r w:rsidRPr="00450A64">
        <w:rPr>
          <w:color w:val="000000"/>
        </w:rPr>
        <w:t xml:space="preserve">Rīgas domes Informācijas tehnoloģiju centra Sociālās palīdzības, kārtības un drošības nozaru IKT vadītājs </w:t>
      </w:r>
      <w:r w:rsidRPr="00450A64">
        <w:rPr>
          <w:b/>
          <w:color w:val="000000"/>
        </w:rPr>
        <w:t>Jānis Graudiņš</w:t>
      </w:r>
    </w:p>
    <w:p w:rsidR="008166EA" w:rsidRPr="00A37D11" w:rsidRDefault="00450A64" w:rsidP="00A37D11">
      <w:pPr>
        <w:pStyle w:val="ListParagraph"/>
        <w:numPr>
          <w:ilvl w:val="0"/>
          <w:numId w:val="42"/>
        </w:numPr>
        <w:spacing w:after="240"/>
        <w:ind w:left="284" w:hanging="284"/>
        <w:jc w:val="both"/>
        <w:rPr>
          <w:rStyle w:val="Strong"/>
          <w:bCs w:val="0"/>
        </w:rPr>
      </w:pPr>
      <w:r w:rsidRPr="00450A64">
        <w:t xml:space="preserve">Latvijas Interneta asociācijas Latvijas Drošāka interneta centra vadītāja </w:t>
      </w:r>
      <w:r w:rsidR="00A37D11">
        <w:rPr>
          <w:b/>
        </w:rPr>
        <w:t xml:space="preserve">Maija </w:t>
      </w:r>
      <w:proofErr w:type="spellStart"/>
      <w:r w:rsidR="00A37D11">
        <w:rPr>
          <w:b/>
        </w:rPr>
        <w:t>Katkovska</w:t>
      </w:r>
      <w:proofErr w:type="spellEnd"/>
    </w:p>
    <w:p w:rsidR="00F91F5F" w:rsidRPr="002850E7" w:rsidRDefault="00F91F5F" w:rsidP="00F91F5F">
      <w:pPr>
        <w:pStyle w:val="ListParagraph"/>
        <w:ind w:left="0"/>
        <w:jc w:val="both"/>
        <w:rPr>
          <w:rStyle w:val="Strong"/>
          <w:bCs w:val="0"/>
        </w:rPr>
      </w:pPr>
      <w:r w:rsidRPr="002850E7">
        <w:rPr>
          <w:rStyle w:val="Strong"/>
          <w:b w:val="0"/>
          <w:bCs w:val="0"/>
          <w:u w:val="single"/>
        </w:rPr>
        <w:t>komisijas darbinieki:</w:t>
      </w:r>
      <w:r w:rsidRPr="002850E7">
        <w:rPr>
          <w:rStyle w:val="Strong"/>
          <w:b w:val="0"/>
          <w:bCs w:val="0"/>
        </w:rPr>
        <w:t xml:space="preserve"> vecākā konsultante </w:t>
      </w:r>
      <w:r w:rsidRPr="002850E7">
        <w:rPr>
          <w:rStyle w:val="Strong"/>
          <w:bCs w:val="0"/>
        </w:rPr>
        <w:t xml:space="preserve">Ieva </w:t>
      </w:r>
      <w:proofErr w:type="spellStart"/>
      <w:r w:rsidRPr="002850E7">
        <w:rPr>
          <w:rStyle w:val="Strong"/>
          <w:bCs w:val="0"/>
        </w:rPr>
        <w:t>Barvika</w:t>
      </w:r>
      <w:proofErr w:type="spellEnd"/>
      <w:r w:rsidR="000F658B" w:rsidRPr="002850E7">
        <w:rPr>
          <w:rStyle w:val="Strong"/>
          <w:b w:val="0"/>
          <w:bCs w:val="0"/>
        </w:rPr>
        <w:t>, konsultante</w:t>
      </w:r>
      <w:r w:rsidRPr="002850E7">
        <w:rPr>
          <w:rStyle w:val="Strong"/>
          <w:b w:val="0"/>
          <w:bCs w:val="0"/>
        </w:rPr>
        <w:t xml:space="preserve"> Daina </w:t>
      </w:r>
      <w:r w:rsidRPr="002850E7">
        <w:rPr>
          <w:rStyle w:val="Strong"/>
          <w:bCs w:val="0"/>
        </w:rPr>
        <w:t>Sunepa</w:t>
      </w:r>
      <w:r w:rsidRPr="002850E7">
        <w:rPr>
          <w:rStyle w:val="Strong"/>
          <w:b w:val="0"/>
          <w:bCs w:val="0"/>
        </w:rPr>
        <w:t xml:space="preserve">, konsultants </w:t>
      </w:r>
      <w:r w:rsidRPr="002850E7">
        <w:rPr>
          <w:rStyle w:val="Strong"/>
          <w:bCs w:val="0"/>
        </w:rPr>
        <w:t xml:space="preserve">Māris </w:t>
      </w:r>
      <w:proofErr w:type="spellStart"/>
      <w:r w:rsidRPr="002850E7">
        <w:rPr>
          <w:rStyle w:val="Strong"/>
          <w:bCs w:val="0"/>
        </w:rPr>
        <w:t>Veinalds</w:t>
      </w:r>
      <w:proofErr w:type="spellEnd"/>
    </w:p>
    <w:p w:rsidR="00F91F5F" w:rsidRPr="002850E7" w:rsidRDefault="00F91F5F" w:rsidP="00F91F5F">
      <w:pPr>
        <w:jc w:val="both"/>
        <w:rPr>
          <w:b/>
          <w:bCs/>
        </w:rPr>
      </w:pPr>
    </w:p>
    <w:p w:rsidR="00F91F5F" w:rsidRPr="002850E7" w:rsidRDefault="00F91F5F" w:rsidP="00F91F5F">
      <w:pPr>
        <w:jc w:val="both"/>
      </w:pPr>
      <w:r w:rsidRPr="002850E7">
        <w:rPr>
          <w:b/>
          <w:bCs/>
        </w:rPr>
        <w:t xml:space="preserve">Sēdi vada: </w:t>
      </w:r>
      <w:r w:rsidRPr="002850E7">
        <w:t>komisijas</w:t>
      </w:r>
      <w:r w:rsidRPr="002850E7">
        <w:rPr>
          <w:b/>
          <w:bCs/>
        </w:rPr>
        <w:t xml:space="preserve"> </w:t>
      </w:r>
      <w:r w:rsidRPr="002850E7">
        <w:t xml:space="preserve">priekšsēdētājs </w:t>
      </w:r>
      <w:proofErr w:type="spellStart"/>
      <w:r w:rsidRPr="002850E7">
        <w:t>J.Jurašs</w:t>
      </w:r>
      <w:proofErr w:type="spellEnd"/>
    </w:p>
    <w:p w:rsidR="00F91F5F" w:rsidRPr="002850E7" w:rsidRDefault="00F91F5F" w:rsidP="00DE5361">
      <w:pPr>
        <w:jc w:val="both"/>
        <w:rPr>
          <w:bCs/>
        </w:rPr>
      </w:pPr>
      <w:r w:rsidRPr="002850E7">
        <w:rPr>
          <w:b/>
          <w:bCs/>
        </w:rPr>
        <w:t xml:space="preserve">Protokolē: </w:t>
      </w:r>
      <w:r w:rsidRPr="002850E7">
        <w:rPr>
          <w:bCs/>
        </w:rPr>
        <w:t>D.Sunepa</w:t>
      </w:r>
    </w:p>
    <w:p w:rsidR="00893894" w:rsidRDefault="00893894" w:rsidP="00DE5361">
      <w:pPr>
        <w:jc w:val="both"/>
        <w:rPr>
          <w:b/>
          <w:bCs/>
        </w:rPr>
      </w:pPr>
    </w:p>
    <w:p w:rsidR="00DE5361" w:rsidRPr="00DE5361" w:rsidRDefault="00DE5361" w:rsidP="00DE5361">
      <w:pPr>
        <w:jc w:val="both"/>
        <w:rPr>
          <w:bCs/>
          <w:u w:val="single"/>
        </w:rPr>
      </w:pPr>
      <w:r w:rsidRPr="00DE5361">
        <w:rPr>
          <w:bCs/>
          <w:u w:val="single"/>
        </w:rPr>
        <w:t>Izskatāmie dokumenti:</w:t>
      </w:r>
    </w:p>
    <w:p w:rsidR="005A62B9" w:rsidRPr="001B364E" w:rsidRDefault="005457D0" w:rsidP="001B364E">
      <w:pPr>
        <w:pStyle w:val="ListParagraph"/>
        <w:numPr>
          <w:ilvl w:val="0"/>
          <w:numId w:val="45"/>
        </w:numPr>
        <w:ind w:left="426"/>
        <w:jc w:val="both"/>
        <w:rPr>
          <w:i/>
        </w:rPr>
      </w:pPr>
      <w:r w:rsidRPr="001B364E">
        <w:rPr>
          <w:bCs/>
          <w:i/>
        </w:rPr>
        <w:t xml:space="preserve">Ministru kabineta 2013. gada 21. augusta rīkojums Nr.392 “Par bērnu noziedzības </w:t>
      </w:r>
      <w:r w:rsidRPr="001B364E">
        <w:rPr>
          <w:i/>
        </w:rPr>
        <w:t xml:space="preserve">novēršanas un bērnu aizsardzības pret noziedzīgu nodarījumu pamatnostādņu 2013.-2019. gadam”. </w:t>
      </w:r>
    </w:p>
    <w:p w:rsidR="001B364E" w:rsidRPr="001B364E" w:rsidRDefault="001B364E" w:rsidP="001B364E">
      <w:pPr>
        <w:pStyle w:val="ListParagraph"/>
        <w:numPr>
          <w:ilvl w:val="0"/>
          <w:numId w:val="45"/>
        </w:numPr>
        <w:ind w:left="426"/>
        <w:jc w:val="both"/>
        <w:rPr>
          <w:bCs/>
          <w:i/>
        </w:rPr>
      </w:pPr>
      <w:r w:rsidRPr="001B364E">
        <w:rPr>
          <w:bCs/>
          <w:i/>
        </w:rPr>
        <w:t xml:space="preserve">Iekšlietu ministrijas prezentācijas materiāls “Bērnu noziedzības </w:t>
      </w:r>
      <w:r w:rsidRPr="001B364E">
        <w:rPr>
          <w:i/>
        </w:rPr>
        <w:t>novēršanas un bērnu aizsardzības pret noziedzīgu nodarījumu pamatnostādņu 2013.-2019. gadam īstenošana 2018. gadā”.</w:t>
      </w:r>
    </w:p>
    <w:p w:rsidR="005457D0" w:rsidRPr="001B364E" w:rsidRDefault="005457D0" w:rsidP="001B364E">
      <w:pPr>
        <w:pStyle w:val="ListParagraph"/>
        <w:numPr>
          <w:ilvl w:val="0"/>
          <w:numId w:val="45"/>
        </w:numPr>
        <w:ind w:left="426"/>
        <w:jc w:val="both"/>
        <w:rPr>
          <w:i/>
        </w:rPr>
      </w:pPr>
      <w:r w:rsidRPr="001B364E">
        <w:rPr>
          <w:i/>
        </w:rPr>
        <w:t>Iekšlietu ministrijas 24.01.2019. vēstule nr.1-28/205 (SK reģ.nr.2/203-13/19).</w:t>
      </w:r>
    </w:p>
    <w:p w:rsidR="00F06BED" w:rsidRPr="001B364E" w:rsidRDefault="00F06BED" w:rsidP="00F06BED">
      <w:pPr>
        <w:pStyle w:val="ListParagraph"/>
        <w:numPr>
          <w:ilvl w:val="0"/>
          <w:numId w:val="45"/>
        </w:numPr>
        <w:ind w:left="426"/>
        <w:jc w:val="both"/>
        <w:rPr>
          <w:i/>
        </w:rPr>
      </w:pPr>
      <w:r w:rsidRPr="001B364E">
        <w:rPr>
          <w:i/>
        </w:rPr>
        <w:t>Latvijas Republikas tiesībsarga 02.01.2019. vēstule Nr.6-8/1 (SK reģ.nr.2/12-13/19).</w:t>
      </w:r>
    </w:p>
    <w:p w:rsidR="005457D0" w:rsidRPr="001B364E" w:rsidRDefault="005457D0" w:rsidP="001B364E">
      <w:pPr>
        <w:pStyle w:val="ListParagraph"/>
        <w:numPr>
          <w:ilvl w:val="0"/>
          <w:numId w:val="45"/>
        </w:numPr>
        <w:ind w:left="426"/>
        <w:jc w:val="both"/>
        <w:rPr>
          <w:i/>
        </w:rPr>
      </w:pPr>
      <w:r w:rsidRPr="001B364E">
        <w:rPr>
          <w:i/>
        </w:rPr>
        <w:t>Tieslietu ministrijas 24.01.2019. vēstule nr.1-11/254 (SK reģ.nr.2/202-13/19).</w:t>
      </w:r>
    </w:p>
    <w:p w:rsidR="005457D0" w:rsidRPr="001B364E" w:rsidRDefault="005457D0" w:rsidP="001B364E">
      <w:pPr>
        <w:pStyle w:val="ListParagraph"/>
        <w:numPr>
          <w:ilvl w:val="0"/>
          <w:numId w:val="45"/>
        </w:numPr>
        <w:ind w:left="426"/>
        <w:jc w:val="both"/>
        <w:rPr>
          <w:i/>
        </w:rPr>
      </w:pPr>
      <w:r w:rsidRPr="001B364E">
        <w:rPr>
          <w:i/>
        </w:rPr>
        <w:t>Labklājības ministrijas 25.01.2019. vēstule nr.33-1-0402/153 (SK reģ.nr.2/219-13/19).</w:t>
      </w:r>
    </w:p>
    <w:p w:rsidR="001B364E" w:rsidRPr="001B364E" w:rsidRDefault="001B364E" w:rsidP="001B364E">
      <w:pPr>
        <w:pStyle w:val="ListParagraph"/>
        <w:numPr>
          <w:ilvl w:val="0"/>
          <w:numId w:val="45"/>
        </w:numPr>
        <w:ind w:left="426"/>
        <w:jc w:val="both"/>
        <w:rPr>
          <w:i/>
        </w:rPr>
      </w:pPr>
      <w:r w:rsidRPr="001B364E">
        <w:rPr>
          <w:i/>
        </w:rPr>
        <w:t>Veselības ministrijas 22.01.2019. vēstule nr.01-11.1/348 (SK reģ.nr.2/183</w:t>
      </w:r>
      <w:r w:rsidR="005457D0" w:rsidRPr="001B364E">
        <w:rPr>
          <w:i/>
        </w:rPr>
        <w:t>-13/19).</w:t>
      </w:r>
    </w:p>
    <w:p w:rsidR="001B364E" w:rsidRPr="001B364E" w:rsidRDefault="001B364E" w:rsidP="001B364E">
      <w:pPr>
        <w:pStyle w:val="ListParagraph"/>
        <w:numPr>
          <w:ilvl w:val="0"/>
          <w:numId w:val="45"/>
        </w:numPr>
        <w:ind w:left="426"/>
        <w:jc w:val="both"/>
        <w:rPr>
          <w:i/>
        </w:rPr>
      </w:pPr>
      <w:r w:rsidRPr="001B364E">
        <w:rPr>
          <w:i/>
        </w:rPr>
        <w:t>Izglītības un zinātnes ministrijas 25.01.2019. vēstule nr.4-2e/19/269 (SK reģ.nr.2/224-13/19).</w:t>
      </w:r>
    </w:p>
    <w:p w:rsidR="001B364E" w:rsidRPr="001B364E" w:rsidRDefault="001B364E" w:rsidP="001B364E">
      <w:pPr>
        <w:pStyle w:val="ListParagraph"/>
        <w:numPr>
          <w:ilvl w:val="0"/>
          <w:numId w:val="45"/>
        </w:numPr>
        <w:ind w:left="426"/>
        <w:jc w:val="both"/>
        <w:rPr>
          <w:i/>
        </w:rPr>
      </w:pPr>
      <w:r w:rsidRPr="001B364E">
        <w:rPr>
          <w:i/>
        </w:rPr>
        <w:t>Aizsardzības ministrijas e-pasta 23.01.2019. vēstule (SK reģ.nr.2/193-13/19).</w:t>
      </w:r>
    </w:p>
    <w:p w:rsidR="001B364E" w:rsidRPr="001B364E" w:rsidRDefault="001B364E" w:rsidP="001B364E">
      <w:pPr>
        <w:pStyle w:val="ListParagraph"/>
        <w:numPr>
          <w:ilvl w:val="0"/>
          <w:numId w:val="45"/>
        </w:numPr>
        <w:ind w:left="426"/>
        <w:jc w:val="both"/>
        <w:rPr>
          <w:i/>
        </w:rPr>
      </w:pPr>
      <w:r w:rsidRPr="001B364E">
        <w:rPr>
          <w:i/>
        </w:rPr>
        <w:t>Latvijas Pašvaldību savienības 25.01.2019. vēstule nr.201901/SAN92/NOS58 (SK reģ.nr.3/229-13/19).</w:t>
      </w:r>
    </w:p>
    <w:p w:rsidR="001B364E" w:rsidRPr="001B364E" w:rsidRDefault="001B364E" w:rsidP="001B364E">
      <w:pPr>
        <w:pStyle w:val="ListParagraph"/>
        <w:numPr>
          <w:ilvl w:val="0"/>
          <w:numId w:val="45"/>
        </w:numPr>
        <w:ind w:left="426"/>
        <w:jc w:val="both"/>
        <w:rPr>
          <w:i/>
        </w:rPr>
      </w:pPr>
      <w:r w:rsidRPr="001B364E">
        <w:rPr>
          <w:i/>
        </w:rPr>
        <w:t>Latvijas Interneta asociācijas Drošāka interneta centra e-pasta 29.01.2019. vēstule (SK reģ.nr.3/265-13/19).</w:t>
      </w:r>
    </w:p>
    <w:p w:rsidR="005457D0" w:rsidRPr="00DE5361" w:rsidRDefault="005457D0" w:rsidP="00DE5361">
      <w:pPr>
        <w:jc w:val="both"/>
        <w:rPr>
          <w:bCs/>
        </w:rPr>
      </w:pPr>
    </w:p>
    <w:p w:rsidR="00F91F5F" w:rsidRPr="00A35AFD" w:rsidRDefault="00F91F5F" w:rsidP="00F91F5F">
      <w:pPr>
        <w:pStyle w:val="BodyText3"/>
        <w:rPr>
          <w:u w:val="single"/>
        </w:rPr>
      </w:pPr>
      <w:r w:rsidRPr="00A35AFD">
        <w:rPr>
          <w:u w:val="single"/>
        </w:rPr>
        <w:t>Darba kārtība:</w:t>
      </w:r>
    </w:p>
    <w:p w:rsidR="00A35AFD" w:rsidRPr="00225BAF" w:rsidRDefault="00A35AFD" w:rsidP="0094098A">
      <w:pPr>
        <w:pStyle w:val="ListParagraph"/>
        <w:numPr>
          <w:ilvl w:val="0"/>
          <w:numId w:val="40"/>
        </w:numPr>
        <w:tabs>
          <w:tab w:val="left" w:pos="1418"/>
        </w:tabs>
        <w:spacing w:after="240"/>
        <w:ind w:left="284" w:hanging="284"/>
        <w:jc w:val="both"/>
        <w:rPr>
          <w:b/>
        </w:rPr>
      </w:pPr>
      <w:r w:rsidRPr="00225BAF">
        <w:rPr>
          <w:b/>
        </w:rPr>
        <w:t>Bērnu noziedzības novēršanas un bērnu aizsardzības pret noziedzīgu nodarījumu pamatnostādņu 2013.-2019. gadam īstenošanas gaita.</w:t>
      </w:r>
    </w:p>
    <w:p w:rsidR="009A632A" w:rsidRDefault="009A632A" w:rsidP="0094098A">
      <w:pPr>
        <w:tabs>
          <w:tab w:val="left" w:pos="1418"/>
        </w:tabs>
        <w:ind w:firstLine="425"/>
        <w:jc w:val="both"/>
      </w:pPr>
      <w:proofErr w:type="spellStart"/>
      <w:r w:rsidRPr="002850E7">
        <w:rPr>
          <w:b/>
        </w:rPr>
        <w:t>J.Jurašs</w:t>
      </w:r>
      <w:proofErr w:type="spellEnd"/>
      <w:r w:rsidRPr="002850E7">
        <w:rPr>
          <w:b/>
        </w:rPr>
        <w:t xml:space="preserve"> </w:t>
      </w:r>
      <w:r w:rsidR="00F4337A" w:rsidRPr="002850E7">
        <w:t>atklāj sēdi un i</w:t>
      </w:r>
      <w:r w:rsidR="00021908" w:rsidRPr="002850E7">
        <w:t xml:space="preserve">nformē par </w:t>
      </w:r>
      <w:r w:rsidR="00F4337A" w:rsidRPr="002850E7">
        <w:t>darba kārtību.</w:t>
      </w:r>
    </w:p>
    <w:p w:rsidR="0094098A" w:rsidRDefault="0094098A" w:rsidP="0094098A">
      <w:pPr>
        <w:tabs>
          <w:tab w:val="left" w:pos="1418"/>
        </w:tabs>
        <w:ind w:firstLine="425"/>
        <w:jc w:val="both"/>
      </w:pPr>
      <w:r>
        <w:t xml:space="preserve">Norāda, ka atbilstoši Ministru kabineta rīkojumam par </w:t>
      </w:r>
      <w:r w:rsidRPr="0094098A">
        <w:t>Bērnu noziedzības novēršanas un bērnu aizsardzības pret noz</w:t>
      </w:r>
      <w:r>
        <w:t>iedzīgu nodarījumu pamatnostādņu</w:t>
      </w:r>
      <w:r w:rsidRPr="0094098A">
        <w:t xml:space="preserve"> 2013.-2019. gadam</w:t>
      </w:r>
      <w:r>
        <w:t xml:space="preserve"> (turpmāk – Pamatnostādnes) apstiprināšanu, Iekšlietu ministrija ir atbildīgā institūcija Pamatnostādņu īstenošanā.</w:t>
      </w:r>
    </w:p>
    <w:p w:rsidR="0094098A" w:rsidRDefault="0094098A" w:rsidP="0094098A">
      <w:pPr>
        <w:tabs>
          <w:tab w:val="left" w:pos="1418"/>
        </w:tabs>
        <w:ind w:firstLine="425"/>
        <w:jc w:val="both"/>
      </w:pPr>
      <w:r>
        <w:t>Lūdz Iek</w:t>
      </w:r>
      <w:r w:rsidR="00DB7BE7">
        <w:t>šlietu ministrijas pārstāvjus</w:t>
      </w:r>
      <w:r>
        <w:t xml:space="preserve"> ziņot par jautājuma aktualitātēm.</w:t>
      </w:r>
    </w:p>
    <w:p w:rsidR="0094098A" w:rsidRDefault="0094098A" w:rsidP="008414AF">
      <w:pPr>
        <w:tabs>
          <w:tab w:val="left" w:pos="1418"/>
        </w:tabs>
        <w:ind w:firstLine="425"/>
        <w:jc w:val="both"/>
      </w:pPr>
      <w:proofErr w:type="spellStart"/>
      <w:r w:rsidRPr="008414AF">
        <w:rPr>
          <w:b/>
        </w:rPr>
        <w:t>A.Jurševics</w:t>
      </w:r>
      <w:proofErr w:type="spellEnd"/>
      <w:r>
        <w:t xml:space="preserve"> informē, ka šobrīd Iekšlietu ministrijas uzmanība ir koncentrēta uz </w:t>
      </w:r>
      <w:r w:rsidR="008414AF" w:rsidRPr="008414AF">
        <w:t xml:space="preserve">Latvijas Republikas tiesībsarga 2018. gada 11. decembra atzinumā pārbaudes lietā Nr. 2017-42-27K </w:t>
      </w:r>
      <w:r w:rsidR="008414AF">
        <w:t xml:space="preserve">par </w:t>
      </w:r>
      <w:r w:rsidR="008414AF" w:rsidRPr="008414AF">
        <w:lastRenderedPageBreak/>
        <w:t>Nepilngadīgo personu atb</w:t>
      </w:r>
      <w:r w:rsidR="008414AF">
        <w:t>alsta informācijas sistēmu</w:t>
      </w:r>
      <w:r w:rsidR="008414AF" w:rsidRPr="008414AF">
        <w:t xml:space="preserve"> (</w:t>
      </w:r>
      <w:r w:rsidR="008414AF">
        <w:t xml:space="preserve">turpmāk – </w:t>
      </w:r>
      <w:r w:rsidR="008414AF" w:rsidRPr="008414AF">
        <w:t>NPAIS)</w:t>
      </w:r>
      <w:r w:rsidR="008414AF">
        <w:t xml:space="preserve"> konstatēto trūkumu un nepilnību novēršanu. </w:t>
      </w:r>
      <w:r w:rsidR="0051140A">
        <w:t>Atbilstoši valdības uzdevumam</w:t>
      </w:r>
      <w:r w:rsidR="008414AF">
        <w:t xml:space="preserve"> </w:t>
      </w:r>
      <w:r w:rsidR="0051140A">
        <w:t xml:space="preserve">Iekšlietu ministrijai </w:t>
      </w:r>
      <w:r w:rsidR="008414AF">
        <w:t xml:space="preserve">līdz 2019. gada martam </w:t>
      </w:r>
      <w:r w:rsidR="0051140A">
        <w:t xml:space="preserve">ir jāsniedz priekšlikumi un redzējums par tiesībsarga ieteikumu īstenošanu. </w:t>
      </w:r>
    </w:p>
    <w:p w:rsidR="0051140A" w:rsidRDefault="0051140A" w:rsidP="008414AF">
      <w:pPr>
        <w:tabs>
          <w:tab w:val="left" w:pos="1418"/>
        </w:tabs>
        <w:ind w:firstLine="425"/>
        <w:jc w:val="both"/>
      </w:pPr>
      <w:proofErr w:type="spellStart"/>
      <w:r>
        <w:t>A.Jurševics</w:t>
      </w:r>
      <w:proofErr w:type="spellEnd"/>
      <w:r>
        <w:t xml:space="preserve"> pateicas Tiesībsarga birojam par to problēmu aktualizēšanu, kas saistītas ar NPAI funkcionalitāti.</w:t>
      </w:r>
      <w:r w:rsidR="00CC093C">
        <w:t xml:space="preserve"> Lai gan Iekšlietu ministrija ir NPAIS turētāja, tomēr šīs sistēmas funkcionalitāte ir atkarīga no daudzām citām iestādēm, kas nav ministrijas pārraudzībā un pakļautībā.</w:t>
      </w:r>
    </w:p>
    <w:p w:rsidR="00CC093C" w:rsidRDefault="00CC093C" w:rsidP="008414AF">
      <w:pPr>
        <w:tabs>
          <w:tab w:val="left" w:pos="1418"/>
        </w:tabs>
        <w:ind w:firstLine="425"/>
        <w:jc w:val="both"/>
      </w:pPr>
      <w:r>
        <w:t>Tāpat Iekšlietu ministrija atzīst, ka aktuāla un nepieciešama ir vairāku reģistru, piemēram, Audžuģimeņu reģistra, izveide.</w:t>
      </w:r>
    </w:p>
    <w:p w:rsidR="00CC093C" w:rsidRDefault="00CC093C" w:rsidP="008414AF">
      <w:pPr>
        <w:tabs>
          <w:tab w:val="left" w:pos="1418"/>
        </w:tabs>
        <w:ind w:firstLine="425"/>
        <w:jc w:val="both"/>
      </w:pPr>
      <w:r>
        <w:t xml:space="preserve">Kā būtisku uzdevumu </w:t>
      </w:r>
      <w:proofErr w:type="spellStart"/>
      <w:r>
        <w:t>A.Jurševics</w:t>
      </w:r>
      <w:proofErr w:type="spellEnd"/>
      <w:r>
        <w:t xml:space="preserve"> uzsver Labklājības ministrijas, Tieslietu ministrijas un Iekšlietu ministrijas kopīgo projektu</w:t>
      </w:r>
      <w:r w:rsidR="00104633">
        <w:t xml:space="preserve"> “Bērna māja”.</w:t>
      </w:r>
    </w:p>
    <w:p w:rsidR="008414AF" w:rsidRDefault="00104633" w:rsidP="00104633">
      <w:pPr>
        <w:tabs>
          <w:tab w:val="left" w:pos="1418"/>
        </w:tabs>
        <w:ind w:firstLine="425"/>
        <w:jc w:val="both"/>
      </w:pPr>
      <w:proofErr w:type="spellStart"/>
      <w:r w:rsidRPr="00104633">
        <w:rPr>
          <w:b/>
        </w:rPr>
        <w:t>J.Jurašs</w:t>
      </w:r>
      <w:proofErr w:type="spellEnd"/>
      <w:r>
        <w:t xml:space="preserve"> lūdz izskaidrot NPAIS būtību </w:t>
      </w:r>
      <w:r w:rsidR="00CC093C">
        <w:t>un izveides mērķi.</w:t>
      </w:r>
      <w:r>
        <w:t xml:space="preserve"> </w:t>
      </w:r>
    </w:p>
    <w:p w:rsidR="00104633" w:rsidRDefault="00104633" w:rsidP="00104633">
      <w:pPr>
        <w:tabs>
          <w:tab w:val="left" w:pos="1418"/>
        </w:tabs>
        <w:ind w:firstLine="425"/>
        <w:jc w:val="both"/>
      </w:pPr>
      <w:proofErr w:type="spellStart"/>
      <w:r w:rsidRPr="008414AF">
        <w:rPr>
          <w:b/>
        </w:rPr>
        <w:t>A.Jurševics</w:t>
      </w:r>
      <w:proofErr w:type="spellEnd"/>
      <w:r>
        <w:rPr>
          <w:b/>
        </w:rPr>
        <w:t xml:space="preserve"> </w:t>
      </w:r>
      <w:r>
        <w:t xml:space="preserve">skaidro, ka NPAIS mērķis ir </w:t>
      </w:r>
      <w:r w:rsidR="00DB7BE7">
        <w:t>visām iesaistītajām iestādēm</w:t>
      </w:r>
      <w:r w:rsidR="00F06BED">
        <w:t xml:space="preserve"> apmainīties</w:t>
      </w:r>
      <w:r w:rsidR="00DB7BE7">
        <w:t xml:space="preserve"> ar informāciju par bērniem, kuri nonākuši tiesībsargājošo iestāžu vai bāriņtiesu redzeslokā. Tiesībsargs savā atzinumā norāda, ka ne visas iestādes ir motivētas dalīties ar šo informāciju un iemesli tam ir dažādi.</w:t>
      </w:r>
    </w:p>
    <w:p w:rsidR="002E129B" w:rsidRDefault="002E129B" w:rsidP="00104633">
      <w:pPr>
        <w:tabs>
          <w:tab w:val="left" w:pos="1418"/>
        </w:tabs>
        <w:ind w:firstLine="425"/>
        <w:jc w:val="both"/>
      </w:pPr>
      <w:proofErr w:type="spellStart"/>
      <w:r>
        <w:t>A.Jurševics</w:t>
      </w:r>
      <w:proofErr w:type="spellEnd"/>
      <w:r>
        <w:t xml:space="preserve"> informē, ka ir sagatavota prezentācija ar statistikas datiem par bērnu noziedzību.</w:t>
      </w:r>
    </w:p>
    <w:p w:rsidR="002E129B" w:rsidRDefault="002E129B" w:rsidP="00104633">
      <w:pPr>
        <w:tabs>
          <w:tab w:val="left" w:pos="1418"/>
        </w:tabs>
        <w:ind w:firstLine="425"/>
        <w:jc w:val="both"/>
      </w:pPr>
      <w:proofErr w:type="spellStart"/>
      <w:r w:rsidRPr="002E129B">
        <w:rPr>
          <w:b/>
        </w:rPr>
        <w:t>J.Jurašs</w:t>
      </w:r>
      <w:proofErr w:type="spellEnd"/>
      <w:r>
        <w:t xml:space="preserve"> dod vārdu Valsts policijas pārstāvim.</w:t>
      </w:r>
    </w:p>
    <w:p w:rsidR="005B07D1" w:rsidRDefault="002E129B" w:rsidP="005B07D1">
      <w:pPr>
        <w:tabs>
          <w:tab w:val="left" w:pos="1418"/>
        </w:tabs>
        <w:ind w:firstLine="425"/>
        <w:jc w:val="both"/>
      </w:pPr>
      <w:proofErr w:type="spellStart"/>
      <w:r w:rsidRPr="002E129B">
        <w:rPr>
          <w:b/>
        </w:rPr>
        <w:t>A.Rinkevics</w:t>
      </w:r>
      <w:proofErr w:type="spellEnd"/>
      <w:r>
        <w:t xml:space="preserve"> sniedz prezentāc</w:t>
      </w:r>
      <w:r w:rsidR="00246FCF">
        <w:t>iju, uzsvaru liekot, pirmkārt, uz bērniem, kuri izdara likuma pārkāpumus, un, otrkārt, uz b</w:t>
      </w:r>
      <w:r w:rsidR="00FD2095">
        <w:t>ērniem, kuri pakļauti riskam kļūt par upuriem.</w:t>
      </w:r>
      <w:r w:rsidR="006E5366">
        <w:t xml:space="preserve"> </w:t>
      </w:r>
      <w:r w:rsidR="00FD2095">
        <w:t xml:space="preserve">Runājot par nepilngadīgo noziedzības tendencēm, </w:t>
      </w:r>
      <w:proofErr w:type="spellStart"/>
      <w:r w:rsidR="00FD2095">
        <w:t>A.Rinkevics</w:t>
      </w:r>
      <w:proofErr w:type="spellEnd"/>
      <w:r w:rsidR="00FD2095">
        <w:t xml:space="preserve"> norāda, ka pēdējo 10 – 15 gadu laikā nepilngadīgo noziedzība ir būtiski samazinājusies, savukārt </w:t>
      </w:r>
      <w:r w:rsidR="00F06BED">
        <w:t xml:space="preserve">noziedzības līmenis </w:t>
      </w:r>
      <w:r w:rsidR="00FD2095">
        <w:t xml:space="preserve">pēdējo piecu gadu laikā </w:t>
      </w:r>
      <w:r w:rsidR="006E5366">
        <w:t>saglabājas nemainīgs.</w:t>
      </w:r>
      <w:r w:rsidR="005B07D1">
        <w:t xml:space="preserve"> Norāda, ka</w:t>
      </w:r>
      <w:r w:rsidR="0062711D">
        <w:t xml:space="preserve"> </w:t>
      </w:r>
      <w:r w:rsidR="005B07D1">
        <w:t xml:space="preserve">2013./2014. gadā noziedzīgu nodarījumu izdarīja katrs 300. nepilngadīgais, </w:t>
      </w:r>
      <w:r w:rsidR="0062711D">
        <w:t>savukārt</w:t>
      </w:r>
      <w:r w:rsidR="005B07D1">
        <w:t xml:space="preserve"> šogad – katrs 500.–530. Visvairāk noziedzīgi nodarījumi tiek izdarīti pret īpašumu. Ar katru gadu arvien vairāk pieaug to likuma pārkāpumu skaits, kuri tiek izdarīti interneta vidē, un var prognozēt, ka nākotnē šis skaits vēl pieaugs.</w:t>
      </w:r>
    </w:p>
    <w:p w:rsidR="006B3CED" w:rsidRDefault="005B07D1" w:rsidP="006B3CED">
      <w:pPr>
        <w:ind w:firstLine="426"/>
        <w:jc w:val="both"/>
      </w:pPr>
      <w:r>
        <w:t>Stipri pieaudzis sastādīto administratīvo pārkāpumu protokolu skaits – 2018. gadā līdz 9000</w:t>
      </w:r>
      <w:r w:rsidR="00E7625D">
        <w:t xml:space="preserve"> (pēdējos piecos gados šis skaits bija samērā stabils – 5000 – 6000 gadā).</w:t>
      </w:r>
      <w:r w:rsidR="00FB11A8">
        <w:t xml:space="preserve"> Ja līdz šim </w:t>
      </w:r>
      <w:r w:rsidR="00F06BED">
        <w:t>attiecībā uz</w:t>
      </w:r>
      <w:r w:rsidR="00FB11A8">
        <w:t xml:space="preserve"> nepilngadīgajiem tika īstenota vispārējā </w:t>
      </w:r>
      <w:proofErr w:type="spellStart"/>
      <w:r w:rsidR="00FB11A8">
        <w:t>prevencija</w:t>
      </w:r>
      <w:proofErr w:type="spellEnd"/>
      <w:r w:rsidR="00FB11A8">
        <w:t xml:space="preserve">, tad </w:t>
      </w:r>
      <w:r w:rsidR="009D3E70">
        <w:t xml:space="preserve">2018. gadā Valsts policija nopietni pievērsās kontroles funkcijai. </w:t>
      </w:r>
      <w:r w:rsidR="00FB11A8">
        <w:t xml:space="preserve">Tas </w:t>
      </w:r>
      <w:r w:rsidR="00DE5361">
        <w:t xml:space="preserve">daļēji </w:t>
      </w:r>
      <w:r w:rsidR="00FB11A8">
        <w:t xml:space="preserve">izskaidro sastādīto administratīvo pārkāpumu protokolu skaita pieaugumu. Katram policijas iecirknim ir izstrādāts </w:t>
      </w:r>
      <w:proofErr w:type="spellStart"/>
      <w:r w:rsidR="00FB11A8">
        <w:t>prevencijas</w:t>
      </w:r>
      <w:proofErr w:type="spellEnd"/>
      <w:r w:rsidR="00FB11A8">
        <w:t xml:space="preserve"> plāns un doti konkr</w:t>
      </w:r>
      <w:r w:rsidR="00DE5361">
        <w:t>ēti uzdevumi. Š</w:t>
      </w:r>
      <w:r w:rsidR="00536BF0">
        <w:t xml:space="preserve">ādi tiek </w:t>
      </w:r>
      <w:r w:rsidR="00DE5361">
        <w:t>mazināts arī noziedzības latentums.</w:t>
      </w:r>
      <w:r w:rsidR="00536BF0">
        <w:t xml:space="preserve"> </w:t>
      </w:r>
      <w:r w:rsidR="006B3CED">
        <w:t>Salīdzinot ar 2017. gadu</w:t>
      </w:r>
      <w:r w:rsidR="006B3CED" w:rsidRPr="006B3CED">
        <w:t xml:space="preserve">, </w:t>
      </w:r>
      <w:r w:rsidR="006B3CED">
        <w:t xml:space="preserve">visvairāk </w:t>
      </w:r>
      <w:r w:rsidR="006B3CED" w:rsidRPr="006B3CED">
        <w:t>palielinājies sastādīto administratīvo pārkāpumu skaits</w:t>
      </w:r>
      <w:r w:rsidR="006B3CED">
        <w:t xml:space="preserve"> </w:t>
      </w:r>
      <w:r w:rsidR="006B3CED" w:rsidRPr="006B3CED">
        <w:t>par smēķēšanu,</w:t>
      </w:r>
      <w:r w:rsidR="006B3CED">
        <w:t xml:space="preserve"> </w:t>
      </w:r>
      <w:r w:rsidR="006B3CED" w:rsidRPr="006B3CED">
        <w:t>narkotisko vielu iegādāšanos, glabāšanu un lietošanu, kā arī alkoholisko dzērienu vai citu apreibinošu vielu lietošanu vai atrašanos to ietekmē</w:t>
      </w:r>
      <w:r w:rsidR="006B3CED">
        <w:t>.</w:t>
      </w:r>
    </w:p>
    <w:p w:rsidR="006B3CED" w:rsidRDefault="006B3CED" w:rsidP="006B3CED">
      <w:pPr>
        <w:ind w:firstLine="426"/>
        <w:jc w:val="both"/>
      </w:pPr>
      <w:r>
        <w:t>Kopš 2016. gada būtiski audzis pašvaldību administratīvo komisiju pieņemto lēmumu par audzinoša rakstura piespiedu līdzekļu piemērošanu bērniem, jo ar šo gadu par primāro vairs netika uzskatīts sods. Tas parāda pašvald</w:t>
      </w:r>
      <w:r w:rsidR="008C764D">
        <w:t xml:space="preserve">ību lomu, proti, no pašvaldību komisiju pieņemtajiem lēmumiem 2018. gadā, pārsvarā pieņemti lēmumi par brīdinājuma izteikšanu. Tātad sods nav motivējošs faktors, jo atkārtoti izdarīto noziedzīgo nodarījumu skaits </w:t>
      </w:r>
      <w:r w:rsidR="00040407">
        <w:t xml:space="preserve">no gada uz gadu </w:t>
      </w:r>
      <w:r w:rsidR="008C764D">
        <w:t>nemazinās.</w:t>
      </w:r>
      <w:r w:rsidR="00040407">
        <w:t xml:space="preserve"> Piemēram, pagājušajā gadā atkārtoti lietojot alkoholu “pieķerti” aptuveni 400 bērni. Būtu jāizvērtē jautājums par sociālo programmu e</w:t>
      </w:r>
      <w:r w:rsidR="00F57C8D">
        <w:t>fektivitāti.</w:t>
      </w:r>
    </w:p>
    <w:p w:rsidR="00D93F44" w:rsidRDefault="00D93F44" w:rsidP="006B3CED">
      <w:pPr>
        <w:ind w:firstLine="426"/>
        <w:jc w:val="both"/>
      </w:pPr>
      <w:proofErr w:type="spellStart"/>
      <w:r>
        <w:t>A.Rinkevics</w:t>
      </w:r>
      <w:proofErr w:type="spellEnd"/>
      <w:r>
        <w:t xml:space="preserve"> akcentē, ka viens no būtiskākajiem rādītājiem ir bērnu skaits, kuri atzīti par cietušiem noziedzīgos nodarījumos. Vidēji gadā cieš 520 – 530 bērni. Galvenais secinājums – no kopējā bērnu apdraudējuma noziedzīgie nodarījumi ir aptuveni 3 %, savukārt vairāk nekā 90 % - traumatisms.</w:t>
      </w:r>
      <w:r w:rsidR="00441AB8">
        <w:t xml:space="preserve"> Šiem jautājumiem būtu jāpievērš uzmanība.</w:t>
      </w:r>
    </w:p>
    <w:p w:rsidR="00441AB8" w:rsidRDefault="00441AB8" w:rsidP="006B3CED">
      <w:pPr>
        <w:ind w:firstLine="426"/>
        <w:jc w:val="both"/>
      </w:pPr>
      <w:r>
        <w:t xml:space="preserve">Personām sastādīto administratīvo pārkāpumu protokolu skaits pēdējo divu gadu laikā ir nedaudz pieaudzis. </w:t>
      </w:r>
      <w:r w:rsidR="004D0435">
        <w:t xml:space="preserve">To varētu skaidrot ar apstākli, ka ir pieaudzis cilvēku ziņojumu skaits, piemēram, par bērniem, kuri klaiņo, lai gan par </w:t>
      </w:r>
      <w:r>
        <w:t>šo jautājumu būtu vajadzīga padziļināta izpēte.</w:t>
      </w:r>
    </w:p>
    <w:p w:rsidR="004D0435" w:rsidRDefault="004D0435" w:rsidP="006B3CED">
      <w:pPr>
        <w:ind w:firstLine="426"/>
        <w:jc w:val="both"/>
      </w:pPr>
      <w:proofErr w:type="spellStart"/>
      <w:r>
        <w:t>A.Rinkevics</w:t>
      </w:r>
      <w:proofErr w:type="spellEnd"/>
      <w:r>
        <w:t xml:space="preserve"> informē, ka administratīvo pārkāpumu protokoli pārsvarā</w:t>
      </w:r>
      <w:proofErr w:type="gramStart"/>
      <w:r>
        <w:t xml:space="preserve"> sastādīti par bērnu aprūpes pienākumu nepildīšanu</w:t>
      </w:r>
      <w:proofErr w:type="gramEnd"/>
      <w:r>
        <w:t>, tai skaitā par fizisku un emocionālu vardarbību pret bērnu. Bērni pārsvarā cieš mājās no ģimenes locekļiem. Šo noziedzīgo nodarījumu profilakse ir samērā grūta, jo pārkāpumi notiek slēgtā vidē.</w:t>
      </w:r>
    </w:p>
    <w:p w:rsidR="004D0435" w:rsidRPr="006B3CED" w:rsidRDefault="004D0435" w:rsidP="006B3CED">
      <w:pPr>
        <w:ind w:firstLine="426"/>
        <w:jc w:val="both"/>
      </w:pPr>
      <w:r>
        <w:lastRenderedPageBreak/>
        <w:t>Vērš uzmanību, ka bērni cieš arī citos negadījumos (ceļu satiksme, ugunsgrēki, noslīkšana).</w:t>
      </w:r>
    </w:p>
    <w:p w:rsidR="005B07D1" w:rsidRDefault="004D0435" w:rsidP="006B3CED">
      <w:pPr>
        <w:tabs>
          <w:tab w:val="left" w:pos="1418"/>
        </w:tabs>
        <w:ind w:firstLine="425"/>
        <w:jc w:val="both"/>
      </w:pPr>
      <w:r>
        <w:t>Attiecīb</w:t>
      </w:r>
      <w:r w:rsidR="007536D8">
        <w:t xml:space="preserve">ā uz NPAIS </w:t>
      </w:r>
      <w:proofErr w:type="spellStart"/>
      <w:r w:rsidR="007536D8">
        <w:t>A.Rinkevics</w:t>
      </w:r>
      <w:proofErr w:type="spellEnd"/>
      <w:r w:rsidR="007536D8">
        <w:t xml:space="preserve"> norāda, ka ar katru gadu pieaug sistēmā ievadīto uzdevumu skaits. Uzsver, ka</w:t>
      </w:r>
      <w:r w:rsidR="009B3101">
        <w:t>,</w:t>
      </w:r>
      <w:r w:rsidR="007536D8">
        <w:t xml:space="preserve"> </w:t>
      </w:r>
      <w:r w:rsidR="009B3101">
        <w:t>lai gan NPAIS platformai jāveic daudzi uzlabojumi, tomēr bez tās</w:t>
      </w:r>
      <w:r w:rsidR="007536D8">
        <w:t xml:space="preserve"> nav iespējams iztikt, jo tā </w:t>
      </w:r>
      <w:r w:rsidR="009B3101">
        <w:t xml:space="preserve">ir vide, kurā iestādes sadarbojas, turklāt sistēma </w:t>
      </w:r>
      <w:r w:rsidR="007536D8">
        <w:t>palīdz kontrolēt bērnus, sevišķi lielajās pilsēt</w:t>
      </w:r>
      <w:r w:rsidR="009B3101">
        <w:t xml:space="preserve">ās, tostarp, ja ģimene maina dzīvesvietu. </w:t>
      </w:r>
    </w:p>
    <w:p w:rsidR="009B3101" w:rsidRDefault="009B3101" w:rsidP="006B3CED">
      <w:pPr>
        <w:tabs>
          <w:tab w:val="left" w:pos="1418"/>
        </w:tabs>
        <w:ind w:firstLine="425"/>
        <w:jc w:val="both"/>
      </w:pPr>
      <w:r>
        <w:t xml:space="preserve">No būtiskākajām aktualitātēm 2018. gadā </w:t>
      </w:r>
      <w:proofErr w:type="spellStart"/>
      <w:r>
        <w:t>A.Rinkevics</w:t>
      </w:r>
      <w:proofErr w:type="spellEnd"/>
      <w:r>
        <w:t xml:space="preserve"> atzīm</w:t>
      </w:r>
      <w:r w:rsidR="003E4460">
        <w:t>ē, ka saistībā ar finanšu piešķiršanu no nepilngadīgo noziedzības novēršanas fonda līdzekļiem Valsts policija kopīgi ar Iekšlietu ministriju aktualizēja jautājumu par bērnu drošību sabiedriskajā transportā. Tika sagatavota inform</w:t>
      </w:r>
      <w:r w:rsidR="00E07798">
        <w:t>ācija pārvadātājiem, tai skaitā sabiedrisko transport</w:t>
      </w:r>
      <w:r w:rsidR="003E4460">
        <w:t>līdzekļu vadītājiem par to, kādai jābūt rīcībai</w:t>
      </w:r>
      <w:r w:rsidR="00E07798">
        <w:t xml:space="preserve">, </w:t>
      </w:r>
      <w:r w:rsidR="00F33250">
        <w:t xml:space="preserve">lai novērstu riskus, </w:t>
      </w:r>
      <w:r w:rsidR="00E07798">
        <w:t>saskaroties ar nepilngadīgu personu dažādās situācij</w:t>
      </w:r>
      <w:r w:rsidR="00F33250">
        <w:t>ās.</w:t>
      </w:r>
    </w:p>
    <w:p w:rsidR="00F33250" w:rsidRDefault="00F33250" w:rsidP="00F33250">
      <w:pPr>
        <w:tabs>
          <w:tab w:val="left" w:pos="1418"/>
        </w:tabs>
        <w:ind w:firstLine="425"/>
        <w:jc w:val="both"/>
      </w:pPr>
      <w:r>
        <w:t>Tiek izveidotas un aprīkotas telpas cietušo bērnu un bērnu liecinieku pratināšanai, aptverot Rīgu un reģionus.</w:t>
      </w:r>
      <w:r w:rsidR="00EF047A">
        <w:t xml:space="preserve"> </w:t>
      </w:r>
    </w:p>
    <w:p w:rsidR="00463D62" w:rsidRDefault="00463D62" w:rsidP="00F33250">
      <w:pPr>
        <w:tabs>
          <w:tab w:val="left" w:pos="1418"/>
        </w:tabs>
        <w:ind w:firstLine="425"/>
        <w:jc w:val="both"/>
      </w:pPr>
      <w:r>
        <w:t xml:space="preserve">Runājot par būtiskākajām aktualitātēm 2019. gadā, </w:t>
      </w:r>
      <w:proofErr w:type="spellStart"/>
      <w:r>
        <w:t>A.Rinkevics</w:t>
      </w:r>
      <w:proofErr w:type="spellEnd"/>
      <w:r>
        <w:t xml:space="preserve"> papildus </w:t>
      </w:r>
      <w:r w:rsidR="003C64D3">
        <w:t>“</w:t>
      </w:r>
      <w:r>
        <w:t>Bērna mājas</w:t>
      </w:r>
      <w:r w:rsidR="003C64D3">
        <w:t>”</w:t>
      </w:r>
      <w:r>
        <w:t xml:space="preserve"> modeļa un NPAIS turpmākai attīstībai uzsver dažus preventīvos pasākums. Pirms 2 – 3 gadiem tikai izveidota skolu drošības programma</w:t>
      </w:r>
      <w:r w:rsidR="0062711D">
        <w:t xml:space="preserve">, lai </w:t>
      </w:r>
      <w:r w:rsidR="003C64D3">
        <w:t>padarītu</w:t>
      </w:r>
      <w:r w:rsidR="0062711D">
        <w:t xml:space="preserve"> skolu </w:t>
      </w:r>
      <w:r w:rsidR="003C64D3">
        <w:t>par</w:t>
      </w:r>
      <w:r w:rsidR="0062711D">
        <w:t xml:space="preserve"> drošu vidi. Tiek plānoti dažādi pasākumi. Piemēram, šogad notiks apmācības izglītības iestāžu personālam par atkarību izraisošu vielu identificēšanu. Aktuāla ir arī zināšanu sniegšana pedagogiem un bērniem par iespējamiem riskiem interneta vidē attiecībā uz noziedzīgiem nodarījumiem pret </w:t>
      </w:r>
      <w:proofErr w:type="spellStart"/>
      <w:r w:rsidR="0062711D">
        <w:t>dzimumneaizsakaramību</w:t>
      </w:r>
      <w:proofErr w:type="spellEnd"/>
      <w:r w:rsidR="0062711D">
        <w:t>.</w:t>
      </w:r>
    </w:p>
    <w:p w:rsidR="0062711D" w:rsidRDefault="0062711D" w:rsidP="0062711D">
      <w:pPr>
        <w:tabs>
          <w:tab w:val="left" w:pos="1418"/>
        </w:tabs>
        <w:ind w:firstLine="425"/>
        <w:jc w:val="both"/>
      </w:pPr>
      <w:r w:rsidRPr="00113DA5">
        <w:rPr>
          <w:b/>
        </w:rPr>
        <w:t>E.</w:t>
      </w:r>
      <w:r w:rsidR="00113DA5" w:rsidRPr="00113DA5">
        <w:rPr>
          <w:b/>
        </w:rPr>
        <w:t>Šnore</w:t>
      </w:r>
      <w:r>
        <w:t xml:space="preserve"> pateicas par sniegto prezentāciju. Jautā, vai </w:t>
      </w:r>
      <w:r w:rsidR="00113DA5">
        <w:t xml:space="preserve">pieaug tikai nepilngadīgo </w:t>
      </w:r>
      <w:r w:rsidR="003C64D3">
        <w:t xml:space="preserve">personu </w:t>
      </w:r>
      <w:r w:rsidR="00113DA5">
        <w:t>izdarīto administratīvo pārkāpumu skaits.</w:t>
      </w:r>
    </w:p>
    <w:p w:rsidR="00113DA5" w:rsidRDefault="00113DA5" w:rsidP="00113DA5">
      <w:pPr>
        <w:tabs>
          <w:tab w:val="left" w:pos="1418"/>
        </w:tabs>
        <w:ind w:firstLine="425"/>
        <w:jc w:val="both"/>
      </w:pPr>
      <w:proofErr w:type="spellStart"/>
      <w:r w:rsidRPr="00113DA5">
        <w:rPr>
          <w:b/>
        </w:rPr>
        <w:t>A.Rinkevics</w:t>
      </w:r>
      <w:proofErr w:type="spellEnd"/>
      <w:r>
        <w:t xml:space="preserve"> atbild, ka kopējā situācija nav mainījusies, bet attiecībā uz bērniem ir aktīvāka kontrole. </w:t>
      </w:r>
    </w:p>
    <w:p w:rsidR="00113DA5" w:rsidRDefault="00113DA5" w:rsidP="00113DA5">
      <w:pPr>
        <w:tabs>
          <w:tab w:val="left" w:pos="1418"/>
        </w:tabs>
        <w:ind w:firstLine="425"/>
        <w:jc w:val="both"/>
      </w:pPr>
      <w:r w:rsidRPr="00113DA5">
        <w:rPr>
          <w:b/>
        </w:rPr>
        <w:t>E.Šnore</w:t>
      </w:r>
      <w:r>
        <w:t xml:space="preserve"> vēlas uzzināt iemeslu.</w:t>
      </w:r>
    </w:p>
    <w:p w:rsidR="00113DA5" w:rsidRDefault="00113DA5" w:rsidP="00113DA5">
      <w:pPr>
        <w:tabs>
          <w:tab w:val="left" w:pos="1418"/>
        </w:tabs>
        <w:ind w:firstLine="425"/>
        <w:jc w:val="both"/>
      </w:pPr>
      <w:proofErr w:type="spellStart"/>
      <w:r w:rsidRPr="00113DA5">
        <w:rPr>
          <w:b/>
        </w:rPr>
        <w:t>A.Rinkevics</w:t>
      </w:r>
      <w:proofErr w:type="spellEnd"/>
      <w:r>
        <w:rPr>
          <w:b/>
        </w:rPr>
        <w:t xml:space="preserve"> </w:t>
      </w:r>
      <w:r>
        <w:t>skaidro par reformu, kas tika uzsākta pirms diviem gadiem. Uzskata, ka vēlamais kontroles apjoms vēl nav sasniegts. Atgādina Valsts policijas veikto pētījumu par latento noziedzību, ku</w:t>
      </w:r>
      <w:r w:rsidR="003C64D3">
        <w:t>rš tika prezentēts arī komisijā</w:t>
      </w:r>
      <w:r>
        <w:t>.</w:t>
      </w:r>
    </w:p>
    <w:p w:rsidR="00631F85" w:rsidRPr="00113DA5" w:rsidRDefault="00631F85" w:rsidP="00113DA5">
      <w:pPr>
        <w:tabs>
          <w:tab w:val="left" w:pos="1418"/>
        </w:tabs>
        <w:ind w:firstLine="425"/>
        <w:jc w:val="both"/>
      </w:pPr>
      <w:r w:rsidRPr="00631F85">
        <w:rPr>
          <w:b/>
        </w:rPr>
        <w:t>I.Klementjevs</w:t>
      </w:r>
      <w:r>
        <w:t xml:space="preserve"> pateicas visām institūcijām, kuras strādā ar bērnu noziedzības novēršanas jautājumiem.</w:t>
      </w:r>
    </w:p>
    <w:p w:rsidR="00113DA5" w:rsidRDefault="00631F85" w:rsidP="0062711D">
      <w:pPr>
        <w:tabs>
          <w:tab w:val="left" w:pos="1418"/>
        </w:tabs>
        <w:ind w:firstLine="425"/>
        <w:jc w:val="both"/>
      </w:pPr>
      <w:r>
        <w:t>Jautā, cik izmaksājusi Pamatnostādņu īstenošanas programma.</w:t>
      </w:r>
    </w:p>
    <w:p w:rsidR="00631F85" w:rsidRDefault="00631F85" w:rsidP="0062711D">
      <w:pPr>
        <w:tabs>
          <w:tab w:val="left" w:pos="1418"/>
        </w:tabs>
        <w:ind w:firstLine="425"/>
        <w:jc w:val="both"/>
      </w:pPr>
      <w:r>
        <w:t>Interesējas, kas darīts, lai padarītu bērniem drošāku ceļu, piemēram, no skolas uz mājām.</w:t>
      </w:r>
    </w:p>
    <w:p w:rsidR="00631F85" w:rsidRDefault="00631F85" w:rsidP="0062711D">
      <w:pPr>
        <w:tabs>
          <w:tab w:val="left" w:pos="1418"/>
        </w:tabs>
        <w:ind w:firstLine="425"/>
        <w:jc w:val="both"/>
      </w:pPr>
      <w:r>
        <w:t>Jautā, vai noziedzīgu</w:t>
      </w:r>
      <w:r w:rsidR="004E3586">
        <w:t>s</w:t>
      </w:r>
      <w:r>
        <w:t xml:space="preserve"> nodarījumus pārsvarā izdara bērni, kuri ir no nelabvēlīgām ģimenēm.</w:t>
      </w:r>
    </w:p>
    <w:p w:rsidR="00631F85" w:rsidRDefault="00631F85" w:rsidP="00631F85">
      <w:pPr>
        <w:tabs>
          <w:tab w:val="left" w:pos="1418"/>
        </w:tabs>
        <w:ind w:firstLine="425"/>
        <w:jc w:val="both"/>
      </w:pPr>
      <w:proofErr w:type="spellStart"/>
      <w:r w:rsidRPr="00113DA5">
        <w:rPr>
          <w:b/>
        </w:rPr>
        <w:t>A.Rinkevics</w:t>
      </w:r>
      <w:proofErr w:type="spellEnd"/>
      <w:r w:rsidR="00C26F43">
        <w:rPr>
          <w:b/>
        </w:rPr>
        <w:t xml:space="preserve"> </w:t>
      </w:r>
      <w:r w:rsidR="00C26F43">
        <w:t xml:space="preserve">uz pēdējo jautājumu atbild, ka šādas statistikas nav, bet to var veikt. </w:t>
      </w:r>
      <w:r w:rsidR="00605782">
        <w:t>Norāda</w:t>
      </w:r>
      <w:r w:rsidR="00C26F43">
        <w:t>, ka noziedzīgus nodarījumus izdara arī bērni no labvēlīgām ģimenēm</w:t>
      </w:r>
      <w:r w:rsidR="00622A54">
        <w:t>, jo vecāki velta bērniem par maz laika.</w:t>
      </w:r>
    </w:p>
    <w:p w:rsidR="00622A54" w:rsidRDefault="00622A54" w:rsidP="00622A54">
      <w:pPr>
        <w:tabs>
          <w:tab w:val="left" w:pos="1418"/>
        </w:tabs>
        <w:ind w:firstLine="425"/>
        <w:jc w:val="both"/>
      </w:pPr>
      <w:r>
        <w:t>Informē, ka 2018. gadā tika izveidots informatīvs materiāls vecākiem, kurā sniegti padomi, kā padarīt drošāku bērnu ceļu uz skolu, proti, skaidrojot bērniem, kā izturēties dažādās situācijās. Uzsākts ar</w:t>
      </w:r>
      <w:r w:rsidR="003C64D3">
        <w:t>ī</w:t>
      </w:r>
      <w:r>
        <w:t xml:space="preserve"> kopīgs projekts ar pašvaldībām par vides drošību. Iecirkņu inspektoriem dots uzdevums izprast galvenās aktualitātes, riskus un veikt profilaktiskus pasākumus. Šis jautājums sevišķi tika aktualizēts pēc gadījuma ar Imantas pedofilu.</w:t>
      </w:r>
    </w:p>
    <w:p w:rsidR="00622A54" w:rsidRDefault="00622A54" w:rsidP="00622A54">
      <w:pPr>
        <w:tabs>
          <w:tab w:val="left" w:pos="1418"/>
        </w:tabs>
        <w:ind w:firstLine="425"/>
        <w:jc w:val="both"/>
      </w:pPr>
      <w:proofErr w:type="spellStart"/>
      <w:r>
        <w:t>A.Rinkevics</w:t>
      </w:r>
      <w:proofErr w:type="spellEnd"/>
      <w:r>
        <w:t xml:space="preserve"> uzskata, ka politikas efektivitātes izmaksas nav iespējams aprēķināt.</w:t>
      </w:r>
    </w:p>
    <w:p w:rsidR="00622A54" w:rsidRDefault="00622A54" w:rsidP="00622A54">
      <w:pPr>
        <w:tabs>
          <w:tab w:val="left" w:pos="1418"/>
        </w:tabs>
        <w:ind w:firstLine="425"/>
        <w:jc w:val="both"/>
      </w:pPr>
      <w:r w:rsidRPr="00622A54">
        <w:rPr>
          <w:b/>
        </w:rPr>
        <w:t>I.Klementjevs</w:t>
      </w:r>
      <w:r>
        <w:t xml:space="preserve"> norāda, ka izmaksas ir svarīgas saistībā ar valsts budžeta veidošanu.</w:t>
      </w:r>
    </w:p>
    <w:p w:rsidR="00622A54" w:rsidRDefault="00622A54" w:rsidP="00622A54">
      <w:pPr>
        <w:tabs>
          <w:tab w:val="left" w:pos="1418"/>
        </w:tabs>
        <w:ind w:firstLine="425"/>
        <w:jc w:val="both"/>
      </w:pPr>
      <w:proofErr w:type="spellStart"/>
      <w:r w:rsidRPr="00622A54">
        <w:rPr>
          <w:b/>
        </w:rPr>
        <w:t>A.Jurševics</w:t>
      </w:r>
      <w:proofErr w:type="spellEnd"/>
      <w:r>
        <w:t xml:space="preserve"> informē, ka pasākumu plānā aptuveni 200 tūkstoši </w:t>
      </w:r>
      <w:proofErr w:type="spellStart"/>
      <w:r w:rsidRPr="009801B5">
        <w:rPr>
          <w:i/>
        </w:rPr>
        <w:t>euro</w:t>
      </w:r>
      <w:proofErr w:type="spellEnd"/>
      <w:r>
        <w:t xml:space="preserve"> paredzēti preventīviem pasākumiem un telpu pielāgošanai bērnu pratināšanai. Pasākumiem 2019. gadā finansējums nav paredzēts, </w:t>
      </w:r>
      <w:r w:rsidR="001E207D">
        <w:t>savukārt 2020. gadā</w:t>
      </w:r>
      <w:r w:rsidR="009801B5">
        <w:t xml:space="preserve"> vidēja termiņa budžeta projektā</w:t>
      </w:r>
      <w:r w:rsidR="001E207D">
        <w:t xml:space="preserve"> – ir. Vērš uzmanību uz “Bērnu mājas” projektu, kas paredzēts no dzimumnoziegumiem cietušajiem bērniem.</w:t>
      </w:r>
    </w:p>
    <w:p w:rsidR="001E207D" w:rsidRDefault="001E207D" w:rsidP="00622A54">
      <w:pPr>
        <w:tabs>
          <w:tab w:val="left" w:pos="1418"/>
        </w:tabs>
        <w:ind w:firstLine="425"/>
        <w:jc w:val="both"/>
      </w:pPr>
      <w:r w:rsidRPr="001E207D">
        <w:rPr>
          <w:b/>
        </w:rPr>
        <w:t>J.Ādamsons</w:t>
      </w:r>
      <w:r>
        <w:t xml:space="preserve"> pateicas visām iesaistītajām institūcijām par darbu.</w:t>
      </w:r>
    </w:p>
    <w:p w:rsidR="00B84C29" w:rsidRDefault="00B84C29" w:rsidP="00622A54">
      <w:pPr>
        <w:tabs>
          <w:tab w:val="left" w:pos="1418"/>
        </w:tabs>
        <w:ind w:firstLine="425"/>
        <w:jc w:val="both"/>
      </w:pPr>
      <w:r>
        <w:t xml:space="preserve">Jautā par cīņu pret apreibinošu vielu lietošanu. Norāda uz latentās noziedzības pieaugumu. Interesējas, vai ir noskaidrots, cik bērni izbraukuši no Latvijas un cik no tiem bijuši policijas redzeslokā, kā arī, cik bērni neapmeklē skolas. Saistībā ar profilaktisko darbu jautā, cik valstī ir </w:t>
      </w:r>
      <w:r w:rsidR="00AB3E3D">
        <w:t xml:space="preserve">iecirkņa inspektoru un </w:t>
      </w:r>
      <w:r>
        <w:t>nepilngadīgo lietu inspektoru.</w:t>
      </w:r>
    </w:p>
    <w:p w:rsidR="00B84C29" w:rsidRDefault="00B84C29" w:rsidP="00B84C29">
      <w:pPr>
        <w:tabs>
          <w:tab w:val="left" w:pos="1418"/>
        </w:tabs>
        <w:ind w:firstLine="425"/>
        <w:jc w:val="both"/>
      </w:pPr>
      <w:proofErr w:type="spellStart"/>
      <w:r w:rsidRPr="00113DA5">
        <w:rPr>
          <w:b/>
        </w:rPr>
        <w:t>A.Rinkevics</w:t>
      </w:r>
      <w:proofErr w:type="spellEnd"/>
      <w:r>
        <w:rPr>
          <w:b/>
        </w:rPr>
        <w:t xml:space="preserve"> </w:t>
      </w:r>
      <w:r w:rsidRPr="00B84C29">
        <w:t>attiecībā</w:t>
      </w:r>
      <w:r>
        <w:rPr>
          <w:b/>
        </w:rPr>
        <w:t xml:space="preserve"> </w:t>
      </w:r>
      <w:r>
        <w:t>uz jautājumu par profilaktisko darbu norāda, ka bērnu noziedzības pamatā ir sociāli ekonomiskie iemesli. Tātad par šo jomu jāatbild Labklājības ministrijai, bet Valsts policijai jāiesaistās.</w:t>
      </w:r>
    </w:p>
    <w:p w:rsidR="00B84C29" w:rsidRDefault="00B84C29" w:rsidP="00B84C29">
      <w:pPr>
        <w:tabs>
          <w:tab w:val="left" w:pos="1418"/>
        </w:tabs>
        <w:ind w:firstLine="425"/>
        <w:jc w:val="both"/>
      </w:pPr>
      <w:r>
        <w:lastRenderedPageBreak/>
        <w:t>Paziņo, ka nav zināms, cik bērni izbraukuši no valsts.</w:t>
      </w:r>
    </w:p>
    <w:p w:rsidR="00B84C29" w:rsidRDefault="00AB3E3D" w:rsidP="00B84C29">
      <w:pPr>
        <w:tabs>
          <w:tab w:val="left" w:pos="1418"/>
        </w:tabs>
        <w:ind w:firstLine="425"/>
        <w:jc w:val="both"/>
      </w:pPr>
      <w:proofErr w:type="spellStart"/>
      <w:r w:rsidRPr="00AB3E3D">
        <w:rPr>
          <w:b/>
        </w:rPr>
        <w:t>D.Landmane</w:t>
      </w:r>
      <w:proofErr w:type="spellEnd"/>
      <w:r>
        <w:t xml:space="preserve"> piebilst, ka valstī ir 114 nepilngadīgo lietu inspektori.</w:t>
      </w:r>
    </w:p>
    <w:p w:rsidR="00AB3E3D" w:rsidRDefault="00AB3E3D" w:rsidP="00AB3E3D">
      <w:pPr>
        <w:tabs>
          <w:tab w:val="left" w:pos="1418"/>
        </w:tabs>
        <w:ind w:firstLine="425"/>
        <w:jc w:val="both"/>
      </w:pPr>
      <w:proofErr w:type="spellStart"/>
      <w:r w:rsidRPr="00113DA5">
        <w:rPr>
          <w:b/>
        </w:rPr>
        <w:t>A.Rinkevics</w:t>
      </w:r>
      <w:proofErr w:type="spellEnd"/>
      <w:r>
        <w:rPr>
          <w:b/>
        </w:rPr>
        <w:t xml:space="preserve"> </w:t>
      </w:r>
      <w:r>
        <w:t xml:space="preserve">skaidro, ka tātad 1- 2 inspektori vienā iecirknī. Kopējais iecirkņa inspektoru skaits ir virs 600. Katram iecirkņa inspektoram ir preventīvā darba plāns un uzdevumi. </w:t>
      </w:r>
      <w:proofErr w:type="spellStart"/>
      <w:r>
        <w:t>A.Rinkevics</w:t>
      </w:r>
      <w:proofErr w:type="spellEnd"/>
      <w:r>
        <w:t xml:space="preserve"> min piemērus no iecirkņa inspektoru prakses un norāda, ka viņa uzdevums ir analizēt inspektoru paveikto.</w:t>
      </w:r>
    </w:p>
    <w:p w:rsidR="004956C0" w:rsidRDefault="004956C0" w:rsidP="00AB3E3D">
      <w:pPr>
        <w:tabs>
          <w:tab w:val="left" w:pos="1418"/>
        </w:tabs>
        <w:ind w:firstLine="425"/>
        <w:jc w:val="both"/>
      </w:pPr>
      <w:r w:rsidRPr="004956C0">
        <w:rPr>
          <w:b/>
        </w:rPr>
        <w:t>J.Rancāns</w:t>
      </w:r>
      <w:r>
        <w:t xml:space="preserve"> norāda, ka Pamatnostādņu pasākumu plānā neatrod, kā risināt jautājumu, lai bērni nesāktu lietot aizliegtās vielas. Uzsver, ka nav izstrādāta politika un informatīvie materiāli izglītošanas jomā par šiem jautājumiem.</w:t>
      </w:r>
    </w:p>
    <w:p w:rsidR="004956C0" w:rsidRDefault="004956C0" w:rsidP="004956C0">
      <w:pPr>
        <w:tabs>
          <w:tab w:val="left" w:pos="1418"/>
        </w:tabs>
        <w:ind w:firstLine="425"/>
        <w:jc w:val="both"/>
      </w:pPr>
      <w:proofErr w:type="spellStart"/>
      <w:r w:rsidRPr="00113DA5">
        <w:rPr>
          <w:b/>
        </w:rPr>
        <w:t>A.Rinkevics</w:t>
      </w:r>
      <w:proofErr w:type="spellEnd"/>
      <w:r>
        <w:rPr>
          <w:b/>
        </w:rPr>
        <w:t xml:space="preserve"> </w:t>
      </w:r>
      <w:r w:rsidR="005846CF">
        <w:t xml:space="preserve">komentē, ka narkotisko vielu lietošanas profilakse ir Veselības ministrijas kompetencē. Uzsver iepriekšējos gados veiktās kontroles funkcijas nozīmi, norādot, ka toreiz ar to tika atrisinātas daudzas problēmas. Vērš uzmanību uz </w:t>
      </w:r>
      <w:r w:rsidR="003C64D3">
        <w:t xml:space="preserve">ārvalstu </w:t>
      </w:r>
      <w:r w:rsidR="005846CF">
        <w:t>ilgtermiņa programmām atkarību novēršanai.</w:t>
      </w:r>
    </w:p>
    <w:p w:rsidR="005846CF" w:rsidRDefault="005846CF" w:rsidP="004956C0">
      <w:pPr>
        <w:tabs>
          <w:tab w:val="left" w:pos="1418"/>
        </w:tabs>
        <w:ind w:firstLine="425"/>
        <w:jc w:val="both"/>
      </w:pPr>
      <w:r w:rsidRPr="004956C0">
        <w:rPr>
          <w:b/>
        </w:rPr>
        <w:t>J.Rancāns</w:t>
      </w:r>
      <w:r>
        <w:t xml:space="preserve"> jautā, vai </w:t>
      </w:r>
      <w:r w:rsidR="009801B5">
        <w:t>ir izstrādāta politika, kas vērsta</w:t>
      </w:r>
      <w:r>
        <w:t xml:space="preserve"> uz attieksmes maiņu šajā jautājumā.</w:t>
      </w:r>
    </w:p>
    <w:p w:rsidR="005846CF" w:rsidRDefault="005846CF" w:rsidP="004956C0">
      <w:pPr>
        <w:tabs>
          <w:tab w:val="left" w:pos="1418"/>
        </w:tabs>
        <w:ind w:firstLine="425"/>
        <w:jc w:val="both"/>
      </w:pPr>
      <w:r w:rsidRPr="005846CF">
        <w:rPr>
          <w:b/>
        </w:rPr>
        <w:t>S.Treimane</w:t>
      </w:r>
      <w:r w:rsidR="009801B5">
        <w:t xml:space="preserve"> skaidro, ka darbs notiek un šīs tēmas ir iekļautas gan mācību, gan audzināšanas saturā. Atzīmē profesionālo kompetenču pilnveidi. Jautājums ir par izglītības iestāžu</w:t>
      </w:r>
      <w:r w:rsidR="007B2005">
        <w:t xml:space="preserve"> ieinteresētību, sadarbību. Vērš uzmanību uz jauno mācību saturu</w:t>
      </w:r>
      <w:r>
        <w:t>.</w:t>
      </w:r>
    </w:p>
    <w:p w:rsidR="00A23A38" w:rsidRDefault="005846CF" w:rsidP="00A23A38">
      <w:pPr>
        <w:tabs>
          <w:tab w:val="left" w:pos="1418"/>
        </w:tabs>
        <w:ind w:firstLine="425"/>
        <w:jc w:val="both"/>
      </w:pPr>
      <w:r w:rsidRPr="005846CF">
        <w:rPr>
          <w:b/>
        </w:rPr>
        <w:t>S.Līviņa</w:t>
      </w:r>
      <w:r>
        <w:t xml:space="preserve"> </w:t>
      </w:r>
      <w:r w:rsidR="007B2005">
        <w:t xml:space="preserve">nepiekrīt, ka valstī nav profilakses programmas. </w:t>
      </w:r>
      <w:r w:rsidR="00A23A38">
        <w:t>Šobrīd Latvijā</w:t>
      </w:r>
      <w:r>
        <w:t xml:space="preserve"> ir liels Eiropas S</w:t>
      </w:r>
      <w:r w:rsidR="00A23A38">
        <w:t>ociālā fonda atbalsts veselības veicināšanai, un atkarību profilakse ir viena no šīm jomām. Līdz ar to pašvaldībām ar piešķirto finansējumu ir iespēja īstenot veselības veicināšanas pasākumus, tai skaitā attiecībā uz smēķēšanas, alkohola lietošanas mazināšanu starp nepilngadīgajiem.</w:t>
      </w:r>
    </w:p>
    <w:p w:rsidR="005846CF" w:rsidRDefault="005846CF" w:rsidP="004956C0">
      <w:pPr>
        <w:tabs>
          <w:tab w:val="left" w:pos="1418"/>
        </w:tabs>
        <w:ind w:firstLine="425"/>
        <w:jc w:val="both"/>
      </w:pPr>
      <w:r>
        <w:t>Informē, ka paredzēta sabiedrības informēšanas kampaņa jautājumā par to, lai nepilngadīgie nesāktu lietot narkotiskās vielas, alkoholu un smēķēt.</w:t>
      </w:r>
      <w:r w:rsidR="006742D9">
        <w:t xml:space="preserve"> Veselības ministrija sadarbojas ar Izglītības un zinātnes ministriju jaunā mācību standarta izstrādē.</w:t>
      </w:r>
    </w:p>
    <w:p w:rsidR="006742D9" w:rsidRDefault="006742D9" w:rsidP="006742D9">
      <w:pPr>
        <w:tabs>
          <w:tab w:val="left" w:pos="1418"/>
        </w:tabs>
        <w:ind w:firstLine="425"/>
        <w:jc w:val="both"/>
      </w:pPr>
      <w:r w:rsidRPr="004956C0">
        <w:rPr>
          <w:b/>
        </w:rPr>
        <w:t>J.Rancāns</w:t>
      </w:r>
      <w:r>
        <w:rPr>
          <w:b/>
        </w:rPr>
        <w:t xml:space="preserve"> </w:t>
      </w:r>
      <w:r>
        <w:t>secina, ka visi iepriekš minētie pasākumi nav efektīvi, jo apreibinošo vielu lietošanas gadījumu skaits pieaug.</w:t>
      </w:r>
    </w:p>
    <w:p w:rsidR="00F6017F" w:rsidRDefault="00F6017F" w:rsidP="006742D9">
      <w:pPr>
        <w:tabs>
          <w:tab w:val="left" w:pos="1418"/>
        </w:tabs>
        <w:ind w:firstLine="425"/>
        <w:jc w:val="both"/>
      </w:pPr>
      <w:r w:rsidRPr="005846CF">
        <w:rPr>
          <w:b/>
        </w:rPr>
        <w:t>S.Līviņa</w:t>
      </w:r>
      <w:r w:rsidR="00A23A38">
        <w:t xml:space="preserve"> nepiekrīt šim viedoklim. Vērš uzmanību uz jaunu tendenci – elektroniskajām cigaretēm.</w:t>
      </w:r>
    </w:p>
    <w:p w:rsidR="00F6017F" w:rsidRDefault="00F6017F" w:rsidP="006742D9">
      <w:pPr>
        <w:tabs>
          <w:tab w:val="left" w:pos="1418"/>
        </w:tabs>
        <w:ind w:firstLine="425"/>
        <w:jc w:val="both"/>
      </w:pPr>
      <w:proofErr w:type="spellStart"/>
      <w:r w:rsidRPr="00F6017F">
        <w:rPr>
          <w:b/>
        </w:rPr>
        <w:t>M.Staķis</w:t>
      </w:r>
      <w:proofErr w:type="spellEnd"/>
      <w:r>
        <w:t xml:space="preserve"> lūdz Valsts policijas viedokli, kā profilakses pasākumu process varētu tikt padarīts efektīvāks, un kā varētu palīdzēt Saeima.</w:t>
      </w:r>
    </w:p>
    <w:p w:rsidR="00F6017F" w:rsidRDefault="00F6017F" w:rsidP="00F6017F">
      <w:pPr>
        <w:tabs>
          <w:tab w:val="left" w:pos="1418"/>
        </w:tabs>
        <w:ind w:firstLine="425"/>
        <w:jc w:val="both"/>
      </w:pPr>
      <w:proofErr w:type="spellStart"/>
      <w:r w:rsidRPr="00113DA5">
        <w:rPr>
          <w:b/>
        </w:rPr>
        <w:t>A.Rinkevics</w:t>
      </w:r>
      <w:proofErr w:type="spellEnd"/>
      <w:r>
        <w:rPr>
          <w:b/>
        </w:rPr>
        <w:t xml:space="preserve"> </w:t>
      </w:r>
      <w:r>
        <w:t xml:space="preserve">uzskata, ka būtu jāveic </w:t>
      </w:r>
      <w:r w:rsidR="00DE1163">
        <w:t>padziļināta analīze.</w:t>
      </w:r>
    </w:p>
    <w:p w:rsidR="00F6017F" w:rsidRDefault="00F6017F" w:rsidP="00F6017F">
      <w:pPr>
        <w:tabs>
          <w:tab w:val="left" w:pos="1418"/>
        </w:tabs>
        <w:ind w:firstLine="425"/>
        <w:jc w:val="both"/>
      </w:pPr>
      <w:r>
        <w:t xml:space="preserve">Atzīmē, ka ir valstis, kurās </w:t>
      </w:r>
      <w:r w:rsidR="00DE1163">
        <w:t>sociālā atbalsta struktūras darbojas</w:t>
      </w:r>
      <w:r>
        <w:t xml:space="preserve"> visu diennakti.</w:t>
      </w:r>
    </w:p>
    <w:p w:rsidR="00F6017F" w:rsidRPr="00F6017F" w:rsidRDefault="00F6017F" w:rsidP="00F6017F">
      <w:pPr>
        <w:tabs>
          <w:tab w:val="left" w:pos="1418"/>
        </w:tabs>
        <w:ind w:firstLine="425"/>
        <w:jc w:val="both"/>
      </w:pPr>
      <w:r w:rsidRPr="00F6017F">
        <w:rPr>
          <w:b/>
        </w:rPr>
        <w:t>A.Latkovskis</w:t>
      </w:r>
      <w:r>
        <w:t xml:space="preserve"> pateicas institūcijām par darbu ar sabiedrisko transportlīdzekļu vadītāji</w:t>
      </w:r>
      <w:r w:rsidR="00DE1163">
        <w:t>em, kuru apmēram pirms gada aktualizēja komisija.</w:t>
      </w:r>
    </w:p>
    <w:p w:rsidR="00F6017F" w:rsidRPr="00AE2E7A" w:rsidRDefault="00F6017F" w:rsidP="006742D9">
      <w:pPr>
        <w:tabs>
          <w:tab w:val="left" w:pos="1418"/>
        </w:tabs>
        <w:ind w:firstLine="425"/>
        <w:jc w:val="both"/>
        <w:rPr>
          <w:b/>
        </w:rPr>
      </w:pPr>
      <w:r>
        <w:t>Jautā, vai</w:t>
      </w:r>
      <w:r w:rsidR="00DE1163">
        <w:t>, ņemot vērā noziedzīgu nodarījumu atkārtotību,</w:t>
      </w:r>
      <w:r>
        <w:t xml:space="preserve"> Valsts</w:t>
      </w:r>
      <w:r w:rsidR="00AE2E7A">
        <w:t xml:space="preserve"> policija</w:t>
      </w:r>
      <w:r>
        <w:t xml:space="preserve"> sadarbojas ar Jaunsardzi, iesakot b</w:t>
      </w:r>
      <w:r w:rsidR="00DE1163">
        <w:t>ērnus</w:t>
      </w:r>
      <w:r w:rsidR="00AE2E7A">
        <w:t xml:space="preserve"> </w:t>
      </w:r>
      <w:r w:rsidR="00DE1163">
        <w:t>šai kustībai.</w:t>
      </w:r>
    </w:p>
    <w:p w:rsidR="001E207D" w:rsidRDefault="00AE2E7A" w:rsidP="00AE2E7A">
      <w:pPr>
        <w:tabs>
          <w:tab w:val="left" w:pos="1418"/>
        </w:tabs>
        <w:ind w:firstLine="425"/>
        <w:jc w:val="both"/>
      </w:pPr>
      <w:proofErr w:type="spellStart"/>
      <w:r w:rsidRPr="00113DA5">
        <w:rPr>
          <w:b/>
        </w:rPr>
        <w:t>A.Rinkevics</w:t>
      </w:r>
      <w:proofErr w:type="spellEnd"/>
      <w:r>
        <w:rPr>
          <w:b/>
        </w:rPr>
        <w:t xml:space="preserve"> </w:t>
      </w:r>
      <w:r>
        <w:t>atbild, ka šāda</w:t>
      </w:r>
      <w:r w:rsidR="00DE1163">
        <w:t xml:space="preserve"> politikas instrumenta </w:t>
      </w:r>
      <w:r w:rsidR="004E3586">
        <w:t xml:space="preserve">nav. Tomēr Valsts policijas un </w:t>
      </w:r>
      <w:r w:rsidR="00DE1163">
        <w:t>pašvaldību sociālo dienestu darbinieki</w:t>
      </w:r>
      <w:r>
        <w:t xml:space="preserve"> aktīvi meklē iespējas iesaistīt bērnus dažādās aktivitātēs, piemēram, sportā.</w:t>
      </w:r>
    </w:p>
    <w:p w:rsidR="00AE2E7A" w:rsidRDefault="00AE2E7A" w:rsidP="00AE2E7A">
      <w:pPr>
        <w:tabs>
          <w:tab w:val="left" w:pos="1418"/>
        </w:tabs>
        <w:ind w:firstLine="425"/>
        <w:jc w:val="both"/>
      </w:pPr>
      <w:proofErr w:type="spellStart"/>
      <w:r w:rsidRPr="00AE2E7A">
        <w:rPr>
          <w:b/>
        </w:rPr>
        <w:t>A.Mirbahs</w:t>
      </w:r>
      <w:proofErr w:type="spellEnd"/>
      <w:r>
        <w:t xml:space="preserve"> informē, ka Jaunsardzē pieņem visus</w:t>
      </w:r>
      <w:r w:rsidR="003C64D3">
        <w:t xml:space="preserve"> bērnus</w:t>
      </w:r>
      <w:r>
        <w:t>. Sola izpēt</w:t>
      </w:r>
      <w:r w:rsidR="001A1278">
        <w:t xml:space="preserve">īt, kā ieviest sadarbību ar Valsts policiju. </w:t>
      </w:r>
    </w:p>
    <w:p w:rsidR="00622A54" w:rsidRDefault="00644F6B" w:rsidP="00EC4ECA">
      <w:pPr>
        <w:tabs>
          <w:tab w:val="left" w:pos="1418"/>
        </w:tabs>
        <w:ind w:firstLine="425"/>
        <w:jc w:val="both"/>
      </w:pPr>
      <w:proofErr w:type="spellStart"/>
      <w:r w:rsidRPr="00EC4ECA">
        <w:rPr>
          <w:b/>
        </w:rPr>
        <w:t>J.Jurašs</w:t>
      </w:r>
      <w:proofErr w:type="spellEnd"/>
      <w:r>
        <w:t xml:space="preserve"> </w:t>
      </w:r>
      <w:r w:rsidR="00EC4ECA">
        <w:t xml:space="preserve">norāda, ka NPAIS pārzinis un turētājs ir </w:t>
      </w:r>
      <w:r w:rsidR="00EC4ECA" w:rsidRPr="008414AF">
        <w:t>Iekšlietu ministrijas Informācijas centrs</w:t>
      </w:r>
      <w:r w:rsidR="00EC4ECA">
        <w:t>. Sistēma var pilnvērtīgi darboties tikai tad, ja tajā tiek ievadīti visi paredzētie dati. Interesējas par iemesliem, kādēļ tas netiek darīts. Jautā, vai ir kāda institūcija, kas varētu plānveid</w:t>
      </w:r>
      <w:r w:rsidR="00DE1163">
        <w:t>īgi koordinēt ministriju un resoru darbību</w:t>
      </w:r>
      <w:r w:rsidR="00EC4ECA">
        <w:t xml:space="preserve"> un īstenot preventīvos pasākumus. </w:t>
      </w:r>
      <w:proofErr w:type="gramStart"/>
      <w:r w:rsidR="00DE1163">
        <w:t>Kā piemēru a</w:t>
      </w:r>
      <w:r w:rsidR="000D3BFE">
        <w:t>tzīmē nepieciešamību</w:t>
      </w:r>
      <w:proofErr w:type="gramEnd"/>
      <w:r w:rsidR="000D3BFE">
        <w:t xml:space="preserve"> sasaistīt Rīgas bāriņtiesas sistēmu BARIS ar NPAIS.</w:t>
      </w:r>
    </w:p>
    <w:p w:rsidR="000D3BFE" w:rsidRDefault="000D3BFE" w:rsidP="00EC4ECA">
      <w:pPr>
        <w:tabs>
          <w:tab w:val="left" w:pos="1418"/>
        </w:tabs>
        <w:ind w:firstLine="425"/>
        <w:jc w:val="both"/>
      </w:pPr>
      <w:proofErr w:type="spellStart"/>
      <w:r w:rsidRPr="000D3BFE">
        <w:rPr>
          <w:b/>
        </w:rPr>
        <w:t>A.Jurševics</w:t>
      </w:r>
      <w:proofErr w:type="spellEnd"/>
      <w:r>
        <w:t xml:space="preserve"> piekrīt, ka arī tiesībsargs aktualizē šo jautājumu. Šobrīd NPAIS </w:t>
      </w:r>
      <w:r w:rsidR="00DE1163">
        <w:t xml:space="preserve">turētājs jeb </w:t>
      </w:r>
      <w:r>
        <w:t>tehniskais</w:t>
      </w:r>
      <w:r w:rsidR="00DE1163">
        <w:t xml:space="preserve"> pārzinis, kā arī </w:t>
      </w:r>
      <w:r>
        <w:t xml:space="preserve">satura pārzinis ir </w:t>
      </w:r>
      <w:r w:rsidRPr="008414AF">
        <w:t>Iekšlietu ministrijas Informācijas centrs</w:t>
      </w:r>
      <w:r>
        <w:t>.</w:t>
      </w:r>
      <w:r w:rsidR="0008708E">
        <w:t xml:space="preserve"> Tiesībsargs ierosina vērtēt jautājumu par NPAIS pārziņa maiņu.</w:t>
      </w:r>
    </w:p>
    <w:p w:rsidR="0008708E" w:rsidRDefault="0008708E" w:rsidP="0008708E">
      <w:pPr>
        <w:tabs>
          <w:tab w:val="left" w:pos="1418"/>
        </w:tabs>
        <w:ind w:firstLine="425"/>
        <w:jc w:val="both"/>
      </w:pPr>
      <w:proofErr w:type="spellStart"/>
      <w:r w:rsidRPr="0008708E">
        <w:rPr>
          <w:b/>
        </w:rPr>
        <w:t>A.Jurševics</w:t>
      </w:r>
      <w:proofErr w:type="spellEnd"/>
      <w:r>
        <w:t xml:space="preserve"> lūdz izteikties Informācijas centra pārstāvi </w:t>
      </w:r>
      <w:proofErr w:type="spellStart"/>
      <w:r>
        <w:t>M.Kukjāni</w:t>
      </w:r>
      <w:proofErr w:type="spellEnd"/>
      <w:r>
        <w:t>.</w:t>
      </w:r>
    </w:p>
    <w:p w:rsidR="00A0032B" w:rsidRDefault="0008708E" w:rsidP="0008708E">
      <w:pPr>
        <w:tabs>
          <w:tab w:val="left" w:pos="1418"/>
        </w:tabs>
        <w:ind w:firstLine="425"/>
        <w:jc w:val="both"/>
      </w:pPr>
      <w:proofErr w:type="spellStart"/>
      <w:r w:rsidRPr="0008708E">
        <w:rPr>
          <w:b/>
        </w:rPr>
        <w:t>M.Kukjāne</w:t>
      </w:r>
      <w:proofErr w:type="spellEnd"/>
      <w:r>
        <w:t xml:space="preserve"> skaidro, ka Informācijas centrs ir tehniska iestāde un tas</w:t>
      </w:r>
      <w:r w:rsidRPr="008414AF">
        <w:t xml:space="preserve"> nespēj pilnvērtīgi izpildīt sistēmas pārziņa uzdevumus</w:t>
      </w:r>
      <w:r>
        <w:t xml:space="preserve">, jo centra </w:t>
      </w:r>
      <w:r w:rsidRPr="008414AF">
        <w:t xml:space="preserve">kompetencē nav </w:t>
      </w:r>
      <w:r>
        <w:t>koordinēt politikas jautājumus</w:t>
      </w:r>
      <w:r w:rsidRPr="008414AF">
        <w:t xml:space="preserve"> bērnu tiesību jomā.</w:t>
      </w:r>
      <w:r>
        <w:t xml:space="preserve"> </w:t>
      </w:r>
      <w:r w:rsidR="00A0032B">
        <w:t xml:space="preserve">Tā ir lielākā Informācijas centra problēma, gan veidojot jaunas sistēmas, gan </w:t>
      </w:r>
      <w:r w:rsidR="00A0032B">
        <w:lastRenderedPageBreak/>
        <w:t xml:space="preserve">uzlabojot esošās. Pietrūkst procesa pārzinātāja, kas saskatītu kopainu. </w:t>
      </w:r>
      <w:r w:rsidR="00261869">
        <w:t xml:space="preserve">Informācijas centrs cieši sadarbojas ar Labklājības ministriju un Valsts bērnu tiesību aizsardzības inspekciju, un tas procesu atvieglo. Centrs ir gatavs tehniski uzlabot NPAIS darbību, bet ir nepieciešama vadošā iestāde par sistēmas satura jautājumiem. </w:t>
      </w:r>
    </w:p>
    <w:p w:rsidR="0008708E" w:rsidRDefault="00A0032B" w:rsidP="0008708E">
      <w:pPr>
        <w:tabs>
          <w:tab w:val="left" w:pos="1418"/>
        </w:tabs>
        <w:ind w:firstLine="425"/>
        <w:jc w:val="both"/>
      </w:pPr>
      <w:r>
        <w:t xml:space="preserve">Saistībā ar tehniskiem pasākumiem attiecībā uz ārējiem reģistriem </w:t>
      </w:r>
      <w:proofErr w:type="spellStart"/>
      <w:r>
        <w:t>M.Kukjāne</w:t>
      </w:r>
      <w:proofErr w:type="spellEnd"/>
      <w:r>
        <w:t xml:space="preserve"> informē, ka š</w:t>
      </w:r>
      <w:r w:rsidR="00261869">
        <w:t>obrīd testējot tiek risināts jautājums</w:t>
      </w:r>
      <w:r>
        <w:t xml:space="preserve"> par datu saslēgšanu ar Rīgas bāriņtiesas reģistru, un</w:t>
      </w:r>
      <w:proofErr w:type="gramStart"/>
      <w:r>
        <w:t xml:space="preserve"> to paredzēts</w:t>
      </w:r>
      <w:proofErr w:type="gramEnd"/>
      <w:r>
        <w:t xml:space="preserve"> pabeigt aptuveni mēneša laikā. Ir uzsākta informācijas apmaiņa</w:t>
      </w:r>
      <w:r w:rsidR="00F83BD6">
        <w:t xml:space="preserve"> </w:t>
      </w:r>
      <w:r>
        <w:t>ar Valsts izglītības informācijas sistēmu. Notiek arī testēšanas darbs ar Ieslodzījuma vietu pārvaldes sistēmu.</w:t>
      </w:r>
      <w:r w:rsidR="00F83BD6">
        <w:t xml:space="preserve">   </w:t>
      </w:r>
      <w:r>
        <w:t>Datu apmaiņa kopumā ir nodrošināta par gandrīz 99 %.</w:t>
      </w:r>
      <w:r w:rsidR="00F83BD6">
        <w:t xml:space="preserve"> </w:t>
      </w:r>
      <w:proofErr w:type="spellStart"/>
      <w:r w:rsidR="00F83BD6">
        <w:t>M.Kukjāne</w:t>
      </w:r>
      <w:proofErr w:type="spellEnd"/>
      <w:r w:rsidR="00F83BD6">
        <w:t xml:space="preserve"> akcentē, ka Informā</w:t>
      </w:r>
      <w:r>
        <w:t>cijas centrs nespēj izkontrolēt, vai NPAIS dati tiek ievadīti pilnīgi, jo tas nav centra kompetencē.</w:t>
      </w:r>
    </w:p>
    <w:p w:rsidR="00BA5FC2" w:rsidRPr="00BA5FC2" w:rsidRDefault="00BA5FC2" w:rsidP="00BA5FC2">
      <w:pPr>
        <w:tabs>
          <w:tab w:val="left" w:pos="1418"/>
        </w:tabs>
        <w:ind w:firstLine="425"/>
        <w:jc w:val="both"/>
      </w:pPr>
      <w:proofErr w:type="spellStart"/>
      <w:r w:rsidRPr="007318C8">
        <w:rPr>
          <w:b/>
        </w:rPr>
        <w:t>J.Jurašs</w:t>
      </w:r>
      <w:proofErr w:type="spellEnd"/>
      <w:r>
        <w:rPr>
          <w:b/>
        </w:rPr>
        <w:t xml:space="preserve"> </w:t>
      </w:r>
      <w:r>
        <w:t>norāda, ka Ministru kabineta noteikumi nosaka datu ievadīšanas obligātumu.</w:t>
      </w:r>
    </w:p>
    <w:p w:rsidR="00F83BD6" w:rsidRDefault="00F83BD6" w:rsidP="00BB4A52">
      <w:pPr>
        <w:tabs>
          <w:tab w:val="left" w:pos="1418"/>
        </w:tabs>
        <w:ind w:firstLine="425"/>
        <w:jc w:val="both"/>
      </w:pPr>
      <w:proofErr w:type="spellStart"/>
      <w:r w:rsidRPr="007318C8">
        <w:rPr>
          <w:b/>
        </w:rPr>
        <w:t>A.Jurševics</w:t>
      </w:r>
      <w:proofErr w:type="spellEnd"/>
      <w:r>
        <w:t xml:space="preserve"> </w:t>
      </w:r>
      <w:r w:rsidR="00BA5FC2">
        <w:t>atzīst</w:t>
      </w:r>
      <w:r>
        <w:t xml:space="preserve">, ka </w:t>
      </w:r>
      <w:r w:rsidR="00671F50">
        <w:t>datu ievades obligātums no</w:t>
      </w:r>
      <w:r w:rsidR="00BB4A52">
        <w:t>teikts ar Ministru prezidenta rī</w:t>
      </w:r>
      <w:r w:rsidR="00671F50">
        <w:t>kojumu.</w:t>
      </w:r>
      <w:r w:rsidR="00BB4A52">
        <w:t xml:space="preserve"> Tomēr Iekšlietu ministrija nevar atbildēt, kādēļ šo pienākumu neveic visas iestādes.</w:t>
      </w:r>
    </w:p>
    <w:p w:rsidR="00F83BD6" w:rsidRDefault="00F83BD6" w:rsidP="0008708E">
      <w:pPr>
        <w:tabs>
          <w:tab w:val="left" w:pos="1418"/>
        </w:tabs>
        <w:ind w:firstLine="425"/>
        <w:jc w:val="both"/>
      </w:pPr>
      <w:proofErr w:type="spellStart"/>
      <w:r w:rsidRPr="007318C8">
        <w:rPr>
          <w:b/>
        </w:rPr>
        <w:t>J.Jurašs</w:t>
      </w:r>
      <w:proofErr w:type="spellEnd"/>
      <w:r>
        <w:t xml:space="preserve"> lūdz Latvijas Pašvaldību </w:t>
      </w:r>
      <w:r w:rsidR="003C64D3">
        <w:t xml:space="preserve">savienības </w:t>
      </w:r>
      <w:r>
        <w:t>viedokli.</w:t>
      </w:r>
    </w:p>
    <w:p w:rsidR="00F83BD6" w:rsidRDefault="00F83BD6" w:rsidP="0008708E">
      <w:pPr>
        <w:tabs>
          <w:tab w:val="left" w:pos="1418"/>
        </w:tabs>
        <w:ind w:firstLine="425"/>
        <w:jc w:val="both"/>
      </w:pPr>
      <w:r w:rsidRPr="007318C8">
        <w:rPr>
          <w:b/>
        </w:rPr>
        <w:t>G.Krasovskis</w:t>
      </w:r>
      <w:r>
        <w:t xml:space="preserve"> uzsver, </w:t>
      </w:r>
      <w:r w:rsidR="00BB4A52">
        <w:t>ka NPAIS jābūt vienam turētājam, kas pārvaldītu visus procesus.</w:t>
      </w:r>
      <w:r>
        <w:t xml:space="preserve"> Sākotnēji NPAIS</w:t>
      </w:r>
      <w:r w:rsidR="00BB4A52">
        <w:t xml:space="preserve"> tika veidota uz Iekšlietu ministrijas bāzes, tādējādi, varb</w:t>
      </w:r>
      <w:r w:rsidR="003C64D3">
        <w:t>ūt ietaupot tehniskos resursus.</w:t>
      </w:r>
      <w:r>
        <w:t xml:space="preserve"> Informē, ka Latvijas Pašvaldību savienība daudz rakstījusi par sistēmas nepilnībām. Galvenais trūkums – nav kopēja redzējuma</w:t>
      </w:r>
      <w:r w:rsidR="00BB4A52">
        <w:t xml:space="preserve"> un atbildīgā</w:t>
      </w:r>
      <w:r>
        <w:t xml:space="preserve">. </w:t>
      </w:r>
      <w:r w:rsidR="00BB4A52">
        <w:t>Izsaka cerību, ka šo jautājumu varētu mēģināt risināt ar komisijas palīdzību. D</w:t>
      </w:r>
      <w:r>
        <w:t>audzas in</w:t>
      </w:r>
      <w:r w:rsidR="00BB4A52">
        <w:t>stitūcijas neievada datus NPAIS gan objektīvu, gan subjektīvu iemeslu dēļ.</w:t>
      </w:r>
      <w:r>
        <w:t xml:space="preserve"> Piemēram, Izglītības un zinātnes ministrija tikai šobrīd sākusi datu ievadi sistēmā.</w:t>
      </w:r>
      <w:r w:rsidR="00BB4A52">
        <w:t xml:space="preserve"> G.Krasovskis akcentē, ka sistēmas attīstība notiek, bet iztrūkst kopīgs redzējums.</w:t>
      </w:r>
    </w:p>
    <w:p w:rsidR="007318C8" w:rsidRDefault="007318C8" w:rsidP="007318C8">
      <w:pPr>
        <w:tabs>
          <w:tab w:val="left" w:pos="1418"/>
        </w:tabs>
        <w:ind w:firstLine="425"/>
        <w:jc w:val="both"/>
      </w:pPr>
      <w:proofErr w:type="spellStart"/>
      <w:r w:rsidRPr="007318C8">
        <w:rPr>
          <w:b/>
        </w:rPr>
        <w:t>J.Jurašs</w:t>
      </w:r>
      <w:proofErr w:type="spellEnd"/>
      <w:r>
        <w:t xml:space="preserve"> dod vārdu Labklājības ministrijas pārstāvei.</w:t>
      </w:r>
    </w:p>
    <w:p w:rsidR="00513BBC" w:rsidRDefault="007318C8" w:rsidP="00513BBC">
      <w:pPr>
        <w:tabs>
          <w:tab w:val="left" w:pos="1418"/>
        </w:tabs>
        <w:ind w:firstLine="425"/>
        <w:jc w:val="both"/>
      </w:pPr>
      <w:r w:rsidRPr="00513BBC">
        <w:rPr>
          <w:b/>
        </w:rPr>
        <w:t>L.Liepa</w:t>
      </w:r>
      <w:r>
        <w:t xml:space="preserve"> norāda, ka </w:t>
      </w:r>
      <w:r w:rsidR="00513BBC">
        <w:t>Labklājības ministrija vērtē tiesī</w:t>
      </w:r>
      <w:r w:rsidR="00BB4A52">
        <w:t>bsarga atzinumu un ņems vērā tajā konstatētos trūkumus.</w:t>
      </w:r>
    </w:p>
    <w:p w:rsidR="007318C8" w:rsidRDefault="00513BBC" w:rsidP="007318C8">
      <w:pPr>
        <w:tabs>
          <w:tab w:val="left" w:pos="1418"/>
        </w:tabs>
        <w:ind w:firstLine="425"/>
        <w:jc w:val="both"/>
      </w:pPr>
      <w:r>
        <w:t>I</w:t>
      </w:r>
      <w:r w:rsidR="007318C8">
        <w:t xml:space="preserve">nformē par </w:t>
      </w:r>
      <w:r>
        <w:t>ministrijas īstenotajiem pasākumiem Pamatnostād</w:t>
      </w:r>
      <w:r w:rsidR="00DF0237">
        <w:t>ņu uzdevumu izpildei:</w:t>
      </w:r>
    </w:p>
    <w:p w:rsidR="00513BBC" w:rsidRDefault="00513BBC" w:rsidP="00513BBC">
      <w:pPr>
        <w:pStyle w:val="ListParagraph"/>
        <w:numPr>
          <w:ilvl w:val="0"/>
          <w:numId w:val="44"/>
        </w:numPr>
        <w:tabs>
          <w:tab w:val="left" w:pos="1418"/>
        </w:tabs>
        <w:ind w:left="709" w:hanging="283"/>
        <w:jc w:val="both"/>
      </w:pPr>
      <w:r>
        <w:t xml:space="preserve">kopš 2010. gada </w:t>
      </w:r>
      <w:r w:rsidR="00C27592">
        <w:t>Valsts bērnu tiesību aizsardzības inspekcija īsteno kustību</w:t>
      </w:r>
      <w:r>
        <w:t xml:space="preserve"> “Draudzīga skola”, kurā šobrīd piedalās aptuveni 200 skolas; rīkoti dažādi pasākumi – konferences, konkursi u.c.;</w:t>
      </w:r>
    </w:p>
    <w:p w:rsidR="00513BBC" w:rsidRDefault="00513BBC" w:rsidP="00513BBC">
      <w:pPr>
        <w:pStyle w:val="ListParagraph"/>
        <w:numPr>
          <w:ilvl w:val="0"/>
          <w:numId w:val="44"/>
        </w:numPr>
        <w:tabs>
          <w:tab w:val="left" w:pos="1418"/>
        </w:tabs>
        <w:ind w:left="709" w:hanging="283"/>
        <w:jc w:val="both"/>
      </w:pPr>
      <w:r>
        <w:t>sociālās rehabilitācijas pasākumi, tai skaitā tiem bērniem, kuri cietuši no vardarbības;</w:t>
      </w:r>
      <w:r w:rsidR="00C27592">
        <w:t xml:space="preserve"> šie pakalpojumi tiek sniegti caur krīzes centriem, un 2018. gadā tos saņēma 1042 bērni;</w:t>
      </w:r>
    </w:p>
    <w:p w:rsidR="00513BBC" w:rsidRDefault="00513BBC" w:rsidP="00C41B0A">
      <w:pPr>
        <w:pStyle w:val="ListParagraph"/>
        <w:numPr>
          <w:ilvl w:val="0"/>
          <w:numId w:val="44"/>
        </w:numPr>
        <w:tabs>
          <w:tab w:val="left" w:pos="1418"/>
        </w:tabs>
        <w:ind w:left="709" w:hanging="283"/>
        <w:jc w:val="both"/>
      </w:pPr>
      <w:r>
        <w:t xml:space="preserve">“Bērnu mājas” projekts; </w:t>
      </w:r>
      <w:r w:rsidR="00C41B0A">
        <w:t xml:space="preserve">atbilstoši valdības uzdevumam </w:t>
      </w:r>
      <w:r w:rsidR="00C27592">
        <w:t xml:space="preserve">Labklājības ministrija un Tieslietu ministrija </w:t>
      </w:r>
      <w:r>
        <w:t>2019</w:t>
      </w:r>
      <w:r w:rsidR="00C41B0A">
        <w:t>.</w:t>
      </w:r>
      <w:r>
        <w:t xml:space="preserve">–2024. gadā </w:t>
      </w:r>
      <w:r w:rsidR="00C41B0A">
        <w:t xml:space="preserve">strādās pie tiesiskā regulējuma izstrādes, lai “Bērnu mājas” principus ietvertu normatīvajos aktos. Vienlaikus </w:t>
      </w:r>
      <w:r>
        <w:t xml:space="preserve">plānots </w:t>
      </w:r>
      <w:r w:rsidR="00C41B0A">
        <w:t xml:space="preserve">minētajā piecu gadu periodā īstenot </w:t>
      </w:r>
      <w:r>
        <w:t>Eir</w:t>
      </w:r>
      <w:r w:rsidR="00C41B0A">
        <w:t>opas Ekonomiskās zonas projektu attiecībā uz “Bērnu māju”;</w:t>
      </w:r>
    </w:p>
    <w:p w:rsidR="00513BBC" w:rsidRDefault="00DF0237" w:rsidP="00513BBC">
      <w:pPr>
        <w:pStyle w:val="ListParagraph"/>
        <w:numPr>
          <w:ilvl w:val="0"/>
          <w:numId w:val="44"/>
        </w:numPr>
        <w:tabs>
          <w:tab w:val="left" w:pos="1418"/>
        </w:tabs>
        <w:ind w:left="709" w:hanging="283"/>
        <w:jc w:val="both"/>
      </w:pPr>
      <w:r>
        <w:t xml:space="preserve">Valsts bērnu tiesību </w:t>
      </w:r>
      <w:r w:rsidR="003C64D3">
        <w:t xml:space="preserve">aizsardzības </w:t>
      </w:r>
      <w:r>
        <w:t>inspekcijas veiktie pasākumi sadarbībā ar Latvijas Interneta asociāciju par bērnu drošību interneta vidē, piemēram, bērnu uzticības tālrunis</w:t>
      </w:r>
      <w:r w:rsidR="00C41B0A">
        <w:t>, psiholoģiskā aizsardzība</w:t>
      </w:r>
      <w:r>
        <w:t xml:space="preserve"> u.tml.;</w:t>
      </w:r>
    </w:p>
    <w:p w:rsidR="00DF0237" w:rsidRDefault="00DF0237" w:rsidP="00DF0237">
      <w:pPr>
        <w:pStyle w:val="ListParagraph"/>
        <w:numPr>
          <w:ilvl w:val="0"/>
          <w:numId w:val="44"/>
        </w:numPr>
        <w:tabs>
          <w:tab w:val="left" w:pos="1418"/>
        </w:tabs>
        <w:ind w:left="709" w:hanging="283"/>
        <w:jc w:val="both"/>
      </w:pPr>
      <w:r>
        <w:t>Valsts bērnu tiesību</w:t>
      </w:r>
      <w:r w:rsidR="00C41B0A">
        <w:t xml:space="preserve"> aizsardzības</w:t>
      </w:r>
      <w:r>
        <w:t xml:space="preserve"> inspekcija</w:t>
      </w:r>
      <w:r w:rsidR="00C41B0A">
        <w:t xml:space="preserve"> kopš 2016. gada</w:t>
      </w:r>
      <w:r>
        <w:t xml:space="preserve"> īsteno Eiropas Sociālā fonda projektu</w:t>
      </w:r>
      <w:r w:rsidR="00C41B0A">
        <w:t xml:space="preserve">, kura ietvaros tiek īstenota speciālistu apmācība par bērnu tiesību aizsardzības jautājumiem. </w:t>
      </w:r>
      <w:r>
        <w:t xml:space="preserve">2018. gadā apmācīti </w:t>
      </w:r>
      <w:r w:rsidR="00C41B0A">
        <w:t>22</w:t>
      </w:r>
      <w:r>
        <w:t>00 speciālisti;</w:t>
      </w:r>
    </w:p>
    <w:p w:rsidR="00DF0237" w:rsidRDefault="00C41B0A" w:rsidP="00DF0237">
      <w:pPr>
        <w:pStyle w:val="ListParagraph"/>
        <w:numPr>
          <w:ilvl w:val="0"/>
          <w:numId w:val="44"/>
        </w:numPr>
        <w:tabs>
          <w:tab w:val="left" w:pos="1418"/>
        </w:tabs>
        <w:ind w:left="709" w:hanging="283"/>
        <w:jc w:val="both"/>
      </w:pPr>
      <w:r>
        <w:t xml:space="preserve">Valsts bērnu tiesību aizsardzības inspekcijā </w:t>
      </w:r>
      <w:r w:rsidR="00DF0237">
        <w:t>izveidota konsultatīvā nodaļa</w:t>
      </w:r>
      <w:r>
        <w:t>, kas sniedz atbalstu bērniem ar saskarsmes grūtībām, uzvedības traucējumiem un</w:t>
      </w:r>
      <w:r w:rsidR="00DF0237">
        <w:t xml:space="preserve"> </w:t>
      </w:r>
      <w:r>
        <w:t>no vardarbības ģimenē cietušiem bērniem. Nodaļa sniedz rekomendācijas gan bērnu likumiskajiem pārstāvjiem, gan izglītības iestādēm, gan sociālajiem dien</w:t>
      </w:r>
      <w:r w:rsidR="0074729E">
        <w:t>e</w:t>
      </w:r>
      <w:r>
        <w:t>stiem</w:t>
      </w:r>
      <w:r w:rsidR="0074729E">
        <w:t xml:space="preserve">. </w:t>
      </w:r>
      <w:r w:rsidR="00DF0237">
        <w:t>2018. gadā</w:t>
      </w:r>
      <w:r w:rsidR="0074729E">
        <w:t xml:space="preserve"> pakalpojums sniegts 230 bērniem, un kopumā sagatavotas 645 rekomendācijas.</w:t>
      </w:r>
    </w:p>
    <w:p w:rsidR="00916123" w:rsidRDefault="00916123" w:rsidP="0074729E">
      <w:pPr>
        <w:tabs>
          <w:tab w:val="left" w:pos="1418"/>
        </w:tabs>
        <w:ind w:firstLine="426"/>
        <w:jc w:val="both"/>
      </w:pPr>
      <w:r w:rsidRPr="00916123">
        <w:rPr>
          <w:b/>
        </w:rPr>
        <w:t>R.Bergmanis</w:t>
      </w:r>
      <w:r>
        <w:t xml:space="preserve"> pateicas institūcijām par </w:t>
      </w:r>
      <w:r w:rsidR="0074729E">
        <w:t xml:space="preserve">veikto </w:t>
      </w:r>
      <w:r>
        <w:t>darbu. Rosina nākotnē padomāt par</w:t>
      </w:r>
      <w:r w:rsidR="003C64D3">
        <w:t xml:space="preserve"> kopīgu redzējumu</w:t>
      </w:r>
      <w:r w:rsidR="0074729E">
        <w:t xml:space="preserve"> attiecībā uz visu iesaistīto institūciju darbu bērnu noziedzības novēršanas jomā. </w:t>
      </w:r>
      <w:r>
        <w:t>Norāda uz problēmu, ka Pamatnostādnēs minēta sasaiste ar citiem politikas plānošanas dokumentiem, kuru izpildei paredzēti citi termiņi.</w:t>
      </w:r>
      <w:r w:rsidR="0074729E">
        <w:t xml:space="preserve"> </w:t>
      </w:r>
      <w:r>
        <w:t xml:space="preserve">Uzsver, ka </w:t>
      </w:r>
      <w:r w:rsidR="0074729E">
        <w:t xml:space="preserve">ir </w:t>
      </w:r>
      <w:r>
        <w:t xml:space="preserve">vajadzīgs viens </w:t>
      </w:r>
      <w:r w:rsidR="0074729E">
        <w:t>visu iesaistīto institūciju darba koordinators.</w:t>
      </w:r>
      <w:r>
        <w:t xml:space="preserve"> Šobrīd cīnāmies ar sekām, bet ir jāvērš uzmanība uz problēmu cēloņiem. </w:t>
      </w:r>
      <w:r w:rsidR="002826C4">
        <w:t>Iesaka ņemt vērā citu valstu pieredzi.</w:t>
      </w:r>
    </w:p>
    <w:p w:rsidR="00331A96" w:rsidRDefault="00331A96" w:rsidP="00331A96">
      <w:pPr>
        <w:tabs>
          <w:tab w:val="left" w:pos="1418"/>
        </w:tabs>
        <w:ind w:firstLine="426"/>
        <w:jc w:val="both"/>
      </w:pPr>
      <w:proofErr w:type="spellStart"/>
      <w:r w:rsidRPr="007318C8">
        <w:rPr>
          <w:b/>
        </w:rPr>
        <w:lastRenderedPageBreak/>
        <w:t>J.Jurašs</w:t>
      </w:r>
      <w:proofErr w:type="spellEnd"/>
      <w:r>
        <w:t xml:space="preserve"> norāda, ka Bērnu tiesību aizsardzības likuma 62. pants paredz, ka Labklājības ministrija </w:t>
      </w:r>
      <w:r w:rsidRPr="00331A96">
        <w:rPr>
          <w:shd w:val="clear" w:color="auto" w:fill="FFFFFF"/>
        </w:rPr>
        <w:t>koordinē valsts un pašvaldību institūciju sadarbību to kompetencē esošajos bērnu tiesību aizsardzības</w:t>
      </w:r>
      <w:r w:rsidR="0074729E">
        <w:rPr>
          <w:shd w:val="clear" w:color="auto" w:fill="FFFFFF"/>
        </w:rPr>
        <w:t xml:space="preserve"> un ģimenes</w:t>
      </w:r>
      <w:r w:rsidRPr="00331A96">
        <w:t xml:space="preserve"> </w:t>
      </w:r>
      <w:r>
        <w:t>jautājumos. Jautā, vai Labklājības ministrija varētu uzņemties koordinatora lomu.</w:t>
      </w:r>
    </w:p>
    <w:p w:rsidR="00331A96" w:rsidRDefault="00331A96" w:rsidP="00331A96">
      <w:pPr>
        <w:tabs>
          <w:tab w:val="left" w:pos="1418"/>
        </w:tabs>
        <w:ind w:firstLine="426"/>
        <w:jc w:val="both"/>
      </w:pPr>
      <w:r w:rsidRPr="00331A96">
        <w:rPr>
          <w:b/>
        </w:rPr>
        <w:t>L.Liepa</w:t>
      </w:r>
      <w:r>
        <w:t xml:space="preserve"> skaid</w:t>
      </w:r>
      <w:r w:rsidR="0074729E">
        <w:t>ro, bērnu tiesību aizsardzības jautājumi ir horizontāla</w:t>
      </w:r>
      <w:r>
        <w:t xml:space="preserve"> </w:t>
      </w:r>
      <w:r w:rsidR="0074729E">
        <w:t>politika, kurā iesaistītas daudzas ministrijas</w:t>
      </w:r>
      <w:r>
        <w:t xml:space="preserve">. Vēsturiski ir tikuši veidoti dažādi sekretariāti. </w:t>
      </w:r>
      <w:r w:rsidR="0074729E">
        <w:t xml:space="preserve">Šobrīd kompetences bērnu tiesību aizsardzības jomā ir sadalītas. </w:t>
      </w:r>
      <w:r>
        <w:t>Labklājības ministrijai ir funkcija</w:t>
      </w:r>
      <w:r w:rsidR="003C64D3">
        <w:t>s sociālo dienestu un bāriņtiesu darbības koordinēšanā</w:t>
      </w:r>
      <w:r w:rsidR="00CC651D">
        <w:t xml:space="preserve"> saistībā ar bērnu tiesību jomu. Bērnu tiesību aizsardzības kontroli un bāriņtiesu metodisko vadību veic arī Valsts bērnu tiesību aizsardzības inspekcija.</w:t>
      </w:r>
    </w:p>
    <w:p w:rsidR="00331A96" w:rsidRDefault="00331A96" w:rsidP="00331A96">
      <w:pPr>
        <w:tabs>
          <w:tab w:val="left" w:pos="1418"/>
        </w:tabs>
        <w:ind w:firstLine="426"/>
        <w:jc w:val="both"/>
      </w:pPr>
      <w:proofErr w:type="spellStart"/>
      <w:r w:rsidRPr="00331A96">
        <w:rPr>
          <w:b/>
        </w:rPr>
        <w:t>J.Jurašs</w:t>
      </w:r>
      <w:proofErr w:type="spellEnd"/>
      <w:r>
        <w:t xml:space="preserve"> jautā, vai </w:t>
      </w:r>
      <w:r w:rsidR="00CC651D">
        <w:t xml:space="preserve">šobrīd ir kāda institūcija, piemēram, darba grupa, </w:t>
      </w:r>
      <w:r>
        <w:t xml:space="preserve">kas domā par šo jautājumu, jo katrā resorā veiktais </w:t>
      </w:r>
      <w:r w:rsidR="00CC651D">
        <w:t>darbs neveido vienotu sistēmu.</w:t>
      </w:r>
    </w:p>
    <w:p w:rsidR="00331A96" w:rsidRDefault="00331A96" w:rsidP="00331A96">
      <w:pPr>
        <w:tabs>
          <w:tab w:val="left" w:pos="1418"/>
        </w:tabs>
        <w:ind w:firstLine="426"/>
        <w:jc w:val="both"/>
      </w:pPr>
      <w:r>
        <w:t>Dod vārdu Tieslietu ministrijas pārstāvēm.</w:t>
      </w:r>
    </w:p>
    <w:p w:rsidR="00331A96" w:rsidRDefault="00331A96" w:rsidP="00A23AAC">
      <w:pPr>
        <w:tabs>
          <w:tab w:val="left" w:pos="1418"/>
        </w:tabs>
        <w:ind w:firstLine="426"/>
        <w:jc w:val="both"/>
      </w:pPr>
      <w:r w:rsidRPr="00C70C9B">
        <w:rPr>
          <w:b/>
        </w:rPr>
        <w:t>I.Salinieka</w:t>
      </w:r>
      <w:r>
        <w:t xml:space="preserve"> informē, ka </w:t>
      </w:r>
      <w:r w:rsidR="00CC651D">
        <w:t xml:space="preserve">Tieslietu ministrija ir informējusi Ministru kabinetu, ka </w:t>
      </w:r>
      <w:r>
        <w:t xml:space="preserve">Bērnu </w:t>
      </w:r>
      <w:r w:rsidR="00C70C9B">
        <w:t xml:space="preserve">antisociālās uzvedības </w:t>
      </w:r>
      <w:proofErr w:type="spellStart"/>
      <w:r w:rsidR="00C70C9B">
        <w:t>prevencijas</w:t>
      </w:r>
      <w:proofErr w:type="spellEnd"/>
      <w:r w:rsidR="00C70C9B">
        <w:t xml:space="preserve"> likumprojekts </w:t>
      </w:r>
      <w:r w:rsidR="00CC651D">
        <w:t>ir atzīstams</w:t>
      </w:r>
      <w:r w:rsidR="00C70C9B">
        <w:t xml:space="preserve"> par neaktuālu, ņemot vērā par likumprojektu starpinstitūciju saskaņoša</w:t>
      </w:r>
      <w:r w:rsidR="00CC651D">
        <w:t xml:space="preserve">nas laikā izteiktos iebildumus. </w:t>
      </w:r>
      <w:r w:rsidR="003C64D3">
        <w:t>S</w:t>
      </w:r>
      <w:r w:rsidR="00CC651D">
        <w:t xml:space="preserve">ecināts, ka ar šo jautājumu ir jāstrādā vienai iestādei. </w:t>
      </w:r>
      <w:proofErr w:type="spellStart"/>
      <w:r w:rsidR="00CC651D">
        <w:t>Pārresoru</w:t>
      </w:r>
      <w:proofErr w:type="spellEnd"/>
      <w:r w:rsidR="00CC651D">
        <w:t xml:space="preserve"> koordinācijas centrs pagājušajā gadā sagatavoja un </w:t>
      </w:r>
      <w:r w:rsidR="00C70C9B">
        <w:t>Saeimas Sociā</w:t>
      </w:r>
      <w:r w:rsidR="00CC651D">
        <w:t>lo un darba lietu komisijā</w:t>
      </w:r>
      <w:r w:rsidR="00C70C9B">
        <w:t xml:space="preserve"> </w:t>
      </w:r>
      <w:r w:rsidR="003C64D3">
        <w:t>prezentēja i</w:t>
      </w:r>
      <w:r w:rsidR="00CC651D">
        <w:t xml:space="preserve">nformatīvo ziņojumu par nepieciešamajiem uzlabojumiem starpnozaru sadarbībā un palīdzības sniegšanā bērniem ar psihiskiem, attīstības un uzvedības traucējumiem, kā arī antisociālu uzvedību. Informatīvā ziņojuma pasākumu plānā ir ietverts uzdevums Tieslietu ministrijai šā gada laikā sagatavot grozījumus Bērnu tiesību aizsardzības likumā un paredzēt starpinstitucionālas tiešās pārvaldes iestādes izveidi. Iestādes nosaukums varētu būt </w:t>
      </w:r>
      <w:r w:rsidR="00A23AAC">
        <w:t xml:space="preserve">Pedagoģiski psiholoģiskā atbalsta dienests, un tajā varētu būt integrētas Valsts bērnu tiesību aizsardzības inspekcijas un Valsts izglītības satura </w:t>
      </w:r>
      <w:r w:rsidR="003C64D3">
        <w:t>centra funkcijas. Iestādes</w:t>
      </w:r>
      <w:r w:rsidR="00A23AAC">
        <w:t xml:space="preserve"> padomē varētu darboties arī citu ministriju pārstāvji, kuru kompetencē ir bērnu jautājumi. </w:t>
      </w:r>
      <w:r w:rsidR="00C70C9B">
        <w:t>Dienestam valstī varētu būt 10 struktūrvienības</w:t>
      </w:r>
      <w:r w:rsidR="00A23AAC">
        <w:t xml:space="preserve">, kurās darbotos </w:t>
      </w:r>
      <w:r w:rsidR="00C70C9B">
        <w:t>ārsti, psihologi</w:t>
      </w:r>
      <w:r w:rsidR="00A23AAC">
        <w:t>, psihiatri, pedagogi, policisti u.c. Dienests sniegtu visas nepieciešamās konsultācijas, tai skaitā arī ģimenei, lai bērns varētu atgriezties normālā dzīvē.</w:t>
      </w:r>
    </w:p>
    <w:p w:rsidR="00C70C9B" w:rsidRDefault="00C70C9B" w:rsidP="00331A96">
      <w:pPr>
        <w:tabs>
          <w:tab w:val="left" w:pos="1418"/>
        </w:tabs>
        <w:ind w:firstLine="426"/>
        <w:jc w:val="both"/>
      </w:pPr>
      <w:proofErr w:type="spellStart"/>
      <w:r w:rsidRPr="00C70C9B">
        <w:rPr>
          <w:b/>
        </w:rPr>
        <w:t>K.Ķipēna</w:t>
      </w:r>
      <w:proofErr w:type="spellEnd"/>
      <w:r>
        <w:t xml:space="preserve"> informē par </w:t>
      </w:r>
      <w:r w:rsidR="00A23AAC">
        <w:t>Tieslietu ministrijai Pamatnostādnēs paredzēto uzdevumu izpildi.</w:t>
      </w:r>
      <w:r w:rsidR="009534CA">
        <w:t xml:space="preserve"> Ieslodzījumu vietu pārvalde labi izpildījusi uzdevumus attiecībā uz darbinieku apmācību, nepilngadīgo notiesāto </w:t>
      </w:r>
      <w:r w:rsidR="00D43DFB">
        <w:t>resocializācijas programmām un nepilngadīgo iesaistīšanu izlīguma procesā. Gan Ieslodzījuma vietu pārvaldei, gan Valsts probācijas dienestam ir tehniskas dabas problēmas sadarboties ar NPAI</w:t>
      </w:r>
      <w:r w:rsidR="003C64D3">
        <w:t>S</w:t>
      </w:r>
      <w:r w:rsidR="00D43DFB">
        <w:t>, bet tās tiek aktīvi risinātas.</w:t>
      </w:r>
      <w:r w:rsidR="00EC1A1D">
        <w:t xml:space="preserve"> </w:t>
      </w:r>
    </w:p>
    <w:p w:rsidR="00C70C9B" w:rsidRDefault="00C70C9B" w:rsidP="00331A96">
      <w:pPr>
        <w:tabs>
          <w:tab w:val="left" w:pos="1418"/>
        </w:tabs>
        <w:ind w:firstLine="426"/>
        <w:jc w:val="both"/>
      </w:pPr>
      <w:r w:rsidRPr="00C70C9B">
        <w:rPr>
          <w:b/>
        </w:rPr>
        <w:t>R.Bergmanis</w:t>
      </w:r>
      <w:r w:rsidR="00EC1A1D">
        <w:t xml:space="preserve"> interesējas par </w:t>
      </w:r>
      <w:r w:rsidR="00EC1A1D">
        <w:rPr>
          <w:rStyle w:val="Strong"/>
          <w:b w:val="0"/>
          <w:color w:val="000000"/>
          <w:shd w:val="clear" w:color="auto" w:fill="FFFFFF"/>
        </w:rPr>
        <w:t>Cēsu Audzināšanas iestādi</w:t>
      </w:r>
      <w:r w:rsidR="00EC1A1D" w:rsidRPr="00EC1A1D">
        <w:rPr>
          <w:rStyle w:val="Strong"/>
          <w:b w:val="0"/>
          <w:color w:val="000000"/>
          <w:shd w:val="clear" w:color="auto" w:fill="FFFFFF"/>
        </w:rPr>
        <w:t xml:space="preserve"> nepilngadīgajiem</w:t>
      </w:r>
      <w:r w:rsidR="00EC1A1D">
        <w:rPr>
          <w:rStyle w:val="Strong"/>
          <w:b w:val="0"/>
          <w:color w:val="000000"/>
          <w:shd w:val="clear" w:color="auto" w:fill="FFFFFF"/>
        </w:rPr>
        <w:t xml:space="preserve"> un</w:t>
      </w:r>
      <w:r w:rsidR="00EC1A1D">
        <w:rPr>
          <w:rStyle w:val="Strong"/>
          <w:rFonts w:ascii="Lucida Sans Unicode" w:hAnsi="Lucida Sans Unicode" w:cs="Lucida Sans Unicode"/>
          <w:color w:val="000000"/>
          <w:sz w:val="20"/>
          <w:szCs w:val="20"/>
          <w:shd w:val="clear" w:color="auto" w:fill="FFFFFF"/>
        </w:rPr>
        <w:t xml:space="preserve"> </w:t>
      </w:r>
      <w:r>
        <w:t>Tieslietu ministrija</w:t>
      </w:r>
      <w:r w:rsidR="00EC1A1D">
        <w:t>s</w:t>
      </w:r>
      <w:r>
        <w:t xml:space="preserve"> sadarbību ar Norvēģiju.</w:t>
      </w:r>
    </w:p>
    <w:p w:rsidR="00C70C9B" w:rsidRDefault="00C70C9B" w:rsidP="00470989">
      <w:pPr>
        <w:tabs>
          <w:tab w:val="left" w:pos="1418"/>
        </w:tabs>
        <w:ind w:firstLine="426"/>
        <w:jc w:val="both"/>
      </w:pPr>
      <w:proofErr w:type="spellStart"/>
      <w:r w:rsidRPr="00C70C9B">
        <w:rPr>
          <w:b/>
        </w:rPr>
        <w:t>K.Ķipēna</w:t>
      </w:r>
      <w:proofErr w:type="spellEnd"/>
      <w:r>
        <w:rPr>
          <w:b/>
        </w:rPr>
        <w:t xml:space="preserve"> </w:t>
      </w:r>
      <w:r w:rsidR="00EC1A1D">
        <w:t xml:space="preserve">skaidro, ka, ja pirms 15 gadiem </w:t>
      </w:r>
      <w:r w:rsidR="003C64D3">
        <w:t>Cēsu</w:t>
      </w:r>
      <w:r w:rsidR="00EC1A1D">
        <w:t xml:space="preserve"> iestādē bija 300 bērni, tad tagad visā Ieslodzījuma vietu sistēmā – aptuveni 32 bērni. Cietumos nepilngadīgie nonāk tikai par smagiem un seviš</w:t>
      </w:r>
      <w:r w:rsidR="00470989">
        <w:t xml:space="preserve">ķi smagiem noziegumiem. </w:t>
      </w:r>
      <w:r>
        <w:t>Aicina komisiju kādā no sēdēm uzklausīt Ieslodzījuma vietu pārvaldes un Valsts</w:t>
      </w:r>
      <w:r w:rsidR="00470989">
        <w:t xml:space="preserve"> probācijas dienesta pārstāvjus, kas varētu sniegt detalizētāku informāciju.</w:t>
      </w:r>
    </w:p>
    <w:p w:rsidR="00470989" w:rsidRDefault="00470989" w:rsidP="00470989">
      <w:pPr>
        <w:tabs>
          <w:tab w:val="left" w:pos="1418"/>
        </w:tabs>
        <w:ind w:firstLine="426"/>
        <w:jc w:val="both"/>
      </w:pPr>
      <w:r>
        <w:t>Tieslietu ministrija</w:t>
      </w:r>
      <w:r w:rsidR="003C64D3">
        <w:t>s</w:t>
      </w:r>
      <w:r>
        <w:t xml:space="preserve"> sadarbība ar Norvēģiju attīstās. Ir plānots būvēt mācību centru darbinieku apmācībai. </w:t>
      </w:r>
    </w:p>
    <w:p w:rsidR="002F47FD" w:rsidRDefault="002F47FD" w:rsidP="002F47FD">
      <w:pPr>
        <w:tabs>
          <w:tab w:val="left" w:pos="1418"/>
        </w:tabs>
        <w:ind w:firstLine="425"/>
        <w:jc w:val="both"/>
      </w:pPr>
      <w:proofErr w:type="spellStart"/>
      <w:r w:rsidRPr="007318C8">
        <w:rPr>
          <w:b/>
        </w:rPr>
        <w:t>J.Jurašs</w:t>
      </w:r>
      <w:proofErr w:type="spellEnd"/>
      <w:r>
        <w:t xml:space="preserve"> dod vārdu Izglītības un zinātnes ministrijas pārstāvei.</w:t>
      </w:r>
    </w:p>
    <w:p w:rsidR="002F47FD" w:rsidRDefault="002F47FD" w:rsidP="00470989">
      <w:pPr>
        <w:tabs>
          <w:tab w:val="left" w:pos="1418"/>
        </w:tabs>
        <w:ind w:firstLine="425"/>
        <w:jc w:val="both"/>
      </w:pPr>
      <w:r w:rsidRPr="00470989">
        <w:rPr>
          <w:b/>
        </w:rPr>
        <w:t>S.Treimane</w:t>
      </w:r>
      <w:r>
        <w:t xml:space="preserve"> informē par galvenajām Pamatnostādņu </w:t>
      </w:r>
      <w:r w:rsidR="00470989">
        <w:t>plāna īstenošanas aktualitātēm.</w:t>
      </w:r>
      <w:r>
        <w:t xml:space="preserve"> </w:t>
      </w:r>
      <w:r w:rsidR="00470989">
        <w:t xml:space="preserve">Pirmkārt, tas ir preventīvais darbs, kas ietver interešu izglītības programmas, </w:t>
      </w:r>
      <w:r>
        <w:t>sadarbīb</w:t>
      </w:r>
      <w:r w:rsidR="00470989">
        <w:t>u ar Jaunsardzi un citas aktivitātes.</w:t>
      </w:r>
      <w:r>
        <w:t xml:space="preserve"> </w:t>
      </w:r>
      <w:r w:rsidR="00470989">
        <w:t xml:space="preserve">Otrais darbības virziens ir </w:t>
      </w:r>
      <w:r>
        <w:t>ped</w:t>
      </w:r>
      <w:r w:rsidR="00470989">
        <w:t xml:space="preserve">agogu profesionālo kompetenču pilnveide, </w:t>
      </w:r>
      <w:r w:rsidR="003C64D3">
        <w:t>proti,</w:t>
      </w:r>
      <w:r w:rsidR="00470989">
        <w:t xml:space="preserve"> </w:t>
      </w:r>
      <w:r w:rsidR="003C64D3">
        <w:t xml:space="preserve">izpratnes veidošana par </w:t>
      </w:r>
      <w:r w:rsidR="00470989">
        <w:t xml:space="preserve">bērnu tiesību aizsardzības jautājumiem un ētiskajiem un morālajiem principiem. Treškārt, tas ir darbs ar jauniešiem, kas iekļauj visdažādākās programmas. </w:t>
      </w:r>
      <w:r>
        <w:t xml:space="preserve">Norāda, ka, tā kā </w:t>
      </w:r>
      <w:r w:rsidR="00470989">
        <w:t xml:space="preserve">Pamatnostādņu pasākumu </w:t>
      </w:r>
      <w:r>
        <w:t>plāns pieņemts 2013. gadā, tajā nav iekļauti</w:t>
      </w:r>
      <w:r w:rsidR="00470989">
        <w:t xml:space="preserve"> šobrīd aktuālie uzdevumi.</w:t>
      </w:r>
    </w:p>
    <w:p w:rsidR="002F47FD" w:rsidRDefault="002F47FD" w:rsidP="002F47FD">
      <w:pPr>
        <w:tabs>
          <w:tab w:val="left" w:pos="1418"/>
        </w:tabs>
        <w:ind w:firstLine="425"/>
        <w:jc w:val="both"/>
      </w:pPr>
      <w:proofErr w:type="spellStart"/>
      <w:r w:rsidRPr="007318C8">
        <w:rPr>
          <w:b/>
        </w:rPr>
        <w:t>Jurašs</w:t>
      </w:r>
      <w:proofErr w:type="spellEnd"/>
      <w:r>
        <w:t xml:space="preserve"> dod vārdu Aizsardzības ministrijas pārstāvei.</w:t>
      </w:r>
    </w:p>
    <w:p w:rsidR="002F47FD" w:rsidRDefault="002F47FD" w:rsidP="002F47FD">
      <w:pPr>
        <w:tabs>
          <w:tab w:val="left" w:pos="1418"/>
        </w:tabs>
        <w:ind w:firstLine="425"/>
        <w:jc w:val="both"/>
      </w:pPr>
      <w:r w:rsidRPr="002F47FD">
        <w:rPr>
          <w:b/>
        </w:rPr>
        <w:t>L.Liepiņa</w:t>
      </w:r>
      <w:r>
        <w:t xml:space="preserve"> īsi informē par diviem gal</w:t>
      </w:r>
      <w:r w:rsidR="00F66B09">
        <w:t xml:space="preserve">venajiem </w:t>
      </w:r>
      <w:r w:rsidR="00DC5382">
        <w:t xml:space="preserve">plāna </w:t>
      </w:r>
      <w:r w:rsidR="00F66B09">
        <w:t>virzieniem –</w:t>
      </w:r>
      <w:r w:rsidR="00DC5382">
        <w:t xml:space="preserve"> bērnu aktivitāšu nodrošināšanu un </w:t>
      </w:r>
      <w:r w:rsidR="00F66B09">
        <w:t xml:space="preserve">Jaunsardzes pārstāvniecības nodrošināšanu visā Latvijas teritorijā. </w:t>
      </w:r>
    </w:p>
    <w:p w:rsidR="00F66B09" w:rsidRDefault="004E3586" w:rsidP="002F47FD">
      <w:pPr>
        <w:tabs>
          <w:tab w:val="left" w:pos="1418"/>
        </w:tabs>
        <w:ind w:firstLine="425"/>
        <w:jc w:val="both"/>
      </w:pPr>
      <w:r>
        <w:t>Nākotnē uzmanība tiks pievērsta</w:t>
      </w:r>
      <w:r w:rsidR="00F66B09">
        <w:t xml:space="preserve"> Jaunsardzes kvalitātes uzlabošanai, personāla apmācībai un valsts aizsardzības mācības ieviešanai (sākta 13 skolās).</w:t>
      </w:r>
    </w:p>
    <w:p w:rsidR="00F66B09" w:rsidRDefault="00F66B09" w:rsidP="00F66B09">
      <w:pPr>
        <w:tabs>
          <w:tab w:val="left" w:pos="1418"/>
        </w:tabs>
        <w:ind w:firstLine="425"/>
        <w:jc w:val="both"/>
      </w:pPr>
      <w:r w:rsidRPr="00F66B09">
        <w:rPr>
          <w:b/>
        </w:rPr>
        <w:lastRenderedPageBreak/>
        <w:t>R.Bergmanis</w:t>
      </w:r>
      <w:r>
        <w:t xml:space="preserve"> jautā, vai bažas nerada tas, ka jaunās valdības deklarācijā nav minēta valsts aizsardzības mācības ieviešana.</w:t>
      </w:r>
    </w:p>
    <w:p w:rsidR="00F66B09" w:rsidRDefault="00F66B09" w:rsidP="00F66B09">
      <w:pPr>
        <w:tabs>
          <w:tab w:val="left" w:pos="1418"/>
        </w:tabs>
        <w:ind w:firstLine="425"/>
        <w:jc w:val="both"/>
      </w:pPr>
      <w:proofErr w:type="spellStart"/>
      <w:r w:rsidRPr="00F66B09">
        <w:rPr>
          <w:b/>
        </w:rPr>
        <w:t>A.Mirbahs</w:t>
      </w:r>
      <w:proofErr w:type="spellEnd"/>
      <w:r>
        <w:t xml:space="preserve"> atbild, ka savā līmenī nesaskata problēmas. Saistībā ar valsts aizsardzības mācības ieviešanu paredzētas tikšanās ar Izglītības un zinātnes min</w:t>
      </w:r>
      <w:r w:rsidR="003C64D3">
        <w:t>istrijas Valsts izglītības satura centra pārstāvjiem</w:t>
      </w:r>
      <w:r>
        <w:t>.</w:t>
      </w:r>
    </w:p>
    <w:p w:rsidR="00F66B09" w:rsidRDefault="00F66B09" w:rsidP="00F66B09">
      <w:pPr>
        <w:tabs>
          <w:tab w:val="left" w:pos="1418"/>
        </w:tabs>
        <w:ind w:firstLine="425"/>
        <w:jc w:val="both"/>
        <w:rPr>
          <w:i/>
        </w:rPr>
      </w:pPr>
      <w:proofErr w:type="spellStart"/>
      <w:r>
        <w:rPr>
          <w:i/>
        </w:rPr>
        <w:t>J.Jurašs</w:t>
      </w:r>
      <w:proofErr w:type="spellEnd"/>
      <w:r>
        <w:rPr>
          <w:i/>
        </w:rPr>
        <w:t xml:space="preserve"> un </w:t>
      </w:r>
      <w:proofErr w:type="spellStart"/>
      <w:r>
        <w:rPr>
          <w:i/>
        </w:rPr>
        <w:t>A.Mirbahs</w:t>
      </w:r>
      <w:proofErr w:type="spellEnd"/>
      <w:r>
        <w:rPr>
          <w:i/>
        </w:rPr>
        <w:t xml:space="preserve"> diskutē par </w:t>
      </w:r>
      <w:r w:rsidRPr="00F66B09">
        <w:rPr>
          <w:i/>
        </w:rPr>
        <w:t>valsts aizsardzības mācības ieviešanu skolās.</w:t>
      </w:r>
    </w:p>
    <w:p w:rsidR="00F66B09" w:rsidRDefault="00F66B09" w:rsidP="00F66B09">
      <w:pPr>
        <w:tabs>
          <w:tab w:val="left" w:pos="1418"/>
        </w:tabs>
        <w:ind w:firstLine="425"/>
        <w:jc w:val="both"/>
      </w:pPr>
      <w:proofErr w:type="spellStart"/>
      <w:r w:rsidRPr="00F66B09">
        <w:rPr>
          <w:b/>
        </w:rPr>
        <w:t>M.Staķis</w:t>
      </w:r>
      <w:proofErr w:type="spellEnd"/>
      <w:r>
        <w:t xml:space="preserve"> uzsver, ka valsts aizsardzības mācība pozitīvi ietekmē nepilngadīgo noziedzības novēršanu.</w:t>
      </w:r>
    </w:p>
    <w:p w:rsidR="00F66B09" w:rsidRDefault="00F66B09" w:rsidP="00F66B09">
      <w:pPr>
        <w:tabs>
          <w:tab w:val="left" w:pos="1418"/>
        </w:tabs>
        <w:ind w:firstLine="425"/>
        <w:jc w:val="both"/>
      </w:pPr>
      <w:proofErr w:type="spellStart"/>
      <w:r w:rsidRPr="00F66B09">
        <w:rPr>
          <w:b/>
        </w:rPr>
        <w:t>J.Jurašs</w:t>
      </w:r>
      <w:proofErr w:type="spellEnd"/>
      <w:r>
        <w:t xml:space="preserve"> jautā, vai vēl kāds vēlas izteikties.</w:t>
      </w:r>
    </w:p>
    <w:p w:rsidR="00F66B09" w:rsidRDefault="00F66B09" w:rsidP="00F66B09">
      <w:pPr>
        <w:tabs>
          <w:tab w:val="left" w:pos="1418"/>
        </w:tabs>
        <w:ind w:firstLine="425"/>
        <w:jc w:val="both"/>
      </w:pPr>
      <w:r w:rsidRPr="00F66B09">
        <w:rPr>
          <w:b/>
        </w:rPr>
        <w:t>A.Blumbergs</w:t>
      </w:r>
      <w:r>
        <w:t xml:space="preserve"> aicina vairāk domāt par noziedzības novēršanu, nevis sodīšanu.</w:t>
      </w:r>
    </w:p>
    <w:p w:rsidR="008414AF" w:rsidRDefault="005A62B9" w:rsidP="005A62B9">
      <w:pPr>
        <w:tabs>
          <w:tab w:val="left" w:pos="1418"/>
        </w:tabs>
        <w:ind w:firstLine="425"/>
        <w:jc w:val="both"/>
      </w:pPr>
      <w:proofErr w:type="spellStart"/>
      <w:r w:rsidRPr="005A62B9">
        <w:rPr>
          <w:b/>
        </w:rPr>
        <w:t>J.Jurašs</w:t>
      </w:r>
      <w:proofErr w:type="spellEnd"/>
      <w:r>
        <w:t xml:space="preserve"> rezumē, ka, novērtējot katras ministrijas un resora ieguldījumu, jāsecina, ka nav kopīga koordinējoša darba. Lūdz atbildīgās institūcijas pēc iespējas ātrāk vienoties par NPAIS</w:t>
      </w:r>
      <w:r w:rsidRPr="008414AF">
        <w:t xml:space="preserve"> metodiskās vadības nodrošinātāju</w:t>
      </w:r>
      <w:r>
        <w:t>. Aicina vērsties Saeimā vai komisijā ar nepieciešamajām likumdošanas iniciatīvām.</w:t>
      </w:r>
    </w:p>
    <w:p w:rsidR="005A62B9" w:rsidRDefault="005A62B9" w:rsidP="005A62B9">
      <w:pPr>
        <w:tabs>
          <w:tab w:val="left" w:pos="1418"/>
        </w:tabs>
        <w:ind w:firstLine="425"/>
        <w:jc w:val="both"/>
      </w:pPr>
      <w:proofErr w:type="spellStart"/>
      <w:r w:rsidRPr="002850E7">
        <w:rPr>
          <w:b/>
        </w:rPr>
        <w:t>J.Jurašs</w:t>
      </w:r>
      <w:proofErr w:type="spellEnd"/>
      <w:r w:rsidRPr="002850E7">
        <w:t xml:space="preserve"> </w:t>
      </w:r>
      <w:r>
        <w:t>pateicas uzaicinātajām amatpersonām par piedalīšanos sēdē.</w:t>
      </w:r>
    </w:p>
    <w:p w:rsidR="005A62B9" w:rsidRDefault="005A62B9" w:rsidP="005A62B9">
      <w:pPr>
        <w:tabs>
          <w:tab w:val="left" w:pos="1418"/>
        </w:tabs>
        <w:ind w:firstLine="425"/>
        <w:jc w:val="both"/>
      </w:pPr>
    </w:p>
    <w:p w:rsidR="00225BAF" w:rsidRDefault="00225BAF" w:rsidP="00225BAF">
      <w:pPr>
        <w:pStyle w:val="ListParagraph"/>
        <w:numPr>
          <w:ilvl w:val="0"/>
          <w:numId w:val="40"/>
        </w:numPr>
        <w:tabs>
          <w:tab w:val="left" w:pos="1418"/>
        </w:tabs>
        <w:spacing w:after="240"/>
        <w:ind w:left="284" w:hanging="284"/>
        <w:rPr>
          <w:b/>
        </w:rPr>
      </w:pPr>
      <w:r>
        <w:rPr>
          <w:b/>
        </w:rPr>
        <w:t>Dažādi.</w:t>
      </w:r>
    </w:p>
    <w:p w:rsidR="005A62B9" w:rsidRDefault="005A62B9" w:rsidP="005026B3">
      <w:pPr>
        <w:tabs>
          <w:tab w:val="left" w:pos="1418"/>
        </w:tabs>
        <w:ind w:left="357" w:firstLine="69"/>
      </w:pPr>
      <w:proofErr w:type="spellStart"/>
      <w:r w:rsidRPr="005A62B9">
        <w:rPr>
          <w:b/>
        </w:rPr>
        <w:t>J.Jurašs</w:t>
      </w:r>
      <w:proofErr w:type="spellEnd"/>
      <w:r>
        <w:rPr>
          <w:b/>
        </w:rPr>
        <w:t xml:space="preserve"> </w:t>
      </w:r>
      <w:r>
        <w:t xml:space="preserve">dod vārdu deputātam </w:t>
      </w:r>
      <w:proofErr w:type="spellStart"/>
      <w:r>
        <w:t>M.Staķim</w:t>
      </w:r>
      <w:proofErr w:type="spellEnd"/>
      <w:r>
        <w:t>.</w:t>
      </w:r>
    </w:p>
    <w:p w:rsidR="005A62B9" w:rsidRDefault="005A62B9" w:rsidP="005026B3">
      <w:pPr>
        <w:tabs>
          <w:tab w:val="left" w:pos="1418"/>
        </w:tabs>
        <w:ind w:firstLine="426"/>
        <w:jc w:val="both"/>
        <w:rPr>
          <w:color w:val="000000"/>
          <w:lang w:eastAsia="lv-LV"/>
        </w:rPr>
      </w:pPr>
      <w:proofErr w:type="spellStart"/>
      <w:r w:rsidRPr="005026B3">
        <w:rPr>
          <w:b/>
        </w:rPr>
        <w:t>M.Staķis</w:t>
      </w:r>
      <w:proofErr w:type="spellEnd"/>
      <w:r>
        <w:t xml:space="preserve"> ierosina apvienot </w:t>
      </w:r>
      <w:r w:rsidR="005026B3" w:rsidRPr="002850E7">
        <w:rPr>
          <w:color w:val="000000"/>
          <w:lang w:eastAsia="lv-LV"/>
        </w:rPr>
        <w:t>Stratēģiskās komunikācijas apakškomisiju un Visaptverošas valsts aizsardzības apakškomisiju</w:t>
      </w:r>
      <w:r w:rsidR="005026B3">
        <w:rPr>
          <w:color w:val="000000"/>
          <w:lang w:eastAsia="lv-LV"/>
        </w:rPr>
        <w:t>, par kuru izveidi šā gada 22. janvāra sēdē tika pieņemts lēmums.</w:t>
      </w:r>
    </w:p>
    <w:p w:rsidR="005026B3" w:rsidRDefault="005026B3" w:rsidP="005026B3">
      <w:pPr>
        <w:tabs>
          <w:tab w:val="left" w:pos="1418"/>
        </w:tabs>
        <w:ind w:firstLine="426"/>
        <w:jc w:val="both"/>
        <w:rPr>
          <w:i/>
          <w:color w:val="000000"/>
          <w:lang w:eastAsia="lv-LV"/>
        </w:rPr>
      </w:pPr>
      <w:r>
        <w:rPr>
          <w:i/>
          <w:color w:val="000000"/>
          <w:lang w:eastAsia="lv-LV"/>
        </w:rPr>
        <w:t xml:space="preserve">Par aktualizēto jautājumu diskutē A.Blumbergs, </w:t>
      </w:r>
      <w:proofErr w:type="spellStart"/>
      <w:r>
        <w:rPr>
          <w:i/>
          <w:color w:val="000000"/>
          <w:lang w:eastAsia="lv-LV"/>
        </w:rPr>
        <w:t>I.Barvika</w:t>
      </w:r>
      <w:proofErr w:type="spellEnd"/>
      <w:r>
        <w:rPr>
          <w:i/>
          <w:color w:val="000000"/>
          <w:lang w:eastAsia="lv-LV"/>
        </w:rPr>
        <w:t xml:space="preserve">, R.Bergmanis, I.Klementjevs, </w:t>
      </w:r>
      <w:proofErr w:type="spellStart"/>
      <w:r>
        <w:rPr>
          <w:i/>
          <w:color w:val="000000"/>
          <w:lang w:eastAsia="lv-LV"/>
        </w:rPr>
        <w:t>J.Jurašs</w:t>
      </w:r>
      <w:proofErr w:type="spellEnd"/>
      <w:r>
        <w:rPr>
          <w:i/>
          <w:color w:val="000000"/>
          <w:lang w:eastAsia="lv-LV"/>
        </w:rPr>
        <w:t xml:space="preserve">, E.Šnore, </w:t>
      </w:r>
      <w:proofErr w:type="spellStart"/>
      <w:r>
        <w:rPr>
          <w:i/>
          <w:color w:val="000000"/>
          <w:lang w:eastAsia="lv-LV"/>
        </w:rPr>
        <w:t>A.Latkovskis</w:t>
      </w:r>
      <w:proofErr w:type="spellEnd"/>
      <w:r>
        <w:rPr>
          <w:i/>
          <w:color w:val="000000"/>
          <w:lang w:eastAsia="lv-LV"/>
        </w:rPr>
        <w:t xml:space="preserve">. </w:t>
      </w:r>
    </w:p>
    <w:p w:rsidR="005026B3" w:rsidRDefault="005026B3" w:rsidP="005026B3">
      <w:pPr>
        <w:tabs>
          <w:tab w:val="left" w:pos="1418"/>
        </w:tabs>
        <w:ind w:firstLine="426"/>
        <w:jc w:val="both"/>
        <w:rPr>
          <w:color w:val="000000"/>
          <w:lang w:eastAsia="lv-LV"/>
        </w:rPr>
      </w:pPr>
      <w:r>
        <w:rPr>
          <w:color w:val="000000"/>
          <w:lang w:eastAsia="lv-LV"/>
        </w:rPr>
        <w:t>A.Latkovskis ierosina šo jautājumu pārrunāt frakcijās.</w:t>
      </w:r>
    </w:p>
    <w:p w:rsidR="00F81D09" w:rsidRPr="002850E7" w:rsidRDefault="005026B3" w:rsidP="00D346CD">
      <w:pPr>
        <w:tabs>
          <w:tab w:val="left" w:pos="1418"/>
        </w:tabs>
        <w:ind w:firstLine="426"/>
        <w:jc w:val="both"/>
      </w:pPr>
      <w:r>
        <w:rPr>
          <w:color w:val="000000"/>
          <w:lang w:eastAsia="lv-LV"/>
        </w:rPr>
        <w:t xml:space="preserve">Komisija </w:t>
      </w:r>
      <w:r w:rsidRPr="005026B3">
        <w:rPr>
          <w:b/>
          <w:color w:val="000000"/>
          <w:lang w:eastAsia="lv-LV"/>
        </w:rPr>
        <w:t>nolemj</w:t>
      </w:r>
      <w:r>
        <w:rPr>
          <w:color w:val="000000"/>
          <w:lang w:eastAsia="lv-LV"/>
        </w:rPr>
        <w:t xml:space="preserve"> pagaidām neapvienot </w:t>
      </w:r>
      <w:r w:rsidRPr="002850E7">
        <w:rPr>
          <w:color w:val="000000"/>
          <w:lang w:eastAsia="lv-LV"/>
        </w:rPr>
        <w:t>Stratēģiskās komunikācijas apakškomisiju un Visaptverošas valsts aizsardzības apakškomisiju</w:t>
      </w:r>
      <w:r w:rsidR="00D346CD">
        <w:rPr>
          <w:color w:val="000000"/>
          <w:lang w:eastAsia="lv-LV"/>
        </w:rPr>
        <w:t>.</w:t>
      </w:r>
    </w:p>
    <w:p w:rsidR="009A632A" w:rsidRPr="002850E7" w:rsidRDefault="001F1FAD" w:rsidP="002D694D">
      <w:pPr>
        <w:ind w:firstLine="426"/>
        <w:jc w:val="both"/>
      </w:pPr>
      <w:proofErr w:type="spellStart"/>
      <w:r w:rsidRPr="002850E7">
        <w:rPr>
          <w:b/>
        </w:rPr>
        <w:t>J.Jurašs</w:t>
      </w:r>
      <w:proofErr w:type="spellEnd"/>
      <w:r w:rsidRPr="002850E7">
        <w:t xml:space="preserve"> </w:t>
      </w:r>
      <w:r w:rsidR="009A632A" w:rsidRPr="002850E7">
        <w:t>slēdz sēdi.</w:t>
      </w:r>
    </w:p>
    <w:p w:rsidR="009A632A" w:rsidRPr="002850E7" w:rsidRDefault="009A632A" w:rsidP="002D694D">
      <w:pPr>
        <w:ind w:firstLine="426"/>
        <w:jc w:val="both"/>
      </w:pPr>
    </w:p>
    <w:p w:rsidR="009A632A" w:rsidRPr="002850E7" w:rsidRDefault="009A632A" w:rsidP="002D694D">
      <w:pPr>
        <w:ind w:firstLine="426"/>
        <w:jc w:val="both"/>
      </w:pPr>
    </w:p>
    <w:p w:rsidR="00590FD3" w:rsidRPr="002850E7" w:rsidRDefault="00590FD3" w:rsidP="005026B3">
      <w:pPr>
        <w:jc w:val="both"/>
      </w:pPr>
    </w:p>
    <w:p w:rsidR="00D346CD" w:rsidRDefault="00D346CD" w:rsidP="002D694D">
      <w:pPr>
        <w:ind w:firstLine="426"/>
        <w:jc w:val="both"/>
      </w:pPr>
    </w:p>
    <w:p w:rsidR="009A632A" w:rsidRPr="002850E7" w:rsidRDefault="009A632A" w:rsidP="002D694D">
      <w:pPr>
        <w:ind w:firstLine="426"/>
        <w:jc w:val="both"/>
      </w:pPr>
      <w:r w:rsidRPr="002850E7">
        <w:t>Komisijas priekšsēdētājs</w:t>
      </w:r>
      <w:r w:rsidRPr="002850E7">
        <w:tab/>
      </w:r>
      <w:r w:rsidRPr="002850E7">
        <w:tab/>
      </w:r>
      <w:r w:rsidRPr="002850E7">
        <w:tab/>
      </w:r>
      <w:r w:rsidRPr="002850E7">
        <w:tab/>
      </w:r>
      <w:r w:rsidRPr="002850E7">
        <w:tab/>
      </w:r>
      <w:r w:rsidRPr="002850E7">
        <w:tab/>
      </w:r>
      <w:r w:rsidR="00F81D09" w:rsidRPr="002850E7">
        <w:tab/>
      </w:r>
      <w:proofErr w:type="spellStart"/>
      <w:r w:rsidRPr="002850E7">
        <w:t>J.Jurašs</w:t>
      </w:r>
      <w:proofErr w:type="spellEnd"/>
    </w:p>
    <w:p w:rsidR="009A632A" w:rsidRPr="002850E7" w:rsidRDefault="009A632A" w:rsidP="002D694D">
      <w:pPr>
        <w:ind w:firstLine="426"/>
        <w:jc w:val="both"/>
      </w:pPr>
    </w:p>
    <w:p w:rsidR="009A632A" w:rsidRPr="002850E7" w:rsidRDefault="009A632A" w:rsidP="002D694D">
      <w:pPr>
        <w:ind w:firstLine="426"/>
        <w:jc w:val="both"/>
      </w:pPr>
    </w:p>
    <w:p w:rsidR="009A632A" w:rsidRPr="002850E7" w:rsidRDefault="009A632A" w:rsidP="002D694D">
      <w:pPr>
        <w:ind w:firstLine="426"/>
        <w:jc w:val="both"/>
      </w:pPr>
    </w:p>
    <w:p w:rsidR="00590FD3" w:rsidRPr="002850E7" w:rsidRDefault="00590FD3" w:rsidP="005026B3">
      <w:pPr>
        <w:jc w:val="both"/>
      </w:pPr>
    </w:p>
    <w:p w:rsidR="00D346CD" w:rsidRDefault="00D346CD" w:rsidP="002D694D">
      <w:pPr>
        <w:ind w:firstLine="426"/>
        <w:jc w:val="both"/>
      </w:pPr>
    </w:p>
    <w:p w:rsidR="009A632A" w:rsidRPr="002850E7" w:rsidRDefault="009A632A" w:rsidP="002D694D">
      <w:pPr>
        <w:ind w:firstLine="426"/>
        <w:jc w:val="both"/>
      </w:pPr>
      <w:r w:rsidRPr="002850E7">
        <w:t>Komisijas sekretārs</w:t>
      </w:r>
      <w:r w:rsidRPr="002850E7">
        <w:tab/>
      </w:r>
      <w:r w:rsidRPr="002850E7">
        <w:tab/>
      </w:r>
      <w:r w:rsidRPr="002850E7">
        <w:tab/>
      </w:r>
      <w:r w:rsidRPr="002850E7">
        <w:tab/>
      </w:r>
      <w:r w:rsidRPr="002850E7">
        <w:tab/>
      </w:r>
      <w:r w:rsidRPr="002850E7">
        <w:tab/>
      </w:r>
      <w:r w:rsidR="00F81D09" w:rsidRPr="002850E7">
        <w:tab/>
      </w:r>
      <w:r w:rsidRPr="002850E7">
        <w:t>E.Šnore</w:t>
      </w:r>
      <w:r w:rsidRPr="002850E7">
        <w:tab/>
      </w:r>
      <w:r w:rsidRPr="002850E7">
        <w:tab/>
      </w:r>
      <w:r w:rsidRPr="002850E7">
        <w:tab/>
      </w:r>
    </w:p>
    <w:p w:rsidR="009A632A" w:rsidRPr="002850E7" w:rsidRDefault="009A632A" w:rsidP="002D694D">
      <w:pPr>
        <w:ind w:firstLine="426"/>
        <w:jc w:val="both"/>
      </w:pPr>
    </w:p>
    <w:p w:rsidR="009A632A" w:rsidRPr="002850E7" w:rsidRDefault="009A632A" w:rsidP="002D694D">
      <w:pPr>
        <w:ind w:firstLine="426"/>
        <w:jc w:val="both"/>
      </w:pPr>
    </w:p>
    <w:p w:rsidR="00D346CD" w:rsidRDefault="00D346CD" w:rsidP="002D694D">
      <w:pPr>
        <w:ind w:firstLine="426"/>
        <w:jc w:val="both"/>
      </w:pPr>
    </w:p>
    <w:p w:rsidR="00D346CD" w:rsidRDefault="00D346CD" w:rsidP="002D694D">
      <w:pPr>
        <w:ind w:firstLine="426"/>
        <w:jc w:val="both"/>
      </w:pPr>
    </w:p>
    <w:p w:rsidR="009A632A" w:rsidRPr="002850E7" w:rsidRDefault="00D346CD" w:rsidP="002D694D">
      <w:pPr>
        <w:ind w:firstLine="426"/>
        <w:jc w:val="both"/>
      </w:pPr>
      <w:r>
        <w:t>Sēdes protokolētāja</w:t>
      </w:r>
      <w:r w:rsidR="009A632A" w:rsidRPr="002850E7">
        <w:tab/>
      </w:r>
      <w:r w:rsidR="009A632A" w:rsidRPr="002850E7">
        <w:tab/>
      </w:r>
      <w:r w:rsidR="009A632A" w:rsidRPr="002850E7">
        <w:tab/>
        <w:t xml:space="preserve"> </w:t>
      </w:r>
      <w:r w:rsidR="009A632A" w:rsidRPr="002850E7">
        <w:tab/>
      </w:r>
      <w:r w:rsidR="009A632A" w:rsidRPr="002850E7">
        <w:tab/>
      </w:r>
      <w:r w:rsidR="009A632A" w:rsidRPr="002850E7">
        <w:tab/>
      </w:r>
      <w:r w:rsidR="00F81D09" w:rsidRPr="002850E7">
        <w:tab/>
      </w:r>
      <w:r w:rsidR="009A632A" w:rsidRPr="002850E7">
        <w:t>D.Sunepa</w:t>
      </w:r>
      <w:r w:rsidR="009A632A" w:rsidRPr="002850E7">
        <w:tab/>
      </w:r>
    </w:p>
    <w:p w:rsidR="009A632A" w:rsidRPr="002850E7" w:rsidRDefault="009A632A" w:rsidP="002D694D">
      <w:pPr>
        <w:ind w:firstLine="426"/>
        <w:jc w:val="both"/>
      </w:pPr>
    </w:p>
    <w:sectPr w:rsidR="009A632A" w:rsidRPr="002850E7" w:rsidSect="002D694D">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82" w:rsidRDefault="00406882">
      <w:r>
        <w:separator/>
      </w:r>
    </w:p>
  </w:endnote>
  <w:endnote w:type="continuationSeparator" w:id="0">
    <w:p w:rsidR="00406882" w:rsidRDefault="0040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0" w:rsidRDefault="005457D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7D0" w:rsidRDefault="00545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5457D0" w:rsidRDefault="005457D0" w:rsidP="00D71B49">
        <w:pPr>
          <w:pStyle w:val="Footer"/>
          <w:jc w:val="right"/>
        </w:pPr>
        <w:r>
          <w:fldChar w:fldCharType="begin"/>
        </w:r>
        <w:r>
          <w:instrText xml:space="preserve"> PAGE   \* MERGEFORMAT </w:instrText>
        </w:r>
        <w:r>
          <w:fldChar w:fldCharType="separate"/>
        </w:r>
        <w:r w:rsidR="00117610">
          <w:rPr>
            <w:noProof/>
          </w:rPr>
          <w:t>8</w:t>
        </w:r>
        <w:r>
          <w:rPr>
            <w:noProof/>
          </w:rPr>
          <w:fldChar w:fldCharType="end"/>
        </w:r>
      </w:p>
    </w:sdtContent>
  </w:sdt>
  <w:p w:rsidR="005457D0" w:rsidRPr="00987E51" w:rsidRDefault="005457D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82" w:rsidRDefault="00406882">
      <w:r>
        <w:separator/>
      </w:r>
    </w:p>
  </w:footnote>
  <w:footnote w:type="continuationSeparator" w:id="0">
    <w:p w:rsidR="00406882" w:rsidRDefault="00406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BA6128C"/>
    <w:multiLevelType w:val="hybridMultilevel"/>
    <w:tmpl w:val="03923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6762EB"/>
    <w:multiLevelType w:val="hybridMultilevel"/>
    <w:tmpl w:val="1F0A07F2"/>
    <w:lvl w:ilvl="0" w:tplc="B0A080A6">
      <w:start w:val="1"/>
      <w:numFmt w:val="bullet"/>
      <w:lvlText w:val="•"/>
      <w:lvlJc w:val="left"/>
      <w:pPr>
        <w:ind w:left="1145" w:hanging="360"/>
      </w:pPr>
      <w:rPr>
        <w:rFonts w:ascii="Arial" w:hAnsi="Arial" w:hint="default"/>
        <w:sz w:val="28"/>
        <w:szCs w:val="28"/>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437800"/>
    <w:multiLevelType w:val="hybridMultilevel"/>
    <w:tmpl w:val="D9123D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2AC62D00"/>
    <w:multiLevelType w:val="hybridMultilevel"/>
    <w:tmpl w:val="4658148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2B3421C1"/>
    <w:multiLevelType w:val="hybridMultilevel"/>
    <w:tmpl w:val="460C9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38695B88"/>
    <w:multiLevelType w:val="hybridMultilevel"/>
    <w:tmpl w:val="5FCC88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3C4E2E60"/>
    <w:multiLevelType w:val="hybridMultilevel"/>
    <w:tmpl w:val="CFE0670C"/>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F153B"/>
    <w:multiLevelType w:val="hybridMultilevel"/>
    <w:tmpl w:val="5C4080B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0"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44996376"/>
    <w:multiLevelType w:val="hybridMultilevel"/>
    <w:tmpl w:val="F8103EC0"/>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6F35ED"/>
    <w:multiLevelType w:val="hybridMultilevel"/>
    <w:tmpl w:val="1E2E2A00"/>
    <w:lvl w:ilvl="0" w:tplc="B0A080A6">
      <w:start w:val="1"/>
      <w:numFmt w:val="bullet"/>
      <w:lvlText w:val="•"/>
      <w:lvlJc w:val="left"/>
      <w:pPr>
        <w:ind w:left="1204" w:hanging="360"/>
      </w:pPr>
      <w:rPr>
        <w:rFonts w:ascii="Arial" w:hAnsi="Arial" w:hint="default"/>
        <w:sz w:val="28"/>
        <w:szCs w:val="28"/>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8" w15:restartNumberingAfterBreak="0">
    <w:nsid w:val="503371B3"/>
    <w:multiLevelType w:val="hybridMultilevel"/>
    <w:tmpl w:val="A3C2F700"/>
    <w:lvl w:ilvl="0" w:tplc="6F68851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5" w15:restartNumberingAfterBreak="0">
    <w:nsid w:val="6E626A74"/>
    <w:multiLevelType w:val="hybridMultilevel"/>
    <w:tmpl w:val="0CBE3CD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9"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0"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CD2A45"/>
    <w:multiLevelType w:val="hybridMultilevel"/>
    <w:tmpl w:val="891C80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3" w15:restartNumberingAfterBreak="0">
    <w:nsid w:val="7CCE4734"/>
    <w:multiLevelType w:val="hybridMultilevel"/>
    <w:tmpl w:val="981E1EE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3"/>
  </w:num>
  <w:num w:numId="3">
    <w:abstractNumId w:val="24"/>
  </w:num>
  <w:num w:numId="4">
    <w:abstractNumId w:val="16"/>
  </w:num>
  <w:num w:numId="5">
    <w:abstractNumId w:val="21"/>
  </w:num>
  <w:num w:numId="6">
    <w:abstractNumId w:val="22"/>
  </w:num>
  <w:num w:numId="7">
    <w:abstractNumId w:val="18"/>
  </w:num>
  <w:num w:numId="8">
    <w:abstractNumId w:val="36"/>
  </w:num>
  <w:num w:numId="9">
    <w:abstractNumId w:val="6"/>
  </w:num>
  <w:num w:numId="10">
    <w:abstractNumId w:val="30"/>
  </w:num>
  <w:num w:numId="11">
    <w:abstractNumId w:val="10"/>
  </w:num>
  <w:num w:numId="12">
    <w:abstractNumId w:val="4"/>
  </w:num>
  <w:num w:numId="13">
    <w:abstractNumId w:val="20"/>
  </w:num>
  <w:num w:numId="14">
    <w:abstractNumId w:val="14"/>
  </w:num>
  <w:num w:numId="15">
    <w:abstractNumId w:val="38"/>
  </w:num>
  <w:num w:numId="16">
    <w:abstractNumId w:val="37"/>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25"/>
  </w:num>
  <w:num w:numId="22">
    <w:abstractNumId w:val="11"/>
  </w:num>
  <w:num w:numId="23">
    <w:abstractNumId w:val="41"/>
  </w:num>
  <w:num w:numId="24">
    <w:abstractNumId w:val="26"/>
  </w:num>
  <w:num w:numId="25">
    <w:abstractNumId w:val="9"/>
  </w:num>
  <w:num w:numId="26">
    <w:abstractNumId w:val="31"/>
  </w:num>
  <w:num w:numId="27">
    <w:abstractNumId w:val="1"/>
  </w:num>
  <w:num w:numId="28">
    <w:abstractNumId w:val="8"/>
  </w:num>
  <w:num w:numId="29">
    <w:abstractNumId w:val="29"/>
  </w:num>
  <w:num w:numId="30">
    <w:abstractNumId w:val="39"/>
  </w:num>
  <w:num w:numId="31">
    <w:abstractNumId w:val="42"/>
  </w:num>
  <w:num w:numId="32">
    <w:abstractNumId w:val="19"/>
  </w:num>
  <w:num w:numId="33">
    <w:abstractNumId w:val="13"/>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4"/>
  </w:num>
  <w:num w:numId="37">
    <w:abstractNumId w:val="12"/>
  </w:num>
  <w:num w:numId="38">
    <w:abstractNumId w:val="35"/>
  </w:num>
  <w:num w:numId="39">
    <w:abstractNumId w:val="27"/>
  </w:num>
  <w:num w:numId="40">
    <w:abstractNumId w:val="3"/>
  </w:num>
  <w:num w:numId="41">
    <w:abstractNumId w:val="28"/>
  </w:num>
  <w:num w:numId="42">
    <w:abstractNumId w:val="23"/>
  </w:num>
  <w:num w:numId="43">
    <w:abstractNumId w:val="17"/>
  </w:num>
  <w:num w:numId="44">
    <w:abstractNumId w:val="5"/>
  </w:num>
  <w:num w:numId="4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7CA"/>
    <w:rsid w:val="0001796A"/>
    <w:rsid w:val="0002006D"/>
    <w:rsid w:val="000204BB"/>
    <w:rsid w:val="00020D65"/>
    <w:rsid w:val="0002123A"/>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610"/>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3BA5"/>
    <w:rsid w:val="001743DD"/>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D8"/>
    <w:rsid w:val="0019481B"/>
    <w:rsid w:val="00195042"/>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64E"/>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3AA"/>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CE8"/>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A96"/>
    <w:rsid w:val="002E0CDA"/>
    <w:rsid w:val="002E0CDE"/>
    <w:rsid w:val="002E0F4D"/>
    <w:rsid w:val="002E1267"/>
    <w:rsid w:val="002E129B"/>
    <w:rsid w:val="002E13AA"/>
    <w:rsid w:val="002E1729"/>
    <w:rsid w:val="002E1871"/>
    <w:rsid w:val="002E1D89"/>
    <w:rsid w:val="002E203A"/>
    <w:rsid w:val="002E25E2"/>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A96"/>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3C38"/>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04A"/>
    <w:rsid w:val="004042AB"/>
    <w:rsid w:val="0040468F"/>
    <w:rsid w:val="00404C2C"/>
    <w:rsid w:val="00404E16"/>
    <w:rsid w:val="00405FC9"/>
    <w:rsid w:val="00406151"/>
    <w:rsid w:val="0040619F"/>
    <w:rsid w:val="004062BA"/>
    <w:rsid w:val="004064F3"/>
    <w:rsid w:val="00406882"/>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4BD"/>
    <w:rsid w:val="00463656"/>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435"/>
    <w:rsid w:val="004D1481"/>
    <w:rsid w:val="004D1AAA"/>
    <w:rsid w:val="004D1AB8"/>
    <w:rsid w:val="004D1B0D"/>
    <w:rsid w:val="004D1DBD"/>
    <w:rsid w:val="004D2909"/>
    <w:rsid w:val="004D2D2A"/>
    <w:rsid w:val="004D2F13"/>
    <w:rsid w:val="004D32ED"/>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7A9"/>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782"/>
    <w:rsid w:val="00605A8F"/>
    <w:rsid w:val="00605B18"/>
    <w:rsid w:val="00605BAF"/>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C64"/>
    <w:rsid w:val="00624DAD"/>
    <w:rsid w:val="00624F4D"/>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BA5"/>
    <w:rsid w:val="00652FC9"/>
    <w:rsid w:val="00653139"/>
    <w:rsid w:val="00653DA6"/>
    <w:rsid w:val="00653FE3"/>
    <w:rsid w:val="00654C5C"/>
    <w:rsid w:val="00654FAA"/>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14"/>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960"/>
    <w:rsid w:val="006B0A95"/>
    <w:rsid w:val="006B11E9"/>
    <w:rsid w:val="006B1BE1"/>
    <w:rsid w:val="006B241F"/>
    <w:rsid w:val="006B270A"/>
    <w:rsid w:val="006B2893"/>
    <w:rsid w:val="006B2C3A"/>
    <w:rsid w:val="006B334F"/>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55C"/>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191"/>
    <w:rsid w:val="007978B1"/>
    <w:rsid w:val="0079792C"/>
    <w:rsid w:val="0079796C"/>
    <w:rsid w:val="00797E60"/>
    <w:rsid w:val="007A0491"/>
    <w:rsid w:val="007A05A5"/>
    <w:rsid w:val="007A0BC7"/>
    <w:rsid w:val="007A1150"/>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2005"/>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2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33F"/>
    <w:rsid w:val="0089255F"/>
    <w:rsid w:val="00892585"/>
    <w:rsid w:val="0089282F"/>
    <w:rsid w:val="00892955"/>
    <w:rsid w:val="00892DEB"/>
    <w:rsid w:val="00892F24"/>
    <w:rsid w:val="008930A0"/>
    <w:rsid w:val="00893894"/>
    <w:rsid w:val="00894080"/>
    <w:rsid w:val="008947AD"/>
    <w:rsid w:val="008950B8"/>
    <w:rsid w:val="00895118"/>
    <w:rsid w:val="0089543C"/>
    <w:rsid w:val="00895731"/>
    <w:rsid w:val="00895A77"/>
    <w:rsid w:val="00895D03"/>
    <w:rsid w:val="00895D2D"/>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225D"/>
    <w:rsid w:val="008B22A1"/>
    <w:rsid w:val="008B2885"/>
    <w:rsid w:val="008B2BE9"/>
    <w:rsid w:val="008B2D24"/>
    <w:rsid w:val="008B2DF2"/>
    <w:rsid w:val="008B3134"/>
    <w:rsid w:val="008B3220"/>
    <w:rsid w:val="008B325D"/>
    <w:rsid w:val="008B385F"/>
    <w:rsid w:val="008B3E2B"/>
    <w:rsid w:val="008B4663"/>
    <w:rsid w:val="008B4C68"/>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64D"/>
    <w:rsid w:val="008C7C8C"/>
    <w:rsid w:val="008C7DC6"/>
    <w:rsid w:val="008D02FD"/>
    <w:rsid w:val="008D0417"/>
    <w:rsid w:val="008D0892"/>
    <w:rsid w:val="008D0A06"/>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6E9"/>
    <w:rsid w:val="008F6853"/>
    <w:rsid w:val="008F6983"/>
    <w:rsid w:val="008F6C36"/>
    <w:rsid w:val="008F7262"/>
    <w:rsid w:val="008F7289"/>
    <w:rsid w:val="008F7542"/>
    <w:rsid w:val="008F7D51"/>
    <w:rsid w:val="008F7E96"/>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1E0"/>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4CA"/>
    <w:rsid w:val="00953CF4"/>
    <w:rsid w:val="009543F0"/>
    <w:rsid w:val="00954B0A"/>
    <w:rsid w:val="00954DA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DEB"/>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1B5"/>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4C81"/>
    <w:rsid w:val="009A51F1"/>
    <w:rsid w:val="009A55F5"/>
    <w:rsid w:val="009A5681"/>
    <w:rsid w:val="009A570A"/>
    <w:rsid w:val="009A6238"/>
    <w:rsid w:val="009A632A"/>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355"/>
    <w:rsid w:val="009D346D"/>
    <w:rsid w:val="009D3560"/>
    <w:rsid w:val="009D377C"/>
    <w:rsid w:val="009D37EC"/>
    <w:rsid w:val="009D3E70"/>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0D95"/>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AFD"/>
    <w:rsid w:val="00A35C8A"/>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4853"/>
    <w:rsid w:val="00A9523E"/>
    <w:rsid w:val="00A952DC"/>
    <w:rsid w:val="00A95EAE"/>
    <w:rsid w:val="00A96275"/>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9C8"/>
    <w:rsid w:val="00BB4A52"/>
    <w:rsid w:val="00BB4BE6"/>
    <w:rsid w:val="00BB4E30"/>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95"/>
    <w:rsid w:val="00BD0ED7"/>
    <w:rsid w:val="00BD1036"/>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AED"/>
    <w:rsid w:val="00BD4D62"/>
    <w:rsid w:val="00BD502A"/>
    <w:rsid w:val="00BD5389"/>
    <w:rsid w:val="00BD595C"/>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668"/>
    <w:rsid w:val="00C5664E"/>
    <w:rsid w:val="00C5670D"/>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825"/>
    <w:rsid w:val="00C63B5A"/>
    <w:rsid w:val="00C63B6E"/>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C9B"/>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93C"/>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E9E"/>
    <w:rsid w:val="00D97409"/>
    <w:rsid w:val="00D97467"/>
    <w:rsid w:val="00D97570"/>
    <w:rsid w:val="00D979D5"/>
    <w:rsid w:val="00D97AFD"/>
    <w:rsid w:val="00D97B0A"/>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9A4"/>
    <w:rsid w:val="00DB7BE1"/>
    <w:rsid w:val="00DB7BE7"/>
    <w:rsid w:val="00DB7F6C"/>
    <w:rsid w:val="00DC0190"/>
    <w:rsid w:val="00DC03BC"/>
    <w:rsid w:val="00DC0604"/>
    <w:rsid w:val="00DC07C9"/>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47A"/>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F53"/>
    <w:rsid w:val="00F100A4"/>
    <w:rsid w:val="00F101FD"/>
    <w:rsid w:val="00F10309"/>
    <w:rsid w:val="00F1073F"/>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09"/>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11D"/>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F48-9D33-4095-9851-90C9C0E7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25053</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2019-02-04T13:36:00Z</cp:lastPrinted>
  <dcterms:created xsi:type="dcterms:W3CDTF">2019-02-05T09:42:00Z</dcterms:created>
  <dcterms:modified xsi:type="dcterms:W3CDTF">2019-02-05T09:42:00Z</dcterms:modified>
</cp:coreProperties>
</file>