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5276A" w:rsidRDefault="005A1B02" w:rsidP="00701453">
      <w:pPr>
        <w:pStyle w:val="Title"/>
        <w:jc w:val="left"/>
      </w:pPr>
      <w:bookmarkStart w:id="0" w:name="_GoBack"/>
      <w:bookmarkEnd w:id="0"/>
      <w:r>
        <w:t xml:space="preserve"> </w:t>
      </w:r>
    </w:p>
    <w:p w:rsidR="00F91F5F" w:rsidRPr="0065276A" w:rsidRDefault="00F91F5F" w:rsidP="00F91F5F">
      <w:pPr>
        <w:pStyle w:val="Title"/>
      </w:pPr>
      <w:r w:rsidRPr="0065276A">
        <w:t>LATVIJAS REPUBLIKAS 13. SAEIMAS</w:t>
      </w:r>
    </w:p>
    <w:p w:rsidR="00F91F5F" w:rsidRPr="0065276A" w:rsidRDefault="00F91F5F" w:rsidP="00F91F5F">
      <w:pPr>
        <w:pStyle w:val="Title"/>
      </w:pPr>
      <w:r w:rsidRPr="0065276A">
        <w:t>AIZSARDZĪBAS, IEKŠLIETU UN KORUPCIJAS NOVĒRŠANAS KOMISIJAS SĒDES</w:t>
      </w:r>
    </w:p>
    <w:p w:rsidR="00F91F5F" w:rsidRPr="0065276A" w:rsidRDefault="00F91F5F" w:rsidP="00F91F5F">
      <w:pPr>
        <w:jc w:val="center"/>
      </w:pPr>
      <w:r w:rsidRPr="0065276A">
        <w:rPr>
          <w:b/>
        </w:rPr>
        <w:t>PROTOKOLS Nr.</w:t>
      </w:r>
      <w:r w:rsidR="00893894" w:rsidRPr="0065276A">
        <w:rPr>
          <w:b/>
        </w:rPr>
        <w:t>1</w:t>
      </w:r>
      <w:r w:rsidR="00DC07C9">
        <w:rPr>
          <w:b/>
        </w:rPr>
        <w:t>2</w:t>
      </w:r>
    </w:p>
    <w:p w:rsidR="00F91F5F" w:rsidRPr="0065276A" w:rsidRDefault="006F1103" w:rsidP="00F91F5F">
      <w:pPr>
        <w:jc w:val="center"/>
        <w:rPr>
          <w:b/>
          <w:bCs/>
        </w:rPr>
      </w:pPr>
      <w:r>
        <w:rPr>
          <w:b/>
          <w:bCs/>
        </w:rPr>
        <w:t>2019</w:t>
      </w:r>
      <w:r w:rsidR="00F91F5F" w:rsidRPr="0065276A">
        <w:rPr>
          <w:b/>
          <w:bCs/>
        </w:rPr>
        <w:t>.</w:t>
      </w:r>
      <w:r w:rsidR="00DC07C9">
        <w:rPr>
          <w:b/>
          <w:bCs/>
        </w:rPr>
        <w:t xml:space="preserve"> gada 15</w:t>
      </w:r>
      <w:r>
        <w:rPr>
          <w:b/>
          <w:bCs/>
        </w:rPr>
        <w:t>. janvārī</w:t>
      </w:r>
    </w:p>
    <w:p w:rsidR="00F91F5F" w:rsidRPr="0065276A" w:rsidRDefault="00F91F5F" w:rsidP="00F91F5F">
      <w:pPr>
        <w:jc w:val="center"/>
        <w:rPr>
          <w:bCs/>
        </w:rPr>
      </w:pPr>
      <w:r w:rsidRPr="0065276A">
        <w:rPr>
          <w:bCs/>
        </w:rPr>
        <w:t>Atklāta sēde, sākas pl</w:t>
      </w:r>
      <w:r w:rsidR="006F1103">
        <w:rPr>
          <w:bCs/>
        </w:rPr>
        <w:t>kst. 10</w:t>
      </w:r>
      <w:r w:rsidR="003B5C66">
        <w:rPr>
          <w:bCs/>
        </w:rPr>
        <w:t>.00, beidzas plkst. 11.20</w:t>
      </w:r>
    </w:p>
    <w:p w:rsidR="00F91F5F" w:rsidRPr="0065276A" w:rsidRDefault="00F91F5F" w:rsidP="00F91F5F">
      <w:pPr>
        <w:pStyle w:val="BodyText3"/>
        <w:jc w:val="center"/>
        <w:rPr>
          <w:b w:val="0"/>
        </w:rPr>
      </w:pPr>
      <w:r w:rsidRPr="0065276A">
        <w:rPr>
          <w:b w:val="0"/>
        </w:rPr>
        <w:t xml:space="preserve">Komisijas sēde notiek </w:t>
      </w:r>
      <w:r w:rsidR="00A96275">
        <w:rPr>
          <w:b w:val="0"/>
        </w:rPr>
        <w:t xml:space="preserve">Rīgā, </w:t>
      </w:r>
      <w:r w:rsidRPr="0065276A">
        <w:rPr>
          <w:b w:val="0"/>
        </w:rPr>
        <w:t>Jēkaba ielā 16, komisijas sēžu zālē</w:t>
      </w:r>
    </w:p>
    <w:p w:rsidR="00602419" w:rsidRPr="0065276A" w:rsidRDefault="00602419" w:rsidP="00701453">
      <w:pPr>
        <w:pStyle w:val="BodyText3"/>
      </w:pPr>
    </w:p>
    <w:p w:rsidR="00F91F5F" w:rsidRPr="0065276A" w:rsidRDefault="00F91F5F" w:rsidP="00F91F5F">
      <w:pPr>
        <w:pStyle w:val="BodyText3"/>
      </w:pPr>
      <w:r w:rsidRPr="0065276A">
        <w:t xml:space="preserve">Piedalās: </w:t>
      </w:r>
    </w:p>
    <w:p w:rsidR="00F91F5F" w:rsidRPr="0065276A" w:rsidRDefault="00F91F5F" w:rsidP="00F91F5F">
      <w:pPr>
        <w:jc w:val="both"/>
        <w:rPr>
          <w:rStyle w:val="Strong"/>
          <w:b w:val="0"/>
          <w:bCs w:val="0"/>
        </w:rPr>
      </w:pPr>
      <w:r w:rsidRPr="0065276A">
        <w:rPr>
          <w:iCs/>
          <w:u w:val="single"/>
        </w:rPr>
        <w:t>komisijas locekļi:</w:t>
      </w:r>
      <w:r w:rsidRPr="0065276A">
        <w:t xml:space="preserve"> </w:t>
      </w:r>
      <w:r w:rsidRPr="0065276A">
        <w:rPr>
          <w:rStyle w:val="Strong"/>
          <w:bCs w:val="0"/>
        </w:rPr>
        <w:t>Juris Jurašs</w:t>
      </w:r>
      <w:r w:rsidR="00213A28">
        <w:rPr>
          <w:rStyle w:val="Strong"/>
          <w:bCs w:val="0"/>
        </w:rPr>
        <w:t xml:space="preserve"> </w:t>
      </w:r>
      <w:r w:rsidR="00213A28" w:rsidRPr="00213A28">
        <w:rPr>
          <w:rStyle w:val="Strong"/>
          <w:b w:val="0"/>
          <w:bCs w:val="0"/>
          <w:i/>
        </w:rPr>
        <w:t>(komisijas priekšsēdētājs)</w:t>
      </w:r>
      <w:r w:rsidRPr="00213A28">
        <w:rPr>
          <w:rStyle w:val="Strong"/>
          <w:b w:val="0"/>
          <w:bCs w:val="0"/>
        </w:rPr>
        <w:t>,</w:t>
      </w:r>
      <w:r w:rsidRPr="0065276A">
        <w:rPr>
          <w:rStyle w:val="Strong"/>
          <w:b w:val="0"/>
          <w:bCs w:val="0"/>
        </w:rPr>
        <w:t xml:space="preserve"> </w:t>
      </w:r>
      <w:r w:rsidRPr="0065276A">
        <w:rPr>
          <w:rStyle w:val="Strong"/>
          <w:bCs w:val="0"/>
        </w:rPr>
        <w:t>Aldis Blumbergs</w:t>
      </w:r>
      <w:r w:rsidR="00213A28">
        <w:rPr>
          <w:rStyle w:val="Strong"/>
          <w:bCs w:val="0"/>
        </w:rPr>
        <w:t xml:space="preserve"> </w:t>
      </w:r>
      <w:r w:rsidR="00213A28">
        <w:rPr>
          <w:rStyle w:val="Strong"/>
          <w:b w:val="0"/>
          <w:bCs w:val="0"/>
          <w:i/>
        </w:rPr>
        <w:t>(komisijas priekšsēdētāja biedrs</w:t>
      </w:r>
      <w:r w:rsidR="00213A28" w:rsidRPr="00213A28">
        <w:rPr>
          <w:rStyle w:val="Strong"/>
          <w:b w:val="0"/>
          <w:bCs w:val="0"/>
          <w:i/>
        </w:rPr>
        <w:t>)</w:t>
      </w:r>
      <w:r w:rsidR="00213A28" w:rsidRPr="00213A28">
        <w:rPr>
          <w:rStyle w:val="Strong"/>
          <w:b w:val="0"/>
          <w:bCs w:val="0"/>
        </w:rPr>
        <w:t>,</w:t>
      </w:r>
      <w:r w:rsidRPr="0065276A">
        <w:rPr>
          <w:rStyle w:val="Strong"/>
          <w:b w:val="0"/>
          <w:bCs w:val="0"/>
        </w:rPr>
        <w:t xml:space="preserve"> </w:t>
      </w:r>
      <w:r w:rsidR="00213A28">
        <w:rPr>
          <w:rStyle w:val="Strong"/>
          <w:bCs w:val="0"/>
        </w:rPr>
        <w:t xml:space="preserve">Jānis </w:t>
      </w:r>
      <w:r w:rsidR="00213A28" w:rsidRPr="00213A28">
        <w:rPr>
          <w:rStyle w:val="Strong"/>
          <w:bCs w:val="0"/>
        </w:rPr>
        <w:t>Ādamsons</w:t>
      </w:r>
      <w:r w:rsidR="00213A28" w:rsidRPr="00213A28">
        <w:rPr>
          <w:rStyle w:val="Strong"/>
          <w:b w:val="0"/>
          <w:bCs w:val="0"/>
        </w:rPr>
        <w:t>,</w:t>
      </w:r>
      <w:r w:rsidR="00213A28">
        <w:rPr>
          <w:rStyle w:val="Strong"/>
          <w:b w:val="0"/>
          <w:bCs w:val="0"/>
        </w:rPr>
        <w:t xml:space="preserve"> </w:t>
      </w:r>
      <w:r w:rsidRPr="0065276A">
        <w:rPr>
          <w:rStyle w:val="Strong"/>
          <w:bCs w:val="0"/>
        </w:rPr>
        <w:t>Raimonds Bergmanis</w:t>
      </w:r>
      <w:r w:rsidRPr="0065276A">
        <w:rPr>
          <w:rStyle w:val="Strong"/>
          <w:b w:val="0"/>
          <w:bCs w:val="0"/>
        </w:rPr>
        <w:t xml:space="preserve">, </w:t>
      </w:r>
      <w:r w:rsidRPr="0065276A">
        <w:rPr>
          <w:rStyle w:val="Strong"/>
          <w:bCs w:val="0"/>
        </w:rPr>
        <w:t>Kaspars Ģirģens</w:t>
      </w:r>
      <w:r w:rsidRPr="0065276A">
        <w:rPr>
          <w:rStyle w:val="Strong"/>
          <w:b w:val="0"/>
          <w:bCs w:val="0"/>
        </w:rPr>
        <w:t xml:space="preserve">, </w:t>
      </w:r>
      <w:r w:rsidRPr="0065276A">
        <w:rPr>
          <w:rStyle w:val="Strong"/>
          <w:bCs w:val="0"/>
        </w:rPr>
        <w:t>Ainars Latkovskis</w:t>
      </w:r>
      <w:r w:rsidRPr="0065276A">
        <w:rPr>
          <w:rStyle w:val="Strong"/>
          <w:b w:val="0"/>
          <w:bCs w:val="0"/>
        </w:rPr>
        <w:t xml:space="preserve">, </w:t>
      </w:r>
      <w:r w:rsidRPr="0065276A">
        <w:rPr>
          <w:rStyle w:val="Strong"/>
          <w:bCs w:val="0"/>
        </w:rPr>
        <w:t>Juris Rancāns</w:t>
      </w:r>
      <w:r w:rsidRPr="0065276A">
        <w:rPr>
          <w:rStyle w:val="Strong"/>
          <w:b w:val="0"/>
          <w:bCs w:val="0"/>
        </w:rPr>
        <w:t xml:space="preserve">, </w:t>
      </w:r>
      <w:r w:rsidRPr="0065276A">
        <w:rPr>
          <w:rStyle w:val="Strong"/>
          <w:bCs w:val="0"/>
        </w:rPr>
        <w:t>Mārtiņš Staķis</w:t>
      </w:r>
    </w:p>
    <w:p w:rsidR="00F91F5F" w:rsidRPr="0065276A" w:rsidRDefault="00F91F5F" w:rsidP="00F91F5F">
      <w:pPr>
        <w:pStyle w:val="ListParagraph"/>
        <w:ind w:left="0"/>
        <w:jc w:val="both"/>
        <w:rPr>
          <w:rStyle w:val="Strong"/>
          <w:b w:val="0"/>
          <w:bCs w:val="0"/>
          <w:u w:val="single"/>
        </w:rPr>
      </w:pPr>
      <w:r w:rsidRPr="0065276A">
        <w:rPr>
          <w:rStyle w:val="Strong"/>
          <w:b w:val="0"/>
          <w:bCs w:val="0"/>
          <w:u w:val="single"/>
        </w:rPr>
        <w:t>uzaicinātie:</w:t>
      </w:r>
    </w:p>
    <w:p w:rsidR="00213A28" w:rsidRPr="00213A28" w:rsidRDefault="00213A28" w:rsidP="00213A28">
      <w:pPr>
        <w:pStyle w:val="ListParagraph"/>
        <w:numPr>
          <w:ilvl w:val="0"/>
          <w:numId w:val="35"/>
        </w:numPr>
        <w:spacing w:after="240"/>
        <w:ind w:left="284" w:hanging="284"/>
        <w:jc w:val="both"/>
      </w:pPr>
      <w:r w:rsidRPr="00213A28">
        <w:t xml:space="preserve">Valsts policijas Galvenās kārtības policijas pārvaldes Koordinācijas un kontroles pārvaldes Licencēšanas un atļauju sistēmas biroja priekšnieka vietnieks </w:t>
      </w:r>
      <w:r w:rsidRPr="00213A28">
        <w:rPr>
          <w:b/>
        </w:rPr>
        <w:t>Andris Melkers</w:t>
      </w:r>
    </w:p>
    <w:p w:rsidR="00213A28" w:rsidRDefault="00213A28" w:rsidP="00213A28">
      <w:pPr>
        <w:pStyle w:val="ListParagraph"/>
        <w:numPr>
          <w:ilvl w:val="0"/>
          <w:numId w:val="35"/>
        </w:numPr>
        <w:spacing w:after="240"/>
        <w:ind w:left="284" w:hanging="284"/>
        <w:jc w:val="both"/>
        <w:rPr>
          <w:b/>
        </w:rPr>
      </w:pPr>
      <w:r w:rsidRPr="00213A28">
        <w:t xml:space="preserve">Iekšlietu ministrijas </w:t>
      </w:r>
      <w:r w:rsidR="003B5C66">
        <w:t xml:space="preserve">parlamentārā sekretāre </w:t>
      </w:r>
      <w:r w:rsidR="003B5C66" w:rsidRPr="003B5C66">
        <w:rPr>
          <w:b/>
        </w:rPr>
        <w:t>Evika Siliņa</w:t>
      </w:r>
      <w:r w:rsidRPr="003B5C66">
        <w:rPr>
          <w:b/>
        </w:rPr>
        <w:t xml:space="preserve"> </w:t>
      </w:r>
    </w:p>
    <w:p w:rsidR="003B5C66" w:rsidRPr="003B5C66" w:rsidRDefault="003B5C66" w:rsidP="003B5C66">
      <w:pPr>
        <w:pStyle w:val="ListParagraph"/>
        <w:numPr>
          <w:ilvl w:val="0"/>
          <w:numId w:val="35"/>
        </w:numPr>
        <w:autoSpaceDE w:val="0"/>
        <w:autoSpaceDN w:val="0"/>
        <w:adjustRightInd w:val="0"/>
        <w:spacing w:before="240"/>
        <w:ind w:left="284" w:hanging="284"/>
        <w:jc w:val="both"/>
      </w:pPr>
      <w:r w:rsidRPr="003B5C66">
        <w:t xml:space="preserve">Iekšlietu ministrijas Juridiskā departamenta Starptautisko tiesību nodaļas vadītāja </w:t>
      </w:r>
      <w:r w:rsidRPr="003B5C66">
        <w:rPr>
          <w:b/>
        </w:rPr>
        <w:t>Karina Zagoskina</w:t>
      </w:r>
    </w:p>
    <w:p w:rsidR="003B5C66" w:rsidRPr="003B5C66" w:rsidRDefault="003B5C66" w:rsidP="003B5C66">
      <w:pPr>
        <w:pStyle w:val="ListParagraph"/>
        <w:numPr>
          <w:ilvl w:val="0"/>
          <w:numId w:val="35"/>
        </w:numPr>
        <w:autoSpaceDE w:val="0"/>
        <w:autoSpaceDN w:val="0"/>
        <w:adjustRightInd w:val="0"/>
        <w:spacing w:before="240"/>
        <w:ind w:left="284" w:hanging="284"/>
        <w:jc w:val="both"/>
      </w:pPr>
      <w:r w:rsidRPr="003B5C66">
        <w:t xml:space="preserve">Iekšlietu ministrijas Juridiskā departamenta Normatīvo aktu nodaļas juriskonsulte </w:t>
      </w:r>
      <w:r w:rsidRPr="003B5C66">
        <w:rPr>
          <w:b/>
        </w:rPr>
        <w:t>Dzintra Rancāne</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rPr>
          <w:rFonts w:cs="Calibri"/>
        </w:rPr>
        <w:t xml:space="preserve">Aizsardzības ministrijas valsts sekretāra vietnieks nodrošinājuma jautājumos </w:t>
      </w:r>
      <w:r w:rsidRPr="003B5C66">
        <w:rPr>
          <w:rFonts w:cs="Calibri"/>
          <w:b/>
        </w:rPr>
        <w:t xml:space="preserve">Aivars </w:t>
      </w:r>
      <w:r>
        <w:rPr>
          <w:rFonts w:cs="Calibri"/>
          <w:b/>
        </w:rPr>
        <w:t>Puriņš</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rPr>
          <w:rFonts w:cs="Calibri"/>
        </w:rPr>
        <w:t xml:space="preserve">Aizsardzības ministrijas Juridiskā departamenta Tiesību aktu nodaļas vadītāja vietniece </w:t>
      </w:r>
      <w:r>
        <w:rPr>
          <w:rFonts w:cs="Calibri"/>
          <w:b/>
        </w:rPr>
        <w:t>Marina Baltā</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t xml:space="preserve">Aizsardzības ministrijas Nodrošinājuma un aizsardzības investīciju politikas departamenta Industrijas un pētniecības atbalsta nodaļas vadītājs </w:t>
      </w:r>
      <w:r w:rsidRPr="003B5C66">
        <w:rPr>
          <w:b/>
          <w:bCs/>
        </w:rPr>
        <w:t>Mārtiņš Mežulis</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t xml:space="preserve">Jaunsardzes un informācijas centra Plānošanas un organizācijas departamenta direktors </w:t>
      </w:r>
      <w:r w:rsidRPr="003B5C66">
        <w:rPr>
          <w:b/>
          <w:bCs/>
        </w:rPr>
        <w:t>Juris Juškāns</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t>Izglītības un zinātnes ministrijas valsts sekretāra vietnieks, Sporta departamenta direktors</w:t>
      </w:r>
      <w:r>
        <w:rPr>
          <w:b/>
        </w:rPr>
        <w:t xml:space="preserve"> Edgars Severs</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rPr>
          <w:rFonts w:cs="Calibri"/>
        </w:rPr>
        <w:t xml:space="preserve">Veselības ministrijas Veselības aprūpes departamenta direktores vietniece </w:t>
      </w:r>
      <w:r>
        <w:rPr>
          <w:rFonts w:cs="Calibri"/>
          <w:b/>
        </w:rPr>
        <w:t>Antra Valdmane</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t xml:space="preserve">Latvijas Republikas Tiesībsarga biroja Bērnu tiesību nodaļas vecākā juriste </w:t>
      </w:r>
      <w:r>
        <w:rPr>
          <w:b/>
        </w:rPr>
        <w:t xml:space="preserve">Laila Henzele </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t>Zemkopības ministrijas Meža departamenta Meža resursu un medību nodaļas vecākais referents</w:t>
      </w:r>
      <w:r>
        <w:rPr>
          <w:b/>
        </w:rPr>
        <w:t xml:space="preserve"> Jānis Bārs</w:t>
      </w:r>
    </w:p>
    <w:p w:rsidR="003B5C66" w:rsidRPr="003B5C66" w:rsidRDefault="003B5C66" w:rsidP="003B5C66">
      <w:pPr>
        <w:pStyle w:val="ListParagraph"/>
        <w:numPr>
          <w:ilvl w:val="0"/>
          <w:numId w:val="35"/>
        </w:numPr>
        <w:autoSpaceDE w:val="0"/>
        <w:autoSpaceDN w:val="0"/>
        <w:adjustRightInd w:val="0"/>
        <w:ind w:left="284" w:hanging="284"/>
        <w:jc w:val="both"/>
      </w:pPr>
      <w:r w:rsidRPr="003B5C66">
        <w:t>Latvijas Mednieku asociācijas priekšsēdētājs</w:t>
      </w:r>
      <w:r w:rsidRPr="003B5C66">
        <w:rPr>
          <w:b/>
        </w:rPr>
        <w:t xml:space="preserve"> Haralds Barviks</w:t>
      </w:r>
    </w:p>
    <w:p w:rsidR="003B5C66" w:rsidRPr="003B5C66" w:rsidRDefault="003B5C66" w:rsidP="003B5C66">
      <w:pPr>
        <w:pStyle w:val="ListParagraph"/>
        <w:numPr>
          <w:ilvl w:val="0"/>
          <w:numId w:val="35"/>
        </w:numPr>
        <w:autoSpaceDE w:val="0"/>
        <w:autoSpaceDN w:val="0"/>
        <w:adjustRightInd w:val="0"/>
        <w:ind w:left="284" w:hanging="284"/>
        <w:jc w:val="both"/>
        <w:rPr>
          <w:b/>
        </w:rPr>
      </w:pPr>
      <w:r w:rsidRPr="003B5C66">
        <w:rPr>
          <w:rFonts w:cs="Calibri"/>
        </w:rPr>
        <w:t>Biedrības “Latvijas Mednieku savienība” pārstāvis</w:t>
      </w:r>
      <w:r>
        <w:rPr>
          <w:rFonts w:cs="Calibri"/>
          <w:b/>
        </w:rPr>
        <w:t xml:space="preserve"> Jānis Baumanis</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t>Latvijas Peintbola federācijas valdes priekšsēdētājs</w:t>
      </w:r>
      <w:r>
        <w:rPr>
          <w:b/>
        </w:rPr>
        <w:t xml:space="preserve"> Uldis Bērziņš</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rPr>
          <w:rFonts w:cs="Calibri"/>
        </w:rPr>
        <w:t xml:space="preserve">Latvijas Drošības un aizsardzības industriju federācijas valdes priekšsēdētāja </w:t>
      </w:r>
      <w:r w:rsidRPr="003B5C66">
        <w:rPr>
          <w:rFonts w:cs="Calibri"/>
          <w:b/>
        </w:rPr>
        <w:t>Elīna Egle-Ločmele</w:t>
      </w:r>
      <w:r w:rsidRPr="003B5C66">
        <w:rPr>
          <w:rFonts w:cs="Calibri"/>
        </w:rPr>
        <w:t xml:space="preserve"> </w:t>
      </w:r>
    </w:p>
    <w:p w:rsidR="003B5C66" w:rsidRPr="003B5C66" w:rsidRDefault="00A40F7B" w:rsidP="003B5C66">
      <w:pPr>
        <w:pStyle w:val="ListParagraph"/>
        <w:numPr>
          <w:ilvl w:val="0"/>
          <w:numId w:val="35"/>
        </w:numPr>
        <w:tabs>
          <w:tab w:val="left" w:pos="1418"/>
        </w:tabs>
        <w:spacing w:after="240"/>
        <w:ind w:left="284" w:hanging="284"/>
        <w:jc w:val="both"/>
        <w:rPr>
          <w:b/>
        </w:rPr>
      </w:pPr>
      <w:r>
        <w:t>Latvijas Š</w:t>
      </w:r>
      <w:r w:rsidR="003B5C66" w:rsidRPr="003B5C66">
        <w:t xml:space="preserve">aušanas federācijas Praktiskās šaušanas sekcijas pārstāvis </w:t>
      </w:r>
      <w:r w:rsidR="003B5C66">
        <w:rPr>
          <w:b/>
        </w:rPr>
        <w:t>Reinis Bērziņš</w:t>
      </w:r>
    </w:p>
    <w:p w:rsidR="003B5C66" w:rsidRPr="003B5C66" w:rsidRDefault="00A40F7B" w:rsidP="003B5C66">
      <w:pPr>
        <w:pStyle w:val="ListParagraph"/>
        <w:numPr>
          <w:ilvl w:val="0"/>
          <w:numId w:val="35"/>
        </w:numPr>
        <w:tabs>
          <w:tab w:val="left" w:pos="1418"/>
        </w:tabs>
        <w:spacing w:after="240"/>
        <w:ind w:left="284" w:hanging="284"/>
        <w:jc w:val="both"/>
        <w:rPr>
          <w:b/>
        </w:rPr>
      </w:pPr>
      <w:r>
        <w:t>Latvijas Š</w:t>
      </w:r>
      <w:r w:rsidR="003B5C66" w:rsidRPr="003B5C66">
        <w:t xml:space="preserve">aušanas federācijas Praktiskās šaušanas sekcijas pārstāvis </w:t>
      </w:r>
      <w:r w:rsidR="003B5C66" w:rsidRPr="003B5C66">
        <w:rPr>
          <w:b/>
        </w:rPr>
        <w:t>St</w:t>
      </w:r>
      <w:r w:rsidR="003B5C66">
        <w:rPr>
          <w:b/>
        </w:rPr>
        <w:t>aņislavs Šeiko</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t>SIA Gunsnlasers valdes loceklis</w:t>
      </w:r>
      <w:r>
        <w:rPr>
          <w:b/>
        </w:rPr>
        <w:t xml:space="preserve"> Ernests Šēns</w:t>
      </w:r>
    </w:p>
    <w:p w:rsidR="003B5C66" w:rsidRPr="003B5C66" w:rsidRDefault="003B5C66" w:rsidP="003B5C66">
      <w:pPr>
        <w:pStyle w:val="ListParagraph"/>
        <w:numPr>
          <w:ilvl w:val="0"/>
          <w:numId w:val="35"/>
        </w:numPr>
        <w:tabs>
          <w:tab w:val="left" w:pos="1418"/>
        </w:tabs>
        <w:spacing w:after="240"/>
        <w:ind w:left="284" w:hanging="284"/>
        <w:jc w:val="both"/>
        <w:rPr>
          <w:b/>
        </w:rPr>
      </w:pPr>
      <w:r w:rsidRPr="003B5C66">
        <w:t xml:space="preserve">Biedŗības "Latvijas ainavas" valdes locekle </w:t>
      </w:r>
      <w:r w:rsidRPr="003B5C66">
        <w:rPr>
          <w:b/>
        </w:rPr>
        <w:t>Astrīda Nott</w:t>
      </w:r>
      <w:r>
        <w:rPr>
          <w:b/>
        </w:rPr>
        <w:t>e</w:t>
      </w:r>
    </w:p>
    <w:p w:rsidR="00F91F5F" w:rsidRPr="0065276A" w:rsidRDefault="00F91F5F" w:rsidP="00F91F5F">
      <w:pPr>
        <w:tabs>
          <w:tab w:val="left" w:pos="1134"/>
        </w:tabs>
        <w:jc w:val="both"/>
      </w:pPr>
      <w:r w:rsidRPr="0065276A">
        <w:rPr>
          <w:rFonts w:cs="Calibri"/>
          <w:bCs/>
          <w:color w:val="000000"/>
        </w:rPr>
        <w:t xml:space="preserve">Saeimas Juridiskā biroja vecākā juridiskā padomniece </w:t>
      </w:r>
      <w:r w:rsidRPr="0065276A">
        <w:rPr>
          <w:rFonts w:cs="Calibri"/>
          <w:b/>
          <w:bCs/>
          <w:color w:val="000000"/>
        </w:rPr>
        <w:t>Līvija Millere</w:t>
      </w:r>
    </w:p>
    <w:p w:rsidR="00F91F5F" w:rsidRPr="00213A28" w:rsidRDefault="00F91F5F" w:rsidP="00F91F5F">
      <w:pPr>
        <w:pStyle w:val="ListParagraph"/>
        <w:ind w:left="0"/>
        <w:jc w:val="both"/>
        <w:rPr>
          <w:rStyle w:val="Strong"/>
          <w:bCs w:val="0"/>
        </w:rPr>
      </w:pPr>
      <w:r w:rsidRPr="0065276A">
        <w:rPr>
          <w:rStyle w:val="Strong"/>
          <w:b w:val="0"/>
          <w:bCs w:val="0"/>
          <w:u w:val="single"/>
        </w:rPr>
        <w:t>komisijas darbinieki:</w:t>
      </w:r>
      <w:r w:rsidRPr="0065276A">
        <w:rPr>
          <w:rStyle w:val="Strong"/>
          <w:b w:val="0"/>
          <w:bCs w:val="0"/>
        </w:rPr>
        <w:t xml:space="preserve"> vecākā konsultante </w:t>
      </w:r>
      <w:r w:rsidRPr="00213A28">
        <w:rPr>
          <w:rStyle w:val="Strong"/>
          <w:bCs w:val="0"/>
        </w:rPr>
        <w:t>Ieva Barvika</w:t>
      </w:r>
      <w:r w:rsidR="000F658B">
        <w:rPr>
          <w:rStyle w:val="Strong"/>
          <w:b w:val="0"/>
          <w:bCs w:val="0"/>
        </w:rPr>
        <w:t>, konsultante</w:t>
      </w:r>
      <w:r w:rsidRPr="0065276A">
        <w:rPr>
          <w:rStyle w:val="Strong"/>
          <w:b w:val="0"/>
          <w:bCs w:val="0"/>
        </w:rPr>
        <w:t xml:space="preserve"> Daina </w:t>
      </w:r>
      <w:r w:rsidRPr="00213A28">
        <w:rPr>
          <w:rStyle w:val="Strong"/>
          <w:bCs w:val="0"/>
        </w:rPr>
        <w:t>Sunepa</w:t>
      </w:r>
      <w:r w:rsidRPr="0065276A">
        <w:rPr>
          <w:rStyle w:val="Strong"/>
          <w:b w:val="0"/>
          <w:bCs w:val="0"/>
        </w:rPr>
        <w:t xml:space="preserve">, konsultants </w:t>
      </w:r>
      <w:r w:rsidRPr="00213A28">
        <w:rPr>
          <w:rStyle w:val="Strong"/>
          <w:bCs w:val="0"/>
        </w:rPr>
        <w:t>Māris Veinalds</w:t>
      </w:r>
    </w:p>
    <w:p w:rsidR="00F91F5F" w:rsidRPr="0065276A" w:rsidRDefault="00F91F5F" w:rsidP="00F91F5F">
      <w:pPr>
        <w:jc w:val="both"/>
        <w:rPr>
          <w:b/>
          <w:bCs/>
        </w:rPr>
      </w:pPr>
    </w:p>
    <w:p w:rsidR="00F91F5F" w:rsidRPr="0065276A" w:rsidRDefault="00F91F5F" w:rsidP="00F91F5F">
      <w:pPr>
        <w:jc w:val="both"/>
      </w:pPr>
      <w:r w:rsidRPr="0065276A">
        <w:rPr>
          <w:b/>
          <w:bCs/>
        </w:rPr>
        <w:t xml:space="preserve">Sēdi vada: </w:t>
      </w:r>
      <w:r w:rsidRPr="0065276A">
        <w:t>komisijas</w:t>
      </w:r>
      <w:r w:rsidRPr="0065276A">
        <w:rPr>
          <w:b/>
          <w:bCs/>
        </w:rPr>
        <w:t xml:space="preserve"> </w:t>
      </w:r>
      <w:r w:rsidRPr="0065276A">
        <w:t>priekšsēdētājs J.Jurašs</w:t>
      </w:r>
    </w:p>
    <w:p w:rsidR="00F91F5F" w:rsidRPr="0065276A" w:rsidRDefault="00F91F5F" w:rsidP="00893894">
      <w:pPr>
        <w:jc w:val="both"/>
        <w:rPr>
          <w:bCs/>
        </w:rPr>
      </w:pPr>
      <w:r w:rsidRPr="0065276A">
        <w:rPr>
          <w:b/>
          <w:bCs/>
        </w:rPr>
        <w:t xml:space="preserve">Protokolē: </w:t>
      </w:r>
      <w:r w:rsidRPr="0065276A">
        <w:rPr>
          <w:bCs/>
        </w:rPr>
        <w:t>D.Sunepa</w:t>
      </w:r>
    </w:p>
    <w:p w:rsidR="00893894" w:rsidRPr="0065276A" w:rsidRDefault="00893894" w:rsidP="00893894">
      <w:pPr>
        <w:jc w:val="both"/>
        <w:rPr>
          <w:b/>
          <w:bCs/>
        </w:rPr>
      </w:pPr>
    </w:p>
    <w:p w:rsidR="00F91F5F" w:rsidRPr="0065276A" w:rsidRDefault="00F91F5F" w:rsidP="00F91F5F">
      <w:pPr>
        <w:pStyle w:val="BodyText3"/>
      </w:pPr>
      <w:r w:rsidRPr="0065276A">
        <w:t>Darba kārtība:</w:t>
      </w:r>
    </w:p>
    <w:p w:rsidR="00AD10D1" w:rsidRPr="003B5C66" w:rsidRDefault="00893894" w:rsidP="003B5C66">
      <w:pPr>
        <w:jc w:val="both"/>
        <w:rPr>
          <w:b/>
          <w:bCs/>
        </w:rPr>
      </w:pPr>
      <w:r w:rsidRPr="003B5C66">
        <w:rPr>
          <w:b/>
          <w:bCs/>
        </w:rPr>
        <w:t>Likumprojekts “Ieroču aprites likums” (Nr.55/Lp13), 2.lasījums.</w:t>
      </w:r>
    </w:p>
    <w:p w:rsidR="00893894" w:rsidRPr="0065276A" w:rsidRDefault="00893894" w:rsidP="00914E10">
      <w:pPr>
        <w:pStyle w:val="BodyText3"/>
        <w:ind w:firstLine="426"/>
      </w:pPr>
    </w:p>
    <w:p w:rsidR="00495427" w:rsidRDefault="00893894" w:rsidP="00285BBA">
      <w:pPr>
        <w:pStyle w:val="BodyText3"/>
        <w:ind w:firstLine="284"/>
        <w:rPr>
          <w:b w:val="0"/>
        </w:rPr>
      </w:pPr>
      <w:r w:rsidRPr="0065276A">
        <w:lastRenderedPageBreak/>
        <w:t>J.</w:t>
      </w:r>
      <w:r w:rsidRPr="000B5E13">
        <w:t>Jurašs</w:t>
      </w:r>
      <w:r w:rsidR="00914E10" w:rsidRPr="0065276A">
        <w:t xml:space="preserve"> </w:t>
      </w:r>
      <w:r w:rsidR="00914E10" w:rsidRPr="0065276A">
        <w:rPr>
          <w:b w:val="0"/>
        </w:rPr>
        <w:t xml:space="preserve">atklāj sēdi un </w:t>
      </w:r>
      <w:r w:rsidR="00FD52B4">
        <w:rPr>
          <w:b w:val="0"/>
        </w:rPr>
        <w:t xml:space="preserve">informē par sēdes darba kārtību. </w:t>
      </w:r>
    </w:p>
    <w:p w:rsidR="000F658B" w:rsidRDefault="003B5C66" w:rsidP="00FD52B4">
      <w:pPr>
        <w:pStyle w:val="BodyText3"/>
        <w:ind w:firstLine="284"/>
        <w:rPr>
          <w:b w:val="0"/>
        </w:rPr>
      </w:pPr>
      <w:r>
        <w:rPr>
          <w:b w:val="0"/>
        </w:rPr>
        <w:t>A</w:t>
      </w:r>
      <w:r w:rsidR="00A35147">
        <w:rPr>
          <w:b w:val="0"/>
        </w:rPr>
        <w:t>tgādina, ka iepriekšējās k</w:t>
      </w:r>
      <w:r w:rsidR="000F658B">
        <w:rPr>
          <w:b w:val="0"/>
        </w:rPr>
        <w:t>omisijas sēdēs tika izskatīti 72</w:t>
      </w:r>
      <w:r w:rsidR="00A35147">
        <w:rPr>
          <w:b w:val="0"/>
        </w:rPr>
        <w:t xml:space="preserve"> iesniegtie priekšlikumi.</w:t>
      </w:r>
      <w:r w:rsidR="00FD52B4">
        <w:rPr>
          <w:b w:val="0"/>
        </w:rPr>
        <w:t xml:space="preserve"> Aicina turpināt likumprojekta apspriešanu.</w:t>
      </w:r>
    </w:p>
    <w:p w:rsidR="000F658B" w:rsidRDefault="000F658B" w:rsidP="000F658B">
      <w:pPr>
        <w:ind w:firstLine="284"/>
        <w:jc w:val="both"/>
      </w:pPr>
      <w:r>
        <w:rPr>
          <w:b/>
        </w:rPr>
        <w:t>Nr.73</w:t>
      </w:r>
      <w:r w:rsidRPr="0065276A">
        <w:rPr>
          <w:b/>
        </w:rPr>
        <w:t xml:space="preserve"> – Saeimas Juridiskā biroja priekšlikums:</w:t>
      </w:r>
      <w:r>
        <w:rPr>
          <w:b/>
        </w:rPr>
        <w:t xml:space="preserve"> </w:t>
      </w:r>
      <w:r w:rsidRPr="000F658B">
        <w:t>vērst</w:t>
      </w:r>
      <w:r>
        <w:rPr>
          <w:b/>
        </w:rPr>
        <w:t xml:space="preserve"> </w:t>
      </w:r>
      <w:r w:rsidRPr="000F658B">
        <w:t xml:space="preserve">uzmanību uz to, ka </w:t>
      </w:r>
      <w:r>
        <w:t>39. panta nosaukums ir šaurāks par panta saturu.</w:t>
      </w:r>
    </w:p>
    <w:p w:rsidR="000F658B" w:rsidRDefault="000F658B" w:rsidP="000F658B">
      <w:pPr>
        <w:ind w:firstLine="284"/>
        <w:jc w:val="both"/>
      </w:pPr>
      <w:r w:rsidRPr="00FD52B4">
        <w:rPr>
          <w:b/>
        </w:rPr>
        <w:t>L.Millere</w:t>
      </w:r>
      <w:r w:rsidR="00FD52B4">
        <w:t xml:space="preserve"> norāda, ka priekšlikums nav balsojams, </w:t>
      </w:r>
      <w:r w:rsidR="00A40F7B">
        <w:t>jo</w:t>
      </w:r>
      <w:r w:rsidR="00FD52B4">
        <w:t xml:space="preserve"> tas ir aicinājums Iekšlietu ministrijai padomāt par panta nosaukuma precizēšanu, </w:t>
      </w:r>
      <w:r w:rsidR="00A40F7B">
        <w:t>tā kā</w:t>
      </w:r>
      <w:r w:rsidR="00FD52B4">
        <w:t xml:space="preserve"> panta nosaukumā minēts mantojums, bet tekstā ir runa arī par dāvinājumu.</w:t>
      </w:r>
    </w:p>
    <w:p w:rsidR="00FD52B4" w:rsidRPr="000F658B" w:rsidRDefault="00FD52B4" w:rsidP="000F658B">
      <w:pPr>
        <w:ind w:firstLine="284"/>
        <w:jc w:val="both"/>
      </w:pPr>
      <w:r w:rsidRPr="00FD52B4">
        <w:rPr>
          <w:b/>
        </w:rPr>
        <w:t>A.Melkers</w:t>
      </w:r>
      <w:r>
        <w:t xml:space="preserve"> paziņo, ka uz likumprojekta trešo lasījumu panta nosaukums tiks precizēts.</w:t>
      </w:r>
    </w:p>
    <w:p w:rsidR="000F658B" w:rsidRPr="00FD52B4" w:rsidRDefault="00FD52B4" w:rsidP="000F658B">
      <w:pPr>
        <w:ind w:firstLine="284"/>
        <w:jc w:val="both"/>
        <w:rPr>
          <w:i/>
        </w:rPr>
      </w:pPr>
      <w:r w:rsidRPr="00FD52B4">
        <w:rPr>
          <w:i/>
        </w:rPr>
        <w:t>Komisijai nav iebildumu.</w:t>
      </w:r>
    </w:p>
    <w:p w:rsidR="000F658B" w:rsidRDefault="000F658B" w:rsidP="000F658B">
      <w:pPr>
        <w:ind w:firstLine="284"/>
        <w:jc w:val="both"/>
        <w:rPr>
          <w:b/>
        </w:rPr>
      </w:pPr>
    </w:p>
    <w:p w:rsidR="000F658B" w:rsidRDefault="000F658B" w:rsidP="000F658B">
      <w:pPr>
        <w:ind w:firstLine="284"/>
        <w:jc w:val="both"/>
      </w:pPr>
      <w:r>
        <w:rPr>
          <w:b/>
        </w:rPr>
        <w:t>Nr.74</w:t>
      </w:r>
      <w:r w:rsidRPr="0065276A">
        <w:rPr>
          <w:b/>
        </w:rPr>
        <w:t xml:space="preserve"> – Saeimas Juridiskā biroja priekšlikums:</w:t>
      </w:r>
      <w:r>
        <w:rPr>
          <w:b/>
        </w:rPr>
        <w:t xml:space="preserve"> </w:t>
      </w:r>
      <w:r>
        <w:t>izteikt 43. panta nosaukumu šādā redakcijā: “</w:t>
      </w:r>
      <w:r w:rsidRPr="000F658B">
        <w:rPr>
          <w:b/>
        </w:rPr>
        <w:t>43. pants. Šaujamieroču nodošana remontam</w:t>
      </w:r>
      <w:r>
        <w:t>”.</w:t>
      </w:r>
    </w:p>
    <w:p w:rsidR="000F658B" w:rsidRDefault="000F658B" w:rsidP="000F658B">
      <w:pPr>
        <w:ind w:firstLine="284"/>
        <w:jc w:val="both"/>
      </w:pPr>
      <w:r w:rsidRPr="00375EA4">
        <w:rPr>
          <w:b/>
        </w:rPr>
        <w:t>L.Millere</w:t>
      </w:r>
      <w:r w:rsidR="00FD52B4">
        <w:t xml:space="preserve"> skaidro, ka atbilstoši juridiskās tehnikas prasībām likumā nav vēlami panti ar vienādiem nosaukumiem.</w:t>
      </w:r>
    </w:p>
    <w:p w:rsidR="00375EA4" w:rsidRPr="000F658B" w:rsidRDefault="00FD52B4" w:rsidP="00375EA4">
      <w:pPr>
        <w:ind w:firstLine="284"/>
        <w:jc w:val="both"/>
      </w:pPr>
      <w:r w:rsidRPr="00375EA4">
        <w:rPr>
          <w:b/>
        </w:rPr>
        <w:t>E.Siliņa</w:t>
      </w:r>
      <w:r>
        <w:t xml:space="preserve"> paziņo, ka </w:t>
      </w:r>
      <w:r w:rsidR="00375EA4">
        <w:t>uz likumprojekta trešo lasījumu panta nosaukums tiks precizēts.</w:t>
      </w:r>
    </w:p>
    <w:p w:rsidR="00FD52B4" w:rsidRDefault="00375EA4" w:rsidP="000F658B">
      <w:pPr>
        <w:ind w:firstLine="284"/>
        <w:jc w:val="both"/>
      </w:pPr>
      <w:r w:rsidRPr="00375EA4">
        <w:rPr>
          <w:b/>
        </w:rPr>
        <w:t>J.Ādamsons</w:t>
      </w:r>
      <w:r>
        <w:t xml:space="preserve"> jautā, vai likumprojektā ir definēts jēdziens “būtiskas šaujamieroča sastāvdaļas”.</w:t>
      </w:r>
    </w:p>
    <w:p w:rsidR="00375EA4" w:rsidRDefault="00375EA4" w:rsidP="000F658B">
      <w:pPr>
        <w:ind w:firstLine="284"/>
        <w:jc w:val="both"/>
      </w:pPr>
      <w:r w:rsidRPr="00375EA4">
        <w:rPr>
          <w:b/>
        </w:rPr>
        <w:t>A.Melkers</w:t>
      </w:r>
      <w:r>
        <w:t xml:space="preserve"> atbild, ka likumprojekta 1. pantā.</w:t>
      </w:r>
    </w:p>
    <w:p w:rsidR="00375EA4" w:rsidRDefault="00375EA4" w:rsidP="000F658B">
      <w:pPr>
        <w:ind w:firstLine="284"/>
        <w:jc w:val="both"/>
        <w:rPr>
          <w:i/>
        </w:rPr>
      </w:pPr>
      <w:r>
        <w:rPr>
          <w:i/>
        </w:rPr>
        <w:t xml:space="preserve">Iekšlietu ministrijai nav iebildumu </w:t>
      </w:r>
      <w:r w:rsidRPr="00375EA4">
        <w:rPr>
          <w:i/>
        </w:rPr>
        <w:t>pret Saeimas Juridiskā biroja priekšlikumu.</w:t>
      </w:r>
    </w:p>
    <w:p w:rsidR="00375EA4" w:rsidRPr="00375EA4" w:rsidRDefault="00375EA4" w:rsidP="000F658B">
      <w:pPr>
        <w:ind w:firstLine="284"/>
        <w:jc w:val="both"/>
      </w:pPr>
      <w:r>
        <w:t xml:space="preserve">Komisija nolemj </w:t>
      </w:r>
      <w:r w:rsidRPr="00375EA4">
        <w:rPr>
          <w:b/>
        </w:rPr>
        <w:t>atbalstīt</w:t>
      </w:r>
      <w:r>
        <w:t xml:space="preserve"> priekšlikumu Nr.74.</w:t>
      </w:r>
    </w:p>
    <w:p w:rsidR="000F658B" w:rsidRDefault="000F658B" w:rsidP="000F658B">
      <w:pPr>
        <w:ind w:firstLine="284"/>
        <w:jc w:val="both"/>
        <w:rPr>
          <w:b/>
        </w:rPr>
      </w:pPr>
    </w:p>
    <w:p w:rsidR="00EA7688" w:rsidRDefault="000F658B" w:rsidP="000F658B">
      <w:pPr>
        <w:ind w:firstLine="284"/>
        <w:jc w:val="both"/>
      </w:pPr>
      <w:r>
        <w:rPr>
          <w:b/>
        </w:rPr>
        <w:t>Nr.75</w:t>
      </w:r>
      <w:r w:rsidR="00495427" w:rsidRPr="0065276A">
        <w:rPr>
          <w:b/>
        </w:rPr>
        <w:t xml:space="preserve"> – </w:t>
      </w:r>
      <w:r w:rsidR="00893894" w:rsidRPr="0065276A">
        <w:rPr>
          <w:b/>
        </w:rPr>
        <w:t>iekšlietu ministra R.Kozlovska</w:t>
      </w:r>
      <w:r w:rsidR="00495427" w:rsidRPr="0065276A">
        <w:rPr>
          <w:b/>
        </w:rPr>
        <w:t xml:space="preserve"> priekšlikums: </w:t>
      </w:r>
      <w:r>
        <w:t>44. pantā: izslēgt panta nosaukumā vārdus “un pārreģistrācija”; izslēgt “vai pārreģistrē”.</w:t>
      </w:r>
    </w:p>
    <w:p w:rsidR="000F658B" w:rsidRDefault="00375EA4" w:rsidP="000F658B">
      <w:pPr>
        <w:ind w:firstLine="284"/>
        <w:jc w:val="both"/>
      </w:pPr>
      <w:r w:rsidRPr="00375EA4">
        <w:rPr>
          <w:b/>
        </w:rPr>
        <w:t>E.Siliņa</w:t>
      </w:r>
      <w:r>
        <w:t xml:space="preserve"> paskaidro </w:t>
      </w:r>
      <w:r w:rsidR="00A345B2">
        <w:t xml:space="preserve">tehniskā </w:t>
      </w:r>
      <w:r w:rsidR="00A40F7B">
        <w:t xml:space="preserve">priekšlikuma būtību un norāda, ka </w:t>
      </w:r>
      <w:r>
        <w:t>pārreģistrācija ir daļa no realizēšanas.</w:t>
      </w:r>
    </w:p>
    <w:p w:rsidR="00375EA4" w:rsidRDefault="00375EA4" w:rsidP="000F658B">
      <w:pPr>
        <w:ind w:firstLine="284"/>
        <w:jc w:val="both"/>
      </w:pPr>
    </w:p>
    <w:p w:rsidR="000F658B" w:rsidRDefault="000F658B" w:rsidP="000F658B">
      <w:pPr>
        <w:ind w:firstLine="284"/>
        <w:jc w:val="both"/>
      </w:pPr>
      <w:r>
        <w:rPr>
          <w:b/>
        </w:rPr>
        <w:t>Nr.76</w:t>
      </w:r>
      <w:r w:rsidRPr="0065276A">
        <w:rPr>
          <w:b/>
        </w:rPr>
        <w:t xml:space="preserve"> – biedrības “Latvijas</w:t>
      </w:r>
      <w:r>
        <w:rPr>
          <w:b/>
        </w:rPr>
        <w:t xml:space="preserve"> Šaušanas federācija</w:t>
      </w:r>
      <w:r w:rsidRPr="0065276A">
        <w:rPr>
          <w:b/>
        </w:rPr>
        <w:t xml:space="preserve"> ” priekšlikums: </w:t>
      </w:r>
      <w:r w:rsidRPr="0065276A">
        <w:t>izteikt</w:t>
      </w:r>
      <w:r>
        <w:t xml:space="preserve"> 50 panta pirmās daļas 1. punktu </w:t>
      </w:r>
      <w:r w:rsidR="00797191">
        <w:t>šādā redakcijā: “1) sportam un medībām paredzētus šaujamieročus, tiem paredzētas maināmās būtiskās sastāvdaļas, munīciju treniņšaušanai vai šaušanai</w:t>
      </w:r>
      <w:r w:rsidR="009A4C81">
        <w:t xml:space="preserve"> sporta sacensībās, un iegādāties ierocim atbilstošu munīciju, kā arī pārvadāt ieročus un to munīciju caur Latvijas teritoriju.”</w:t>
      </w:r>
    </w:p>
    <w:p w:rsidR="00A345B2" w:rsidRDefault="00A345B2" w:rsidP="00A345B2">
      <w:pPr>
        <w:ind w:firstLine="284"/>
        <w:jc w:val="both"/>
      </w:pPr>
      <w:r w:rsidRPr="00A345B2">
        <w:rPr>
          <w:b/>
        </w:rPr>
        <w:t>S.Šeiko</w:t>
      </w:r>
      <w:r>
        <w:t xml:space="preserve"> sniedz ieskatu, kādēļ izstrādāts šis priekšlikums. Atzīmē, ka Igaunijā katru gadu notiek lielākās sporta sacensības šaušanā Ziemeļeiropā</w:t>
      </w:r>
      <w:r w:rsidR="009A4C81">
        <w:t>, kurās piedalās ap</w:t>
      </w:r>
      <w:r>
        <w:t xml:space="preserve"> 600 dal</w:t>
      </w:r>
      <w:r w:rsidR="009A4C81">
        <w:t>ībnieku</w:t>
      </w:r>
      <w:r>
        <w:t>, Čehijā –</w:t>
      </w:r>
      <w:r w:rsidR="009A4C81">
        <w:t xml:space="preserve"> ap</w:t>
      </w:r>
      <w:r>
        <w:t xml:space="preserve"> 1000 dal</w:t>
      </w:r>
      <w:r w:rsidR="009A4C81">
        <w:t>ībnieku</w:t>
      </w:r>
      <w:r>
        <w:t xml:space="preserve">, </w:t>
      </w:r>
      <w:r w:rsidR="009A4C81">
        <w:t xml:space="preserve">tāpat </w:t>
      </w:r>
      <w:r>
        <w:t xml:space="preserve">Lietuvā regulāri notiek starptautiskas sacensības. Ja tiks pieņemta likumprojektā piedāvātā 50 panta pirmās daļas 1. punkta redakcija, Latvijā faktiski </w:t>
      </w:r>
      <w:r w:rsidR="00A40F7B">
        <w:t xml:space="preserve">starptautiskas </w:t>
      </w:r>
      <w:r w:rsidR="007A2299">
        <w:t xml:space="preserve">sporta sacensības šaušanā nenotiks. </w:t>
      </w:r>
    </w:p>
    <w:p w:rsidR="007A2299" w:rsidRDefault="007A2299" w:rsidP="00A345B2">
      <w:pPr>
        <w:ind w:firstLine="284"/>
        <w:jc w:val="both"/>
      </w:pPr>
      <w:r>
        <w:t>Šobrīd citu valstu sportisti, kuri dodas uz sacensībām citās valstīs tranzītā caur Latviju, saņem Valsts policijas atļauju. Likumprojekta redakcija paredz imperatīvu aizliegumu iebraukt Latvijā trešo valstu pilsoņiem ar A kategorijas iero</w:t>
      </w:r>
      <w:r w:rsidR="003B57C6">
        <w:t>čiem. S.Šeiko uzsver, ka minētie ir nevis milit</w:t>
      </w:r>
      <w:r w:rsidR="009A4C81">
        <w:t>ārie, be</w:t>
      </w:r>
      <w:r w:rsidR="003B57C6">
        <w:t>t gan A kategorijas sporta ieroči ar pagarinātām magazīnām. Latvijas Šaušanas federācijas priekšlikumā piedāvāts atļaut iebraukt Latvijā ar jebkuras kategorijas sporta ieročiem pie nosacījuma, ka ir saņemta Valsts policijas atļauja.</w:t>
      </w:r>
    </w:p>
    <w:p w:rsidR="00A345B2" w:rsidRDefault="004235E9" w:rsidP="000F658B">
      <w:pPr>
        <w:ind w:firstLine="284"/>
        <w:jc w:val="both"/>
      </w:pPr>
      <w:r w:rsidRPr="00A40F7B">
        <w:rPr>
          <w:b/>
        </w:rPr>
        <w:t>A.Melkers</w:t>
      </w:r>
      <w:r>
        <w:t xml:space="preserve"> komentē piedāvāto regulējumu. Atzīmē, ka </w:t>
      </w:r>
      <w:r w:rsidR="00E977B8" w:rsidRPr="00FA011D">
        <w:rPr>
          <w:color w:val="000000"/>
          <w:shd w:val="clear" w:color="auto" w:fill="FFFFFF"/>
        </w:rPr>
        <w:t>Direktīva (ES) 2016/681</w:t>
      </w:r>
      <w:r w:rsidR="00305BCD">
        <w:t xml:space="preserve"> paredz iespēju aizliegt A kategorijas ieročus, </w:t>
      </w:r>
      <w:r w:rsidR="00A40F7B">
        <w:t xml:space="preserve">tai skaitā to izmantošanu sportā, </w:t>
      </w:r>
      <w:r w:rsidR="00305BCD">
        <w:t>un</w:t>
      </w:r>
      <w:r w:rsidR="00A40F7B">
        <w:t xml:space="preserve"> daļa valstu tos ir aizliegušas.</w:t>
      </w:r>
      <w:r w:rsidR="00305BCD">
        <w:t xml:space="preserve"> </w:t>
      </w:r>
      <w:r w:rsidR="00A40F7B">
        <w:t>Tomēr v</w:t>
      </w:r>
      <w:r w:rsidR="00305BCD">
        <w:t>ar būt valstis, kurās medībām un sportam ir atļauti arī automātiskie šaujamieroči.</w:t>
      </w:r>
      <w:r w:rsidR="00895D2D">
        <w:t xml:space="preserve"> Likumprojektā piedāvāts vadīties no mūsu valsts izpratnes par medībām un sportu. Turkl</w:t>
      </w:r>
      <w:r w:rsidR="009A4C81">
        <w:t>āt 76.</w:t>
      </w:r>
      <w:r w:rsidR="00895D2D">
        <w:t xml:space="preserve">priekšlikumā saskatāms risks saistībā ar munīcijas iegādi. Izstrādājot likumprojekta attiecīgo normu, notikušas konsultācijas ar valsts drošības iestādēm, kuras atbalstīja Iekšlietu ministrijas un Valsts policijas viedokli. </w:t>
      </w:r>
      <w:r w:rsidR="00E977B8">
        <w:t>A.Melkers aicina attiecīgajā normā neiekļaut A kategorijas ieročus, jo risks ir pārāk liels.</w:t>
      </w:r>
    </w:p>
    <w:p w:rsidR="00E977B8" w:rsidRDefault="00E977B8" w:rsidP="000F658B">
      <w:pPr>
        <w:ind w:firstLine="284"/>
        <w:jc w:val="both"/>
      </w:pPr>
      <w:r w:rsidRPr="00797191">
        <w:rPr>
          <w:b/>
        </w:rPr>
        <w:t>E.Siliņa</w:t>
      </w:r>
      <w:r>
        <w:t xml:space="preserve"> vērš uzmanību uz niansi, ka Direktīvas prasības neattiecas uz trešajām valst</w:t>
      </w:r>
      <w:r w:rsidR="009A4C81">
        <w:t>īm, tas ir, kuras nav Eiropas Savienības dalībvalstis. Ir ārkārtīgi sarežģīti noteikt, kas attiecīgajā trešajā valstī ir atļauts vai aizliegts.</w:t>
      </w:r>
    </w:p>
    <w:p w:rsidR="00A345B2" w:rsidRDefault="00797191" w:rsidP="000F658B">
      <w:pPr>
        <w:ind w:firstLine="284"/>
        <w:jc w:val="both"/>
      </w:pPr>
      <w:r w:rsidRPr="0084169B">
        <w:rPr>
          <w:b/>
        </w:rPr>
        <w:lastRenderedPageBreak/>
        <w:t>R.Bērziņš</w:t>
      </w:r>
      <w:r>
        <w:t xml:space="preserve"> </w:t>
      </w:r>
      <w:r w:rsidR="00FB393C">
        <w:t>norāda, ka nav zināmas valstis, kurās automātiskie ieroči būtu atļauti civilajā apritē</w:t>
      </w:r>
      <w:r w:rsidR="006A6910">
        <w:t>. Turklāt, lai trešās valsts pilsonis varētu saņemt atļauju iebraukt valstī uz sporta sacensībām, viņam vispirms ir jāsaņem ielūgums. Uzsver, ka A kategorijas ieroči atšķiras no B kategorijas ieročiem tikai ar magazīnu.</w:t>
      </w:r>
      <w:r w:rsidR="00814453">
        <w:t xml:space="preserve"> Tādēļ bažas par automātisko ieroču ievešanu Latvija no trešajām pasaules valstīm ir nepamatotas.</w:t>
      </w:r>
    </w:p>
    <w:p w:rsidR="00C63EB7" w:rsidRDefault="00C63EB7" w:rsidP="000F658B">
      <w:pPr>
        <w:ind w:firstLine="284"/>
        <w:jc w:val="both"/>
      </w:pPr>
      <w:r>
        <w:t xml:space="preserve">R.Bērziņš akcentē sporta sacensību kontroli, atzīmējot, ka liela mēroga </w:t>
      </w:r>
      <w:r w:rsidR="002875CB">
        <w:t xml:space="preserve">starptautiskās </w:t>
      </w:r>
      <w:r>
        <w:t>sacensības tiek izziņotas vismaz pusgadu iepriekš.</w:t>
      </w:r>
      <w:r w:rsidR="002875CB">
        <w:t xml:space="preserve"> Izsaka cerību, ka Latvijai izdosies uz šaušanas sacensībām uzaicināt vismaz pāris sportistu no tādām trešajām valstīm kā ASV, Kanāda, Filipīnas, Austrālija, Dienvidāfrikas Republika, Taizeme. </w:t>
      </w:r>
      <w:r w:rsidR="0084169B">
        <w:t>Kopējais sportistu skaits no trešajām valstīm varētu būt ap 10. R.Bērziņš uzskata, ka valsts drošības iestādēm pietiks kapacitātes, lai pārbaudītu tik niecīgu cilvēku skaitu.</w:t>
      </w:r>
    </w:p>
    <w:p w:rsidR="0084169B" w:rsidRDefault="0084169B" w:rsidP="000F658B">
      <w:pPr>
        <w:ind w:firstLine="284"/>
        <w:jc w:val="both"/>
      </w:pPr>
      <w:r w:rsidRPr="0084169B">
        <w:rPr>
          <w:b/>
        </w:rPr>
        <w:t>S.Šeiko</w:t>
      </w:r>
      <w:r>
        <w:t xml:space="preserve"> piebilst, ka ar A kategorijas ieroci drīkst iebraukt Igaunijā un Lietuvā.</w:t>
      </w:r>
    </w:p>
    <w:p w:rsidR="003C7215" w:rsidRDefault="003C7215" w:rsidP="000F658B">
      <w:pPr>
        <w:ind w:firstLine="284"/>
        <w:jc w:val="both"/>
      </w:pPr>
      <w:r w:rsidRPr="003C7215">
        <w:rPr>
          <w:b/>
        </w:rPr>
        <w:t>A.Melkers</w:t>
      </w:r>
      <w:r>
        <w:t xml:space="preserve"> atzīmē, ka arī Ukraina ir trešā valsts. Uzskata, ka Latvijas Šaušanas federācijas piedāvājums varētu tikt atbalstīts tālākā nākotnē.</w:t>
      </w:r>
    </w:p>
    <w:p w:rsidR="003C7215" w:rsidRDefault="003C7215" w:rsidP="000F658B">
      <w:pPr>
        <w:ind w:firstLine="284"/>
        <w:jc w:val="both"/>
      </w:pPr>
      <w:r w:rsidRPr="003C7215">
        <w:rPr>
          <w:b/>
        </w:rPr>
        <w:t>J.Jurašs</w:t>
      </w:r>
      <w:r>
        <w:t xml:space="preserve"> interesējas par citu Eiropas Savienības valstu praksi šajā jautājumā.</w:t>
      </w:r>
    </w:p>
    <w:p w:rsidR="003C7215" w:rsidRDefault="003C7215" w:rsidP="003C7215">
      <w:pPr>
        <w:ind w:firstLine="284"/>
        <w:jc w:val="both"/>
      </w:pPr>
      <w:r w:rsidRPr="003C7215">
        <w:rPr>
          <w:b/>
        </w:rPr>
        <w:t>A.Melkers</w:t>
      </w:r>
      <w:r>
        <w:t xml:space="preserve"> atbild, ka prakse ir dažāda.</w:t>
      </w:r>
    </w:p>
    <w:p w:rsidR="00B06453" w:rsidRDefault="0055700F" w:rsidP="003C7215">
      <w:pPr>
        <w:ind w:firstLine="284"/>
        <w:jc w:val="both"/>
      </w:pPr>
      <w:r w:rsidRPr="0055700F">
        <w:rPr>
          <w:b/>
        </w:rPr>
        <w:t>M.Staķis</w:t>
      </w:r>
      <w:r>
        <w:t xml:space="preserve"> jautā, kādēļ Igaunija un Lietuva nesaskatīja riskus.</w:t>
      </w:r>
    </w:p>
    <w:p w:rsidR="0055700F" w:rsidRDefault="0055700F" w:rsidP="0055700F">
      <w:pPr>
        <w:ind w:firstLine="284"/>
        <w:jc w:val="both"/>
      </w:pPr>
      <w:r w:rsidRPr="003C7215">
        <w:rPr>
          <w:b/>
        </w:rPr>
        <w:t>A.Melkers</w:t>
      </w:r>
      <w:r>
        <w:rPr>
          <w:b/>
        </w:rPr>
        <w:t xml:space="preserve"> </w:t>
      </w:r>
      <w:r>
        <w:t>norāda, ka Igaunijā ir aizliegti A6 kategorijas šaujamieroči.</w:t>
      </w:r>
    </w:p>
    <w:p w:rsidR="0055700F" w:rsidRDefault="0055700F" w:rsidP="0055700F">
      <w:pPr>
        <w:ind w:firstLine="284"/>
        <w:jc w:val="both"/>
        <w:rPr>
          <w:i/>
        </w:rPr>
      </w:pPr>
      <w:r>
        <w:rPr>
          <w:i/>
        </w:rPr>
        <w:t xml:space="preserve">Diskutē R.Bērziņš, S.Šeiko, J.Ādamsons. </w:t>
      </w:r>
    </w:p>
    <w:p w:rsidR="0055700F" w:rsidRDefault="0055700F" w:rsidP="0055700F">
      <w:pPr>
        <w:ind w:firstLine="284"/>
        <w:jc w:val="both"/>
      </w:pPr>
      <w:r w:rsidRPr="002F6BFC">
        <w:rPr>
          <w:b/>
        </w:rPr>
        <w:t>E.Severs</w:t>
      </w:r>
      <w:r>
        <w:t xml:space="preserve"> ierosina atbalstīt Latvijas Šaušanas federācijas priekšlikumu attiecībā uz sportam paredzētajiem šaujamieročiem, bet izslēgt no priekšlikuma medību šaujamieročus. Ierosina 76.priekšlikumu atbalstīt daļēji un formulēt komisijas priekšlikumu uz likumprojekta trešo lasījumu, izdiskutējot to kopīgi Valsts policijai, Iz</w:t>
      </w:r>
      <w:r w:rsidR="002F6BFC">
        <w:t>glītības un zinātnes ministrijai un Latvijas Šaušanas federācijai.</w:t>
      </w:r>
    </w:p>
    <w:p w:rsidR="002F6BFC" w:rsidRPr="0055700F" w:rsidRDefault="002F6BFC" w:rsidP="0055700F">
      <w:pPr>
        <w:ind w:firstLine="284"/>
        <w:jc w:val="both"/>
      </w:pPr>
      <w:r w:rsidRPr="002F6BFC">
        <w:rPr>
          <w:b/>
        </w:rPr>
        <w:t>H.Barviks</w:t>
      </w:r>
      <w:r>
        <w:t xml:space="preserve"> atbalsta E.Severa ierosinājumu. Lūdz atbalstīt regulējumu par ierocim atbilstošas munīcijas ieg</w:t>
      </w:r>
      <w:r w:rsidR="00A40F7B">
        <w:t>ādi šaušanai sporta sacensībās.</w:t>
      </w:r>
    </w:p>
    <w:p w:rsidR="001A78DF" w:rsidRDefault="002F6BFC" w:rsidP="000F658B">
      <w:pPr>
        <w:ind w:firstLine="284"/>
        <w:jc w:val="both"/>
      </w:pPr>
      <w:r w:rsidRPr="002F6BFC">
        <w:rPr>
          <w:b/>
        </w:rPr>
        <w:t>J.Jurašs</w:t>
      </w:r>
      <w:r>
        <w:t xml:space="preserve"> lūdz Iekšlietu ministrijas un Valsts policijas viedokli par izteiktajiem ierosinājumiem.</w:t>
      </w:r>
    </w:p>
    <w:p w:rsidR="002F6BFC" w:rsidRDefault="002F6BFC" w:rsidP="000F658B">
      <w:pPr>
        <w:ind w:firstLine="284"/>
        <w:jc w:val="both"/>
      </w:pPr>
      <w:r w:rsidRPr="002F6BFC">
        <w:rPr>
          <w:b/>
        </w:rPr>
        <w:t>A.Melkers</w:t>
      </w:r>
      <w:r>
        <w:t xml:space="preserve"> uzskata, ka ierosinājumi būtu atbalstāmi. Sniedz komentāru par ieroču magazīnām. Vērš uzmanību uz papildus administratīvo slogu, kas varētu rasties saistībā ar trešajā</w:t>
      </w:r>
      <w:r w:rsidR="00A40F7B">
        <w:t>s</w:t>
      </w:r>
      <w:r>
        <w:t xml:space="preserve"> valstīs izdoto ieroču atļauju atpazīšanu.</w:t>
      </w:r>
    </w:p>
    <w:p w:rsidR="002F6BFC" w:rsidRDefault="002F6BFC" w:rsidP="000F658B">
      <w:pPr>
        <w:ind w:firstLine="284"/>
        <w:jc w:val="both"/>
      </w:pPr>
      <w:r w:rsidRPr="002F6BFC">
        <w:rPr>
          <w:b/>
        </w:rPr>
        <w:t>R.Bērziņš</w:t>
      </w:r>
      <w:r>
        <w:t xml:space="preserve"> uzsver, ka magazīnas ietilpība nepalielina pusautomātisko ieroču bīstamību.</w:t>
      </w:r>
      <w:r w:rsidR="00886B36">
        <w:t xml:space="preserve"> Piekrīt sašaurināt Latvijas Šaušanas federācijas ierosināto normu un nolasa 50. panta pirmās daļas 1.punkta iespējamo redakciju, izslēdzot no iepriekš piedāvāta teksta vārdus “un medībām” un “</w:t>
      </w:r>
      <w:r w:rsidR="00C278E3">
        <w:t>treniņšaušanai vai”.</w:t>
      </w:r>
    </w:p>
    <w:p w:rsidR="00C278E3" w:rsidRDefault="00C278E3" w:rsidP="000F658B">
      <w:pPr>
        <w:ind w:firstLine="284"/>
        <w:jc w:val="both"/>
      </w:pPr>
      <w:r w:rsidRPr="00C278E3">
        <w:rPr>
          <w:b/>
        </w:rPr>
        <w:t>J.Ādamsons</w:t>
      </w:r>
      <w:r>
        <w:t xml:space="preserve"> aicina šobrīd neatbalstīt minēto redakciju, bet apspriest to uz likumprojekta trešo lasījumu. Akcentē Valsts policijas nepietiekamo kapacitāti, jo ar šaujamieroču un apsardzes </w:t>
      </w:r>
      <w:r w:rsidR="005E2085">
        <w:t>firmu</w:t>
      </w:r>
      <w:r>
        <w:t xml:space="preserve"> jautājumiem strādā tikai 6 darbinieki.</w:t>
      </w:r>
    </w:p>
    <w:p w:rsidR="00C278E3" w:rsidRDefault="00C278E3" w:rsidP="000F658B">
      <w:pPr>
        <w:ind w:firstLine="284"/>
        <w:jc w:val="both"/>
      </w:pPr>
      <w:r w:rsidRPr="00C278E3">
        <w:rPr>
          <w:b/>
        </w:rPr>
        <w:t>J.Jurašs</w:t>
      </w:r>
      <w:r>
        <w:t xml:space="preserve"> atbalsta J.Ādamsona viedokli. Aicina sagatavot normas redakciju uz trešo lasījumu.</w:t>
      </w:r>
    </w:p>
    <w:p w:rsidR="00C278E3" w:rsidRDefault="00C278E3" w:rsidP="000F658B">
      <w:pPr>
        <w:ind w:firstLine="284"/>
        <w:jc w:val="both"/>
      </w:pPr>
      <w:r w:rsidRPr="00C278E3">
        <w:rPr>
          <w:b/>
        </w:rPr>
        <w:t>R.Bērziņš</w:t>
      </w:r>
      <w:r>
        <w:t xml:space="preserve"> atzīmē, ka </w:t>
      </w:r>
      <w:r w:rsidR="005E2085">
        <w:t xml:space="preserve">ir gatavs kompromisa risinājumam, lai gan </w:t>
      </w:r>
      <w:r>
        <w:t>no Iekšlietu minis</w:t>
      </w:r>
      <w:r w:rsidR="005E2085">
        <w:t>trijas nav sadzirdēts atbalsts.</w:t>
      </w:r>
    </w:p>
    <w:p w:rsidR="005E2085" w:rsidRDefault="005E2085" w:rsidP="000F658B">
      <w:pPr>
        <w:ind w:firstLine="284"/>
        <w:jc w:val="both"/>
      </w:pPr>
      <w:r w:rsidRPr="001600B7">
        <w:rPr>
          <w:b/>
        </w:rPr>
        <w:t>E.Siliņa</w:t>
      </w:r>
      <w:r>
        <w:t xml:space="preserve"> atbalsta diskusijas nepieciešamību un norāda, ka tajā noteikti jāpiedalās Izglītības un zinātnes ministrijas pārstāvjiem.</w:t>
      </w:r>
    </w:p>
    <w:p w:rsidR="002F6BFC" w:rsidRDefault="00C278E3" w:rsidP="000F658B">
      <w:pPr>
        <w:ind w:firstLine="284"/>
        <w:jc w:val="both"/>
      </w:pPr>
      <w:r>
        <w:t xml:space="preserve">Komisija nolemj šobrīd </w:t>
      </w:r>
      <w:r w:rsidRPr="00C278E3">
        <w:rPr>
          <w:b/>
        </w:rPr>
        <w:t>neatbalstīt</w:t>
      </w:r>
      <w:r>
        <w:t xml:space="preserve"> priekšlikumu Nr.76 un aicināt Valsts policiju, Izglītības un zinātnes ministriju un Latvijas Šaušanas federāciju vienoties par </w:t>
      </w:r>
      <w:r w:rsidR="00322513">
        <w:t xml:space="preserve">50 panta pirmās daļas 1. punkta redakciju </w:t>
      </w:r>
      <w:r>
        <w:t>uz likumprojekta trešo lasījumu</w:t>
      </w:r>
      <w:r w:rsidR="00322513">
        <w:t>.</w:t>
      </w:r>
    </w:p>
    <w:p w:rsidR="001A78DF" w:rsidRDefault="001A78DF" w:rsidP="00322513">
      <w:pPr>
        <w:jc w:val="both"/>
      </w:pPr>
    </w:p>
    <w:p w:rsidR="000F658B" w:rsidRPr="008B2BE9" w:rsidRDefault="000F658B" w:rsidP="000F658B">
      <w:pPr>
        <w:ind w:firstLine="284"/>
        <w:jc w:val="both"/>
      </w:pPr>
      <w:r>
        <w:rPr>
          <w:b/>
        </w:rPr>
        <w:t>Nr.</w:t>
      </w:r>
      <w:r w:rsidR="008B2BE9">
        <w:rPr>
          <w:b/>
        </w:rPr>
        <w:t>77</w:t>
      </w:r>
      <w:r w:rsidRPr="0065276A">
        <w:rPr>
          <w:b/>
        </w:rPr>
        <w:t xml:space="preserve"> – iekšlietu ministra R.Kozlovska priekšlikums:</w:t>
      </w:r>
      <w:r w:rsidR="008B2BE9">
        <w:rPr>
          <w:b/>
        </w:rPr>
        <w:t xml:space="preserve"> </w:t>
      </w:r>
      <w:r w:rsidR="008B2BE9">
        <w:t>aizstāt likumprojekta 54. panta pirmajā daļā vārdu “pasūtīšanas” ar vārdu “pārsūtīšanas”.</w:t>
      </w:r>
    </w:p>
    <w:p w:rsidR="000F658B" w:rsidRDefault="00322513" w:rsidP="000F658B">
      <w:pPr>
        <w:ind w:firstLine="284"/>
        <w:jc w:val="both"/>
      </w:pPr>
      <w:r>
        <w:rPr>
          <w:b/>
        </w:rPr>
        <w:t xml:space="preserve">A.Melkers </w:t>
      </w:r>
      <w:r>
        <w:t>informē, ka šis ir precizējums saistībā ar tehnisku kļūdu.</w:t>
      </w:r>
    </w:p>
    <w:p w:rsidR="00322513" w:rsidRDefault="00322513" w:rsidP="00322513">
      <w:pPr>
        <w:ind w:firstLine="284"/>
        <w:jc w:val="both"/>
      </w:pPr>
      <w:r>
        <w:t xml:space="preserve">Komisija nolemj </w:t>
      </w:r>
      <w:r w:rsidRPr="00375EA4">
        <w:rPr>
          <w:b/>
        </w:rPr>
        <w:t>atbalstīt</w:t>
      </w:r>
      <w:r>
        <w:t xml:space="preserve"> priekšlikumu Nr.77.</w:t>
      </w:r>
    </w:p>
    <w:p w:rsidR="00322513" w:rsidRDefault="00322513" w:rsidP="000F658B">
      <w:pPr>
        <w:ind w:firstLine="284"/>
        <w:jc w:val="both"/>
        <w:rPr>
          <w:b/>
        </w:rPr>
      </w:pPr>
    </w:p>
    <w:p w:rsidR="000F658B" w:rsidRDefault="008B2BE9" w:rsidP="008B2BE9">
      <w:pPr>
        <w:ind w:firstLine="284"/>
        <w:jc w:val="both"/>
      </w:pPr>
      <w:r>
        <w:rPr>
          <w:b/>
        </w:rPr>
        <w:lastRenderedPageBreak/>
        <w:t xml:space="preserve">Nr.78 </w:t>
      </w:r>
      <w:r w:rsidRPr="0065276A">
        <w:rPr>
          <w:b/>
        </w:rPr>
        <w:t>– Saeimas Juridiskā biroja priekšlikums:</w:t>
      </w:r>
      <w:r>
        <w:rPr>
          <w:b/>
        </w:rPr>
        <w:t xml:space="preserve"> </w:t>
      </w:r>
      <w:r>
        <w:t>izteikt 57. panta nosaukumu šādā redakcijā: “</w:t>
      </w:r>
      <w:r w:rsidRPr="008B2BE9">
        <w:rPr>
          <w:b/>
        </w:rPr>
        <w:t>57. pants. Nosacījumi šaujamieroču, to maināmo būtisko sastāvdaļu, kā arī lielas enerģijas pneimatisko ieroču pārvadāšanai un pārsūtīšanai pāri Latvijas valsts robežai</w:t>
      </w:r>
      <w:r>
        <w:t>”.</w:t>
      </w:r>
    </w:p>
    <w:p w:rsidR="00322513" w:rsidRDefault="00322513" w:rsidP="008B2BE9">
      <w:pPr>
        <w:ind w:firstLine="284"/>
        <w:jc w:val="both"/>
      </w:pPr>
      <w:r w:rsidRPr="00322513">
        <w:rPr>
          <w:b/>
        </w:rPr>
        <w:t>L.Millere</w:t>
      </w:r>
      <w:r w:rsidR="005E2085">
        <w:t xml:space="preserve"> informē, ka tiek piedāvāts 57. panta nosaukumu veidot līdzīgi iepriekšējo pantu nosaukumiem.</w:t>
      </w:r>
    </w:p>
    <w:p w:rsidR="00BD4485" w:rsidRDefault="00322513" w:rsidP="00322513">
      <w:pPr>
        <w:ind w:firstLine="284"/>
        <w:jc w:val="both"/>
      </w:pPr>
      <w:r>
        <w:t xml:space="preserve">Komisija nolemj </w:t>
      </w:r>
      <w:r w:rsidRPr="00375EA4">
        <w:rPr>
          <w:b/>
        </w:rPr>
        <w:t>atbalstīt</w:t>
      </w:r>
      <w:r>
        <w:t xml:space="preserve"> priekšlikumu Nr.78.</w:t>
      </w:r>
    </w:p>
    <w:p w:rsidR="005E2085" w:rsidRDefault="005E2085" w:rsidP="00BD4485">
      <w:pPr>
        <w:ind w:firstLine="284"/>
        <w:jc w:val="both"/>
        <w:rPr>
          <w:b/>
        </w:rPr>
      </w:pPr>
    </w:p>
    <w:p w:rsidR="00BD4485" w:rsidRDefault="00BD4485" w:rsidP="00BD4485">
      <w:pPr>
        <w:ind w:firstLine="284"/>
        <w:jc w:val="both"/>
      </w:pPr>
      <w:r>
        <w:rPr>
          <w:b/>
        </w:rPr>
        <w:t xml:space="preserve">Nr.79 </w:t>
      </w:r>
      <w:r w:rsidRPr="0065276A">
        <w:rPr>
          <w:b/>
        </w:rPr>
        <w:t>– Saeimas Juridiskā biroja priekšlikums:</w:t>
      </w:r>
      <w:r>
        <w:rPr>
          <w:b/>
        </w:rPr>
        <w:t xml:space="preserve"> </w:t>
      </w:r>
      <w:r>
        <w:t>vērst uzmanību uz to, ka 64. panta nosaukums ir neatbilstošs panta saturam.</w:t>
      </w:r>
    </w:p>
    <w:p w:rsidR="00BD4485" w:rsidRDefault="00322513" w:rsidP="00322513">
      <w:pPr>
        <w:ind w:firstLine="284"/>
        <w:jc w:val="both"/>
      </w:pPr>
      <w:r w:rsidRPr="00322513">
        <w:rPr>
          <w:b/>
        </w:rPr>
        <w:t>L.Millere</w:t>
      </w:r>
      <w:r w:rsidR="005E2085">
        <w:t xml:space="preserve"> informē, ka panta nosaukumā ir runa par mantošanu, bet tekstā – par gadījumu, kad mantinieks nevēlas vai nevar pieņemt ieroci.</w:t>
      </w:r>
    </w:p>
    <w:p w:rsidR="00322513" w:rsidRDefault="00322513" w:rsidP="00322513">
      <w:pPr>
        <w:ind w:firstLine="284"/>
        <w:jc w:val="both"/>
      </w:pPr>
      <w:r w:rsidRPr="00322513">
        <w:rPr>
          <w:b/>
        </w:rPr>
        <w:t>E.Siliņa</w:t>
      </w:r>
      <w:r>
        <w:t xml:space="preserve"> paziņo, ka Iekšlietu ministrija uz likumprojekta trešo lasījumu precizēs 64. panta nosaukumu.</w:t>
      </w:r>
    </w:p>
    <w:p w:rsidR="00322513" w:rsidRPr="00322513" w:rsidRDefault="00322513" w:rsidP="00322513">
      <w:pPr>
        <w:ind w:firstLine="284"/>
        <w:jc w:val="both"/>
        <w:rPr>
          <w:i/>
        </w:rPr>
      </w:pPr>
      <w:r>
        <w:rPr>
          <w:i/>
        </w:rPr>
        <w:t>Komisijai nav iebildumu.</w:t>
      </w:r>
    </w:p>
    <w:p w:rsidR="00322513" w:rsidRDefault="00322513" w:rsidP="00322513">
      <w:pPr>
        <w:jc w:val="both"/>
      </w:pPr>
    </w:p>
    <w:p w:rsidR="00BD4485" w:rsidRDefault="00BD4485" w:rsidP="00BD4485">
      <w:pPr>
        <w:ind w:firstLine="284"/>
        <w:jc w:val="both"/>
      </w:pPr>
      <w:r>
        <w:rPr>
          <w:b/>
        </w:rPr>
        <w:t>Nr.80</w:t>
      </w:r>
      <w:r w:rsidRPr="0065276A">
        <w:rPr>
          <w:b/>
        </w:rPr>
        <w:t xml:space="preserve"> – iekšlietu ministra R.Kozlovska priekšlikums:</w:t>
      </w:r>
      <w:r>
        <w:rPr>
          <w:b/>
        </w:rPr>
        <w:t xml:space="preserve"> </w:t>
      </w:r>
      <w:r>
        <w:t>aizstāt likumprojekta 71. panta sestās daļas 2. punktā vārdu “kapsula” ar vārdu “kapsele”.</w:t>
      </w:r>
    </w:p>
    <w:p w:rsidR="00322513" w:rsidRDefault="00322513" w:rsidP="00BD4485">
      <w:pPr>
        <w:ind w:firstLine="284"/>
        <w:jc w:val="both"/>
      </w:pPr>
      <w:r w:rsidRPr="00322513">
        <w:rPr>
          <w:b/>
        </w:rPr>
        <w:t>A.Melkers</w:t>
      </w:r>
      <w:r>
        <w:t xml:space="preserve"> paskaidro, ka šis ir tehnisks grozījums.</w:t>
      </w:r>
    </w:p>
    <w:p w:rsidR="00322513" w:rsidRDefault="00322513" w:rsidP="00322513">
      <w:pPr>
        <w:ind w:firstLine="284"/>
        <w:jc w:val="both"/>
      </w:pPr>
      <w:r>
        <w:t xml:space="preserve">Komisija nolemj </w:t>
      </w:r>
      <w:r w:rsidRPr="00375EA4">
        <w:rPr>
          <w:b/>
        </w:rPr>
        <w:t>atbalstīt</w:t>
      </w:r>
      <w:r>
        <w:t xml:space="preserve"> priekšlikumu Nr.80.</w:t>
      </w:r>
    </w:p>
    <w:p w:rsidR="00BD4485" w:rsidRDefault="00BD4485" w:rsidP="00322513">
      <w:pPr>
        <w:jc w:val="both"/>
      </w:pPr>
    </w:p>
    <w:p w:rsidR="00BD4485" w:rsidRDefault="00BD4485" w:rsidP="00BD4485">
      <w:pPr>
        <w:ind w:firstLine="284"/>
        <w:jc w:val="both"/>
      </w:pPr>
      <w:r>
        <w:rPr>
          <w:b/>
        </w:rPr>
        <w:t>Nr.81</w:t>
      </w:r>
      <w:r w:rsidRPr="0065276A">
        <w:rPr>
          <w:b/>
        </w:rPr>
        <w:t xml:space="preserve"> – aizsardzības ministra R.Bergmaņa priekšlikums:</w:t>
      </w:r>
      <w:r>
        <w:rPr>
          <w:b/>
        </w:rPr>
        <w:t xml:space="preserve"> </w:t>
      </w:r>
      <w:r>
        <w:t>likumprojekta 73. panta pirmās daļas 1. punktā svītrot vārdu “munīciju”.</w:t>
      </w:r>
    </w:p>
    <w:p w:rsidR="00322513" w:rsidRDefault="00911BBE" w:rsidP="00BD4485">
      <w:pPr>
        <w:ind w:firstLine="284"/>
        <w:jc w:val="both"/>
      </w:pPr>
      <w:r w:rsidRPr="00911BBE">
        <w:rPr>
          <w:b/>
        </w:rPr>
        <w:t>A.Puriņš</w:t>
      </w:r>
      <w:r>
        <w:t xml:space="preserve"> paskaidro, ka piedāvātais grozījums iesniegts, jo tekstā ir atkāpe no definīcijas.</w:t>
      </w:r>
    </w:p>
    <w:p w:rsidR="00911BBE" w:rsidRDefault="00911BBE" w:rsidP="00BD4485">
      <w:pPr>
        <w:ind w:firstLine="284"/>
        <w:jc w:val="both"/>
      </w:pPr>
      <w:r w:rsidRPr="00911BBE">
        <w:rPr>
          <w:b/>
        </w:rPr>
        <w:t>J.Ādamsons</w:t>
      </w:r>
      <w:r>
        <w:t xml:space="preserve"> lūdz skaidrojumu.</w:t>
      </w:r>
    </w:p>
    <w:p w:rsidR="00322513" w:rsidRDefault="00911BBE" w:rsidP="00911BBE">
      <w:pPr>
        <w:ind w:firstLine="284"/>
        <w:jc w:val="both"/>
      </w:pPr>
      <w:r w:rsidRPr="00911BBE">
        <w:rPr>
          <w:b/>
        </w:rPr>
        <w:t>M.Baltā</w:t>
      </w:r>
      <w:r>
        <w:t xml:space="preserve"> papildina, ka likumprojekta sākumā ir noteikt</w:t>
      </w:r>
      <w:r w:rsidR="001600B7">
        <w:t>s</w:t>
      </w:r>
      <w:r>
        <w:t>, ko saprot ar militārajiem ieročiem, un šajā definīcijā ietilpst arī munīcija.</w:t>
      </w:r>
    </w:p>
    <w:p w:rsidR="00911BBE" w:rsidRDefault="00911BBE" w:rsidP="00911BBE">
      <w:pPr>
        <w:ind w:firstLine="284"/>
        <w:jc w:val="both"/>
      </w:pPr>
      <w:r>
        <w:t xml:space="preserve">Komisija nolemj </w:t>
      </w:r>
      <w:r w:rsidRPr="00375EA4">
        <w:rPr>
          <w:b/>
        </w:rPr>
        <w:t>atbalstīt</w:t>
      </w:r>
      <w:r>
        <w:t xml:space="preserve"> priekšlikumu Nr.81.</w:t>
      </w:r>
    </w:p>
    <w:p w:rsidR="00BD4485" w:rsidRDefault="00BD4485" w:rsidP="00BD4485">
      <w:pPr>
        <w:ind w:firstLine="284"/>
        <w:jc w:val="both"/>
      </w:pPr>
    </w:p>
    <w:p w:rsidR="00BD4485" w:rsidRDefault="00BD4485" w:rsidP="00BD4485">
      <w:pPr>
        <w:ind w:firstLine="284"/>
        <w:jc w:val="both"/>
      </w:pPr>
      <w:r>
        <w:rPr>
          <w:b/>
        </w:rPr>
        <w:t>Nr.82</w:t>
      </w:r>
      <w:r w:rsidRPr="0065276A">
        <w:rPr>
          <w:b/>
        </w:rPr>
        <w:t xml:space="preserve"> – aizsardzības ministra R.Bergmaņa priekšlikums:</w:t>
      </w:r>
      <w:r>
        <w:rPr>
          <w:b/>
        </w:rPr>
        <w:t xml:space="preserve"> </w:t>
      </w:r>
      <w:r>
        <w:t>izteikt likumprojekta 73. panta otro daļu jaunā redakcijā.</w:t>
      </w:r>
    </w:p>
    <w:p w:rsidR="00BD4485" w:rsidRDefault="00911BBE" w:rsidP="00911BBE">
      <w:pPr>
        <w:ind w:firstLine="284"/>
        <w:jc w:val="both"/>
      </w:pPr>
      <w:r w:rsidRPr="00911BBE">
        <w:rPr>
          <w:b/>
        </w:rPr>
        <w:t>A.Puriņš</w:t>
      </w:r>
      <w:r>
        <w:t xml:space="preserve"> paskaidro, ka priekšlikums paredz saglabāt spēkā esošā Ieroču un speciālo līdzekļu aprites likuma normu, jo tajā ir </w:t>
      </w:r>
      <w:r w:rsidR="001600B7">
        <w:t>minēts</w:t>
      </w:r>
      <w:r>
        <w:t xml:space="preserve"> militāro ieroču gala lietotājs. Savukārt likumprojektā nav pateikts, ka militāros ieročus var lietot tikai valsts iestāžu vajadzībām.</w:t>
      </w:r>
    </w:p>
    <w:p w:rsidR="00911BBE" w:rsidRDefault="00911BBE" w:rsidP="00911BBE">
      <w:pPr>
        <w:ind w:firstLine="284"/>
        <w:jc w:val="both"/>
      </w:pPr>
      <w:r w:rsidRPr="00911BBE">
        <w:rPr>
          <w:b/>
        </w:rPr>
        <w:t>L.Millere</w:t>
      </w:r>
      <w:r>
        <w:t xml:space="preserve"> paziņo, ka nav iebildumu pret priekšlikuma būtību. Vērš uzmanību, ka uz likumprojekta trešo las</w:t>
      </w:r>
      <w:r w:rsidR="005C4FD5">
        <w:t xml:space="preserve">ījumu piedāvātā redakcija </w:t>
      </w:r>
      <w:r>
        <w:t>būs jāprecizē</w:t>
      </w:r>
      <w:r w:rsidR="005C4FD5">
        <w:t xml:space="preserve">, jo spēkā esošajā redakcijā lietoti termini “imports”, “eksports”, “tranzīts”. Šajā likumā šie termini vairs netiek lietoti. </w:t>
      </w:r>
    </w:p>
    <w:p w:rsidR="005C4FD5" w:rsidRDefault="005C4FD5" w:rsidP="005C4FD5">
      <w:pPr>
        <w:ind w:firstLine="284"/>
        <w:jc w:val="both"/>
      </w:pPr>
      <w:r>
        <w:t xml:space="preserve">Komisija nolemj </w:t>
      </w:r>
      <w:r w:rsidRPr="00375EA4">
        <w:rPr>
          <w:b/>
        </w:rPr>
        <w:t>atbalstīt</w:t>
      </w:r>
      <w:r>
        <w:t xml:space="preserve"> priekšlikumu Nr.82 un aicināt Iekšlietu ministriju precizēt 73. panta otro daļu uz likumprojekta trešo lasījumu.</w:t>
      </w:r>
    </w:p>
    <w:p w:rsidR="00911BBE" w:rsidRDefault="00911BBE" w:rsidP="005C4FD5">
      <w:pPr>
        <w:jc w:val="both"/>
      </w:pPr>
    </w:p>
    <w:p w:rsidR="00BD4485" w:rsidRPr="00BD4485" w:rsidRDefault="00BD4485" w:rsidP="00BD4485">
      <w:pPr>
        <w:ind w:firstLine="284"/>
        <w:jc w:val="both"/>
        <w:rPr>
          <w:i/>
        </w:rPr>
      </w:pPr>
      <w:r>
        <w:rPr>
          <w:b/>
        </w:rPr>
        <w:t>Nr.83</w:t>
      </w:r>
      <w:r w:rsidRPr="0065276A">
        <w:rPr>
          <w:b/>
        </w:rPr>
        <w:t xml:space="preserve"> – aizsardzības ministra R.Bergmaņa priekšlikums:</w:t>
      </w:r>
      <w:r>
        <w:rPr>
          <w:b/>
        </w:rPr>
        <w:t xml:space="preserve"> </w:t>
      </w:r>
      <w:r>
        <w:t>papildināt likumprojekta 79.pantu ar ceturto daļu.</w:t>
      </w:r>
    </w:p>
    <w:p w:rsidR="00495427" w:rsidRDefault="007C2C45" w:rsidP="00285BBA">
      <w:pPr>
        <w:ind w:firstLine="284"/>
        <w:jc w:val="both"/>
      </w:pPr>
      <w:r w:rsidRPr="007C2C45">
        <w:rPr>
          <w:b/>
        </w:rPr>
        <w:t>A.Puriņš</w:t>
      </w:r>
      <w:r>
        <w:t xml:space="preserve"> skaidro, ka šis un nākamie priekšlikumi būs saistīti ar jautājumiem, kas skar nosacījumus militāro ieroču ražošanai, ko veic komersanti. Domājot par drošību un uzskaiti, šajā pantā tiek piedāvāts piemērot Aizsardzības ministrijā noteikto kārtību, kas pamatā balstās uz Nacionālo bruņoto spēku izvirzītajām prasībām.</w:t>
      </w:r>
    </w:p>
    <w:p w:rsidR="007C2C45" w:rsidRDefault="007C2C45" w:rsidP="00285BBA">
      <w:pPr>
        <w:ind w:firstLine="284"/>
        <w:jc w:val="both"/>
        <w:rPr>
          <w:i/>
        </w:rPr>
      </w:pPr>
      <w:r>
        <w:rPr>
          <w:i/>
        </w:rPr>
        <w:t>Iekšlietu ministrijai, Valsts policijai un Saeimas Juridiskajam birojam nav iebildumu.</w:t>
      </w:r>
    </w:p>
    <w:p w:rsidR="007C2C45" w:rsidRDefault="007C2C45" w:rsidP="00285BBA">
      <w:pPr>
        <w:ind w:firstLine="284"/>
        <w:jc w:val="both"/>
      </w:pPr>
      <w:r w:rsidRPr="007C2C45">
        <w:rPr>
          <w:b/>
        </w:rPr>
        <w:t>J.Ādamsons</w:t>
      </w:r>
      <w:r>
        <w:t xml:space="preserve"> jautā, vai ieročus ražos arī iekšlietu sistēmas vajadzībām, kā arī, vai šodien jau pastāv Aizsardzības ministrijas militārā ražotāja </w:t>
      </w:r>
      <w:r w:rsidR="0011463C">
        <w:t>sertifikācija un komisija.</w:t>
      </w:r>
    </w:p>
    <w:p w:rsidR="007C2C45" w:rsidRDefault="007C2C45" w:rsidP="007C2C45">
      <w:pPr>
        <w:ind w:firstLine="284"/>
        <w:jc w:val="both"/>
      </w:pPr>
      <w:r w:rsidRPr="007C2C45">
        <w:rPr>
          <w:b/>
        </w:rPr>
        <w:t>A.Puriņš</w:t>
      </w:r>
      <w:r w:rsidR="0011463C">
        <w:rPr>
          <w:b/>
        </w:rPr>
        <w:t xml:space="preserve"> </w:t>
      </w:r>
      <w:r w:rsidR="0011463C">
        <w:t>atbild apstiprinoši un sniedz skaidrojumu.</w:t>
      </w:r>
    </w:p>
    <w:p w:rsidR="0011463C" w:rsidRPr="0011463C" w:rsidRDefault="0011463C" w:rsidP="007C2C45">
      <w:pPr>
        <w:ind w:firstLine="284"/>
        <w:jc w:val="both"/>
      </w:pPr>
      <w:r w:rsidRPr="0011463C">
        <w:rPr>
          <w:b/>
        </w:rPr>
        <w:t>R.Bergmanis</w:t>
      </w:r>
      <w:r>
        <w:t xml:space="preserve"> papildina par institūciju sadarbību.</w:t>
      </w:r>
    </w:p>
    <w:p w:rsidR="007C2C45" w:rsidRPr="007C2C45" w:rsidRDefault="007C2C45" w:rsidP="007C2C45">
      <w:pPr>
        <w:ind w:firstLine="284"/>
        <w:jc w:val="both"/>
        <w:rPr>
          <w:i/>
        </w:rPr>
      </w:pPr>
      <w:r>
        <w:t xml:space="preserve">Komisija nolemj </w:t>
      </w:r>
      <w:r w:rsidRPr="00375EA4">
        <w:rPr>
          <w:b/>
        </w:rPr>
        <w:t>atbalstīt</w:t>
      </w:r>
      <w:r>
        <w:t xml:space="preserve"> priekšlikumu Nr.83.</w:t>
      </w:r>
    </w:p>
    <w:p w:rsidR="00AC2A5E" w:rsidRDefault="00AC2A5E" w:rsidP="00F26AB7">
      <w:pPr>
        <w:jc w:val="both"/>
      </w:pPr>
    </w:p>
    <w:p w:rsidR="00D866BD" w:rsidRPr="0065276A" w:rsidRDefault="00D866BD" w:rsidP="00F26AB7">
      <w:pPr>
        <w:jc w:val="both"/>
      </w:pPr>
    </w:p>
    <w:p w:rsidR="00BD4485" w:rsidRDefault="00BD4485" w:rsidP="00BD4485">
      <w:pPr>
        <w:widowControl w:val="0"/>
        <w:ind w:firstLine="284"/>
        <w:jc w:val="both"/>
      </w:pPr>
      <w:r>
        <w:rPr>
          <w:b/>
        </w:rPr>
        <w:lastRenderedPageBreak/>
        <w:t>Nr.84</w:t>
      </w:r>
      <w:r w:rsidRPr="0065276A">
        <w:rPr>
          <w:b/>
        </w:rPr>
        <w:t xml:space="preserve"> – aizsardzības ministra R.Bergmaņa priekšlikums:</w:t>
      </w:r>
      <w:r>
        <w:rPr>
          <w:b/>
        </w:rPr>
        <w:t xml:space="preserve"> </w:t>
      </w:r>
      <w:r>
        <w:t>papildināt likumprojekta 80.pantu ar trešo daļu.</w:t>
      </w:r>
    </w:p>
    <w:p w:rsidR="0011463C" w:rsidRDefault="0011463C" w:rsidP="00BD4485">
      <w:pPr>
        <w:widowControl w:val="0"/>
        <w:ind w:firstLine="284"/>
        <w:jc w:val="both"/>
      </w:pPr>
      <w:r w:rsidRPr="0011463C">
        <w:rPr>
          <w:b/>
        </w:rPr>
        <w:t>A.Puriņš</w:t>
      </w:r>
      <w:r>
        <w:t xml:space="preserve"> informē, ka priekšlikuma tekstā atslēgas vārdi ir “tiesības glabāt”. Šobrīd nav regulējuma, kurš noteiktu, kā militārais ražotājs ir tiesīgs glabāt militāros ieročus un speciālos līdzekļus. Ar iesniegto priekšlikumu piedāvāts sākt risināt šo jautājumu.</w:t>
      </w:r>
    </w:p>
    <w:p w:rsidR="0011463C" w:rsidRDefault="0011463C" w:rsidP="00BD4485">
      <w:pPr>
        <w:widowControl w:val="0"/>
        <w:ind w:firstLine="284"/>
        <w:jc w:val="both"/>
        <w:rPr>
          <w:i/>
        </w:rPr>
      </w:pPr>
      <w:r>
        <w:rPr>
          <w:i/>
        </w:rPr>
        <w:t>Iekšlietu ministrija neiebilst.</w:t>
      </w:r>
    </w:p>
    <w:p w:rsidR="0011463C" w:rsidRPr="007C2C45" w:rsidRDefault="0011463C" w:rsidP="0011463C">
      <w:pPr>
        <w:ind w:firstLine="284"/>
        <w:jc w:val="both"/>
        <w:rPr>
          <w:i/>
        </w:rPr>
      </w:pPr>
      <w:r>
        <w:t xml:space="preserve">Komisija nolemj </w:t>
      </w:r>
      <w:r w:rsidRPr="00375EA4">
        <w:rPr>
          <w:b/>
        </w:rPr>
        <w:t>atbalstīt</w:t>
      </w:r>
      <w:r>
        <w:t xml:space="preserve"> priekšlikumu Nr.84.</w:t>
      </w:r>
    </w:p>
    <w:p w:rsidR="00BD4485" w:rsidRDefault="00BD4485" w:rsidP="0011463C">
      <w:pPr>
        <w:widowControl w:val="0"/>
        <w:jc w:val="both"/>
      </w:pPr>
    </w:p>
    <w:p w:rsidR="00BD4485" w:rsidRDefault="00BD4485" w:rsidP="00BD4485">
      <w:pPr>
        <w:widowControl w:val="0"/>
        <w:ind w:firstLine="284"/>
        <w:jc w:val="both"/>
      </w:pPr>
      <w:r>
        <w:rPr>
          <w:b/>
        </w:rPr>
        <w:t>Nr.85</w:t>
      </w:r>
      <w:r w:rsidRPr="0065276A">
        <w:rPr>
          <w:b/>
        </w:rPr>
        <w:t xml:space="preserve"> – aizsardzības ministra R.Bergmaņa priekšlikums:</w:t>
      </w:r>
      <w:r>
        <w:rPr>
          <w:b/>
        </w:rPr>
        <w:t xml:space="preserve"> </w:t>
      </w:r>
      <w:r>
        <w:t>izteikt likumprojekta 81. pantā iekļauto tiesību normu kā pirmo daļu un papildināt šo pantu ar otro daļu.</w:t>
      </w:r>
    </w:p>
    <w:p w:rsidR="0011463C" w:rsidRDefault="0011463C" w:rsidP="0011463C">
      <w:pPr>
        <w:widowControl w:val="0"/>
        <w:ind w:firstLine="284"/>
        <w:jc w:val="both"/>
      </w:pPr>
      <w:r w:rsidRPr="0011463C">
        <w:rPr>
          <w:b/>
        </w:rPr>
        <w:t>A.Puriņš</w:t>
      </w:r>
      <w:r>
        <w:t xml:space="preserve"> skaidro, ka priekšlikumā piedāvāts noteikt, ka </w:t>
      </w:r>
      <w:r w:rsidR="0095773C">
        <w:t>Aizsardzības ministrijas militārā ražotāja sertifikāta izsniegšanai izveidotā komisija militārā ražotāja sertifikāta īpašajos nosacījumos iekļauj prasības militārā ražotāja sertifikātā norādītā konkrētā militārā ieroča vai speciālā līdzekļa iegādei, reģistrēšanai, glabāšanai, pieņemšanai glabāšanā, pārvadāšanai, pārsūtīšanai un eksponēšanai.</w:t>
      </w:r>
    </w:p>
    <w:p w:rsidR="0095773C" w:rsidRDefault="0095773C" w:rsidP="0011463C">
      <w:pPr>
        <w:widowControl w:val="0"/>
        <w:ind w:firstLine="284"/>
        <w:jc w:val="both"/>
      </w:pPr>
      <w:r w:rsidRPr="0095773C">
        <w:rPr>
          <w:b/>
        </w:rPr>
        <w:t>L.Millere</w:t>
      </w:r>
      <w:r>
        <w:t xml:space="preserve"> paziņo, ka Juridiskajam birojam nav konceptuālu iebildumu. Vēlas precizēt, vai tekstā minētais ir Aizsardzības ministrijas militārā ražotāja sertifikāts vai militārā ražotāja sertifikāts, kuru izsniegusi Aizsardzības ministrija.</w:t>
      </w:r>
    </w:p>
    <w:p w:rsidR="0095773C" w:rsidRDefault="0095773C" w:rsidP="0095773C">
      <w:pPr>
        <w:widowControl w:val="0"/>
        <w:ind w:firstLine="284"/>
        <w:jc w:val="both"/>
      </w:pPr>
      <w:r w:rsidRPr="0011463C">
        <w:rPr>
          <w:b/>
        </w:rPr>
        <w:t>A.Puriņš</w:t>
      </w:r>
      <w:r>
        <w:t xml:space="preserve"> atbild, ka tas ir militārā ražotāja sertifikāts.</w:t>
      </w:r>
    </w:p>
    <w:p w:rsidR="0095773C" w:rsidRDefault="0095773C" w:rsidP="0095773C">
      <w:pPr>
        <w:widowControl w:val="0"/>
        <w:ind w:firstLine="284"/>
        <w:jc w:val="both"/>
      </w:pPr>
      <w:r w:rsidRPr="0095773C">
        <w:rPr>
          <w:b/>
        </w:rPr>
        <w:t>L.Millere</w:t>
      </w:r>
      <w:r>
        <w:rPr>
          <w:b/>
        </w:rPr>
        <w:t xml:space="preserve"> </w:t>
      </w:r>
      <w:r>
        <w:t>norāda, ka tādā gadījumā redaktori 81. panta tekstā mainīs vārdu kārtību.</w:t>
      </w:r>
    </w:p>
    <w:p w:rsidR="0095773C" w:rsidRPr="007C2C45" w:rsidRDefault="0095773C" w:rsidP="0095773C">
      <w:pPr>
        <w:ind w:firstLine="284"/>
        <w:jc w:val="both"/>
        <w:rPr>
          <w:i/>
        </w:rPr>
      </w:pPr>
      <w:r>
        <w:t xml:space="preserve">Komisija nolemj </w:t>
      </w:r>
      <w:r w:rsidRPr="00375EA4">
        <w:rPr>
          <w:b/>
        </w:rPr>
        <w:t>atbalstīt</w:t>
      </w:r>
      <w:r w:rsidR="00957124">
        <w:t xml:space="preserve"> priekšlikumu Nr.85</w:t>
      </w:r>
      <w:r>
        <w:t>.</w:t>
      </w:r>
    </w:p>
    <w:p w:rsidR="00BD4485" w:rsidRDefault="00BD4485" w:rsidP="0095773C">
      <w:pPr>
        <w:widowControl w:val="0"/>
        <w:jc w:val="both"/>
      </w:pPr>
    </w:p>
    <w:p w:rsidR="00BD4485" w:rsidRDefault="00BD4485" w:rsidP="00BD4485">
      <w:pPr>
        <w:widowControl w:val="0"/>
        <w:ind w:firstLine="284"/>
        <w:jc w:val="both"/>
      </w:pPr>
      <w:r>
        <w:rPr>
          <w:b/>
        </w:rPr>
        <w:t>Nr.86</w:t>
      </w:r>
      <w:r w:rsidRPr="0065276A">
        <w:rPr>
          <w:b/>
        </w:rPr>
        <w:t xml:space="preserve"> – aizsardzības ministra R.Bergmaņa priekšlikums:</w:t>
      </w:r>
      <w:r>
        <w:rPr>
          <w:b/>
        </w:rPr>
        <w:t xml:space="preserve"> </w:t>
      </w:r>
      <w:r>
        <w:t>papildināt likumprojekta 83.pantu ar jaunu otro daļu, attiecīgi mainot turpmāko daļu numerāciju.</w:t>
      </w:r>
    </w:p>
    <w:p w:rsidR="0095773C" w:rsidRDefault="0095773C" w:rsidP="0095773C">
      <w:pPr>
        <w:widowControl w:val="0"/>
        <w:ind w:firstLine="284"/>
        <w:jc w:val="both"/>
      </w:pPr>
      <w:r w:rsidRPr="0011463C">
        <w:rPr>
          <w:b/>
        </w:rPr>
        <w:t>A.Puriņš</w:t>
      </w:r>
      <w:r>
        <w:t xml:space="preserve"> skaidro, ka priekšlikumā</w:t>
      </w:r>
      <w:r w:rsidR="003A2F74">
        <w:t xml:space="preserve"> </w:t>
      </w:r>
      <w:r w:rsidR="00A305F1">
        <w:t xml:space="preserve">piedāvāts noteikt, ka ieroču komersantam, kuram ir izsniegts militārā ražotāja sertifikāts, ir pienākums vienas darba dienas laikā ievadīt Ieroču reģistrā ziņas par ieročiem. </w:t>
      </w:r>
    </w:p>
    <w:p w:rsidR="00A305F1" w:rsidRDefault="00A305F1" w:rsidP="0095773C">
      <w:pPr>
        <w:widowControl w:val="0"/>
        <w:ind w:firstLine="284"/>
        <w:jc w:val="both"/>
      </w:pPr>
      <w:r w:rsidRPr="00A305F1">
        <w:rPr>
          <w:b/>
        </w:rPr>
        <w:t>A.Melkers</w:t>
      </w:r>
      <w:r>
        <w:t xml:space="preserve"> papildina, ka Valsts policijai nav iebildumu. Vienīgi ir nepieciešami pārejas noteikumi, lai varētu sagatavoties ziņu ievadīšanai Ieroču reģistrā.</w:t>
      </w:r>
    </w:p>
    <w:p w:rsidR="00380196" w:rsidRDefault="00380196" w:rsidP="0095773C">
      <w:pPr>
        <w:widowControl w:val="0"/>
        <w:ind w:firstLine="284"/>
        <w:jc w:val="both"/>
      </w:pPr>
      <w:r w:rsidRPr="00380196">
        <w:rPr>
          <w:b/>
        </w:rPr>
        <w:t>A.Puriņš</w:t>
      </w:r>
      <w:r>
        <w:t xml:space="preserve"> piekrīt A.Melkera teiktajam.</w:t>
      </w:r>
    </w:p>
    <w:p w:rsidR="00380196" w:rsidRDefault="00380196" w:rsidP="0095773C">
      <w:pPr>
        <w:widowControl w:val="0"/>
        <w:ind w:firstLine="284"/>
        <w:jc w:val="both"/>
      </w:pPr>
      <w:r w:rsidRPr="00380196">
        <w:rPr>
          <w:b/>
        </w:rPr>
        <w:t>E.Siliņa</w:t>
      </w:r>
      <w:r>
        <w:t xml:space="preserve"> norāda, ka pārejas noteikumus var precizēt uz trešo lasījumu.</w:t>
      </w:r>
    </w:p>
    <w:p w:rsidR="00380196" w:rsidRDefault="00380196" w:rsidP="0095773C">
      <w:pPr>
        <w:widowControl w:val="0"/>
        <w:ind w:firstLine="284"/>
        <w:jc w:val="both"/>
      </w:pPr>
      <w:r w:rsidRPr="00380196">
        <w:rPr>
          <w:b/>
        </w:rPr>
        <w:t>J.Ādamsons</w:t>
      </w:r>
      <w:r>
        <w:t xml:space="preserve"> pauž neizpratni, kā militāros ieročus, piemēram, lielgabalu, var reģistrēt kopējā Ieroču reģistrā. Norāda, ka tā nav Valsts policijas funkcija. Uzsver, ka NBS ieroči jāreģistrē atsevišķā reģistrā.</w:t>
      </w:r>
    </w:p>
    <w:p w:rsidR="00380196" w:rsidRDefault="00380196" w:rsidP="0095773C">
      <w:pPr>
        <w:widowControl w:val="0"/>
        <w:ind w:firstLine="284"/>
        <w:jc w:val="both"/>
      </w:pPr>
      <w:r w:rsidRPr="00C34835">
        <w:rPr>
          <w:b/>
        </w:rPr>
        <w:t>A.Puriņš</w:t>
      </w:r>
      <w:r>
        <w:t xml:space="preserve"> norāda, ka tas ir valstisks jautājums. Nav finansiāli lietderīgi veidot un uzturēt valstī divas identiskas datubāzes. Turklāt jāņem vērā, ka Iekšlietu ministrija veido jaunu, modernu reģistru, izmantojot Eiropas Savienības finansējumu.</w:t>
      </w:r>
    </w:p>
    <w:p w:rsidR="00380196" w:rsidRDefault="00380196" w:rsidP="0095773C">
      <w:pPr>
        <w:widowControl w:val="0"/>
        <w:ind w:firstLine="284"/>
        <w:jc w:val="both"/>
      </w:pPr>
      <w:r w:rsidRPr="00C34835">
        <w:rPr>
          <w:b/>
        </w:rPr>
        <w:t>A.Melkers</w:t>
      </w:r>
      <w:r>
        <w:t xml:space="preserve"> komentē, ka Ieroču reģistrs sastāv no divām daļām</w:t>
      </w:r>
      <w:r w:rsidR="00C34835">
        <w:t>. Vienā no tām reģistrēti civilie ieroči un vieglie strēlnieku ieroči, bet otrā – valsts un tiesībaizsardzības iestāžu bruņojumā esošie ieroči. Atzīmē, ka esošā Ieroču reģistra programmatūra ir novecojusi, jo radīta 2002.gadā. Akcentē, ka ziņas Ieroču reģistrā ievadīs komersanti, nevis Valsts policija.</w:t>
      </w:r>
    </w:p>
    <w:p w:rsidR="00C34835" w:rsidRDefault="00C34835" w:rsidP="0095773C">
      <w:pPr>
        <w:widowControl w:val="0"/>
        <w:ind w:firstLine="284"/>
        <w:jc w:val="both"/>
      </w:pPr>
      <w:r w:rsidRPr="00C34835">
        <w:rPr>
          <w:b/>
        </w:rPr>
        <w:t>J.Jurašs</w:t>
      </w:r>
      <w:r>
        <w:t xml:space="preserve"> jautā, vai pret 86. priekšlikumu nav konceptuālu iebildumu.</w:t>
      </w:r>
    </w:p>
    <w:p w:rsidR="00C34835" w:rsidRDefault="00C34835" w:rsidP="0095773C">
      <w:pPr>
        <w:widowControl w:val="0"/>
        <w:ind w:firstLine="284"/>
        <w:jc w:val="both"/>
      </w:pPr>
      <w:r w:rsidRPr="00C34835">
        <w:rPr>
          <w:b/>
        </w:rPr>
        <w:t>A.Melkers</w:t>
      </w:r>
      <w:r>
        <w:t xml:space="preserve"> atbild noliedzoši un norāda, ka jāprecizē pārejas noteikumi.</w:t>
      </w:r>
    </w:p>
    <w:p w:rsidR="006D3D32" w:rsidRDefault="006D3D32" w:rsidP="0095773C">
      <w:pPr>
        <w:widowControl w:val="0"/>
        <w:ind w:firstLine="284"/>
        <w:jc w:val="both"/>
      </w:pPr>
      <w:r w:rsidRPr="006D3D32">
        <w:rPr>
          <w:b/>
        </w:rPr>
        <w:t>E.Egle-Ločmele</w:t>
      </w:r>
      <w:r>
        <w:t xml:space="preserve"> komentē, ka šobrīd gan industrija, gan zinātne, gan nozare strādā pie tā, lai aizsardzības industrija atdzimtu. Jau var runāt par pirmajiem militāro ieroču un munīcijas ražotājiem. Pagaidām Latvijā netiek ražoti lielgabarīta ieroči, un, ja tas kādreiz notiks, tikai tad būs jēga atsevišķai uzskaitei. </w:t>
      </w:r>
    </w:p>
    <w:p w:rsidR="006D3D32" w:rsidRDefault="006D3D32" w:rsidP="0095773C">
      <w:pPr>
        <w:widowControl w:val="0"/>
        <w:ind w:firstLine="284"/>
        <w:jc w:val="both"/>
      </w:pPr>
      <w:r w:rsidRPr="006D3D32">
        <w:rPr>
          <w:b/>
        </w:rPr>
        <w:t>J.Ādamsons</w:t>
      </w:r>
      <w:r>
        <w:t xml:space="preserve"> atzīmē, ka parasti netiek jaukta aizsardzības un iekšlietu joma. Uzsver, ka šobrīd Ieroču reģistrā</w:t>
      </w:r>
      <w:r w:rsidR="00DF10C4">
        <w:t xml:space="preserve"> datus ievada Valsts policija. J</w:t>
      </w:r>
      <w:r>
        <w:t>autā, kurš būs atbildīgs, ja komersants reģistrā datus neievadīs noteiktajā termiņā. Uzskata, ka Aizsardzības ministrijā vai NBS jābūt atsevišķam reģistram.</w:t>
      </w:r>
    </w:p>
    <w:p w:rsidR="006D3D32" w:rsidRDefault="006D3D32" w:rsidP="0095773C">
      <w:pPr>
        <w:widowControl w:val="0"/>
        <w:ind w:firstLine="284"/>
        <w:jc w:val="both"/>
      </w:pPr>
      <w:r w:rsidRPr="006D3D32">
        <w:rPr>
          <w:b/>
        </w:rPr>
        <w:t>A.Puriņš</w:t>
      </w:r>
      <w:r w:rsidR="00DF10C4">
        <w:t xml:space="preserve"> norāda, ka, piemēram, Igaunijā pastāv vienots reģistrs, līdz ar to arī viens atbildīgais. Esošā situācija Latvijā ir vēsturiski izveidojusies. Aizsardzības ministrija aicina neveidot divas </w:t>
      </w:r>
      <w:r w:rsidR="00DF10C4">
        <w:lastRenderedPageBreak/>
        <w:t>sistēmas, jo Iekšlietu ministrijas interesēs ir redzēt ražotāju radīto produktu ceļu, veicinot izsekojamību. Ļaunākais būtu, ja kāds no šiem produktiem radītu apdraudējumu.</w:t>
      </w:r>
    </w:p>
    <w:p w:rsidR="00DF10C4" w:rsidRDefault="00DF10C4" w:rsidP="0095773C">
      <w:pPr>
        <w:widowControl w:val="0"/>
        <w:ind w:firstLine="284"/>
        <w:jc w:val="both"/>
      </w:pPr>
      <w:r w:rsidRPr="00DF10C4">
        <w:rPr>
          <w:b/>
        </w:rPr>
        <w:t>J.Ādamsons</w:t>
      </w:r>
      <w:r>
        <w:t xml:space="preserve"> jautā, kur tiek uzskaitīta atsevišķu ražotāju saražotā produkcija</w:t>
      </w:r>
      <w:r w:rsidR="001600B7">
        <w:t xml:space="preserve"> specvienībām</w:t>
      </w:r>
      <w:r>
        <w:t>.</w:t>
      </w:r>
    </w:p>
    <w:p w:rsidR="00DF10C4" w:rsidRDefault="00DF10C4" w:rsidP="0095773C">
      <w:pPr>
        <w:widowControl w:val="0"/>
        <w:ind w:firstLine="284"/>
        <w:jc w:val="both"/>
      </w:pPr>
      <w:r w:rsidRPr="00DF10C4">
        <w:rPr>
          <w:b/>
        </w:rPr>
        <w:t>A.Puriņš</w:t>
      </w:r>
      <w:r>
        <w:t xml:space="preserve"> atbild, ka šobrīd šim jautājumam nav regulējuma.</w:t>
      </w:r>
    </w:p>
    <w:p w:rsidR="00DF10C4" w:rsidRDefault="00DF10C4" w:rsidP="0095773C">
      <w:pPr>
        <w:widowControl w:val="0"/>
        <w:ind w:firstLine="284"/>
        <w:jc w:val="both"/>
      </w:pPr>
      <w:r w:rsidRPr="00957124">
        <w:rPr>
          <w:b/>
        </w:rPr>
        <w:t>J.Jurašs</w:t>
      </w:r>
      <w:r>
        <w:t xml:space="preserve"> ierosina atbalstīt </w:t>
      </w:r>
      <w:r w:rsidR="00957124">
        <w:t>86. priekšlikumu un Aizsardzības ministrijai kopīgi ar Iekšlietu ministriju uz likumprojekta trešo lasījumu izstrādāt atbilstošo pārejas noteikumu redakciju.</w:t>
      </w:r>
    </w:p>
    <w:p w:rsidR="00957124" w:rsidRDefault="00957124" w:rsidP="0095773C">
      <w:pPr>
        <w:widowControl w:val="0"/>
        <w:ind w:firstLine="284"/>
        <w:jc w:val="both"/>
      </w:pPr>
      <w:r w:rsidRPr="00957124">
        <w:rPr>
          <w:b/>
        </w:rPr>
        <w:t>E.Siliņa</w:t>
      </w:r>
      <w:r>
        <w:t xml:space="preserve"> atzīmē, ka ir tehniski iespējams atrisināt jautājumu, lai Aizsardzības m</w:t>
      </w:r>
      <w:r w:rsidR="001600B7">
        <w:t>inistrijas amatpersonai būtu piekļuve</w:t>
      </w:r>
      <w:r>
        <w:t xml:space="preserve"> reģistram.</w:t>
      </w:r>
    </w:p>
    <w:p w:rsidR="00EF7F55" w:rsidRDefault="00EF7F55" w:rsidP="00EF7F55">
      <w:pPr>
        <w:widowControl w:val="0"/>
        <w:ind w:firstLine="284"/>
        <w:jc w:val="both"/>
      </w:pPr>
      <w:r>
        <w:t xml:space="preserve">Komisija nolemj </w:t>
      </w:r>
      <w:r w:rsidRPr="00375EA4">
        <w:rPr>
          <w:b/>
        </w:rPr>
        <w:t>atbalstīt</w:t>
      </w:r>
      <w:r>
        <w:t xml:space="preserve"> priekšlikumu Nr.86 un aicināt Aizsardz</w:t>
      </w:r>
      <w:r w:rsidR="00173BA5">
        <w:t>ības ministriju</w:t>
      </w:r>
      <w:r>
        <w:t xml:space="preserve"> kopīgi ar Iekšlietu ministriju uz likumprojekta trešo lasījumu izstrādāt atbilstošo pārejas noteikumu redakciju.</w:t>
      </w:r>
    </w:p>
    <w:p w:rsidR="00BD4485" w:rsidRDefault="00BD4485" w:rsidP="00EF7F55">
      <w:pPr>
        <w:widowControl w:val="0"/>
        <w:jc w:val="both"/>
      </w:pPr>
    </w:p>
    <w:p w:rsidR="00BD4485" w:rsidRDefault="00BD4485" w:rsidP="00BD4485">
      <w:pPr>
        <w:widowControl w:val="0"/>
        <w:ind w:firstLine="284"/>
        <w:jc w:val="both"/>
      </w:pPr>
      <w:r>
        <w:rPr>
          <w:b/>
        </w:rPr>
        <w:t>Nr.87</w:t>
      </w:r>
      <w:r w:rsidRPr="0065276A">
        <w:rPr>
          <w:b/>
        </w:rPr>
        <w:t xml:space="preserve"> – aizsardzības ministra R.Bergmaņa priekšlikums:</w:t>
      </w:r>
      <w:r>
        <w:rPr>
          <w:b/>
        </w:rPr>
        <w:t xml:space="preserve"> </w:t>
      </w:r>
      <w:r w:rsidR="00972104">
        <w:t>papildināt likumprojekta 86.pantu ar piekto daļu.</w:t>
      </w:r>
    </w:p>
    <w:p w:rsidR="00957124" w:rsidRDefault="00957124" w:rsidP="00BD4485">
      <w:pPr>
        <w:widowControl w:val="0"/>
        <w:ind w:firstLine="284"/>
        <w:jc w:val="both"/>
      </w:pPr>
      <w:r w:rsidRPr="00957124">
        <w:rPr>
          <w:b/>
        </w:rPr>
        <w:t>A.Puriņš</w:t>
      </w:r>
      <w:r>
        <w:t xml:space="preserve"> skaidro, ka priekšlikums attiecas uz prasībām konkrētā militārā ieroča vai speciālā līdzekļa marķēšanai.</w:t>
      </w:r>
    </w:p>
    <w:p w:rsidR="00957124" w:rsidRDefault="00957124" w:rsidP="00BD4485">
      <w:pPr>
        <w:widowControl w:val="0"/>
        <w:ind w:firstLine="284"/>
        <w:jc w:val="both"/>
        <w:rPr>
          <w:i/>
        </w:rPr>
      </w:pPr>
      <w:r>
        <w:rPr>
          <w:i/>
        </w:rPr>
        <w:t>Iekšlietu ministrijai un Valsts policijai nav iebildumu.</w:t>
      </w:r>
    </w:p>
    <w:p w:rsidR="00957124" w:rsidRPr="00957124" w:rsidRDefault="00EF7F55" w:rsidP="00EF7F55">
      <w:pPr>
        <w:widowControl w:val="0"/>
        <w:ind w:firstLine="284"/>
        <w:jc w:val="both"/>
        <w:rPr>
          <w:i/>
        </w:rPr>
      </w:pPr>
      <w:r>
        <w:t xml:space="preserve">Komisija nolemj </w:t>
      </w:r>
      <w:r w:rsidRPr="00375EA4">
        <w:rPr>
          <w:b/>
        </w:rPr>
        <w:t>atbalstīt</w:t>
      </w:r>
      <w:r>
        <w:t xml:space="preserve"> priekšlikumu Nr.87.</w:t>
      </w:r>
    </w:p>
    <w:p w:rsidR="00BD4485" w:rsidRDefault="00BD4485" w:rsidP="00285BBA">
      <w:pPr>
        <w:widowControl w:val="0"/>
        <w:ind w:firstLine="284"/>
        <w:jc w:val="both"/>
        <w:rPr>
          <w:b/>
        </w:rPr>
      </w:pPr>
    </w:p>
    <w:p w:rsidR="00EF7F55" w:rsidRDefault="00BD4485" w:rsidP="00EF7F55">
      <w:pPr>
        <w:widowControl w:val="0"/>
        <w:ind w:firstLine="284"/>
        <w:jc w:val="both"/>
      </w:pPr>
      <w:r>
        <w:rPr>
          <w:b/>
        </w:rPr>
        <w:t>Nr.88</w:t>
      </w:r>
      <w:r w:rsidRPr="0065276A">
        <w:rPr>
          <w:b/>
        </w:rPr>
        <w:t xml:space="preserve"> – aizsardzības ministra R.Bergmaņa priekšlikums:</w:t>
      </w:r>
      <w:r w:rsidR="00972104">
        <w:rPr>
          <w:b/>
        </w:rPr>
        <w:t xml:space="preserve"> </w:t>
      </w:r>
      <w:r w:rsidR="00972104">
        <w:t>izteikt 87. panta pirmo daļu jaunā redakcijā.</w:t>
      </w:r>
    </w:p>
    <w:p w:rsidR="00EF7F55" w:rsidRDefault="00EF7F55" w:rsidP="00EF7F55">
      <w:pPr>
        <w:widowControl w:val="0"/>
        <w:ind w:firstLine="284"/>
        <w:jc w:val="both"/>
      </w:pPr>
      <w:r w:rsidRPr="00EF7F55">
        <w:rPr>
          <w:b/>
        </w:rPr>
        <w:t>A.Puriņš</w:t>
      </w:r>
      <w:r>
        <w:t xml:space="preserve"> paskaidro, ka priekšlikums ir saistīts ar iepriekšējo diskusiju par 87.priekšlikumu. Piedāvāts, ka vienotajā reģistrā tiks iekļauti militāro ražotāju izgatavotie, iegādātie un realizētie militārie ieroči un speciālie līdzekļi.</w:t>
      </w:r>
    </w:p>
    <w:p w:rsidR="00EF7F55" w:rsidRDefault="00EF7F55" w:rsidP="00EF7F55">
      <w:pPr>
        <w:widowControl w:val="0"/>
        <w:ind w:firstLine="284"/>
        <w:jc w:val="both"/>
      </w:pPr>
      <w:r w:rsidRPr="00EF7F55">
        <w:rPr>
          <w:b/>
        </w:rPr>
        <w:t>A.Melkers</w:t>
      </w:r>
      <w:r>
        <w:t xml:space="preserve"> paziņo, ka Valsts policija konceptuāli atbalsta šo priekšlikumu.</w:t>
      </w:r>
      <w:r w:rsidR="006600E7">
        <w:t xml:space="preserve"> Norāda, ka priekšlikuma tekstā piedāvāts Ieroču reģistrā ievadīt ziņas arī par personām, kurām izsniegts militārā ražotāja sertifikāts. Uzsver, ka šim nolūkam ir </w:t>
      </w:r>
      <w:r w:rsidR="00173BA5">
        <w:t>Licenču un sertifikātu reģistrs. Par šo jautājumu jārunā citā pantā. Nepieciešami arī pārejas noteikumi.</w:t>
      </w:r>
    </w:p>
    <w:p w:rsidR="00173BA5" w:rsidRDefault="00173BA5" w:rsidP="00EF7F55">
      <w:pPr>
        <w:widowControl w:val="0"/>
        <w:ind w:firstLine="284"/>
        <w:jc w:val="both"/>
      </w:pPr>
      <w:r w:rsidRPr="00173BA5">
        <w:rPr>
          <w:b/>
        </w:rPr>
        <w:t>J.Jurašs</w:t>
      </w:r>
      <w:r>
        <w:t xml:space="preserve"> secina, ka ministrijas šo jautājumu nav apspriedušas.</w:t>
      </w:r>
    </w:p>
    <w:p w:rsidR="00173BA5" w:rsidRDefault="00173BA5" w:rsidP="00EF7F55">
      <w:pPr>
        <w:widowControl w:val="0"/>
        <w:ind w:firstLine="284"/>
        <w:jc w:val="both"/>
      </w:pPr>
      <w:r w:rsidRPr="00173BA5">
        <w:rPr>
          <w:b/>
        </w:rPr>
        <w:t>A.Puriņš</w:t>
      </w:r>
      <w:r>
        <w:t xml:space="preserve"> atbild apstiprinoši.</w:t>
      </w:r>
    </w:p>
    <w:p w:rsidR="00EF7F55" w:rsidRPr="00173BA5" w:rsidRDefault="00173BA5" w:rsidP="00173BA5">
      <w:pPr>
        <w:widowControl w:val="0"/>
        <w:ind w:firstLine="284"/>
        <w:jc w:val="both"/>
        <w:rPr>
          <w:i/>
        </w:rPr>
      </w:pPr>
      <w:r>
        <w:t xml:space="preserve">Komisija nolemj </w:t>
      </w:r>
      <w:r w:rsidRPr="00375EA4">
        <w:rPr>
          <w:b/>
        </w:rPr>
        <w:t>atbalstīt</w:t>
      </w:r>
      <w:r>
        <w:t xml:space="preserve"> priekšlikumu Nr.88 un aicināt Aizsardzības ministriju kopīgi ar Iekšlietu ministriju uz likumprojekta trešo lasījumu precizēt attiecīgās normas.</w:t>
      </w:r>
    </w:p>
    <w:p w:rsidR="00972104" w:rsidRDefault="00972104" w:rsidP="00BD4485">
      <w:pPr>
        <w:widowControl w:val="0"/>
        <w:ind w:firstLine="284"/>
        <w:jc w:val="both"/>
      </w:pPr>
    </w:p>
    <w:p w:rsidR="00972104" w:rsidRPr="00972104" w:rsidRDefault="00972104" w:rsidP="00972104">
      <w:pPr>
        <w:widowControl w:val="0"/>
        <w:ind w:firstLine="284"/>
        <w:jc w:val="both"/>
      </w:pPr>
      <w:r>
        <w:rPr>
          <w:b/>
        </w:rPr>
        <w:t>Nr.89</w:t>
      </w:r>
      <w:r w:rsidRPr="0065276A">
        <w:rPr>
          <w:b/>
        </w:rPr>
        <w:t xml:space="preserve"> – aizsardzības ministra R.Bergmaņa priekšlikums:</w:t>
      </w:r>
      <w:r>
        <w:rPr>
          <w:b/>
        </w:rPr>
        <w:t xml:space="preserve"> </w:t>
      </w:r>
      <w:r w:rsidRPr="00972104">
        <w:t xml:space="preserve">likumprojekta 94. pantā aizstāt vārdus </w:t>
      </w:r>
      <w:r>
        <w:t>“Jaunsardzes un informācijas centra” ar vārdiem “Jaunsardzes centra” un vārdus “kā apmācībām nepieciešamo ieroču pārveidošanas kārtību nosaka” ar vārdiem “kā arī apmācībām nepieciešamo ieroču pārveidošanas kārtību nosaka”.</w:t>
      </w:r>
    </w:p>
    <w:p w:rsidR="00BD4485" w:rsidRDefault="00173BA5" w:rsidP="00285BBA">
      <w:pPr>
        <w:widowControl w:val="0"/>
        <w:ind w:firstLine="284"/>
        <w:jc w:val="both"/>
      </w:pPr>
      <w:r w:rsidRPr="00173BA5">
        <w:rPr>
          <w:b/>
        </w:rPr>
        <w:t>M.Baltā</w:t>
      </w:r>
      <w:r>
        <w:t xml:space="preserve"> skaidro, ka 89. un 90. priekšlikums ir saistīt</w:t>
      </w:r>
      <w:r w:rsidR="001600B7">
        <w:t>i</w:t>
      </w:r>
      <w:r>
        <w:t xml:space="preserve"> un attiecas uz likumprojekta 94. pantu.</w:t>
      </w:r>
    </w:p>
    <w:p w:rsidR="00CF151B" w:rsidRDefault="00CF151B" w:rsidP="00285BBA">
      <w:pPr>
        <w:widowControl w:val="0"/>
        <w:ind w:firstLine="284"/>
        <w:jc w:val="both"/>
      </w:pPr>
      <w:r>
        <w:t>Jaunsardzes un informācijas centra nosaukuma ma</w:t>
      </w:r>
      <w:r w:rsidR="001600B7">
        <w:t>i</w:t>
      </w:r>
      <w:r>
        <w:t>ņa i</w:t>
      </w:r>
      <w:r w:rsidR="001600B7">
        <w:t>r saistīta ar M</w:t>
      </w:r>
      <w:r>
        <w:t xml:space="preserve">inistru kabineta 2018. gada 27. marta protokollēmumā doto uzdevumu, jo Aizsardzības ministrija ir pārņēmusi ar sabiedrības informēšanu saistītās centra funkcijas un uzdevumus. Otrs grozījums saistīts ar vārda </w:t>
      </w:r>
      <w:r w:rsidR="001600B7">
        <w:t>“</w:t>
      </w:r>
      <w:r>
        <w:t>arī</w:t>
      </w:r>
      <w:r w:rsidR="001600B7">
        <w:t>”</w:t>
      </w:r>
      <w:r>
        <w:t xml:space="preserve"> iekļaušanu 94. panta tekstā.</w:t>
      </w:r>
    </w:p>
    <w:p w:rsidR="00CF151B" w:rsidRPr="00CF151B" w:rsidRDefault="00CF151B" w:rsidP="00285BBA">
      <w:pPr>
        <w:widowControl w:val="0"/>
        <w:ind w:firstLine="284"/>
        <w:jc w:val="both"/>
        <w:rPr>
          <w:i/>
        </w:rPr>
      </w:pPr>
      <w:r>
        <w:rPr>
          <w:i/>
        </w:rPr>
        <w:t>Iekšlietu ministrijai un Valsts policijai nav iebildumu.</w:t>
      </w:r>
    </w:p>
    <w:p w:rsidR="00CF151B" w:rsidRPr="00957124" w:rsidRDefault="00CF151B" w:rsidP="00CF151B">
      <w:pPr>
        <w:widowControl w:val="0"/>
        <w:ind w:firstLine="284"/>
        <w:jc w:val="both"/>
        <w:rPr>
          <w:i/>
        </w:rPr>
      </w:pPr>
      <w:r>
        <w:t xml:space="preserve">Komisija nolemj </w:t>
      </w:r>
      <w:r w:rsidRPr="00375EA4">
        <w:rPr>
          <w:b/>
        </w:rPr>
        <w:t>atbalstīt</w:t>
      </w:r>
      <w:r>
        <w:t xml:space="preserve"> priekšlikumu Nr.89.</w:t>
      </w:r>
    </w:p>
    <w:p w:rsidR="00972104" w:rsidRDefault="00972104" w:rsidP="00CF151B">
      <w:pPr>
        <w:widowControl w:val="0"/>
        <w:jc w:val="both"/>
        <w:rPr>
          <w:b/>
        </w:rPr>
      </w:pPr>
    </w:p>
    <w:p w:rsidR="00972104" w:rsidRDefault="00972104" w:rsidP="00972104">
      <w:pPr>
        <w:widowControl w:val="0"/>
        <w:ind w:firstLine="284"/>
        <w:jc w:val="both"/>
      </w:pPr>
      <w:r>
        <w:rPr>
          <w:b/>
        </w:rPr>
        <w:t>Nr.90</w:t>
      </w:r>
      <w:r w:rsidRPr="0065276A">
        <w:rPr>
          <w:b/>
        </w:rPr>
        <w:t xml:space="preserve"> – aizsardzības ministra R.Bergmaņa priekšlikums:</w:t>
      </w:r>
      <w:r>
        <w:rPr>
          <w:b/>
        </w:rPr>
        <w:t xml:space="preserve"> </w:t>
      </w:r>
      <w:r w:rsidRPr="00972104">
        <w:t xml:space="preserve">izteikt likumprojekta 94. pantā iekļauto tiesību normu kā 94. panta </w:t>
      </w:r>
      <w:r>
        <w:t>pirmo daļu un papildināt 94. pantu ar otro daļu.</w:t>
      </w:r>
    </w:p>
    <w:p w:rsidR="00CF151B" w:rsidRDefault="00CF151B" w:rsidP="00972104">
      <w:pPr>
        <w:widowControl w:val="0"/>
        <w:ind w:firstLine="284"/>
        <w:jc w:val="both"/>
      </w:pPr>
      <w:r w:rsidRPr="008033EE">
        <w:rPr>
          <w:b/>
        </w:rPr>
        <w:t>M.Baltā</w:t>
      </w:r>
      <w:r>
        <w:t xml:space="preserve"> informē, ka priekšlikums saistīts ar pagājušajā komisijas sēdē atbalstīto priekšlikumu atļaut Latvijā atzītām sporta federācijām iegādāties ieročus no Jaunsardzes un informācijas centra. Aizsardzības ministrija piedāvā noteikt, ka visām 94. pantā minētajām valsts institūcijām ir tiesības nodot ieročus sporta feder</w:t>
      </w:r>
      <w:r w:rsidR="008033EE">
        <w:t>ācijām.</w:t>
      </w:r>
      <w:r>
        <w:t xml:space="preserve"> </w:t>
      </w:r>
    </w:p>
    <w:p w:rsidR="008033EE" w:rsidRDefault="008033EE" w:rsidP="00972104">
      <w:pPr>
        <w:widowControl w:val="0"/>
        <w:ind w:firstLine="284"/>
        <w:jc w:val="both"/>
      </w:pPr>
      <w:r w:rsidRPr="008033EE">
        <w:rPr>
          <w:b/>
        </w:rPr>
        <w:t>L.Millere</w:t>
      </w:r>
      <w:r>
        <w:t xml:space="preserve"> norāda, ka nepieciešams precizējums – papildināt piedāvāto 94. panta otrās daļas tekstu ar vārdiem “īpašumā (valdījumā)”, jo tie minēti šā panta pirmajā daļā.</w:t>
      </w:r>
    </w:p>
    <w:p w:rsidR="00972104" w:rsidRDefault="008033EE" w:rsidP="00972104">
      <w:pPr>
        <w:widowControl w:val="0"/>
        <w:ind w:firstLine="284"/>
        <w:jc w:val="both"/>
      </w:pPr>
      <w:r w:rsidRPr="008033EE">
        <w:rPr>
          <w:b/>
        </w:rPr>
        <w:lastRenderedPageBreak/>
        <w:t>M.Baltā</w:t>
      </w:r>
      <w:r>
        <w:t xml:space="preserve"> piekrīt L.Milleres viedoklim.</w:t>
      </w:r>
    </w:p>
    <w:p w:rsidR="008033EE" w:rsidRPr="00957124" w:rsidRDefault="008033EE" w:rsidP="008033EE">
      <w:pPr>
        <w:widowControl w:val="0"/>
        <w:ind w:firstLine="284"/>
        <w:jc w:val="both"/>
        <w:rPr>
          <w:i/>
        </w:rPr>
      </w:pPr>
      <w:r>
        <w:t xml:space="preserve">Komisija nolemj </w:t>
      </w:r>
      <w:r w:rsidRPr="008033EE">
        <w:rPr>
          <w:b/>
        </w:rPr>
        <w:t>daļēji</w:t>
      </w:r>
      <w:r>
        <w:t xml:space="preserve"> </w:t>
      </w:r>
      <w:r w:rsidRPr="00375EA4">
        <w:rPr>
          <w:b/>
        </w:rPr>
        <w:t>atbalstīt</w:t>
      </w:r>
      <w:r>
        <w:t xml:space="preserve"> priekšlikumu Nr.90 un iekļaut to komisijas priekšlikumā ar Saeimas Juridiskā biroja pārstāves ierosināto grozījumu.</w:t>
      </w:r>
    </w:p>
    <w:p w:rsidR="008033EE" w:rsidRDefault="008033EE" w:rsidP="008033EE">
      <w:pPr>
        <w:widowControl w:val="0"/>
        <w:jc w:val="both"/>
      </w:pPr>
    </w:p>
    <w:p w:rsidR="00972104" w:rsidRDefault="00972104" w:rsidP="00972104">
      <w:pPr>
        <w:widowControl w:val="0"/>
        <w:ind w:firstLine="284"/>
        <w:jc w:val="both"/>
      </w:pPr>
      <w:r w:rsidRPr="00972104">
        <w:rPr>
          <w:b/>
        </w:rPr>
        <w:t>Nr.91 – Saeimas deputāta M.Staķa priekšlikums:</w:t>
      </w:r>
      <w:r>
        <w:t xml:space="preserve"> izteikt Pārejas noteikumu 4. punktu šādā redakcijā: “4. Līdz šā likuma spēkā stāšanās dienai uz nenoteiktu laiku izsniegtās ieroča nēsāšanas atļaujas, ieroča glabāšanas atļaujas, ieroču kolekcijas atļaujas, kuras netiek lietotas medībās, ir derīgas l</w:t>
      </w:r>
      <w:r w:rsidR="00C55668">
        <w:t>īdz 20</w:t>
      </w:r>
      <w:r>
        <w:t>23. gada 14. septembrim.</w:t>
      </w:r>
    </w:p>
    <w:p w:rsidR="008033EE" w:rsidRDefault="008033EE" w:rsidP="00972104">
      <w:pPr>
        <w:widowControl w:val="0"/>
        <w:ind w:firstLine="284"/>
        <w:jc w:val="both"/>
      </w:pPr>
      <w:r w:rsidRPr="008033EE">
        <w:rPr>
          <w:b/>
        </w:rPr>
        <w:t>M.Staķis</w:t>
      </w:r>
      <w:r>
        <w:t xml:space="preserve"> pamato priekšlikuma nepieciešamību.</w:t>
      </w:r>
    </w:p>
    <w:p w:rsidR="00E275C7" w:rsidRDefault="00E275C7" w:rsidP="00972104">
      <w:pPr>
        <w:widowControl w:val="0"/>
        <w:ind w:firstLine="284"/>
        <w:jc w:val="both"/>
      </w:pPr>
      <w:r w:rsidRPr="00E275C7">
        <w:rPr>
          <w:b/>
        </w:rPr>
        <w:t>A.Melkers</w:t>
      </w:r>
      <w:r>
        <w:t xml:space="preserve"> norāda, ka ir runa par tehnisku precizējumu pašā ieroča atļaujā. Min piemērus par ieroču klasifikāciju Eiropas Savienībā. </w:t>
      </w:r>
    </w:p>
    <w:p w:rsidR="00E275C7" w:rsidRDefault="00E275C7" w:rsidP="00972104">
      <w:pPr>
        <w:widowControl w:val="0"/>
        <w:ind w:firstLine="284"/>
        <w:jc w:val="both"/>
        <w:rPr>
          <w:i/>
        </w:rPr>
      </w:pPr>
      <w:r>
        <w:rPr>
          <w:i/>
        </w:rPr>
        <w:t>Diskutē J.Bārs, A.Melkers.</w:t>
      </w:r>
    </w:p>
    <w:p w:rsidR="00E275C7" w:rsidRPr="00E275C7" w:rsidRDefault="00E275C7" w:rsidP="00E275C7">
      <w:pPr>
        <w:widowControl w:val="0"/>
        <w:ind w:firstLine="284"/>
        <w:jc w:val="both"/>
      </w:pPr>
      <w:r w:rsidRPr="00E275C7">
        <w:rPr>
          <w:b/>
        </w:rPr>
        <w:t>L.Millere</w:t>
      </w:r>
      <w:r>
        <w:t xml:space="preserve"> norāda, ka piedāvātā pārejas noteikumu 4. punkta redakcija nav korekta.</w:t>
      </w:r>
    </w:p>
    <w:p w:rsidR="00E275C7" w:rsidRPr="00E275C7" w:rsidRDefault="00E275C7" w:rsidP="00972104">
      <w:pPr>
        <w:widowControl w:val="0"/>
        <w:ind w:firstLine="284"/>
        <w:jc w:val="both"/>
      </w:pPr>
      <w:r w:rsidRPr="00E275C7">
        <w:rPr>
          <w:b/>
        </w:rPr>
        <w:t>M.Staķis</w:t>
      </w:r>
      <w:r>
        <w:t xml:space="preserve"> </w:t>
      </w:r>
      <w:r w:rsidRPr="00E275C7">
        <w:rPr>
          <w:b/>
        </w:rPr>
        <w:t>atsauc</w:t>
      </w:r>
      <w:r>
        <w:t xml:space="preserve"> priekšlikumu Nr.91.</w:t>
      </w:r>
    </w:p>
    <w:p w:rsidR="00972104" w:rsidRPr="00972104" w:rsidRDefault="00972104" w:rsidP="00E275C7">
      <w:pPr>
        <w:widowControl w:val="0"/>
        <w:jc w:val="both"/>
      </w:pPr>
    </w:p>
    <w:p w:rsidR="00BD4485" w:rsidRDefault="00972104" w:rsidP="00972104">
      <w:pPr>
        <w:widowControl w:val="0"/>
        <w:ind w:firstLine="284"/>
        <w:jc w:val="both"/>
      </w:pPr>
      <w:r>
        <w:rPr>
          <w:b/>
        </w:rPr>
        <w:t>Nr.92</w:t>
      </w:r>
      <w:r w:rsidRPr="0065276A">
        <w:rPr>
          <w:b/>
        </w:rPr>
        <w:t xml:space="preserve"> – iekšlietu ministra R.Kozlovska priekšlikums:</w:t>
      </w:r>
      <w:r>
        <w:rPr>
          <w:b/>
        </w:rPr>
        <w:t xml:space="preserve"> </w:t>
      </w:r>
      <w:r w:rsidR="00C55668">
        <w:t>papildināt likumprojekta Pārejas noteikumus ar jaunu 3., 4., 5. un 6. punktu, attiecīgi mainot Pārejas noteikumu turpmāko numerāciju.</w:t>
      </w:r>
    </w:p>
    <w:p w:rsidR="00E275C7" w:rsidRDefault="00E275C7" w:rsidP="00972104">
      <w:pPr>
        <w:widowControl w:val="0"/>
        <w:ind w:firstLine="284"/>
        <w:jc w:val="both"/>
      </w:pPr>
      <w:r w:rsidRPr="00037C5F">
        <w:rPr>
          <w:b/>
        </w:rPr>
        <w:t>A.Melkers</w:t>
      </w:r>
      <w:r>
        <w:t xml:space="preserve"> </w:t>
      </w:r>
      <w:r w:rsidR="00037C5F">
        <w:t>skaidro jauno pārejas noteikumu punktu nepieciešamību.</w:t>
      </w:r>
    </w:p>
    <w:p w:rsidR="00117313" w:rsidRDefault="00117313" w:rsidP="00972104">
      <w:pPr>
        <w:widowControl w:val="0"/>
        <w:ind w:firstLine="284"/>
        <w:jc w:val="both"/>
        <w:rPr>
          <w:i/>
        </w:rPr>
      </w:pPr>
      <w:r>
        <w:rPr>
          <w:i/>
        </w:rPr>
        <w:t>Diskutē J.Ādamsons, A.Melkers, E.Siliņa.</w:t>
      </w:r>
    </w:p>
    <w:p w:rsidR="00117313" w:rsidRDefault="00117313" w:rsidP="00972104">
      <w:pPr>
        <w:widowControl w:val="0"/>
        <w:ind w:firstLine="284"/>
        <w:jc w:val="both"/>
      </w:pPr>
      <w:r w:rsidRPr="00117313">
        <w:rPr>
          <w:b/>
        </w:rPr>
        <w:t>L.Millere</w:t>
      </w:r>
      <w:r>
        <w:t xml:space="preserve"> vērš uzmanību, ka uz likumprojekta trešo lasījumu nepieciešami precizējumi attiecībā uz pārejas noteikumu punktu strukturēšanu.</w:t>
      </w:r>
    </w:p>
    <w:p w:rsidR="00117313" w:rsidRPr="00957124" w:rsidRDefault="00117313" w:rsidP="00117313">
      <w:pPr>
        <w:widowControl w:val="0"/>
        <w:ind w:firstLine="284"/>
        <w:jc w:val="both"/>
        <w:rPr>
          <w:i/>
        </w:rPr>
      </w:pPr>
      <w:r>
        <w:t xml:space="preserve">Komisija nolemj </w:t>
      </w:r>
      <w:r w:rsidRPr="00375EA4">
        <w:rPr>
          <w:b/>
        </w:rPr>
        <w:t>atbalstīt</w:t>
      </w:r>
      <w:r>
        <w:t xml:space="preserve"> priekšlikumu Nr.92 un uz likumprojekta trešo lasījumu veikt pārejas noteikumos redakcionālus precizējumus.</w:t>
      </w:r>
    </w:p>
    <w:p w:rsidR="00BD4485" w:rsidRDefault="00BD4485" w:rsidP="00117313">
      <w:pPr>
        <w:widowControl w:val="0"/>
        <w:jc w:val="both"/>
        <w:rPr>
          <w:b/>
        </w:rPr>
      </w:pPr>
    </w:p>
    <w:p w:rsidR="00BD4485" w:rsidRDefault="00972104" w:rsidP="00972104">
      <w:pPr>
        <w:widowControl w:val="0"/>
        <w:ind w:firstLine="284"/>
        <w:jc w:val="both"/>
      </w:pPr>
      <w:r>
        <w:rPr>
          <w:b/>
        </w:rPr>
        <w:t>Nr.</w:t>
      </w:r>
      <w:r w:rsidR="00C55668">
        <w:rPr>
          <w:b/>
        </w:rPr>
        <w:t>93</w:t>
      </w:r>
      <w:r w:rsidRPr="0065276A">
        <w:rPr>
          <w:b/>
        </w:rPr>
        <w:t xml:space="preserve"> – biedrības “Latvijas</w:t>
      </w:r>
      <w:r>
        <w:rPr>
          <w:b/>
        </w:rPr>
        <w:t xml:space="preserve"> Šaušanas federācija</w:t>
      </w:r>
      <w:r w:rsidRPr="0065276A">
        <w:rPr>
          <w:b/>
        </w:rPr>
        <w:t xml:space="preserve"> ” priekšlikums:</w:t>
      </w:r>
      <w:r w:rsidR="00C55668">
        <w:rPr>
          <w:b/>
        </w:rPr>
        <w:t xml:space="preserve"> </w:t>
      </w:r>
      <w:r w:rsidR="00C55668">
        <w:t>izteikt pārejas noteikumu 5. punkta tekstu šādā redakcijā: “Ieroča nēsāšanas atļaujas, kas līdz šā likuma spēkā stāšanās dienai tika izsniegtas, derīguma termiņš ir līdz 2023. gada 14. septembrim.</w:t>
      </w:r>
    </w:p>
    <w:p w:rsidR="00117313" w:rsidRDefault="00117313" w:rsidP="00972104">
      <w:pPr>
        <w:widowControl w:val="0"/>
        <w:ind w:firstLine="284"/>
        <w:jc w:val="both"/>
      </w:pPr>
      <w:r w:rsidRPr="00117313">
        <w:rPr>
          <w:b/>
        </w:rPr>
        <w:t>R.Bērziņš atsauc</w:t>
      </w:r>
      <w:r>
        <w:t xml:space="preserve"> priekšlikumu Nr.93.</w:t>
      </w:r>
    </w:p>
    <w:p w:rsidR="00C55668" w:rsidRDefault="00C55668" w:rsidP="00972104">
      <w:pPr>
        <w:widowControl w:val="0"/>
        <w:ind w:firstLine="284"/>
        <w:jc w:val="both"/>
      </w:pPr>
    </w:p>
    <w:p w:rsidR="00C55668" w:rsidRDefault="00C55668" w:rsidP="00972104">
      <w:pPr>
        <w:widowControl w:val="0"/>
        <w:ind w:firstLine="284"/>
        <w:jc w:val="both"/>
      </w:pPr>
      <w:r>
        <w:rPr>
          <w:b/>
        </w:rPr>
        <w:t xml:space="preserve">Nr.94 </w:t>
      </w:r>
      <w:r w:rsidRPr="0065276A">
        <w:rPr>
          <w:b/>
        </w:rPr>
        <w:t>– biedrības “Latvijas</w:t>
      </w:r>
      <w:r>
        <w:rPr>
          <w:b/>
        </w:rPr>
        <w:t xml:space="preserve"> Šaušanas federācija</w:t>
      </w:r>
      <w:r w:rsidRPr="0065276A">
        <w:rPr>
          <w:b/>
        </w:rPr>
        <w:t xml:space="preserve"> ” priekšlikums:</w:t>
      </w:r>
      <w:r>
        <w:rPr>
          <w:b/>
        </w:rPr>
        <w:t xml:space="preserve"> </w:t>
      </w:r>
      <w:r>
        <w:t>izteikt pārejas noteikumu 6. punkta tekstu jaunā redakcijā.</w:t>
      </w:r>
    </w:p>
    <w:p w:rsidR="00B31E01" w:rsidRDefault="00117313" w:rsidP="00972104">
      <w:pPr>
        <w:widowControl w:val="0"/>
        <w:ind w:firstLine="284"/>
        <w:jc w:val="both"/>
      </w:pPr>
      <w:r w:rsidRPr="00B31E01">
        <w:rPr>
          <w:b/>
        </w:rPr>
        <w:t>R.Bērziņš</w:t>
      </w:r>
      <w:r>
        <w:t xml:space="preserve"> </w:t>
      </w:r>
      <w:r w:rsidR="00965FE4">
        <w:t xml:space="preserve">vērš uzmanību, ka atslēgas vārdi 6. punkta tekstā – “magazīnas” un “atsavināt”. </w:t>
      </w:r>
      <w:r w:rsidR="00B31E01">
        <w:t xml:space="preserve">Sniedz detalizētāku skaidrojumu. </w:t>
      </w:r>
    </w:p>
    <w:p w:rsidR="00B31E01" w:rsidRDefault="00B31E01" w:rsidP="00972104">
      <w:pPr>
        <w:widowControl w:val="0"/>
        <w:ind w:firstLine="284"/>
        <w:jc w:val="both"/>
      </w:pPr>
      <w:r w:rsidRPr="00B31E01">
        <w:rPr>
          <w:b/>
        </w:rPr>
        <w:t>L.Millere</w:t>
      </w:r>
      <w:r>
        <w:t xml:space="preserve"> jautā, vai tiek piedāvāts legalizēt </w:t>
      </w:r>
      <w:r w:rsidR="00CA16EF">
        <w:t>līdz šim pieļautās nelikumības.</w:t>
      </w:r>
    </w:p>
    <w:p w:rsidR="00B31E01" w:rsidRDefault="00B31E01" w:rsidP="00972104">
      <w:pPr>
        <w:widowControl w:val="0"/>
        <w:ind w:firstLine="284"/>
        <w:jc w:val="both"/>
        <w:rPr>
          <w:i/>
        </w:rPr>
      </w:pPr>
      <w:r>
        <w:rPr>
          <w:i/>
        </w:rPr>
        <w:t>Diskutē R.Bērziņš, E.Siliņa, L.Millere, J.Jurašs.</w:t>
      </w:r>
    </w:p>
    <w:p w:rsidR="00B31E01" w:rsidRDefault="00B31E01" w:rsidP="00972104">
      <w:pPr>
        <w:widowControl w:val="0"/>
        <w:ind w:firstLine="284"/>
        <w:jc w:val="both"/>
      </w:pPr>
      <w:r w:rsidRPr="00B31E01">
        <w:rPr>
          <w:b/>
        </w:rPr>
        <w:t>L.Millere</w:t>
      </w:r>
      <w:r>
        <w:t xml:space="preserve"> ierosina </w:t>
      </w:r>
      <w:r w:rsidR="00CA16EF">
        <w:t xml:space="preserve">šobrīd neatbalstīt </w:t>
      </w:r>
      <w:r>
        <w:t>piedāvāto redakciju un domāt par to uz likumprojekta trešo lasījumu.</w:t>
      </w:r>
    </w:p>
    <w:p w:rsidR="00B31E01" w:rsidRDefault="00B31E01" w:rsidP="00972104">
      <w:pPr>
        <w:widowControl w:val="0"/>
        <w:ind w:firstLine="284"/>
        <w:jc w:val="both"/>
      </w:pPr>
      <w:r w:rsidRPr="00B31E01">
        <w:rPr>
          <w:b/>
        </w:rPr>
        <w:t>J.Jurašs</w:t>
      </w:r>
      <w:r>
        <w:t xml:space="preserve"> piekr</w:t>
      </w:r>
      <w:r w:rsidR="00CA16EF">
        <w:t>īt L.Milleres viedoklim, ka priekšlikums ir jāizdiskutē</w:t>
      </w:r>
      <w:r w:rsidR="001600B7">
        <w:t>. Saskaņotu</w:t>
      </w:r>
      <w:r w:rsidR="00CA16EF">
        <w:t xml:space="preserve"> redakciju </w:t>
      </w:r>
      <w:r w:rsidR="001600B7">
        <w:t xml:space="preserve">var iesniegt </w:t>
      </w:r>
      <w:r w:rsidR="00CA16EF">
        <w:t>uz likumprojekta trešo lasījumu.</w:t>
      </w:r>
    </w:p>
    <w:p w:rsidR="00CA16EF" w:rsidRPr="00CA16EF" w:rsidRDefault="00CA16EF" w:rsidP="00972104">
      <w:pPr>
        <w:widowControl w:val="0"/>
        <w:ind w:firstLine="284"/>
        <w:jc w:val="both"/>
        <w:rPr>
          <w:i/>
        </w:rPr>
      </w:pPr>
      <w:r>
        <w:rPr>
          <w:i/>
        </w:rPr>
        <w:t>Iebildumu nav.</w:t>
      </w:r>
    </w:p>
    <w:p w:rsidR="00B31E01" w:rsidRDefault="00B31E01" w:rsidP="00B31E01">
      <w:pPr>
        <w:widowControl w:val="0"/>
        <w:ind w:firstLine="284"/>
        <w:jc w:val="both"/>
      </w:pPr>
      <w:r>
        <w:t xml:space="preserve">Komisija nolemj </w:t>
      </w:r>
      <w:r>
        <w:rPr>
          <w:b/>
        </w:rPr>
        <w:t>ne</w:t>
      </w:r>
      <w:r w:rsidRPr="00375EA4">
        <w:rPr>
          <w:b/>
        </w:rPr>
        <w:t>atbalstīt</w:t>
      </w:r>
      <w:r>
        <w:t xml:space="preserve"> </w:t>
      </w:r>
      <w:r w:rsidR="00CA16EF">
        <w:t>priekšlikumu Nr.94.</w:t>
      </w:r>
    </w:p>
    <w:p w:rsidR="00D67966" w:rsidRDefault="00D67966" w:rsidP="00B31E01">
      <w:pPr>
        <w:widowControl w:val="0"/>
        <w:ind w:firstLine="284"/>
        <w:jc w:val="both"/>
      </w:pPr>
    </w:p>
    <w:p w:rsidR="00D67966" w:rsidRPr="00C55668" w:rsidRDefault="00D67966" w:rsidP="00D67966">
      <w:pPr>
        <w:widowControl w:val="0"/>
        <w:ind w:firstLine="284"/>
        <w:jc w:val="both"/>
      </w:pPr>
      <w:r>
        <w:rPr>
          <w:b/>
        </w:rPr>
        <w:t xml:space="preserve">Nr.95 – tieslietu ministra Dz. Rasnača priekšlikums – </w:t>
      </w:r>
      <w:r>
        <w:t>izskatīts un atbalstīt</w:t>
      </w:r>
      <w:r w:rsidR="00B672EE">
        <w:t>s</w:t>
      </w:r>
      <w:r>
        <w:t xml:space="preserve"> komisijas 2019.gada 8. janvāra sēdē.</w:t>
      </w:r>
    </w:p>
    <w:p w:rsidR="00D67966" w:rsidRDefault="00D67966" w:rsidP="00D67966">
      <w:pPr>
        <w:widowControl w:val="0"/>
        <w:jc w:val="both"/>
      </w:pPr>
    </w:p>
    <w:p w:rsidR="00D67966" w:rsidRDefault="00D67966" w:rsidP="00D67966">
      <w:pPr>
        <w:ind w:firstLine="284"/>
        <w:jc w:val="both"/>
      </w:pPr>
      <w:r w:rsidRPr="009C305C">
        <w:rPr>
          <w:b/>
        </w:rPr>
        <w:t>J.Jurašs</w:t>
      </w:r>
      <w:r>
        <w:rPr>
          <w:b/>
        </w:rPr>
        <w:t xml:space="preserve"> </w:t>
      </w:r>
      <w:r>
        <w:t xml:space="preserve">informē, ka komisijā saņemti Latvijas Peintbola federācijas valdes priekšsēdētāja U.Bērziņa priekšlikumi izmaiņu veikšanai Ieroču aprites likumā. Lūdz deputātu viedokli, vai atgriezties pie likumprojekta apspriešanas vai apspriest </w:t>
      </w:r>
      <w:r w:rsidR="00B672EE">
        <w:t xml:space="preserve">U.Bērziņa </w:t>
      </w:r>
      <w:r>
        <w:t>priekšlikumus, izskatot likumprojektu trešajam lasījumam.</w:t>
      </w:r>
    </w:p>
    <w:p w:rsidR="00D67966" w:rsidRDefault="00D67966" w:rsidP="00D67966">
      <w:pPr>
        <w:ind w:firstLine="284"/>
        <w:jc w:val="both"/>
      </w:pPr>
      <w:r>
        <w:t xml:space="preserve">Komisija </w:t>
      </w:r>
      <w:r w:rsidRPr="00D67966">
        <w:rPr>
          <w:b/>
        </w:rPr>
        <w:t>nolemj</w:t>
      </w:r>
      <w:r>
        <w:t xml:space="preserve"> Latvijas Peintbola federācijas valdes priekšsēdētāja U.Bērziņa priekšlikumus apspriest uz likumprojekta trešo lasījumu.</w:t>
      </w:r>
    </w:p>
    <w:p w:rsidR="00D67966" w:rsidRPr="00D67966" w:rsidRDefault="00D67966" w:rsidP="00D67966">
      <w:pPr>
        <w:ind w:firstLine="284"/>
        <w:jc w:val="both"/>
      </w:pPr>
    </w:p>
    <w:p w:rsidR="001A0A3A" w:rsidRPr="0065276A" w:rsidRDefault="001A0A3A" w:rsidP="00DF168A">
      <w:pPr>
        <w:jc w:val="both"/>
        <w:rPr>
          <w:b/>
        </w:rPr>
      </w:pPr>
    </w:p>
    <w:p w:rsidR="008950B8" w:rsidRDefault="00AC2A5E" w:rsidP="008950B8">
      <w:pPr>
        <w:ind w:firstLine="284"/>
        <w:jc w:val="both"/>
      </w:pPr>
      <w:r w:rsidRPr="0065276A">
        <w:rPr>
          <w:b/>
        </w:rPr>
        <w:t>J.Jurašs</w:t>
      </w:r>
      <w:r w:rsidR="00F356EE" w:rsidRPr="0065276A">
        <w:rPr>
          <w:b/>
        </w:rPr>
        <w:t>:</w:t>
      </w:r>
      <w:r w:rsidR="005B0864" w:rsidRPr="0065276A">
        <w:t xml:space="preserve"> </w:t>
      </w:r>
      <w:r w:rsidR="00117313">
        <w:t>ierosina</w:t>
      </w:r>
      <w:r w:rsidR="009C305C">
        <w:t xml:space="preserve"> balsot un jautā, kurš atbalsta likumprojekta virzīšanu otrajam lasījumam.</w:t>
      </w:r>
    </w:p>
    <w:p w:rsidR="009C305C" w:rsidRDefault="009C305C" w:rsidP="008950B8">
      <w:pPr>
        <w:ind w:firstLine="284"/>
        <w:jc w:val="both"/>
        <w:rPr>
          <w:i/>
        </w:rPr>
      </w:pPr>
      <w:r>
        <w:rPr>
          <w:i/>
        </w:rPr>
        <w:t>Balsojuma rezultāts: “par”- 6, “pret” – 0, “atturas” – 0.</w:t>
      </w:r>
    </w:p>
    <w:p w:rsidR="009C305C" w:rsidRDefault="009C305C" w:rsidP="008950B8">
      <w:pPr>
        <w:ind w:firstLine="284"/>
        <w:jc w:val="both"/>
      </w:pPr>
      <w:r w:rsidRPr="009C305C">
        <w:rPr>
          <w:b/>
        </w:rPr>
        <w:t>J.Jurašs</w:t>
      </w:r>
      <w:r>
        <w:t xml:space="preserve"> lūdz izteikt priekšlikumus par priekšlikumu iesniegšanas termiņu likumprojekta trešajam lasījumam.</w:t>
      </w:r>
    </w:p>
    <w:p w:rsidR="009C305C" w:rsidRDefault="009C305C" w:rsidP="008950B8">
      <w:pPr>
        <w:ind w:firstLine="284"/>
        <w:jc w:val="both"/>
      </w:pPr>
      <w:r w:rsidRPr="00B672EE">
        <w:rPr>
          <w:b/>
        </w:rPr>
        <w:t>L.Millere</w:t>
      </w:r>
      <w:r>
        <w:t xml:space="preserve"> ierosina trīs nedēļu priekšlikumu iesniegšanas termiņu.</w:t>
      </w:r>
    </w:p>
    <w:p w:rsidR="009C305C" w:rsidRDefault="009C305C" w:rsidP="008950B8">
      <w:pPr>
        <w:ind w:firstLine="284"/>
        <w:jc w:val="both"/>
      </w:pPr>
      <w:r w:rsidRPr="00B672EE">
        <w:rPr>
          <w:b/>
        </w:rPr>
        <w:t>E.Siliņa</w:t>
      </w:r>
      <w:r>
        <w:t xml:space="preserve"> aicina noteikt divu nedēļu termiņu.</w:t>
      </w:r>
    </w:p>
    <w:p w:rsidR="009C305C" w:rsidRDefault="009C305C" w:rsidP="008950B8">
      <w:pPr>
        <w:ind w:firstLine="284"/>
        <w:jc w:val="both"/>
        <w:rPr>
          <w:b/>
        </w:rPr>
      </w:pPr>
      <w:r>
        <w:rPr>
          <w:b/>
        </w:rPr>
        <w:t>LĒMUMS:</w:t>
      </w:r>
    </w:p>
    <w:p w:rsidR="009C305C" w:rsidRPr="009C305C" w:rsidRDefault="009C305C" w:rsidP="009C305C">
      <w:pPr>
        <w:pStyle w:val="ListParagraph"/>
        <w:numPr>
          <w:ilvl w:val="0"/>
          <w:numId w:val="37"/>
        </w:numPr>
        <w:ind w:left="567" w:hanging="283"/>
        <w:jc w:val="both"/>
        <w:rPr>
          <w:b/>
        </w:rPr>
      </w:pPr>
      <w:r>
        <w:t xml:space="preserve">virzīt likumprojektu “Ieroču aprites likums” (Nr.55/Lp13) izskatīšanai Saeimas sēdē </w:t>
      </w:r>
      <w:r w:rsidR="00EC5C80">
        <w:t>otrajā</w:t>
      </w:r>
      <w:r>
        <w:t xml:space="preserve"> lasījumā;</w:t>
      </w:r>
    </w:p>
    <w:p w:rsidR="00CA16EF" w:rsidRPr="00D67966" w:rsidRDefault="009C305C" w:rsidP="009C305C">
      <w:pPr>
        <w:pStyle w:val="ListParagraph"/>
        <w:numPr>
          <w:ilvl w:val="0"/>
          <w:numId w:val="37"/>
        </w:numPr>
        <w:ind w:left="567" w:hanging="283"/>
        <w:jc w:val="both"/>
        <w:rPr>
          <w:b/>
        </w:rPr>
      </w:pPr>
      <w:r>
        <w:t>lūgt Saeimu noteikt divu nedēļu priekšlikumu iesniegšanas termiņu likumprojekta trešajam lasījumam.</w:t>
      </w:r>
    </w:p>
    <w:p w:rsidR="00CA16EF" w:rsidRDefault="00CA16EF" w:rsidP="009C305C">
      <w:pPr>
        <w:jc w:val="both"/>
      </w:pPr>
    </w:p>
    <w:p w:rsidR="00F356EE" w:rsidRPr="0065276A" w:rsidRDefault="009C305C" w:rsidP="008950B8">
      <w:pPr>
        <w:ind w:firstLine="284"/>
        <w:jc w:val="both"/>
      </w:pPr>
      <w:r w:rsidRPr="009C305C">
        <w:rPr>
          <w:b/>
        </w:rPr>
        <w:t>J.Jurašs</w:t>
      </w:r>
      <w:r>
        <w:t xml:space="preserve"> p</w:t>
      </w:r>
      <w:r w:rsidR="00F356EE" w:rsidRPr="0065276A">
        <w:t xml:space="preserve">ateicas </w:t>
      </w:r>
      <w:r w:rsidR="00DF168A" w:rsidRPr="0065276A">
        <w:t>uzaicinātajām amatpersonām</w:t>
      </w:r>
      <w:r w:rsidR="00F356EE" w:rsidRPr="0065276A">
        <w:t xml:space="preserve"> par </w:t>
      </w:r>
      <w:r w:rsidR="00AC2A5E" w:rsidRPr="0065276A">
        <w:t>piedalīšanos sēdē un slēdz sēdi</w:t>
      </w:r>
      <w:r w:rsidR="00961F22">
        <w:t>.</w:t>
      </w:r>
    </w:p>
    <w:p w:rsidR="00DF168A" w:rsidRPr="0065276A" w:rsidRDefault="00DF168A" w:rsidP="008950B8">
      <w:pPr>
        <w:ind w:firstLine="284"/>
        <w:jc w:val="both"/>
      </w:pPr>
    </w:p>
    <w:p w:rsidR="00A6078D" w:rsidRPr="0065276A" w:rsidRDefault="00A6078D" w:rsidP="00BF72B5">
      <w:pPr>
        <w:jc w:val="both"/>
      </w:pPr>
    </w:p>
    <w:p w:rsidR="00DE0614" w:rsidRPr="0065276A" w:rsidRDefault="00DE0614" w:rsidP="008950B8">
      <w:pPr>
        <w:jc w:val="both"/>
      </w:pPr>
    </w:p>
    <w:p w:rsidR="00D67966" w:rsidRDefault="00D67966" w:rsidP="00F356EE">
      <w:pPr>
        <w:ind w:firstLine="426"/>
        <w:jc w:val="both"/>
      </w:pPr>
    </w:p>
    <w:p w:rsidR="00F356EE" w:rsidRPr="0065276A" w:rsidRDefault="007D79F1" w:rsidP="00F356EE">
      <w:pPr>
        <w:ind w:firstLine="426"/>
        <w:jc w:val="both"/>
      </w:pPr>
      <w:r w:rsidRPr="0065276A">
        <w:t xml:space="preserve">Komisijas </w:t>
      </w:r>
      <w:r w:rsidR="00B01F41" w:rsidRPr="0065276A">
        <w:t>priekšsēdētājs</w:t>
      </w:r>
      <w:r w:rsidR="00022FC9" w:rsidRPr="0065276A">
        <w:tab/>
      </w:r>
      <w:r w:rsidR="00022FC9" w:rsidRPr="0065276A">
        <w:tab/>
      </w:r>
      <w:r w:rsidR="00022FC9" w:rsidRPr="0065276A">
        <w:tab/>
      </w:r>
      <w:r w:rsidR="00A17C7F" w:rsidRPr="0065276A">
        <w:tab/>
      </w:r>
      <w:r w:rsidR="00B01F41" w:rsidRPr="0065276A">
        <w:tab/>
      </w:r>
      <w:r w:rsidR="00B01F41" w:rsidRPr="0065276A">
        <w:tab/>
      </w:r>
      <w:r w:rsidR="001A0A3A">
        <w:tab/>
      </w:r>
      <w:r w:rsidR="00AC2A5E" w:rsidRPr="0065276A">
        <w:t>J.Jurašs</w:t>
      </w:r>
    </w:p>
    <w:p w:rsidR="00F356EE" w:rsidRPr="0065276A" w:rsidRDefault="00F356EE" w:rsidP="00F356EE">
      <w:pPr>
        <w:ind w:firstLine="426"/>
        <w:jc w:val="both"/>
      </w:pPr>
    </w:p>
    <w:p w:rsidR="00C25728" w:rsidRPr="0065276A" w:rsidRDefault="00C25728" w:rsidP="00C25728">
      <w:pPr>
        <w:jc w:val="both"/>
      </w:pPr>
    </w:p>
    <w:p w:rsidR="00DE0614" w:rsidRPr="0065276A" w:rsidRDefault="00DE0614" w:rsidP="00AF7A15">
      <w:pPr>
        <w:jc w:val="both"/>
      </w:pPr>
    </w:p>
    <w:p w:rsidR="00905A47" w:rsidRDefault="00905A47" w:rsidP="00F356EE">
      <w:pPr>
        <w:ind w:firstLine="426"/>
        <w:jc w:val="both"/>
      </w:pPr>
    </w:p>
    <w:p w:rsidR="00D67966" w:rsidRDefault="00D67966" w:rsidP="00F356EE">
      <w:pPr>
        <w:ind w:firstLine="426"/>
        <w:jc w:val="both"/>
      </w:pPr>
    </w:p>
    <w:p w:rsidR="00907605" w:rsidRPr="0065276A" w:rsidRDefault="00FF31DA" w:rsidP="00F356EE">
      <w:pPr>
        <w:ind w:firstLine="426"/>
        <w:jc w:val="both"/>
      </w:pPr>
      <w:r>
        <w:t>Komisijas priekšsēdētāja biedrs</w:t>
      </w:r>
      <w:r w:rsidR="0035737B" w:rsidRPr="0065276A">
        <w:tab/>
      </w:r>
      <w:r w:rsidR="0035737B" w:rsidRPr="0065276A">
        <w:tab/>
      </w:r>
      <w:r w:rsidR="0035737B" w:rsidRPr="0065276A">
        <w:tab/>
      </w:r>
      <w:r w:rsidR="0035737B" w:rsidRPr="0065276A">
        <w:tab/>
      </w:r>
      <w:r w:rsidR="0035737B" w:rsidRPr="0065276A">
        <w:tab/>
      </w:r>
      <w:r w:rsidR="0035737B" w:rsidRPr="0065276A">
        <w:tab/>
      </w:r>
      <w:r>
        <w:t>A.Blumbergs</w:t>
      </w:r>
      <w:r w:rsidR="00F356EE" w:rsidRPr="0065276A">
        <w:tab/>
      </w:r>
      <w:r w:rsidR="00F356EE" w:rsidRPr="0065276A">
        <w:tab/>
      </w:r>
      <w:r w:rsidR="00F356EE" w:rsidRPr="0065276A">
        <w:tab/>
      </w:r>
    </w:p>
    <w:p w:rsidR="00F356EE" w:rsidRPr="0065276A" w:rsidRDefault="00F356EE" w:rsidP="00F356EE">
      <w:pPr>
        <w:ind w:firstLine="426"/>
        <w:jc w:val="both"/>
      </w:pPr>
    </w:p>
    <w:p w:rsidR="00DE0614" w:rsidRPr="0065276A" w:rsidRDefault="00DE0614" w:rsidP="00AF7A15">
      <w:pPr>
        <w:jc w:val="both"/>
      </w:pPr>
    </w:p>
    <w:p w:rsidR="00905A47" w:rsidRDefault="00905A47" w:rsidP="00AF7A15">
      <w:pPr>
        <w:ind w:firstLine="426"/>
        <w:jc w:val="both"/>
      </w:pPr>
    </w:p>
    <w:p w:rsidR="00D67966" w:rsidRDefault="00D67966" w:rsidP="00AF7A15">
      <w:pPr>
        <w:ind w:firstLine="426"/>
        <w:jc w:val="both"/>
      </w:pPr>
    </w:p>
    <w:p w:rsidR="006D1857" w:rsidRPr="0065276A" w:rsidRDefault="00A667E5" w:rsidP="00AF7A15">
      <w:pPr>
        <w:ind w:firstLine="426"/>
        <w:jc w:val="both"/>
      </w:pPr>
      <w:r w:rsidRPr="0065276A">
        <w:t>Komisij</w:t>
      </w:r>
      <w:r w:rsidR="006D1857" w:rsidRPr="0065276A">
        <w:t>as kon</w:t>
      </w:r>
      <w:r w:rsidR="00F356EE" w:rsidRPr="0065276A">
        <w:t>s</w:t>
      </w:r>
      <w:r w:rsidR="006D1857" w:rsidRPr="0065276A">
        <w:t>ultante</w:t>
      </w:r>
      <w:r w:rsidR="006D1857" w:rsidRPr="0065276A">
        <w:tab/>
      </w:r>
      <w:r w:rsidR="006D1857" w:rsidRPr="0065276A">
        <w:tab/>
      </w:r>
      <w:r w:rsidR="006D1857" w:rsidRPr="0065276A">
        <w:tab/>
      </w:r>
      <w:r w:rsidR="00C47189" w:rsidRPr="0065276A">
        <w:t xml:space="preserve"> </w:t>
      </w:r>
      <w:r w:rsidR="006D1857" w:rsidRPr="0065276A">
        <w:tab/>
      </w:r>
      <w:r w:rsidR="006D1857" w:rsidRPr="0065276A">
        <w:tab/>
      </w:r>
      <w:r w:rsidR="006D1857" w:rsidRPr="0065276A">
        <w:tab/>
      </w:r>
      <w:r w:rsidR="001A0A3A">
        <w:tab/>
      </w:r>
      <w:r w:rsidR="003540E7" w:rsidRPr="0065276A">
        <w:t>D.Sunepa</w:t>
      </w:r>
      <w:r w:rsidR="00F2594E" w:rsidRPr="0065276A">
        <w:tab/>
      </w:r>
    </w:p>
    <w:sectPr w:rsidR="006D1857" w:rsidRPr="0065276A"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D7" w:rsidRDefault="002461D7">
      <w:r>
        <w:separator/>
      </w:r>
    </w:p>
  </w:endnote>
  <w:endnote w:type="continuationSeparator" w:id="0">
    <w:p w:rsidR="002461D7" w:rsidRDefault="0024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32" w:rsidRDefault="006D3D32"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D32" w:rsidRDefault="006D3D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6D3D32" w:rsidRDefault="006D3D32" w:rsidP="00D71B49">
        <w:pPr>
          <w:pStyle w:val="Footer"/>
          <w:jc w:val="right"/>
        </w:pPr>
        <w:r>
          <w:fldChar w:fldCharType="begin"/>
        </w:r>
        <w:r>
          <w:instrText xml:space="preserve"> PAGE   \* MERGEFORMAT </w:instrText>
        </w:r>
        <w:r>
          <w:fldChar w:fldCharType="separate"/>
        </w:r>
        <w:r w:rsidR="00835172">
          <w:rPr>
            <w:noProof/>
          </w:rPr>
          <w:t>2</w:t>
        </w:r>
        <w:r>
          <w:rPr>
            <w:noProof/>
          </w:rPr>
          <w:fldChar w:fldCharType="end"/>
        </w:r>
      </w:p>
    </w:sdtContent>
  </w:sdt>
  <w:p w:rsidR="006D3D32" w:rsidRPr="00987E51" w:rsidRDefault="006D3D32"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D7" w:rsidRDefault="002461D7">
      <w:r>
        <w:separator/>
      </w:r>
    </w:p>
  </w:footnote>
  <w:footnote w:type="continuationSeparator" w:id="0">
    <w:p w:rsidR="002461D7" w:rsidRDefault="00246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2AC62D00"/>
    <w:multiLevelType w:val="hybridMultilevel"/>
    <w:tmpl w:val="4658148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2B3421C1"/>
    <w:multiLevelType w:val="hybridMultilevel"/>
    <w:tmpl w:val="460C9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38695B88"/>
    <w:multiLevelType w:val="hybridMultilevel"/>
    <w:tmpl w:val="5FCC88B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3"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EF153B"/>
    <w:multiLevelType w:val="hybridMultilevel"/>
    <w:tmpl w:val="5C4080B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6"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1"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1"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2"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3"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CD2A45"/>
    <w:multiLevelType w:val="hybridMultilevel"/>
    <w:tmpl w:val="891C808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5" w15:restartNumberingAfterBreak="0">
    <w:nsid w:val="7CCE4734"/>
    <w:multiLevelType w:val="hybridMultilevel"/>
    <w:tmpl w:val="981E1EE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6"/>
  </w:num>
  <w:num w:numId="3">
    <w:abstractNumId w:val="19"/>
  </w:num>
  <w:num w:numId="4">
    <w:abstractNumId w:val="13"/>
  </w:num>
  <w:num w:numId="5">
    <w:abstractNumId w:val="17"/>
  </w:num>
  <w:num w:numId="6">
    <w:abstractNumId w:val="18"/>
  </w:num>
  <w:num w:numId="7">
    <w:abstractNumId w:val="14"/>
  </w:num>
  <w:num w:numId="8">
    <w:abstractNumId w:val="28"/>
  </w:num>
  <w:num w:numId="9">
    <w:abstractNumId w:val="4"/>
  </w:num>
  <w:num w:numId="10">
    <w:abstractNumId w:val="23"/>
  </w:num>
  <w:num w:numId="11">
    <w:abstractNumId w:val="7"/>
  </w:num>
  <w:num w:numId="12">
    <w:abstractNumId w:val="3"/>
  </w:num>
  <w:num w:numId="13">
    <w:abstractNumId w:val="16"/>
  </w:num>
  <w:num w:numId="14">
    <w:abstractNumId w:val="11"/>
  </w:num>
  <w:num w:numId="15">
    <w:abstractNumId w:val="30"/>
  </w:num>
  <w:num w:numId="16">
    <w:abstractNumId w:val="29"/>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2"/>
  </w:num>
  <w:num w:numId="21">
    <w:abstractNumId w:val="20"/>
  </w:num>
  <w:num w:numId="22">
    <w:abstractNumId w:val="8"/>
  </w:num>
  <w:num w:numId="23">
    <w:abstractNumId w:val="33"/>
  </w:num>
  <w:num w:numId="24">
    <w:abstractNumId w:val="21"/>
  </w:num>
  <w:num w:numId="25">
    <w:abstractNumId w:val="6"/>
  </w:num>
  <w:num w:numId="26">
    <w:abstractNumId w:val="24"/>
  </w:num>
  <w:num w:numId="27">
    <w:abstractNumId w:val="1"/>
  </w:num>
  <w:num w:numId="28">
    <w:abstractNumId w:val="5"/>
  </w:num>
  <w:num w:numId="29">
    <w:abstractNumId w:val="22"/>
  </w:num>
  <w:num w:numId="30">
    <w:abstractNumId w:val="31"/>
  </w:num>
  <w:num w:numId="31">
    <w:abstractNumId w:val="34"/>
  </w:num>
  <w:num w:numId="32">
    <w:abstractNumId w:val="15"/>
  </w:num>
  <w:num w:numId="33">
    <w:abstractNumId w:val="10"/>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7"/>
  </w:num>
  <w:num w:numId="3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3BA5"/>
    <w:rsid w:val="001743DD"/>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48F"/>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8DF"/>
    <w:rsid w:val="001A7BB6"/>
    <w:rsid w:val="001B0104"/>
    <w:rsid w:val="001B06BE"/>
    <w:rsid w:val="001B0B0E"/>
    <w:rsid w:val="001B0ED3"/>
    <w:rsid w:val="001B189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F2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14DF"/>
    <w:rsid w:val="001E16A8"/>
    <w:rsid w:val="001E198C"/>
    <w:rsid w:val="001E19EB"/>
    <w:rsid w:val="001E1E50"/>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27F97"/>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5BBA"/>
    <w:rsid w:val="00286112"/>
    <w:rsid w:val="002863D7"/>
    <w:rsid w:val="00286E13"/>
    <w:rsid w:val="00286F8D"/>
    <w:rsid w:val="00287327"/>
    <w:rsid w:val="002875A3"/>
    <w:rsid w:val="002875CB"/>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0E7"/>
    <w:rsid w:val="002F5412"/>
    <w:rsid w:val="002F546D"/>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369"/>
    <w:rsid w:val="003169C6"/>
    <w:rsid w:val="003169FF"/>
    <w:rsid w:val="00316B6C"/>
    <w:rsid w:val="00316CAF"/>
    <w:rsid w:val="00316E05"/>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5EA4"/>
    <w:rsid w:val="00376113"/>
    <w:rsid w:val="0037673D"/>
    <w:rsid w:val="0037732E"/>
    <w:rsid w:val="003776EA"/>
    <w:rsid w:val="00377A40"/>
    <w:rsid w:val="00377BA3"/>
    <w:rsid w:val="00377FFD"/>
    <w:rsid w:val="003800A7"/>
    <w:rsid w:val="00380196"/>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215"/>
    <w:rsid w:val="003C7944"/>
    <w:rsid w:val="003C7A8F"/>
    <w:rsid w:val="003C7C99"/>
    <w:rsid w:val="003D0013"/>
    <w:rsid w:val="003D0378"/>
    <w:rsid w:val="003D0578"/>
    <w:rsid w:val="003D0BC7"/>
    <w:rsid w:val="003D0BD8"/>
    <w:rsid w:val="003D181F"/>
    <w:rsid w:val="003D1AA8"/>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D71"/>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2728"/>
    <w:rsid w:val="0044278E"/>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970"/>
    <w:rsid w:val="00457B04"/>
    <w:rsid w:val="00457EE1"/>
    <w:rsid w:val="004601D8"/>
    <w:rsid w:val="0046020B"/>
    <w:rsid w:val="00460250"/>
    <w:rsid w:val="004608C2"/>
    <w:rsid w:val="00460924"/>
    <w:rsid w:val="0046143E"/>
    <w:rsid w:val="00461704"/>
    <w:rsid w:val="004621C4"/>
    <w:rsid w:val="00462942"/>
    <w:rsid w:val="00462B0B"/>
    <w:rsid w:val="004630C9"/>
    <w:rsid w:val="004633B2"/>
    <w:rsid w:val="00463408"/>
    <w:rsid w:val="004634BD"/>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D2A"/>
    <w:rsid w:val="004D2F13"/>
    <w:rsid w:val="004D32ED"/>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5E"/>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0B9"/>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0EC5"/>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6BD"/>
    <w:rsid w:val="005E69DA"/>
    <w:rsid w:val="005E70D5"/>
    <w:rsid w:val="005E70FC"/>
    <w:rsid w:val="005F016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BA5"/>
    <w:rsid w:val="00652FC9"/>
    <w:rsid w:val="00653139"/>
    <w:rsid w:val="00653DA6"/>
    <w:rsid w:val="00653FE3"/>
    <w:rsid w:val="00654C5C"/>
    <w:rsid w:val="00654FAA"/>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55C"/>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191"/>
    <w:rsid w:val="007978B1"/>
    <w:rsid w:val="0079792C"/>
    <w:rsid w:val="0079796C"/>
    <w:rsid w:val="00797E60"/>
    <w:rsid w:val="007A0491"/>
    <w:rsid w:val="007A05A5"/>
    <w:rsid w:val="007A0BC7"/>
    <w:rsid w:val="007A1150"/>
    <w:rsid w:val="007A1C4C"/>
    <w:rsid w:val="007A1F0B"/>
    <w:rsid w:val="007A2299"/>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42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07E2"/>
    <w:rsid w:val="008308EF"/>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72"/>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8D1"/>
    <w:rsid w:val="0084094A"/>
    <w:rsid w:val="00840A9B"/>
    <w:rsid w:val="00840DE6"/>
    <w:rsid w:val="0084107D"/>
    <w:rsid w:val="008414E9"/>
    <w:rsid w:val="0084169B"/>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3C38"/>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3894"/>
    <w:rsid w:val="00894080"/>
    <w:rsid w:val="008947AD"/>
    <w:rsid w:val="008950B8"/>
    <w:rsid w:val="00895118"/>
    <w:rsid w:val="0089543C"/>
    <w:rsid w:val="00895731"/>
    <w:rsid w:val="00895A77"/>
    <w:rsid w:val="00895D03"/>
    <w:rsid w:val="00895D2D"/>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225D"/>
    <w:rsid w:val="008B22A1"/>
    <w:rsid w:val="008B2885"/>
    <w:rsid w:val="008B2BE9"/>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A06"/>
    <w:rsid w:val="008D0E5F"/>
    <w:rsid w:val="008D19DF"/>
    <w:rsid w:val="008D2DB6"/>
    <w:rsid w:val="008D31EE"/>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1E0"/>
    <w:rsid w:val="009127C7"/>
    <w:rsid w:val="00912A3E"/>
    <w:rsid w:val="00912A83"/>
    <w:rsid w:val="009130F9"/>
    <w:rsid w:val="00913192"/>
    <w:rsid w:val="00913348"/>
    <w:rsid w:val="00913618"/>
    <w:rsid w:val="00913A9D"/>
    <w:rsid w:val="00913AEF"/>
    <w:rsid w:val="00913B59"/>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4C81"/>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5F1"/>
    <w:rsid w:val="00A30B4C"/>
    <w:rsid w:val="00A3243E"/>
    <w:rsid w:val="00A32546"/>
    <w:rsid w:val="00A32765"/>
    <w:rsid w:val="00A32B69"/>
    <w:rsid w:val="00A32C11"/>
    <w:rsid w:val="00A33AA0"/>
    <w:rsid w:val="00A33B43"/>
    <w:rsid w:val="00A33EB4"/>
    <w:rsid w:val="00A341DF"/>
    <w:rsid w:val="00A345B2"/>
    <w:rsid w:val="00A34A16"/>
    <w:rsid w:val="00A35103"/>
    <w:rsid w:val="00A35147"/>
    <w:rsid w:val="00A35478"/>
    <w:rsid w:val="00A35841"/>
    <w:rsid w:val="00A35C8A"/>
    <w:rsid w:val="00A36371"/>
    <w:rsid w:val="00A36D47"/>
    <w:rsid w:val="00A36FAC"/>
    <w:rsid w:val="00A371B5"/>
    <w:rsid w:val="00A37354"/>
    <w:rsid w:val="00A375AF"/>
    <w:rsid w:val="00A376C0"/>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C6"/>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2B7"/>
    <w:rsid w:val="00A9523E"/>
    <w:rsid w:val="00A952DC"/>
    <w:rsid w:val="00A95EAE"/>
    <w:rsid w:val="00A96275"/>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9EA"/>
    <w:rsid w:val="00AB0A81"/>
    <w:rsid w:val="00AB0BDA"/>
    <w:rsid w:val="00AB133A"/>
    <w:rsid w:val="00AB13E8"/>
    <w:rsid w:val="00AB1794"/>
    <w:rsid w:val="00AB1D04"/>
    <w:rsid w:val="00AB219E"/>
    <w:rsid w:val="00AB2B9C"/>
    <w:rsid w:val="00AB2C3E"/>
    <w:rsid w:val="00AB2DF6"/>
    <w:rsid w:val="00AB2F23"/>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46"/>
    <w:rsid w:val="00B26081"/>
    <w:rsid w:val="00B26459"/>
    <w:rsid w:val="00B26509"/>
    <w:rsid w:val="00B26743"/>
    <w:rsid w:val="00B26DFB"/>
    <w:rsid w:val="00B26F56"/>
    <w:rsid w:val="00B27803"/>
    <w:rsid w:val="00B27B34"/>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E5"/>
    <w:rsid w:val="00B51FF1"/>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38"/>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4E30"/>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AED"/>
    <w:rsid w:val="00BD4D62"/>
    <w:rsid w:val="00BD502A"/>
    <w:rsid w:val="00BD5389"/>
    <w:rsid w:val="00BD595C"/>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CE"/>
    <w:rsid w:val="00C162C4"/>
    <w:rsid w:val="00C16EA9"/>
    <w:rsid w:val="00C1773E"/>
    <w:rsid w:val="00C200A0"/>
    <w:rsid w:val="00C20B52"/>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4A0"/>
    <w:rsid w:val="00C25728"/>
    <w:rsid w:val="00C25C5D"/>
    <w:rsid w:val="00C25E01"/>
    <w:rsid w:val="00C2602B"/>
    <w:rsid w:val="00C260CB"/>
    <w:rsid w:val="00C26815"/>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668"/>
    <w:rsid w:val="00C5664E"/>
    <w:rsid w:val="00C5670D"/>
    <w:rsid w:val="00C56E1E"/>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5EC"/>
    <w:rsid w:val="00D95E58"/>
    <w:rsid w:val="00D95ECB"/>
    <w:rsid w:val="00D9606F"/>
    <w:rsid w:val="00D96334"/>
    <w:rsid w:val="00D96470"/>
    <w:rsid w:val="00D96E9E"/>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9A4"/>
    <w:rsid w:val="00DB7BE1"/>
    <w:rsid w:val="00DB7F6C"/>
    <w:rsid w:val="00DC0190"/>
    <w:rsid w:val="00DC03BC"/>
    <w:rsid w:val="00DC0604"/>
    <w:rsid w:val="00DC07C9"/>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39"/>
    <w:rsid w:val="00DC36AC"/>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913"/>
    <w:rsid w:val="00EC19A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F8E"/>
    <w:rsid w:val="00F268D2"/>
    <w:rsid w:val="00F26AB7"/>
    <w:rsid w:val="00F26BD0"/>
    <w:rsid w:val="00F2709F"/>
    <w:rsid w:val="00F2758F"/>
    <w:rsid w:val="00F27F28"/>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1618"/>
    <w:rsid w:val="00F819A4"/>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11D"/>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709B-0251-4DF4-9081-7F6EEBA0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15482</Words>
  <Characters>8826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2019-01-17T08:31:00Z</cp:lastPrinted>
  <dcterms:created xsi:type="dcterms:W3CDTF">2019-01-22T11:46:00Z</dcterms:created>
  <dcterms:modified xsi:type="dcterms:W3CDTF">2019-01-22T11:46:00Z</dcterms:modified>
</cp:coreProperties>
</file>