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5E7FEF" w:rsidRDefault="0030597D" w:rsidP="00CD73B1">
      <w:pPr>
        <w:pStyle w:val="Title"/>
      </w:pPr>
      <w:r w:rsidRPr="005E7FEF">
        <w:t>SAEIMAS AIZSARDZĪBAS, IEKŠLIETU UN</w:t>
      </w:r>
    </w:p>
    <w:p w:rsidR="0030597D" w:rsidRPr="005E7FEF" w:rsidRDefault="0030597D" w:rsidP="00CD73B1">
      <w:pPr>
        <w:pStyle w:val="Title"/>
      </w:pPr>
      <w:r w:rsidRPr="005E7FEF">
        <w:t>KORUPCIJAS NOVĒRŠANAS KOMISIJAS</w:t>
      </w:r>
    </w:p>
    <w:p w:rsidR="0030597D" w:rsidRPr="005E7FEF" w:rsidRDefault="0030597D" w:rsidP="00CD73B1">
      <w:pPr>
        <w:pStyle w:val="Title"/>
      </w:pPr>
      <w:r w:rsidRPr="005E7FEF">
        <w:t>KORUPCIJAS NOVĒRŠANAS APAKŠKOMISIJAS SĒDES</w:t>
      </w:r>
    </w:p>
    <w:p w:rsidR="0030597D" w:rsidRPr="005E7FEF" w:rsidRDefault="0030597D" w:rsidP="00CD73B1">
      <w:pPr>
        <w:jc w:val="center"/>
        <w:rPr>
          <w:rFonts w:eastAsia="Calibri" w:cs="Times New Roman"/>
          <w:szCs w:val="24"/>
        </w:rPr>
      </w:pPr>
      <w:smartTag w:uri="schemas-tilde-lv/tildestengine" w:element="veidnes">
        <w:smartTagPr>
          <w:attr w:name="text" w:val="PROTOKOLS"/>
          <w:attr w:name="baseform" w:val="PROTOKOLS"/>
          <w:attr w:name="id" w:val="-1"/>
        </w:smartTagPr>
        <w:r w:rsidRPr="005E7FEF">
          <w:rPr>
            <w:rFonts w:eastAsia="Calibri" w:cs="Times New Roman"/>
            <w:b/>
            <w:szCs w:val="24"/>
          </w:rPr>
          <w:t>PROTOKOLS</w:t>
        </w:r>
      </w:smartTag>
      <w:r w:rsidR="00883B68" w:rsidRPr="005E7FEF">
        <w:rPr>
          <w:rFonts w:eastAsia="Calibri" w:cs="Times New Roman"/>
          <w:b/>
          <w:szCs w:val="24"/>
        </w:rPr>
        <w:t xml:space="preserve"> Nr.41</w:t>
      </w:r>
    </w:p>
    <w:p w:rsidR="0030597D" w:rsidRPr="005E7FEF" w:rsidRDefault="00883B68" w:rsidP="00CD73B1">
      <w:pPr>
        <w:jc w:val="center"/>
        <w:rPr>
          <w:rFonts w:eastAsia="Calibri" w:cs="Times New Roman"/>
          <w:b/>
          <w:szCs w:val="24"/>
        </w:rPr>
      </w:pPr>
      <w:proofErr w:type="gramStart"/>
      <w:r w:rsidRPr="005E7FEF">
        <w:rPr>
          <w:rFonts w:eastAsia="Calibri" w:cs="Times New Roman"/>
          <w:b/>
          <w:szCs w:val="24"/>
        </w:rPr>
        <w:t>2017</w:t>
      </w:r>
      <w:r w:rsidR="0030597D" w:rsidRPr="005E7FEF">
        <w:rPr>
          <w:rFonts w:eastAsia="Calibri" w:cs="Times New Roman"/>
          <w:b/>
          <w:szCs w:val="24"/>
        </w:rPr>
        <w:t>.gada</w:t>
      </w:r>
      <w:proofErr w:type="gramEnd"/>
      <w:r w:rsidR="0030597D" w:rsidRPr="005E7FEF">
        <w:rPr>
          <w:rFonts w:eastAsia="Calibri" w:cs="Times New Roman"/>
          <w:b/>
          <w:szCs w:val="24"/>
        </w:rPr>
        <w:t xml:space="preserve"> </w:t>
      </w:r>
      <w:r w:rsidRPr="005E7FEF">
        <w:rPr>
          <w:rFonts w:eastAsia="Calibri" w:cs="Times New Roman"/>
          <w:b/>
          <w:szCs w:val="24"/>
        </w:rPr>
        <w:t>20.jūnijā</w:t>
      </w:r>
      <w:r w:rsidR="00915DB8" w:rsidRPr="005E7FEF">
        <w:rPr>
          <w:rFonts w:eastAsia="Calibri" w:cs="Times New Roman"/>
          <w:b/>
          <w:szCs w:val="24"/>
        </w:rPr>
        <w:t xml:space="preserve"> plkst.</w:t>
      </w:r>
      <w:r w:rsidR="00935EB6" w:rsidRPr="005E7FEF">
        <w:rPr>
          <w:rFonts w:eastAsia="Calibri" w:cs="Times New Roman"/>
          <w:b/>
          <w:szCs w:val="24"/>
        </w:rPr>
        <w:t>13.30</w:t>
      </w:r>
    </w:p>
    <w:p w:rsidR="000C209C" w:rsidRPr="005E7FEF" w:rsidRDefault="000C209C" w:rsidP="00CD73B1">
      <w:pPr>
        <w:jc w:val="center"/>
        <w:rPr>
          <w:rFonts w:eastAsia="Calibri" w:cs="Times New Roman"/>
          <w:szCs w:val="24"/>
        </w:rPr>
      </w:pPr>
      <w:r w:rsidRPr="005E7FEF">
        <w:rPr>
          <w:rFonts w:eastAsia="Calibri" w:cs="Times New Roman"/>
          <w:szCs w:val="24"/>
        </w:rPr>
        <w:t xml:space="preserve">Rīgā, </w:t>
      </w:r>
      <w:r w:rsidR="00014831" w:rsidRPr="005E7FEF">
        <w:rPr>
          <w:rFonts w:eastAsia="Calibri" w:cs="Times New Roman"/>
          <w:szCs w:val="24"/>
        </w:rPr>
        <w:t>Jēkaba ielā 16</w:t>
      </w:r>
      <w:r w:rsidR="00430333" w:rsidRPr="005E7FEF">
        <w:rPr>
          <w:rFonts w:eastAsia="Calibri" w:cs="Times New Roman"/>
          <w:szCs w:val="24"/>
        </w:rPr>
        <w:t xml:space="preserve">, </w:t>
      </w:r>
      <w:r w:rsidR="00014831" w:rsidRPr="005E7FEF">
        <w:rPr>
          <w:rFonts w:eastAsia="Calibri" w:cs="Times New Roman"/>
          <w:szCs w:val="24"/>
        </w:rPr>
        <w:t>komisijas sēžu</w:t>
      </w:r>
      <w:r w:rsidRPr="005E7FEF">
        <w:rPr>
          <w:rFonts w:eastAsia="Calibri" w:cs="Times New Roman"/>
          <w:szCs w:val="24"/>
        </w:rPr>
        <w:t xml:space="preserve"> zālē</w:t>
      </w:r>
    </w:p>
    <w:p w:rsidR="005E7FEF" w:rsidRPr="005E7FEF" w:rsidRDefault="005E7FEF" w:rsidP="005E7FEF">
      <w:pPr>
        <w:pStyle w:val="BodyText3"/>
        <w:jc w:val="center"/>
        <w:rPr>
          <w:b w:val="0"/>
        </w:rPr>
      </w:pPr>
      <w:r w:rsidRPr="005E7FEF">
        <w:rPr>
          <w:rFonts w:eastAsia="Calibri"/>
        </w:rPr>
        <w:t xml:space="preserve"> </w:t>
      </w:r>
      <w:r w:rsidRPr="005E7FEF">
        <w:rPr>
          <w:rFonts w:eastAsia="Calibri"/>
          <w:b w:val="0"/>
        </w:rPr>
        <w:t>Atklāta sēde</w:t>
      </w:r>
      <w:r w:rsidRPr="005E7FEF">
        <w:rPr>
          <w:rFonts w:eastAsia="Calibri"/>
          <w:b w:val="0"/>
        </w:rPr>
        <w:t>,</w:t>
      </w:r>
      <w:r w:rsidRPr="005E7FEF">
        <w:rPr>
          <w:b w:val="0"/>
        </w:rPr>
        <w:t xml:space="preserve"> </w:t>
      </w:r>
      <w:r w:rsidRPr="005E7FEF">
        <w:rPr>
          <w:b w:val="0"/>
        </w:rPr>
        <w:t>sākas pl</w:t>
      </w:r>
      <w:r w:rsidRPr="005E7FEF">
        <w:rPr>
          <w:b w:val="0"/>
        </w:rPr>
        <w:t>kst. 13.30, beidzas plkst. 14.30</w:t>
      </w:r>
    </w:p>
    <w:p w:rsidR="005E7FEF" w:rsidRPr="005E7FEF" w:rsidRDefault="005E7FEF" w:rsidP="00CD73B1">
      <w:pPr>
        <w:jc w:val="center"/>
        <w:rPr>
          <w:rFonts w:eastAsia="Calibri" w:cs="Times New Roman"/>
          <w:szCs w:val="24"/>
        </w:rPr>
      </w:pPr>
    </w:p>
    <w:p w:rsidR="0030597D" w:rsidRPr="005E7FEF" w:rsidRDefault="0030597D" w:rsidP="00CD73B1">
      <w:pPr>
        <w:jc w:val="both"/>
        <w:rPr>
          <w:rFonts w:eastAsia="Calibri" w:cs="Times New Roman"/>
          <w:b/>
          <w:szCs w:val="24"/>
        </w:rPr>
      </w:pPr>
    </w:p>
    <w:p w:rsidR="0030597D" w:rsidRPr="005E7FEF" w:rsidRDefault="0030597D" w:rsidP="00CD73B1">
      <w:pPr>
        <w:jc w:val="both"/>
        <w:rPr>
          <w:rFonts w:eastAsia="Calibri" w:cs="Times New Roman"/>
          <w:b/>
          <w:szCs w:val="24"/>
        </w:rPr>
      </w:pPr>
      <w:r w:rsidRPr="005E7FEF">
        <w:rPr>
          <w:rFonts w:eastAsia="Calibri" w:cs="Times New Roman"/>
          <w:b/>
          <w:szCs w:val="24"/>
        </w:rPr>
        <w:t>Sēdē piedalās:</w:t>
      </w:r>
    </w:p>
    <w:p w:rsidR="0030597D" w:rsidRPr="005E7FEF" w:rsidRDefault="000C209C" w:rsidP="00CD73B1">
      <w:pPr>
        <w:jc w:val="both"/>
        <w:rPr>
          <w:rFonts w:eastAsia="Calibri" w:cs="Times New Roman"/>
          <w:szCs w:val="24"/>
        </w:rPr>
      </w:pPr>
      <w:r w:rsidRPr="005E7FEF">
        <w:rPr>
          <w:rFonts w:eastAsia="Calibri" w:cs="Times New Roman"/>
          <w:szCs w:val="24"/>
          <w:u w:val="single"/>
        </w:rPr>
        <w:t>a</w:t>
      </w:r>
      <w:r w:rsidR="0030597D" w:rsidRPr="005E7FEF">
        <w:rPr>
          <w:rFonts w:eastAsia="Calibri" w:cs="Times New Roman"/>
          <w:szCs w:val="24"/>
          <w:u w:val="single"/>
        </w:rPr>
        <w:t>pakškomisijas locekļi:</w:t>
      </w:r>
    </w:p>
    <w:p w:rsidR="00906987" w:rsidRPr="005E7FEF" w:rsidRDefault="00906987" w:rsidP="0075729C">
      <w:pPr>
        <w:jc w:val="both"/>
        <w:rPr>
          <w:b/>
          <w:szCs w:val="24"/>
        </w:rPr>
      </w:pPr>
      <w:r w:rsidRPr="005E7FEF">
        <w:rPr>
          <w:b/>
          <w:szCs w:val="24"/>
        </w:rPr>
        <w:t>Kārlis Seržants</w:t>
      </w:r>
    </w:p>
    <w:p w:rsidR="001464A1" w:rsidRPr="005E7FEF" w:rsidRDefault="001464A1" w:rsidP="0075729C">
      <w:pPr>
        <w:jc w:val="both"/>
        <w:rPr>
          <w:b/>
          <w:szCs w:val="24"/>
        </w:rPr>
      </w:pPr>
      <w:r w:rsidRPr="005E7FEF">
        <w:rPr>
          <w:b/>
          <w:szCs w:val="24"/>
        </w:rPr>
        <w:t>Kārlis Krēsliņš</w:t>
      </w:r>
    </w:p>
    <w:p w:rsidR="000619B0" w:rsidRPr="005E7FEF" w:rsidRDefault="000619B0" w:rsidP="0075729C">
      <w:pPr>
        <w:jc w:val="both"/>
        <w:rPr>
          <w:b/>
          <w:szCs w:val="24"/>
        </w:rPr>
      </w:pPr>
      <w:r w:rsidRPr="005E7FEF">
        <w:rPr>
          <w:b/>
          <w:szCs w:val="24"/>
        </w:rPr>
        <w:t>Ainars Latkovskis</w:t>
      </w:r>
    </w:p>
    <w:p w:rsidR="001464A1" w:rsidRPr="005E7FEF" w:rsidRDefault="001464A1" w:rsidP="0075729C">
      <w:pPr>
        <w:jc w:val="both"/>
        <w:rPr>
          <w:b/>
          <w:szCs w:val="24"/>
        </w:rPr>
      </w:pPr>
      <w:r w:rsidRPr="005E7FEF">
        <w:rPr>
          <w:b/>
          <w:szCs w:val="24"/>
        </w:rPr>
        <w:t>Veiko Spolītis</w:t>
      </w:r>
    </w:p>
    <w:p w:rsidR="00821292" w:rsidRPr="005E7FEF" w:rsidRDefault="003328AD" w:rsidP="0075729C">
      <w:pPr>
        <w:jc w:val="both"/>
        <w:rPr>
          <w:b/>
          <w:szCs w:val="24"/>
        </w:rPr>
      </w:pPr>
      <w:r w:rsidRPr="005E7FEF">
        <w:rPr>
          <w:b/>
          <w:szCs w:val="24"/>
        </w:rPr>
        <w:t xml:space="preserve">Zenta </w:t>
      </w:r>
      <w:r w:rsidR="00821292" w:rsidRPr="005E7FEF">
        <w:rPr>
          <w:b/>
          <w:szCs w:val="24"/>
        </w:rPr>
        <w:t>Tretjaka</w:t>
      </w:r>
    </w:p>
    <w:p w:rsidR="00AD06F4" w:rsidRPr="005E7FEF" w:rsidRDefault="005B42C3" w:rsidP="00AD06F4">
      <w:pPr>
        <w:pStyle w:val="ListParagraph"/>
        <w:ind w:left="0"/>
        <w:jc w:val="both"/>
        <w:rPr>
          <w:rStyle w:val="Strong"/>
          <w:b w:val="0"/>
          <w:u w:val="single"/>
          <w:lang w:val="lv-LV"/>
        </w:rPr>
      </w:pPr>
      <w:r w:rsidRPr="005E7FEF">
        <w:rPr>
          <w:rStyle w:val="Strong"/>
          <w:b w:val="0"/>
          <w:u w:val="single"/>
          <w:lang w:val="lv-LV"/>
        </w:rPr>
        <w:t>citas personas:</w:t>
      </w:r>
    </w:p>
    <w:p w:rsidR="00EF1887" w:rsidRPr="005E7FEF" w:rsidRDefault="00EF1887" w:rsidP="00EB4FD0">
      <w:pPr>
        <w:jc w:val="both"/>
        <w:rPr>
          <w:bCs/>
          <w:szCs w:val="24"/>
        </w:rPr>
      </w:pPr>
      <w:r w:rsidRPr="005E7FEF">
        <w:rPr>
          <w:iCs/>
          <w:color w:val="000000"/>
        </w:rPr>
        <w:t>Sabiedriskās politikas centra</w:t>
      </w:r>
      <w:r w:rsidRPr="005E7FEF">
        <w:rPr>
          <w:iCs/>
          <w:color w:val="000000"/>
          <w:szCs w:val="24"/>
        </w:rPr>
        <w:t xml:space="preserve"> PROVIDUS" pētnieks </w:t>
      </w:r>
      <w:r w:rsidRPr="005E7FEF">
        <w:rPr>
          <w:b/>
          <w:bCs/>
        </w:rPr>
        <w:t>Valts Kalniņš</w:t>
      </w:r>
    </w:p>
    <w:p w:rsidR="00EF1887" w:rsidRPr="005E7FEF" w:rsidRDefault="00EF1887" w:rsidP="00EB4FD0">
      <w:pPr>
        <w:jc w:val="both"/>
        <w:rPr>
          <w:b/>
          <w:bCs/>
        </w:rPr>
      </w:pPr>
      <w:r w:rsidRPr="005E7FEF">
        <w:rPr>
          <w:iCs/>
          <w:color w:val="000000"/>
        </w:rPr>
        <w:t xml:space="preserve">Sabiedriskās politikas centra PROVIDUS" pētnieks </w:t>
      </w:r>
      <w:r w:rsidRPr="005E7FEF">
        <w:rPr>
          <w:b/>
          <w:iCs/>
          <w:color w:val="000000"/>
        </w:rPr>
        <w:t xml:space="preserve">Olafs </w:t>
      </w:r>
      <w:proofErr w:type="spellStart"/>
      <w:r w:rsidRPr="005E7FEF">
        <w:rPr>
          <w:b/>
          <w:iCs/>
          <w:color w:val="000000"/>
        </w:rPr>
        <w:t>Grigus</w:t>
      </w:r>
      <w:proofErr w:type="spellEnd"/>
    </w:p>
    <w:p w:rsidR="00EF1887" w:rsidRPr="005E7FEF" w:rsidRDefault="00EF1887" w:rsidP="00EB4FD0">
      <w:pPr>
        <w:jc w:val="both"/>
        <w:rPr>
          <w:b/>
          <w:bCs/>
        </w:rPr>
      </w:pPr>
      <w:r w:rsidRPr="005E7FEF">
        <w:rPr>
          <w:color w:val="000000"/>
        </w:rPr>
        <w:t xml:space="preserve">Sabiedrības par atklātību – Delna direktors </w:t>
      </w:r>
      <w:r w:rsidRPr="005E7FEF">
        <w:rPr>
          <w:b/>
          <w:color w:val="000000"/>
        </w:rPr>
        <w:t xml:space="preserve">Jānis </w:t>
      </w:r>
      <w:proofErr w:type="spellStart"/>
      <w:r w:rsidRPr="005E7FEF">
        <w:rPr>
          <w:b/>
          <w:color w:val="000000"/>
        </w:rPr>
        <w:t>Volberts</w:t>
      </w:r>
      <w:proofErr w:type="spellEnd"/>
    </w:p>
    <w:p w:rsidR="00EF1887" w:rsidRPr="005E7FEF" w:rsidRDefault="00EF1887" w:rsidP="00EB4FD0">
      <w:pPr>
        <w:jc w:val="both"/>
        <w:rPr>
          <w:b/>
          <w:bCs/>
        </w:rPr>
      </w:pPr>
      <w:r w:rsidRPr="005E7FEF">
        <w:rPr>
          <w:color w:val="000000"/>
        </w:rPr>
        <w:t xml:space="preserve">Sabiedrības par atklātību – Delna direktora vietniece </w:t>
      </w:r>
      <w:r w:rsidRPr="005E7FEF">
        <w:rPr>
          <w:b/>
          <w:color w:val="000000"/>
        </w:rPr>
        <w:t xml:space="preserve">Liene </w:t>
      </w:r>
      <w:proofErr w:type="spellStart"/>
      <w:r w:rsidRPr="005E7FEF">
        <w:rPr>
          <w:b/>
          <w:color w:val="000000"/>
        </w:rPr>
        <w:t>Gātere</w:t>
      </w:r>
      <w:proofErr w:type="spellEnd"/>
    </w:p>
    <w:p w:rsidR="00EF1887" w:rsidRPr="005E7FEF" w:rsidRDefault="00EF1887" w:rsidP="00EB4FD0">
      <w:pPr>
        <w:jc w:val="both"/>
        <w:rPr>
          <w:b/>
          <w:bCs/>
        </w:rPr>
      </w:pPr>
      <w:r w:rsidRPr="005E7FEF">
        <w:rPr>
          <w:color w:val="000000"/>
        </w:rPr>
        <w:t xml:space="preserve">Sabiedrības par atklātību – Delna jurists </w:t>
      </w:r>
      <w:r w:rsidRPr="005E7FEF">
        <w:rPr>
          <w:b/>
          <w:color w:val="000000"/>
        </w:rPr>
        <w:t xml:space="preserve">Jānis </w:t>
      </w:r>
      <w:proofErr w:type="spellStart"/>
      <w:r w:rsidRPr="005E7FEF">
        <w:rPr>
          <w:b/>
          <w:color w:val="000000"/>
        </w:rPr>
        <w:t>Veide</w:t>
      </w:r>
      <w:proofErr w:type="spellEnd"/>
    </w:p>
    <w:p w:rsidR="005B42C3" w:rsidRPr="005E7FEF" w:rsidRDefault="005B42C3" w:rsidP="00CD73B1">
      <w:pPr>
        <w:pStyle w:val="ListParagraph"/>
        <w:ind w:left="0"/>
        <w:jc w:val="both"/>
        <w:rPr>
          <w:rStyle w:val="Strong"/>
          <w:lang w:val="lv-LV"/>
        </w:rPr>
      </w:pPr>
      <w:r w:rsidRPr="005E7FEF">
        <w:rPr>
          <w:rStyle w:val="Strong"/>
          <w:b w:val="0"/>
          <w:lang w:val="lv-LV"/>
        </w:rPr>
        <w:t>Saeimas Aizsardzības, iekšlietu un korupcijas novēršana</w:t>
      </w:r>
      <w:r w:rsidR="00EF1887" w:rsidRPr="005E7FEF">
        <w:rPr>
          <w:rStyle w:val="Strong"/>
          <w:b w:val="0"/>
          <w:lang w:val="lv-LV"/>
        </w:rPr>
        <w:t>s komisijas vecākā konsultante</w:t>
      </w:r>
      <w:r w:rsidRPr="005E7FEF">
        <w:rPr>
          <w:rStyle w:val="Strong"/>
          <w:b w:val="0"/>
          <w:lang w:val="lv-LV"/>
        </w:rPr>
        <w:t xml:space="preserve"> </w:t>
      </w:r>
      <w:r w:rsidR="00EF1887" w:rsidRPr="005E7FEF">
        <w:rPr>
          <w:rStyle w:val="Strong"/>
          <w:lang w:val="lv-LV"/>
        </w:rPr>
        <w:t xml:space="preserve">Ieva </w:t>
      </w:r>
      <w:proofErr w:type="spellStart"/>
      <w:r w:rsidR="00EF1887" w:rsidRPr="005E7FEF">
        <w:rPr>
          <w:rStyle w:val="Strong"/>
          <w:lang w:val="lv-LV"/>
        </w:rPr>
        <w:t>Barvika</w:t>
      </w:r>
      <w:proofErr w:type="spellEnd"/>
      <w:r w:rsidR="003931E1" w:rsidRPr="005E7FEF">
        <w:rPr>
          <w:rStyle w:val="Strong"/>
          <w:b w:val="0"/>
          <w:lang w:val="lv-LV"/>
        </w:rPr>
        <w:t xml:space="preserve">, </w:t>
      </w:r>
      <w:r w:rsidR="000619B0" w:rsidRPr="005E7FEF">
        <w:rPr>
          <w:rStyle w:val="Strong"/>
          <w:b w:val="0"/>
          <w:lang w:val="lv-LV"/>
        </w:rPr>
        <w:t xml:space="preserve">konsultante </w:t>
      </w:r>
      <w:r w:rsidRPr="005E7FEF">
        <w:rPr>
          <w:rStyle w:val="Strong"/>
          <w:lang w:val="lv-LV"/>
        </w:rPr>
        <w:t>Daina Sunepa</w:t>
      </w:r>
    </w:p>
    <w:p w:rsidR="001F3875" w:rsidRPr="005E7FEF" w:rsidRDefault="001F3875" w:rsidP="003D0E62">
      <w:pPr>
        <w:jc w:val="both"/>
        <w:rPr>
          <w:rFonts w:eastAsia="Calibri" w:cs="Times New Roman"/>
          <w:b/>
          <w:szCs w:val="24"/>
        </w:rPr>
      </w:pPr>
    </w:p>
    <w:p w:rsidR="005B42C3" w:rsidRPr="005E7FEF" w:rsidRDefault="005B42C3" w:rsidP="003D0E62">
      <w:pPr>
        <w:jc w:val="both"/>
        <w:rPr>
          <w:rFonts w:eastAsia="Calibri" w:cs="Times New Roman"/>
          <w:szCs w:val="24"/>
        </w:rPr>
      </w:pPr>
      <w:r w:rsidRPr="005E7FEF">
        <w:rPr>
          <w:rFonts w:eastAsia="Calibri" w:cs="Times New Roman"/>
          <w:b/>
          <w:szCs w:val="24"/>
        </w:rPr>
        <w:t>Sēdi vada:</w:t>
      </w:r>
      <w:r w:rsidRPr="005E7FEF">
        <w:rPr>
          <w:rFonts w:eastAsia="Calibri" w:cs="Times New Roman"/>
          <w:szCs w:val="24"/>
        </w:rPr>
        <w:t xml:space="preserve"> apakškomisijas </w:t>
      </w:r>
      <w:r w:rsidR="00EF1887" w:rsidRPr="005E7FEF">
        <w:rPr>
          <w:rFonts w:eastAsia="Calibri" w:cs="Times New Roman"/>
          <w:szCs w:val="24"/>
        </w:rPr>
        <w:t>sekretārs K.Seržants</w:t>
      </w:r>
    </w:p>
    <w:p w:rsidR="005B42C3" w:rsidRPr="005E7FEF" w:rsidRDefault="005B42C3" w:rsidP="00CD73B1">
      <w:pPr>
        <w:jc w:val="both"/>
        <w:rPr>
          <w:rFonts w:eastAsia="Calibri" w:cs="Times New Roman"/>
          <w:szCs w:val="24"/>
        </w:rPr>
      </w:pPr>
      <w:r w:rsidRPr="005E7FEF">
        <w:rPr>
          <w:rFonts w:eastAsia="Calibri" w:cs="Times New Roman"/>
          <w:b/>
          <w:szCs w:val="24"/>
        </w:rPr>
        <w:t>Sēdi protokolē:</w:t>
      </w:r>
      <w:r w:rsidRPr="005E7FEF">
        <w:rPr>
          <w:rFonts w:eastAsia="Calibri" w:cs="Times New Roman"/>
          <w:szCs w:val="24"/>
        </w:rPr>
        <w:t xml:space="preserve"> D.Sunepa</w:t>
      </w:r>
    </w:p>
    <w:p w:rsidR="005B42C3" w:rsidRPr="005E7FEF" w:rsidRDefault="005B42C3" w:rsidP="00CD73B1">
      <w:pPr>
        <w:jc w:val="both"/>
        <w:rPr>
          <w:rFonts w:eastAsia="Calibri" w:cs="Times New Roman"/>
          <w:szCs w:val="24"/>
        </w:rPr>
      </w:pPr>
      <w:r w:rsidRPr="005E7FEF">
        <w:rPr>
          <w:rFonts w:eastAsia="Calibri" w:cs="Times New Roman"/>
          <w:b/>
          <w:szCs w:val="24"/>
        </w:rPr>
        <w:t>Sēdes veids:</w:t>
      </w:r>
      <w:r w:rsidRPr="005E7FEF">
        <w:rPr>
          <w:rFonts w:eastAsia="Calibri" w:cs="Times New Roman"/>
          <w:szCs w:val="24"/>
        </w:rPr>
        <w:t xml:space="preserve"> atklāta</w:t>
      </w:r>
    </w:p>
    <w:p w:rsidR="000E32FE" w:rsidRPr="005E7FEF" w:rsidRDefault="000E32FE" w:rsidP="00CD73B1">
      <w:pPr>
        <w:tabs>
          <w:tab w:val="left" w:pos="2696"/>
        </w:tabs>
        <w:jc w:val="both"/>
        <w:rPr>
          <w:rFonts w:eastAsia="Calibri" w:cs="Times New Roman"/>
          <w:szCs w:val="24"/>
          <w:u w:val="single"/>
        </w:rPr>
      </w:pPr>
    </w:p>
    <w:p w:rsidR="000C209C" w:rsidRPr="005E7FEF" w:rsidRDefault="002433FF" w:rsidP="00CD73B1">
      <w:pPr>
        <w:tabs>
          <w:tab w:val="left" w:pos="2696"/>
        </w:tabs>
        <w:jc w:val="both"/>
        <w:rPr>
          <w:rFonts w:eastAsia="Calibri" w:cs="Times New Roman"/>
          <w:b/>
          <w:szCs w:val="24"/>
          <w:u w:val="single"/>
        </w:rPr>
      </w:pPr>
      <w:r w:rsidRPr="005E7FEF">
        <w:rPr>
          <w:rFonts w:eastAsia="Calibri" w:cs="Times New Roman"/>
          <w:b/>
          <w:szCs w:val="24"/>
          <w:u w:val="single"/>
        </w:rPr>
        <w:t>D</w:t>
      </w:r>
      <w:r w:rsidR="000C209C" w:rsidRPr="005E7FEF">
        <w:rPr>
          <w:rFonts w:eastAsia="Calibri" w:cs="Times New Roman"/>
          <w:b/>
          <w:szCs w:val="24"/>
          <w:u w:val="single"/>
        </w:rPr>
        <w:t xml:space="preserve">arba kārtība: </w:t>
      </w:r>
    </w:p>
    <w:p w:rsidR="002433FF" w:rsidRPr="005E7FEF" w:rsidRDefault="00F1652B" w:rsidP="002433FF">
      <w:pPr>
        <w:jc w:val="both"/>
      </w:pPr>
      <w:r w:rsidRPr="005E7FEF">
        <w:rPr>
          <w:rStyle w:val="Strong"/>
          <w:bCs w:val="0"/>
          <w:szCs w:val="24"/>
        </w:rPr>
        <w:t xml:space="preserve">Projekta „Valsts sagrābšanas pazīmju analīze: Latvijas gadījums” </w:t>
      </w:r>
      <w:r w:rsidR="00715A50" w:rsidRPr="005E7FEF">
        <w:rPr>
          <w:rStyle w:val="Strong"/>
          <w:bCs w:val="0"/>
          <w:szCs w:val="24"/>
        </w:rPr>
        <w:t xml:space="preserve">secinājumu </w:t>
      </w:r>
      <w:r w:rsidRPr="005E7FEF">
        <w:rPr>
          <w:rStyle w:val="Strong"/>
          <w:bCs w:val="0"/>
          <w:szCs w:val="24"/>
        </w:rPr>
        <w:t>prezentācija.</w:t>
      </w:r>
    </w:p>
    <w:p w:rsidR="00867C25" w:rsidRPr="005E7FEF" w:rsidRDefault="00867C25" w:rsidP="00711EF4">
      <w:pPr>
        <w:ind w:firstLine="426"/>
        <w:jc w:val="both"/>
        <w:rPr>
          <w:b/>
        </w:rPr>
      </w:pPr>
    </w:p>
    <w:p w:rsidR="006E3B89" w:rsidRPr="005E7FEF" w:rsidRDefault="00EF1887" w:rsidP="00711EF4">
      <w:pPr>
        <w:ind w:firstLine="426"/>
        <w:jc w:val="both"/>
        <w:rPr>
          <w:iCs/>
          <w:color w:val="000000"/>
        </w:rPr>
      </w:pPr>
      <w:r w:rsidRPr="005E7FEF">
        <w:rPr>
          <w:b/>
        </w:rPr>
        <w:t>K.Seržants</w:t>
      </w:r>
      <w:r w:rsidR="008517C6" w:rsidRPr="005E7FEF">
        <w:rPr>
          <w:b/>
        </w:rPr>
        <w:t>:</w:t>
      </w:r>
      <w:r w:rsidR="000F4C12" w:rsidRPr="005E7FEF">
        <w:t xml:space="preserve"> atklāj sēdi un </w:t>
      </w:r>
      <w:r w:rsidR="008517C6" w:rsidRPr="005E7FEF">
        <w:t xml:space="preserve">informē par darba </w:t>
      </w:r>
      <w:r w:rsidR="000F4C12" w:rsidRPr="005E7FEF">
        <w:t xml:space="preserve">kārtību. </w:t>
      </w:r>
      <w:r w:rsidR="006E3B89" w:rsidRPr="005E7FEF">
        <w:t xml:space="preserve">Dod vārdu </w:t>
      </w:r>
      <w:r w:rsidR="006E3B89" w:rsidRPr="005E7FEF">
        <w:rPr>
          <w:iCs/>
          <w:color w:val="000000"/>
        </w:rPr>
        <w:t xml:space="preserve">Sabiedriskās politikas centra PROVIDUS" pētniekam </w:t>
      </w:r>
      <w:proofErr w:type="spellStart"/>
      <w:r w:rsidR="006E3B89" w:rsidRPr="005E7FEF">
        <w:rPr>
          <w:iCs/>
          <w:color w:val="000000"/>
        </w:rPr>
        <w:t>O.Grigum</w:t>
      </w:r>
      <w:proofErr w:type="spellEnd"/>
      <w:r w:rsidR="006E3B89" w:rsidRPr="005E7FEF">
        <w:rPr>
          <w:iCs/>
          <w:color w:val="000000"/>
        </w:rPr>
        <w:t>.</w:t>
      </w:r>
    </w:p>
    <w:p w:rsidR="0021249D" w:rsidRPr="005E7FEF" w:rsidRDefault="006E3B89" w:rsidP="0021249D">
      <w:pPr>
        <w:ind w:firstLine="426"/>
        <w:jc w:val="both"/>
        <w:rPr>
          <w:iCs/>
        </w:rPr>
      </w:pPr>
      <w:proofErr w:type="spellStart"/>
      <w:r w:rsidRPr="005E7FEF">
        <w:rPr>
          <w:b/>
          <w:iCs/>
          <w:color w:val="000000"/>
        </w:rPr>
        <w:t>O.Grigus</w:t>
      </w:r>
      <w:proofErr w:type="spellEnd"/>
      <w:r w:rsidRPr="005E7FEF">
        <w:rPr>
          <w:b/>
          <w:iCs/>
          <w:color w:val="000000"/>
        </w:rPr>
        <w:t>:</w:t>
      </w:r>
      <w:r w:rsidRPr="005E7FEF">
        <w:rPr>
          <w:iCs/>
          <w:color w:val="000000"/>
        </w:rPr>
        <w:t xml:space="preserve"> atgādina, ka projekts </w:t>
      </w:r>
      <w:r w:rsidRPr="005E7FEF">
        <w:rPr>
          <w:rStyle w:val="Strong"/>
          <w:b w:val="0"/>
          <w:bCs w:val="0"/>
          <w:szCs w:val="24"/>
        </w:rPr>
        <w:t xml:space="preserve">„Valsts sagrābšanas pazīmju analīze: Latvijas gadījums” (turpmāk – Projekts) </w:t>
      </w:r>
      <w:r w:rsidRPr="005E7FEF">
        <w:rPr>
          <w:iCs/>
          <w:color w:val="000000"/>
        </w:rPr>
        <w:t xml:space="preserve">tika prezentēts Korupcijas novēršanas apakškomisijas </w:t>
      </w:r>
      <w:proofErr w:type="gramStart"/>
      <w:r w:rsidRPr="005E7FEF">
        <w:rPr>
          <w:iCs/>
          <w:color w:val="000000"/>
        </w:rPr>
        <w:t>2015.gada</w:t>
      </w:r>
      <w:proofErr w:type="gramEnd"/>
      <w:r w:rsidRPr="005E7FEF">
        <w:rPr>
          <w:iCs/>
          <w:color w:val="000000"/>
        </w:rPr>
        <w:t xml:space="preserve"> 10.novembra sēdē.</w:t>
      </w:r>
      <w:r w:rsidR="0021249D" w:rsidRPr="005E7FEF">
        <w:rPr>
          <w:iCs/>
          <w:color w:val="000000"/>
        </w:rPr>
        <w:t xml:space="preserve"> </w:t>
      </w:r>
      <w:r w:rsidRPr="005E7FEF">
        <w:rPr>
          <w:iCs/>
          <w:color w:val="000000"/>
        </w:rPr>
        <w:t>Projekta īstenošanas gaitā Sabiedrība par atklātību – Delna un domnīca PROVIDUS katru mēnesi veica Saeimas darba monitoringu un tā</w:t>
      </w:r>
      <w:r w:rsidR="007377D8">
        <w:rPr>
          <w:iCs/>
          <w:color w:val="000000"/>
        </w:rPr>
        <w:t xml:space="preserve"> rezultātus publiskoja tīmekļa vietnē</w:t>
      </w:r>
      <w:r w:rsidR="0021249D" w:rsidRPr="005E7FEF">
        <w:rPr>
          <w:iCs/>
          <w:color w:val="000000"/>
        </w:rPr>
        <w:t xml:space="preserve"> </w:t>
      </w:r>
      <w:hyperlink r:id="rId8" w:history="1">
        <w:r w:rsidR="0021249D" w:rsidRPr="007377D8">
          <w:rPr>
            <w:rStyle w:val="Hyperlink"/>
            <w:iCs/>
            <w:color w:val="auto"/>
            <w:u w:val="none"/>
          </w:rPr>
          <w:t>www.deputatiuzdelnas</w:t>
        </w:r>
      </w:hyperlink>
      <w:r w:rsidR="0021249D" w:rsidRPr="007377D8">
        <w:rPr>
          <w:iCs/>
        </w:rPr>
        <w:t xml:space="preserve">. </w:t>
      </w:r>
    </w:p>
    <w:p w:rsidR="00E8252E" w:rsidRPr="005E7FEF" w:rsidRDefault="00E8252E" w:rsidP="00711EF4">
      <w:pPr>
        <w:ind w:firstLine="426"/>
        <w:jc w:val="both"/>
      </w:pPr>
      <w:proofErr w:type="spellStart"/>
      <w:r w:rsidRPr="005E7FEF">
        <w:t>O.Gri</w:t>
      </w:r>
      <w:r w:rsidR="0021249D" w:rsidRPr="005E7FEF">
        <w:t>gus</w:t>
      </w:r>
      <w:proofErr w:type="spellEnd"/>
      <w:r w:rsidRPr="005E7FEF">
        <w:t xml:space="preserve"> sniedz prezentāciju “Saeimas monitoringa rezultātu analīze”.</w:t>
      </w:r>
    </w:p>
    <w:p w:rsidR="00E8252E" w:rsidRPr="005E7FEF" w:rsidRDefault="00E8252E" w:rsidP="00711EF4">
      <w:pPr>
        <w:ind w:firstLine="426"/>
        <w:jc w:val="both"/>
      </w:pPr>
      <w:r w:rsidRPr="005E7FEF">
        <w:t>Norāda uz regulārā Saeimas monitoringa secinājumiem:</w:t>
      </w:r>
    </w:p>
    <w:p w:rsidR="00373610" w:rsidRPr="005E7FEF" w:rsidRDefault="0021249D" w:rsidP="006E3B89">
      <w:pPr>
        <w:numPr>
          <w:ilvl w:val="0"/>
          <w:numId w:val="5"/>
        </w:numPr>
        <w:ind w:hanging="294"/>
        <w:jc w:val="both"/>
        <w:rPr>
          <w:bCs/>
        </w:rPr>
      </w:pPr>
      <w:r w:rsidRPr="005E7FEF">
        <w:rPr>
          <w:bCs/>
        </w:rPr>
        <w:t>m</w:t>
      </w:r>
      <w:r w:rsidR="00F80947" w:rsidRPr="005E7FEF">
        <w:rPr>
          <w:bCs/>
        </w:rPr>
        <w:t>onitoringa gaitā netika konstatētas visas metodoloģijā izvirzītās valsts sagrābšanas pazīmes</w:t>
      </w:r>
      <w:r w:rsidRPr="005E7FEF">
        <w:rPr>
          <w:bCs/>
        </w:rPr>
        <w:t>;</w:t>
      </w:r>
    </w:p>
    <w:p w:rsidR="00373610" w:rsidRPr="005E7FEF" w:rsidRDefault="0021249D" w:rsidP="006E3B89">
      <w:pPr>
        <w:numPr>
          <w:ilvl w:val="0"/>
          <w:numId w:val="5"/>
        </w:numPr>
        <w:ind w:hanging="294"/>
        <w:jc w:val="both"/>
        <w:rPr>
          <w:bCs/>
        </w:rPr>
      </w:pPr>
      <w:r w:rsidRPr="005E7FEF">
        <w:rPr>
          <w:bCs/>
        </w:rPr>
        <w:t>v</w:t>
      </w:r>
      <w:r w:rsidR="00F80947" w:rsidRPr="005E7FEF">
        <w:rPr>
          <w:bCs/>
        </w:rPr>
        <w:t>isbiežāk novērojamas problēmas saistībā ar izvirzīto iniciatīvu pamatojuma trūkumu</w:t>
      </w:r>
      <w:r w:rsidRPr="005E7FEF">
        <w:rPr>
          <w:bCs/>
        </w:rPr>
        <w:t>;</w:t>
      </w:r>
    </w:p>
    <w:p w:rsidR="00373610" w:rsidRPr="005E7FEF" w:rsidRDefault="0021249D" w:rsidP="006E3B89">
      <w:pPr>
        <w:numPr>
          <w:ilvl w:val="0"/>
          <w:numId w:val="5"/>
        </w:numPr>
        <w:ind w:hanging="294"/>
        <w:jc w:val="both"/>
        <w:rPr>
          <w:bCs/>
        </w:rPr>
      </w:pPr>
      <w:r w:rsidRPr="005E7FEF">
        <w:rPr>
          <w:bCs/>
        </w:rPr>
        <w:t>u</w:t>
      </w:r>
      <w:r w:rsidR="00E8252E" w:rsidRPr="005E7FEF">
        <w:rPr>
          <w:bCs/>
        </w:rPr>
        <w:t xml:space="preserve">zmanība pievērsta arī </w:t>
      </w:r>
      <w:r w:rsidR="00F80947" w:rsidRPr="005E7FEF">
        <w:rPr>
          <w:bCs/>
        </w:rPr>
        <w:t>Saeimas praksei, kurā ir saskatāmi tikai valsts sagrābšanas riska faktori, nevis, iespējams, jau notiekošas sagrābšanas izpausmes</w:t>
      </w:r>
      <w:r w:rsidRPr="005E7FEF">
        <w:rPr>
          <w:bCs/>
        </w:rPr>
        <w:t>;</w:t>
      </w:r>
    </w:p>
    <w:p w:rsidR="00E8252E" w:rsidRPr="005E7FEF" w:rsidRDefault="0021249D" w:rsidP="00A22292">
      <w:pPr>
        <w:numPr>
          <w:ilvl w:val="0"/>
          <w:numId w:val="5"/>
        </w:numPr>
        <w:ind w:hanging="294"/>
        <w:jc w:val="both"/>
        <w:rPr>
          <w:rStyle w:val="Strong"/>
          <w:b w:val="0"/>
        </w:rPr>
      </w:pPr>
      <w:r w:rsidRPr="005E7FEF">
        <w:rPr>
          <w:bCs/>
        </w:rPr>
        <w:t>v</w:t>
      </w:r>
      <w:r w:rsidR="00F80947" w:rsidRPr="005E7FEF">
        <w:rPr>
          <w:bCs/>
        </w:rPr>
        <w:t>alsts sagrābšanas pazīmes Saeimā ir drīzāk izņēmuma, nevis parasta parādība</w:t>
      </w:r>
      <w:r w:rsidRPr="005E7FEF">
        <w:rPr>
          <w:bCs/>
        </w:rPr>
        <w:t>.</w:t>
      </w:r>
      <w:r w:rsidR="00F80947" w:rsidRPr="005E7FEF">
        <w:rPr>
          <w:bCs/>
        </w:rPr>
        <w:t xml:space="preserve"> </w:t>
      </w:r>
    </w:p>
    <w:p w:rsidR="00E8252E" w:rsidRPr="005E7FEF" w:rsidRDefault="00A22292" w:rsidP="00E8252E">
      <w:pPr>
        <w:ind w:firstLine="426"/>
        <w:jc w:val="both"/>
        <w:rPr>
          <w:bCs/>
        </w:rPr>
      </w:pPr>
      <w:r w:rsidRPr="005E7FEF">
        <w:rPr>
          <w:bCs/>
        </w:rPr>
        <w:t>Runājot par monitoringā novērotajām valsts sagrābšanas pazīmēm</w:t>
      </w:r>
      <w:r w:rsidR="00E8252E" w:rsidRPr="005E7FEF">
        <w:rPr>
          <w:bCs/>
        </w:rPr>
        <w:t xml:space="preserve"> un riska faktori</w:t>
      </w:r>
      <w:r w:rsidRPr="005E7FEF">
        <w:rPr>
          <w:bCs/>
        </w:rPr>
        <w:t xml:space="preserve">em, </w:t>
      </w:r>
      <w:proofErr w:type="spellStart"/>
      <w:r w:rsidRPr="005E7FEF">
        <w:rPr>
          <w:bCs/>
        </w:rPr>
        <w:t>O.Grigus</w:t>
      </w:r>
      <w:proofErr w:type="spellEnd"/>
      <w:r w:rsidRPr="005E7FEF">
        <w:rPr>
          <w:bCs/>
        </w:rPr>
        <w:t xml:space="preserve"> atzīmē sešas problēmas. No tām par valsts sagrābšanas pazīmēm uzskatāms pamatojuma trūkums, izpratnes trūkums un korupcijas ierobežošanas kavēšana, savukārt par valsts sagrābšanas riska faktoriem – iepriekšminētās trīs pazīmes, kā arī izpildvaras spiediens, atklātības trūkums un diskriminējoša prakse.</w:t>
      </w:r>
    </w:p>
    <w:p w:rsidR="00693F4F" w:rsidRPr="005E7FEF" w:rsidRDefault="00693F4F" w:rsidP="00E8252E">
      <w:pPr>
        <w:ind w:firstLine="426"/>
        <w:jc w:val="both"/>
        <w:rPr>
          <w:bCs/>
        </w:rPr>
      </w:pPr>
      <w:r w:rsidRPr="005E7FEF">
        <w:rPr>
          <w:bCs/>
        </w:rPr>
        <w:t xml:space="preserve">Turpmākajā prezentācijas gaitā </w:t>
      </w:r>
      <w:proofErr w:type="spellStart"/>
      <w:r w:rsidRPr="005E7FEF">
        <w:rPr>
          <w:bCs/>
        </w:rPr>
        <w:t>O.Grigus</w:t>
      </w:r>
      <w:proofErr w:type="spellEnd"/>
      <w:r w:rsidRPr="005E7FEF">
        <w:rPr>
          <w:bCs/>
        </w:rPr>
        <w:t xml:space="preserve"> raksturo iepriekšminētās problēmas.</w:t>
      </w:r>
    </w:p>
    <w:p w:rsidR="00715A50" w:rsidRPr="005E7FEF" w:rsidRDefault="00715A50" w:rsidP="00693F4F">
      <w:pPr>
        <w:jc w:val="both"/>
        <w:rPr>
          <w:rStyle w:val="Strong"/>
          <w:b w:val="0"/>
        </w:rPr>
      </w:pPr>
    </w:p>
    <w:p w:rsidR="00E8252E" w:rsidRPr="005E7FEF" w:rsidRDefault="00E8252E" w:rsidP="00E8252E">
      <w:pPr>
        <w:ind w:firstLine="284"/>
        <w:jc w:val="both"/>
        <w:rPr>
          <w:bCs/>
        </w:rPr>
      </w:pPr>
      <w:r w:rsidRPr="005E7FEF">
        <w:rPr>
          <w:b/>
          <w:bCs/>
        </w:rPr>
        <w:t>1. Pamatojuma trūkums</w:t>
      </w:r>
      <w:r w:rsidR="00693F4F" w:rsidRPr="005E7FEF">
        <w:rPr>
          <w:b/>
          <w:bCs/>
        </w:rPr>
        <w:t>.</w:t>
      </w:r>
      <w:r w:rsidRPr="005E7FEF">
        <w:rPr>
          <w:b/>
          <w:bCs/>
        </w:rPr>
        <w:t xml:space="preserve"> </w:t>
      </w:r>
    </w:p>
    <w:p w:rsidR="00373610" w:rsidRPr="005E7FEF" w:rsidRDefault="00F80947" w:rsidP="00F80947">
      <w:pPr>
        <w:numPr>
          <w:ilvl w:val="0"/>
          <w:numId w:val="6"/>
        </w:numPr>
        <w:jc w:val="both"/>
        <w:rPr>
          <w:bCs/>
        </w:rPr>
      </w:pPr>
      <w:r w:rsidRPr="005E7FEF">
        <w:rPr>
          <w:bCs/>
        </w:rPr>
        <w:t>Pazīme - korupcijas ietekmē deputāts virza priekšlikumu, kurš ir grūti pamatojams sabiedrībai pieņemamā veidā, vai arī deputāts ir piekritis priekšlikumu virzīt, vispār pat neizprotot tā būtību</w:t>
      </w:r>
      <w:r w:rsidR="00693F4F" w:rsidRPr="005E7FEF">
        <w:rPr>
          <w:bCs/>
        </w:rPr>
        <w:t>.</w:t>
      </w:r>
    </w:p>
    <w:p w:rsidR="00373610" w:rsidRPr="005E7FEF" w:rsidRDefault="00F80947" w:rsidP="00F80947">
      <w:pPr>
        <w:numPr>
          <w:ilvl w:val="0"/>
          <w:numId w:val="6"/>
        </w:numPr>
        <w:jc w:val="both"/>
        <w:rPr>
          <w:bCs/>
        </w:rPr>
      </w:pPr>
      <w:r w:rsidRPr="005E7FEF">
        <w:rPr>
          <w:bCs/>
        </w:rPr>
        <w:t xml:space="preserve">Riska faktors - atvieglo korupcijas </w:t>
      </w:r>
      <w:r w:rsidR="00693F4F" w:rsidRPr="005E7FEF">
        <w:rPr>
          <w:bCs/>
        </w:rPr>
        <w:t>motivētu priekšlikumu virzīšanu.</w:t>
      </w:r>
    </w:p>
    <w:p w:rsidR="00373610" w:rsidRPr="005E7FEF" w:rsidRDefault="00F80947" w:rsidP="00F80947">
      <w:pPr>
        <w:numPr>
          <w:ilvl w:val="0"/>
          <w:numId w:val="6"/>
        </w:numPr>
        <w:jc w:val="both"/>
        <w:rPr>
          <w:bCs/>
        </w:rPr>
      </w:pPr>
      <w:r w:rsidRPr="005E7FEF">
        <w:rPr>
          <w:bCs/>
        </w:rPr>
        <w:t>Cēloņi – papildus iespējamām korupcijas situācijām arī kritisku diskusiju kultūras vājums un gatavība lemt neziņas apstākļos</w:t>
      </w:r>
      <w:r w:rsidR="00693F4F" w:rsidRPr="005E7FEF">
        <w:rPr>
          <w:bCs/>
        </w:rPr>
        <w:t>.</w:t>
      </w:r>
    </w:p>
    <w:p w:rsidR="00693F4F" w:rsidRPr="005E7FEF" w:rsidRDefault="00F80947" w:rsidP="00F80947">
      <w:pPr>
        <w:numPr>
          <w:ilvl w:val="0"/>
          <w:numId w:val="6"/>
        </w:numPr>
        <w:jc w:val="both"/>
        <w:rPr>
          <w:bCs/>
        </w:rPr>
      </w:pPr>
      <w:r w:rsidRPr="005E7FEF">
        <w:rPr>
          <w:bCs/>
        </w:rPr>
        <w:t>Risinājums – rakstveidā iesniegti pamatojumi, ierobežojumi likumprojektu papildināšanai pirms trešā lasījuma</w:t>
      </w:r>
      <w:r w:rsidR="00693F4F" w:rsidRPr="005E7FEF">
        <w:rPr>
          <w:bCs/>
        </w:rPr>
        <w:t>.</w:t>
      </w:r>
    </w:p>
    <w:p w:rsidR="00693F4F" w:rsidRPr="005E7FEF" w:rsidRDefault="00693F4F" w:rsidP="00693F4F">
      <w:pPr>
        <w:ind w:firstLine="426"/>
        <w:jc w:val="both"/>
        <w:rPr>
          <w:bCs/>
        </w:rPr>
      </w:pPr>
      <w:r w:rsidRPr="005E7FEF">
        <w:rPr>
          <w:b/>
          <w:bCs/>
        </w:rPr>
        <w:t>V.Spolītis:</w:t>
      </w:r>
      <w:r w:rsidRPr="005E7FEF">
        <w:rPr>
          <w:bCs/>
        </w:rPr>
        <w:t xml:space="preserve"> šaubās, vai </w:t>
      </w:r>
      <w:r w:rsidRPr="005E7FEF">
        <w:rPr>
          <w:bCs/>
        </w:rPr>
        <w:t>ierobežojumi likumprojektu papildināšanai pirms trešā lasījuma</w:t>
      </w:r>
      <w:r w:rsidRPr="005E7FEF">
        <w:rPr>
          <w:bCs/>
        </w:rPr>
        <w:t xml:space="preserve"> palīdzēs risināt problēmu.</w:t>
      </w:r>
    </w:p>
    <w:p w:rsidR="00693F4F" w:rsidRPr="005E7FEF" w:rsidRDefault="00693F4F" w:rsidP="00693F4F">
      <w:pPr>
        <w:ind w:firstLine="426"/>
        <w:jc w:val="both"/>
        <w:rPr>
          <w:bCs/>
        </w:rPr>
      </w:pPr>
      <w:r w:rsidRPr="005E7FEF">
        <w:rPr>
          <w:b/>
          <w:bCs/>
        </w:rPr>
        <w:t>V.Kalniņš:</w:t>
      </w:r>
      <w:r w:rsidRPr="005E7FEF">
        <w:rPr>
          <w:bCs/>
        </w:rPr>
        <w:t xml:space="preserve"> informē, ka ir dažādas pieejas šim jautājumam. Piemēram, Dānijā ir vēl stingrāki </w:t>
      </w:r>
    </w:p>
    <w:p w:rsidR="00373610" w:rsidRDefault="00693F4F" w:rsidP="00693F4F">
      <w:pPr>
        <w:jc w:val="both"/>
        <w:rPr>
          <w:bCs/>
        </w:rPr>
      </w:pPr>
      <w:r w:rsidRPr="005E7FEF">
        <w:rPr>
          <w:bCs/>
        </w:rPr>
        <w:t>ierobežojumi – nav pieļaujami priekšlikumi, kas nav saistīti ar likumprojekta sākotnējo jēgu un mēr</w:t>
      </w:r>
      <w:r w:rsidR="00860A9E">
        <w:rPr>
          <w:bCs/>
        </w:rPr>
        <w:t>ķ</w:t>
      </w:r>
      <w:r w:rsidRPr="005E7FEF">
        <w:rPr>
          <w:bCs/>
        </w:rPr>
        <w:t>i.</w:t>
      </w:r>
      <w:r w:rsidR="00A46D6B" w:rsidRPr="005E7FEF">
        <w:rPr>
          <w:bCs/>
        </w:rPr>
        <w:t xml:space="preserve"> Dānijā ierobežojumi ir noteikumu līmenī, bet Igaunijā – ieteikumu līmenī.</w:t>
      </w:r>
    </w:p>
    <w:p w:rsidR="00860A9E" w:rsidRDefault="00860A9E" w:rsidP="00860A9E">
      <w:pPr>
        <w:ind w:firstLine="426"/>
        <w:jc w:val="both"/>
        <w:rPr>
          <w:bCs/>
        </w:rPr>
      </w:pPr>
    </w:p>
    <w:p w:rsidR="00715A50" w:rsidRPr="005E7FEF" w:rsidRDefault="00860A9E" w:rsidP="00860A9E">
      <w:pPr>
        <w:ind w:firstLine="426"/>
        <w:jc w:val="both"/>
        <w:rPr>
          <w:rStyle w:val="Strong"/>
          <w:b w:val="0"/>
        </w:rPr>
      </w:pPr>
      <w:proofErr w:type="spellStart"/>
      <w:r w:rsidRPr="00860A9E">
        <w:rPr>
          <w:b/>
          <w:bCs/>
        </w:rPr>
        <w:t>O.Grigus</w:t>
      </w:r>
      <w:proofErr w:type="spellEnd"/>
      <w:r w:rsidRPr="00860A9E">
        <w:rPr>
          <w:b/>
          <w:bCs/>
        </w:rPr>
        <w:t>:</w:t>
      </w:r>
      <w:r>
        <w:rPr>
          <w:bCs/>
        </w:rPr>
        <w:t xml:space="preserve"> turpina raksturot problēmas.</w:t>
      </w:r>
    </w:p>
    <w:p w:rsidR="00E8252E" w:rsidRPr="005E7FEF" w:rsidRDefault="00E8252E" w:rsidP="00E8252E">
      <w:pPr>
        <w:ind w:firstLine="284"/>
        <w:jc w:val="both"/>
        <w:rPr>
          <w:bCs/>
        </w:rPr>
      </w:pPr>
      <w:r w:rsidRPr="005E7FEF">
        <w:rPr>
          <w:b/>
          <w:bCs/>
        </w:rPr>
        <w:t>2. Izpratnes trūkums</w:t>
      </w:r>
      <w:r w:rsidR="00A46D6B" w:rsidRPr="005E7FEF">
        <w:rPr>
          <w:b/>
          <w:bCs/>
        </w:rPr>
        <w:t>.</w:t>
      </w:r>
    </w:p>
    <w:p w:rsidR="00373610" w:rsidRPr="005E7FEF" w:rsidRDefault="00860A9E" w:rsidP="00F80947">
      <w:pPr>
        <w:numPr>
          <w:ilvl w:val="0"/>
          <w:numId w:val="7"/>
        </w:numPr>
        <w:jc w:val="both"/>
        <w:rPr>
          <w:bCs/>
        </w:rPr>
      </w:pPr>
      <w:r>
        <w:rPr>
          <w:bCs/>
        </w:rPr>
        <w:t>Pazīme – deputāts var izli</w:t>
      </w:r>
      <w:r w:rsidR="00F80947" w:rsidRPr="005E7FEF">
        <w:rPr>
          <w:bCs/>
        </w:rPr>
        <w:t>kties nezinošs kādā jautājumā, lai izvairītos no nostājas pamatošanas / var būt saņēmis priekšlikumu no trešās puses un neizprot tā būtību</w:t>
      </w:r>
      <w:r w:rsidR="00A46D6B" w:rsidRPr="005E7FEF">
        <w:rPr>
          <w:bCs/>
        </w:rPr>
        <w:t>.</w:t>
      </w:r>
    </w:p>
    <w:p w:rsidR="00373610" w:rsidRPr="005E7FEF" w:rsidRDefault="00F80947" w:rsidP="00F80947">
      <w:pPr>
        <w:numPr>
          <w:ilvl w:val="0"/>
          <w:numId w:val="7"/>
        </w:numPr>
        <w:jc w:val="both"/>
        <w:rPr>
          <w:bCs/>
        </w:rPr>
      </w:pPr>
      <w:r w:rsidRPr="005E7FEF">
        <w:rPr>
          <w:bCs/>
        </w:rPr>
        <w:t>Riska faktors - deputāti, kuriem trūkst izpratnes</w:t>
      </w:r>
      <w:proofErr w:type="gramStart"/>
      <w:r w:rsidRPr="005E7FEF">
        <w:rPr>
          <w:bCs/>
        </w:rPr>
        <w:t xml:space="preserve"> un</w:t>
      </w:r>
      <w:proofErr w:type="gramEnd"/>
      <w:r w:rsidRPr="005E7FEF">
        <w:rPr>
          <w:bCs/>
        </w:rPr>
        <w:t xml:space="preserve"> iespēju</w:t>
      </w:r>
      <w:r w:rsidR="00860A9E">
        <w:rPr>
          <w:bCs/>
        </w:rPr>
        <w:t>,</w:t>
      </w:r>
      <w:r w:rsidRPr="005E7FEF">
        <w:rPr>
          <w:bCs/>
        </w:rPr>
        <w:t xml:space="preserve"> vai vēlēšanās iegūt ekspert</w:t>
      </w:r>
      <w:r w:rsidR="00860A9E">
        <w:rPr>
          <w:bCs/>
        </w:rPr>
        <w:t>īzi par konkrētiem jautājumiem,</w:t>
      </w:r>
      <w:r w:rsidR="00A46D6B" w:rsidRPr="005E7FEF">
        <w:rPr>
          <w:bCs/>
        </w:rPr>
        <w:t xml:space="preserve"> </w:t>
      </w:r>
      <w:r w:rsidRPr="005E7FEF">
        <w:rPr>
          <w:bCs/>
        </w:rPr>
        <w:t>i</w:t>
      </w:r>
      <w:r w:rsidR="00A46D6B" w:rsidRPr="005E7FEF">
        <w:rPr>
          <w:bCs/>
        </w:rPr>
        <w:t>r šajos jautājumos manipulējami.</w:t>
      </w:r>
    </w:p>
    <w:p w:rsidR="00373610" w:rsidRPr="005E7FEF" w:rsidRDefault="00F80947" w:rsidP="00F80947">
      <w:pPr>
        <w:numPr>
          <w:ilvl w:val="0"/>
          <w:numId w:val="7"/>
        </w:numPr>
        <w:jc w:val="both"/>
        <w:rPr>
          <w:bCs/>
        </w:rPr>
      </w:pPr>
      <w:r w:rsidRPr="005E7FEF">
        <w:rPr>
          <w:bCs/>
        </w:rPr>
        <w:t>Cēloņi - nepietiekošs Saeimas rīcībā esošs ekspertīzes resurss, steiga, iekļaujoties termiņos, salīdzinoši mazs deputātu skaits</w:t>
      </w:r>
      <w:r w:rsidR="00A46D6B" w:rsidRPr="005E7FEF">
        <w:rPr>
          <w:bCs/>
        </w:rPr>
        <w:t>.</w:t>
      </w:r>
    </w:p>
    <w:p w:rsidR="00373610" w:rsidRPr="005E7FEF" w:rsidRDefault="00F80947" w:rsidP="00F80947">
      <w:pPr>
        <w:numPr>
          <w:ilvl w:val="0"/>
          <w:numId w:val="7"/>
        </w:numPr>
        <w:jc w:val="both"/>
        <w:rPr>
          <w:bCs/>
        </w:rPr>
      </w:pPr>
      <w:r w:rsidRPr="005E7FEF">
        <w:rPr>
          <w:bCs/>
        </w:rPr>
        <w:t xml:space="preserve">Risinājumi – </w:t>
      </w:r>
      <w:proofErr w:type="gramStart"/>
      <w:r w:rsidRPr="005E7FEF">
        <w:rPr>
          <w:bCs/>
        </w:rPr>
        <w:t>spēcīgs Saeimas</w:t>
      </w:r>
      <w:proofErr w:type="gramEnd"/>
      <w:r w:rsidRPr="005E7FEF">
        <w:rPr>
          <w:bCs/>
        </w:rPr>
        <w:t xml:space="preserve"> Analītiskais dienests</w:t>
      </w:r>
      <w:r w:rsidR="00A46D6B" w:rsidRPr="005E7FEF">
        <w:rPr>
          <w:bCs/>
        </w:rPr>
        <w:t>.</w:t>
      </w:r>
    </w:p>
    <w:p w:rsidR="00855EDF" w:rsidRPr="005E7FEF" w:rsidRDefault="00855EDF" w:rsidP="00855EDF">
      <w:pPr>
        <w:ind w:left="360"/>
        <w:jc w:val="both"/>
        <w:rPr>
          <w:bCs/>
        </w:rPr>
      </w:pPr>
    </w:p>
    <w:p w:rsidR="00855EDF" w:rsidRPr="005E7FEF" w:rsidRDefault="00735DBF" w:rsidP="00855EDF">
      <w:pPr>
        <w:ind w:left="360"/>
        <w:jc w:val="both"/>
        <w:rPr>
          <w:b/>
          <w:bCs/>
        </w:rPr>
      </w:pPr>
      <w:r>
        <w:rPr>
          <w:b/>
          <w:bCs/>
        </w:rPr>
        <w:t>3. Izpildvaras spiediens.</w:t>
      </w:r>
    </w:p>
    <w:p w:rsidR="00373610" w:rsidRPr="005E7FEF" w:rsidRDefault="00F80947" w:rsidP="00F80947">
      <w:pPr>
        <w:numPr>
          <w:ilvl w:val="0"/>
          <w:numId w:val="8"/>
        </w:numPr>
        <w:jc w:val="both"/>
        <w:rPr>
          <w:bCs/>
        </w:rPr>
      </w:pPr>
      <w:r w:rsidRPr="005E7FEF">
        <w:rPr>
          <w:bCs/>
        </w:rPr>
        <w:t>Riska faktors - lemšana pēc būtības pārvirzījusies uz izpildvaru, kur darbības procesi ir grūtāk caurskatāmi, varas monopolizācija ir plaši atzīts korupciju veicinošs faktors</w:t>
      </w:r>
      <w:r w:rsidR="00A46D6B" w:rsidRPr="005E7FEF">
        <w:rPr>
          <w:bCs/>
        </w:rPr>
        <w:t>.</w:t>
      </w:r>
      <w:r w:rsidRPr="005E7FEF">
        <w:rPr>
          <w:bCs/>
        </w:rPr>
        <w:t xml:space="preserve"> </w:t>
      </w:r>
    </w:p>
    <w:p w:rsidR="00373610" w:rsidRPr="005E7FEF" w:rsidRDefault="00F80947" w:rsidP="00F80947">
      <w:pPr>
        <w:numPr>
          <w:ilvl w:val="0"/>
          <w:numId w:val="8"/>
        </w:numPr>
        <w:jc w:val="both"/>
        <w:rPr>
          <w:bCs/>
        </w:rPr>
      </w:pPr>
      <w:r w:rsidRPr="005E7FEF">
        <w:rPr>
          <w:bCs/>
        </w:rPr>
        <w:t>Cēloņi - izdevīgi lemšanas varu pārvirzīt uz relatīvi necaurskatāmāko izpildvaru, saistībā ar izpildvaras darbībām faktiskos lēmumus nereti pieņem koalīcijas padome</w:t>
      </w:r>
      <w:r w:rsidR="00A46D6B" w:rsidRPr="005E7FEF">
        <w:rPr>
          <w:bCs/>
        </w:rPr>
        <w:t>.</w:t>
      </w:r>
    </w:p>
    <w:p w:rsidR="00373610" w:rsidRPr="005E7FEF" w:rsidRDefault="00F80947" w:rsidP="00F80947">
      <w:pPr>
        <w:numPr>
          <w:ilvl w:val="0"/>
          <w:numId w:val="8"/>
        </w:numPr>
        <w:jc w:val="both"/>
        <w:rPr>
          <w:bCs/>
        </w:rPr>
      </w:pPr>
      <w:r w:rsidRPr="005E7FEF">
        <w:rPr>
          <w:bCs/>
        </w:rPr>
        <w:t>Risinājumi - vajadzētu regulāri sekot tam, kādu direktīvu pārņemšanas termiņi ir gaidāmi, pienākums pārliecināties, vai pastāv likumā noteiktais pamats likumprojekta iekļaušanai budžeta paketē</w:t>
      </w:r>
      <w:r w:rsidR="00A46D6B" w:rsidRPr="005E7FEF">
        <w:rPr>
          <w:bCs/>
        </w:rPr>
        <w:t>.</w:t>
      </w:r>
    </w:p>
    <w:p w:rsidR="00855EDF" w:rsidRPr="005E7FEF" w:rsidRDefault="00855EDF" w:rsidP="00855EDF">
      <w:pPr>
        <w:ind w:left="360"/>
        <w:jc w:val="both"/>
        <w:rPr>
          <w:bCs/>
        </w:rPr>
      </w:pPr>
    </w:p>
    <w:p w:rsidR="00855EDF" w:rsidRPr="005E7FEF" w:rsidRDefault="00855EDF" w:rsidP="00855EDF">
      <w:pPr>
        <w:ind w:left="360"/>
        <w:jc w:val="both"/>
        <w:rPr>
          <w:bCs/>
        </w:rPr>
      </w:pPr>
      <w:r w:rsidRPr="005E7FEF">
        <w:rPr>
          <w:b/>
          <w:bCs/>
        </w:rPr>
        <w:t>4. Ierobežota atklātība un balsojumu neskaidrība</w:t>
      </w:r>
      <w:r w:rsidR="00A46D6B" w:rsidRPr="005E7FEF">
        <w:rPr>
          <w:b/>
          <w:bCs/>
        </w:rPr>
        <w:t>.</w:t>
      </w:r>
    </w:p>
    <w:p w:rsidR="00373610" w:rsidRPr="005E7FEF" w:rsidRDefault="00F80947" w:rsidP="00F80947">
      <w:pPr>
        <w:numPr>
          <w:ilvl w:val="0"/>
          <w:numId w:val="9"/>
        </w:numPr>
        <w:jc w:val="both"/>
        <w:rPr>
          <w:bCs/>
        </w:rPr>
      </w:pPr>
      <w:r w:rsidRPr="005E7FEF">
        <w:rPr>
          <w:bCs/>
        </w:rPr>
        <w:t>Riska faktors – deputāts var virzīt iniciatīvu pat</w:t>
      </w:r>
      <w:r w:rsidR="00A46D6B" w:rsidRPr="005E7FEF">
        <w:rPr>
          <w:bCs/>
        </w:rPr>
        <w:t xml:space="preserve"> tad</w:t>
      </w:r>
      <w:r w:rsidRPr="005E7FEF">
        <w:rPr>
          <w:bCs/>
        </w:rPr>
        <w:t xml:space="preserve">, ja </w:t>
      </w:r>
      <w:proofErr w:type="gramStart"/>
      <w:r w:rsidR="00860A9E">
        <w:rPr>
          <w:bCs/>
        </w:rPr>
        <w:t>kritiski noskaņ</w:t>
      </w:r>
      <w:r w:rsidRPr="005E7FEF">
        <w:rPr>
          <w:bCs/>
        </w:rPr>
        <w:t>otas sabiedrības priekšā tā būtību</w:t>
      </w:r>
      <w:proofErr w:type="gramEnd"/>
      <w:r w:rsidRPr="005E7FEF">
        <w:rPr>
          <w:bCs/>
        </w:rPr>
        <w:t xml:space="preserve"> būtu grūti izskaidrot vai arī nepieciešamību grūti pamatot, un rēķināties ar ierobežotām sekām negatīvas publicitātes ziņā</w:t>
      </w:r>
      <w:r w:rsidR="00A46D6B" w:rsidRPr="005E7FEF">
        <w:rPr>
          <w:bCs/>
        </w:rPr>
        <w:t>.</w:t>
      </w:r>
    </w:p>
    <w:p w:rsidR="00373610" w:rsidRPr="005E7FEF" w:rsidRDefault="00F80947" w:rsidP="00F80947">
      <w:pPr>
        <w:numPr>
          <w:ilvl w:val="0"/>
          <w:numId w:val="9"/>
        </w:numPr>
        <w:jc w:val="both"/>
        <w:rPr>
          <w:bCs/>
        </w:rPr>
      </w:pPr>
      <w:r w:rsidRPr="005E7FEF">
        <w:rPr>
          <w:bCs/>
        </w:rPr>
        <w:t>Cēloņi - lietišķas un tehniskas diskusijas var būt pilnvērtīgākas, ja dalībnieki var atļauties kādreiz paust šaubas paši par savām nostājām, neievērot publisko nepieciešamību distancēties no ideoloģiskajiem pretiniekiem vai atzīt savu nezināšanu, kas politiķim publiski var būt nepatīkami</w:t>
      </w:r>
      <w:r w:rsidR="003D6954" w:rsidRPr="005E7FEF">
        <w:rPr>
          <w:bCs/>
        </w:rPr>
        <w:t>.</w:t>
      </w:r>
    </w:p>
    <w:p w:rsidR="00855EDF" w:rsidRPr="005E7FEF" w:rsidRDefault="00855EDF" w:rsidP="003D6954">
      <w:pPr>
        <w:pStyle w:val="ListParagraph"/>
        <w:numPr>
          <w:ilvl w:val="0"/>
          <w:numId w:val="12"/>
        </w:numPr>
        <w:ind w:left="709" w:hanging="283"/>
        <w:jc w:val="both"/>
        <w:rPr>
          <w:bCs/>
          <w:lang w:val="lv-LV"/>
        </w:rPr>
      </w:pPr>
      <w:r w:rsidRPr="005E7FEF">
        <w:rPr>
          <w:bCs/>
          <w:lang w:val="lv-LV"/>
        </w:rPr>
        <w:t>Risinājums - konsekvence prasītu nodrošināt piekļuvi komisiju debašu saturam ar publikācijas palīdzību.</w:t>
      </w:r>
    </w:p>
    <w:p w:rsidR="003D6954" w:rsidRPr="005E7FEF" w:rsidRDefault="003D6954" w:rsidP="003D6954">
      <w:pPr>
        <w:ind w:left="66" w:firstLine="360"/>
        <w:jc w:val="both"/>
        <w:rPr>
          <w:bCs/>
        </w:rPr>
      </w:pPr>
      <w:proofErr w:type="spellStart"/>
      <w:r w:rsidRPr="005E7FEF">
        <w:rPr>
          <w:bCs/>
        </w:rPr>
        <w:t>O.Grigus</w:t>
      </w:r>
      <w:proofErr w:type="spellEnd"/>
      <w:r w:rsidRPr="005E7FEF">
        <w:rPr>
          <w:bCs/>
        </w:rPr>
        <w:t xml:space="preserve"> uzskata, ka Saeimā noteiktā procedūra sēžu audioierakstu iegūšanai ir samērā sarežģīta. Par trūkumu uzskata arī to, ka komisiju sēžu protokolos netiek atspoguļoti konkrētu deputātu balsojumi.</w:t>
      </w:r>
    </w:p>
    <w:p w:rsidR="00855EDF" w:rsidRPr="005E7FEF" w:rsidRDefault="00855EDF" w:rsidP="00855EDF">
      <w:pPr>
        <w:ind w:left="360"/>
        <w:jc w:val="both"/>
        <w:rPr>
          <w:bCs/>
        </w:rPr>
      </w:pPr>
    </w:p>
    <w:p w:rsidR="00855EDF" w:rsidRPr="005E7FEF" w:rsidRDefault="00855EDF" w:rsidP="00855EDF">
      <w:pPr>
        <w:ind w:left="360"/>
        <w:jc w:val="both"/>
        <w:rPr>
          <w:bCs/>
        </w:rPr>
      </w:pPr>
      <w:r w:rsidRPr="005E7FEF">
        <w:rPr>
          <w:b/>
          <w:bCs/>
        </w:rPr>
        <w:t xml:space="preserve">5. Selektīva vai diskriminējoša prakse </w:t>
      </w:r>
    </w:p>
    <w:p w:rsidR="00373610" w:rsidRPr="005E7FEF" w:rsidRDefault="00F80947" w:rsidP="00F80947">
      <w:pPr>
        <w:numPr>
          <w:ilvl w:val="0"/>
          <w:numId w:val="10"/>
        </w:numPr>
        <w:jc w:val="both"/>
        <w:rPr>
          <w:bCs/>
        </w:rPr>
      </w:pPr>
      <w:r w:rsidRPr="005E7FEF">
        <w:rPr>
          <w:bCs/>
        </w:rPr>
        <w:t>Riska faktors - iespēja bez publiskas argumentācijas izslēgt kritiskus viedokļus</w:t>
      </w:r>
      <w:proofErr w:type="gramStart"/>
      <w:r w:rsidRPr="005E7FEF">
        <w:rPr>
          <w:bCs/>
        </w:rPr>
        <w:t xml:space="preserve"> vai saprātīgus priekšlikumus potenciāli atvieglo šaurām un slēptām interesēm izdevīgu iniciatīvu virzīšanu</w:t>
      </w:r>
      <w:proofErr w:type="gramEnd"/>
      <w:r w:rsidR="000D48A2" w:rsidRPr="005E7FEF">
        <w:rPr>
          <w:bCs/>
        </w:rPr>
        <w:t>.</w:t>
      </w:r>
    </w:p>
    <w:p w:rsidR="00373610" w:rsidRPr="005E7FEF" w:rsidRDefault="000D48A2" w:rsidP="00F80947">
      <w:pPr>
        <w:numPr>
          <w:ilvl w:val="0"/>
          <w:numId w:val="10"/>
        </w:numPr>
        <w:jc w:val="both"/>
        <w:rPr>
          <w:bCs/>
        </w:rPr>
      </w:pPr>
      <w:r w:rsidRPr="005E7FEF">
        <w:rPr>
          <w:bCs/>
        </w:rPr>
        <w:lastRenderedPageBreak/>
        <w:t>Cēloņi ir dažādi</w:t>
      </w:r>
      <w:r w:rsidR="00F80947" w:rsidRPr="005E7FEF">
        <w:rPr>
          <w:bCs/>
        </w:rPr>
        <w:t>: asa ideoloģiska pretstāve vai autoritāra politiskā kultūra, vispārējā atmosfēra saistībā ar iniciatīvu, necieņa pret opozīciju</w:t>
      </w:r>
      <w:r w:rsidRPr="005E7FEF">
        <w:rPr>
          <w:bCs/>
        </w:rPr>
        <w:t>.</w:t>
      </w:r>
    </w:p>
    <w:p w:rsidR="00373610" w:rsidRPr="005E7FEF" w:rsidRDefault="00F80947" w:rsidP="00F80947">
      <w:pPr>
        <w:numPr>
          <w:ilvl w:val="0"/>
          <w:numId w:val="10"/>
        </w:numPr>
        <w:jc w:val="both"/>
        <w:rPr>
          <w:bCs/>
        </w:rPr>
      </w:pPr>
      <w:r w:rsidRPr="005E7FEF">
        <w:rPr>
          <w:bCs/>
        </w:rPr>
        <w:t>Risinājumi – apsvērt veidu, kā sistemātiski un visaptveroši fiksēt ieinteresēto personu loku, kā arī to, vai konkrētos gadījumos pret deputātu ētikas pārkāpumiem nevar vērsties arī personas, kas nav deputāti</w:t>
      </w:r>
      <w:r w:rsidR="000D48A2" w:rsidRPr="005E7FEF">
        <w:rPr>
          <w:bCs/>
        </w:rPr>
        <w:t>.</w:t>
      </w:r>
    </w:p>
    <w:p w:rsidR="000D48A2" w:rsidRPr="005E7FEF" w:rsidRDefault="000D48A2" w:rsidP="000D48A2">
      <w:pPr>
        <w:ind w:left="360" w:firstLine="360"/>
        <w:jc w:val="both"/>
        <w:rPr>
          <w:bCs/>
        </w:rPr>
      </w:pPr>
      <w:proofErr w:type="spellStart"/>
      <w:r w:rsidRPr="005E7FEF">
        <w:rPr>
          <w:bCs/>
        </w:rPr>
        <w:t>O.Grigus</w:t>
      </w:r>
      <w:proofErr w:type="spellEnd"/>
      <w:r w:rsidRPr="005E7FEF">
        <w:rPr>
          <w:bCs/>
        </w:rPr>
        <w:t xml:space="preserve"> atzīmē, ka dažkārt atsevišķi deputāti </w:t>
      </w:r>
      <w:r w:rsidR="00E74123" w:rsidRPr="005E7FEF">
        <w:rPr>
          <w:bCs/>
        </w:rPr>
        <w:t>liedz izteikties</w:t>
      </w:r>
      <w:r w:rsidRPr="005E7FEF">
        <w:rPr>
          <w:bCs/>
        </w:rPr>
        <w:t xml:space="preserve"> nevalstisko organizāciju pārst</w:t>
      </w:r>
      <w:r w:rsidR="00E74123" w:rsidRPr="005E7FEF">
        <w:rPr>
          <w:bCs/>
        </w:rPr>
        <w:t>āvjiem</w:t>
      </w:r>
      <w:r w:rsidRPr="005E7FEF">
        <w:rPr>
          <w:bCs/>
        </w:rPr>
        <w:t>.</w:t>
      </w:r>
    </w:p>
    <w:p w:rsidR="00855EDF" w:rsidRPr="005E7FEF" w:rsidRDefault="00855EDF" w:rsidP="00855EDF">
      <w:pPr>
        <w:ind w:left="360"/>
        <w:jc w:val="both"/>
        <w:rPr>
          <w:bCs/>
        </w:rPr>
      </w:pPr>
    </w:p>
    <w:p w:rsidR="00855EDF" w:rsidRPr="005E7FEF" w:rsidRDefault="00855EDF" w:rsidP="00855EDF">
      <w:pPr>
        <w:ind w:left="360"/>
        <w:jc w:val="both"/>
        <w:rPr>
          <w:bCs/>
        </w:rPr>
      </w:pPr>
      <w:r w:rsidRPr="005E7FEF">
        <w:rPr>
          <w:b/>
          <w:bCs/>
        </w:rPr>
        <w:t>6. Korupcijas ierobežošanas kavēšana</w:t>
      </w:r>
      <w:r w:rsidR="000D48A2" w:rsidRPr="005E7FEF">
        <w:rPr>
          <w:b/>
          <w:bCs/>
        </w:rPr>
        <w:t>.</w:t>
      </w:r>
    </w:p>
    <w:p w:rsidR="00373610" w:rsidRPr="005E7FEF" w:rsidRDefault="00F80947" w:rsidP="00F80947">
      <w:pPr>
        <w:numPr>
          <w:ilvl w:val="0"/>
          <w:numId w:val="11"/>
        </w:numPr>
        <w:jc w:val="both"/>
        <w:rPr>
          <w:bCs/>
        </w:rPr>
      </w:pPr>
      <w:r w:rsidRPr="005E7FEF">
        <w:rPr>
          <w:bCs/>
        </w:rPr>
        <w:t>Pazīme - „sagrābtam” likumdevējam ir acīmredzama motivācija bremzēt pretkorupcijas pasākumus</w:t>
      </w:r>
      <w:r w:rsidR="00E74123" w:rsidRPr="005E7FEF">
        <w:rPr>
          <w:bCs/>
        </w:rPr>
        <w:t>,</w:t>
      </w:r>
      <w:r w:rsidRPr="005E7FEF">
        <w:rPr>
          <w:bCs/>
        </w:rPr>
        <w:t xml:space="preserve"> it īpaši tādus, kuri potenciāli varētu apdraudēt paš</w:t>
      </w:r>
      <w:r w:rsidR="00E74123" w:rsidRPr="005E7FEF">
        <w:rPr>
          <w:bCs/>
        </w:rPr>
        <w:t>us korumpētos lēmumu pieņēmējus.</w:t>
      </w:r>
    </w:p>
    <w:p w:rsidR="00373610" w:rsidRPr="005E7FEF" w:rsidRDefault="00F80947" w:rsidP="00F80947">
      <w:pPr>
        <w:numPr>
          <w:ilvl w:val="0"/>
          <w:numId w:val="11"/>
        </w:numPr>
        <w:jc w:val="both"/>
        <w:rPr>
          <w:bCs/>
        </w:rPr>
      </w:pPr>
      <w:r w:rsidRPr="005E7FEF">
        <w:rPr>
          <w:bCs/>
        </w:rPr>
        <w:t>Riska faktors - korupcijas ierobežošanas kavēšana arī acīmredzami saglabā vai pat veicina korupcijas varbūtību</w:t>
      </w:r>
      <w:r w:rsidR="00E74123" w:rsidRPr="005E7FEF">
        <w:rPr>
          <w:bCs/>
        </w:rPr>
        <w:t>.</w:t>
      </w:r>
    </w:p>
    <w:p w:rsidR="00373610" w:rsidRPr="005E7FEF" w:rsidRDefault="00F80947" w:rsidP="00F80947">
      <w:pPr>
        <w:numPr>
          <w:ilvl w:val="0"/>
          <w:numId w:val="11"/>
        </w:numPr>
        <w:jc w:val="both"/>
        <w:rPr>
          <w:bCs/>
        </w:rPr>
      </w:pPr>
      <w:r w:rsidRPr="005E7FEF">
        <w:rPr>
          <w:bCs/>
        </w:rPr>
        <w:t>Cēloņi – ar korupciju saistītais cēlonis, bet arī neticība konkrētām kontroles iespējām atspoguļo pretkorupcijas kā prioritātes neesamību</w:t>
      </w:r>
      <w:r w:rsidR="00E74123" w:rsidRPr="005E7FEF">
        <w:rPr>
          <w:bCs/>
        </w:rPr>
        <w:t>.</w:t>
      </w:r>
    </w:p>
    <w:p w:rsidR="00E74123" w:rsidRPr="005E7FEF" w:rsidRDefault="00E74123" w:rsidP="00E74123">
      <w:pPr>
        <w:numPr>
          <w:ilvl w:val="0"/>
          <w:numId w:val="11"/>
        </w:numPr>
        <w:jc w:val="both"/>
        <w:rPr>
          <w:bCs/>
        </w:rPr>
      </w:pPr>
      <w:r w:rsidRPr="005E7FEF">
        <w:rPr>
          <w:bCs/>
        </w:rPr>
        <w:t xml:space="preserve">Risinājumi - </w:t>
      </w:r>
      <w:r w:rsidR="00F80947" w:rsidRPr="005E7FEF">
        <w:rPr>
          <w:bCs/>
        </w:rPr>
        <w:t>likumprojektu korupcijas risku analīzes procedūras un metodoloģijas ieviešana</w:t>
      </w:r>
      <w:r w:rsidR="00855EDF" w:rsidRPr="005E7FEF">
        <w:rPr>
          <w:bCs/>
        </w:rPr>
        <w:t>.</w:t>
      </w:r>
    </w:p>
    <w:p w:rsidR="00E74123" w:rsidRPr="005E7FEF" w:rsidRDefault="00E74123" w:rsidP="00E74123">
      <w:pPr>
        <w:ind w:firstLine="426"/>
        <w:jc w:val="both"/>
        <w:rPr>
          <w:bCs/>
        </w:rPr>
      </w:pPr>
      <w:proofErr w:type="spellStart"/>
      <w:r w:rsidRPr="005E7FEF">
        <w:rPr>
          <w:bCs/>
        </w:rPr>
        <w:t>O.Grigus</w:t>
      </w:r>
      <w:proofErr w:type="spellEnd"/>
      <w:r w:rsidRPr="005E7FEF">
        <w:rPr>
          <w:bCs/>
        </w:rPr>
        <w:t xml:space="preserve"> aicina iepazīties ar likumdošanas iniciatīvu izskatīšanas un Saeimas ieceļamo valsts amatpersonu iecelšanas monitoringa analītisko ziņojumu</w:t>
      </w:r>
      <w:r w:rsidR="000C502D" w:rsidRPr="005E7FEF">
        <w:rPr>
          <w:bCs/>
        </w:rPr>
        <w:t xml:space="preserve"> “Saeima tuvplānā”</w:t>
      </w:r>
      <w:r w:rsidRPr="005E7FEF">
        <w:rPr>
          <w:bCs/>
        </w:rPr>
        <w:t xml:space="preserve"> un izsniedz to deputātiem. Informē, ka ar ikmēneša ziņojumiem iespējams iepazīties </w:t>
      </w:r>
      <w:r w:rsidRPr="005E7FEF">
        <w:rPr>
          <w:color w:val="000000"/>
        </w:rPr>
        <w:t>Sabiedrības par atklātību – Delna</w:t>
      </w:r>
      <w:r w:rsidRPr="005E7FEF">
        <w:rPr>
          <w:color w:val="000000"/>
        </w:rPr>
        <w:t xml:space="preserve"> mājaslapā, kur</w:t>
      </w:r>
      <w:r w:rsidR="000C502D" w:rsidRPr="005E7FEF">
        <w:rPr>
          <w:color w:val="000000"/>
        </w:rPr>
        <w:t>ā</w:t>
      </w:r>
      <w:r w:rsidRPr="005E7FEF">
        <w:rPr>
          <w:color w:val="000000"/>
        </w:rPr>
        <w:t xml:space="preserve"> tiek publicēti arī deputātu viedokļi.</w:t>
      </w:r>
    </w:p>
    <w:p w:rsidR="00855EDF" w:rsidRPr="005E7FEF" w:rsidRDefault="00E74123" w:rsidP="00E74123">
      <w:pPr>
        <w:ind w:firstLine="426"/>
        <w:jc w:val="both"/>
        <w:rPr>
          <w:bCs/>
        </w:rPr>
      </w:pPr>
      <w:r w:rsidRPr="005E7FEF">
        <w:rPr>
          <w:b/>
          <w:bCs/>
        </w:rPr>
        <w:t>K.Seržants:</w:t>
      </w:r>
      <w:r w:rsidRPr="005E7FEF">
        <w:rPr>
          <w:bCs/>
        </w:rPr>
        <w:t xml:space="preserve"> dod vārdu domnīcas PROVIDUS pētniekam </w:t>
      </w:r>
      <w:proofErr w:type="spellStart"/>
      <w:r w:rsidRPr="005E7FEF">
        <w:rPr>
          <w:bCs/>
        </w:rPr>
        <w:t>V.Kalniņam</w:t>
      </w:r>
      <w:proofErr w:type="spellEnd"/>
      <w:r w:rsidRPr="005E7FEF">
        <w:rPr>
          <w:bCs/>
        </w:rPr>
        <w:t>.</w:t>
      </w:r>
    </w:p>
    <w:p w:rsidR="000C502D" w:rsidRPr="005E7FEF" w:rsidRDefault="00E74123" w:rsidP="003035B3">
      <w:pPr>
        <w:ind w:firstLine="426"/>
        <w:jc w:val="both"/>
        <w:rPr>
          <w:bCs/>
        </w:rPr>
      </w:pPr>
      <w:r w:rsidRPr="005E7FEF">
        <w:rPr>
          <w:b/>
          <w:bCs/>
        </w:rPr>
        <w:t>V.Kalniņš:</w:t>
      </w:r>
      <w:r w:rsidRPr="005E7FEF">
        <w:rPr>
          <w:bCs/>
        </w:rPr>
        <w:t xml:space="preserve"> </w:t>
      </w:r>
      <w:r w:rsidR="000C502D" w:rsidRPr="005E7FEF">
        <w:rPr>
          <w:bCs/>
        </w:rPr>
        <w:t xml:space="preserve">informē par </w:t>
      </w:r>
      <w:r w:rsidR="003035B3" w:rsidRPr="005E7FEF">
        <w:rPr>
          <w:bCs/>
        </w:rPr>
        <w:t xml:space="preserve">tā saucamo 10 soļu plānu – </w:t>
      </w:r>
      <w:r w:rsidR="007377D8">
        <w:rPr>
          <w:bCs/>
        </w:rPr>
        <w:t xml:space="preserve">Delnas un PROVIDUS sastādīto darbu sarakstu 12. Saeimai </w:t>
      </w:r>
      <w:r w:rsidR="003035B3" w:rsidRPr="005E7FEF">
        <w:rPr>
          <w:bCs/>
        </w:rPr>
        <w:t xml:space="preserve">labākai un godīgākai Latvijai, </w:t>
      </w:r>
      <w:r w:rsidR="000C502D" w:rsidRPr="005E7FEF">
        <w:rPr>
          <w:bCs/>
        </w:rPr>
        <w:t>kas redzami iepriekšminētā ziņojuma pielikumā</w:t>
      </w:r>
      <w:r w:rsidR="003035B3" w:rsidRPr="005E7FEF">
        <w:rPr>
          <w:bCs/>
        </w:rPr>
        <w:t>. Kopumā bija izvirzīti 45 uzdevumi, no kuriem piln</w:t>
      </w:r>
      <w:r w:rsidR="007377D8">
        <w:rPr>
          <w:bCs/>
        </w:rPr>
        <w:t>ībā</w:t>
      </w:r>
      <w:r w:rsidR="003035B3" w:rsidRPr="005E7FEF">
        <w:rPr>
          <w:bCs/>
        </w:rPr>
        <w:t xml:space="preserve"> izpildīti – 4, daļēji izpildīti – 16, nav izpildīti –</w:t>
      </w:r>
      <w:r w:rsidR="007377D8">
        <w:rPr>
          <w:bCs/>
        </w:rPr>
        <w:t xml:space="preserve"> 25 uzdevumi.</w:t>
      </w:r>
    </w:p>
    <w:p w:rsidR="003035B3" w:rsidRPr="005E7FEF" w:rsidRDefault="003035B3" w:rsidP="003035B3">
      <w:pPr>
        <w:ind w:firstLine="426"/>
        <w:jc w:val="both"/>
        <w:rPr>
          <w:bCs/>
        </w:rPr>
      </w:pPr>
      <w:r w:rsidRPr="005E7FEF">
        <w:rPr>
          <w:bCs/>
        </w:rPr>
        <w:t>V.Kalniņš</w:t>
      </w:r>
      <w:r w:rsidR="00785AE2">
        <w:rPr>
          <w:bCs/>
        </w:rPr>
        <w:t>, minot piemērus,</w:t>
      </w:r>
      <w:r w:rsidRPr="005E7FEF">
        <w:rPr>
          <w:bCs/>
        </w:rPr>
        <w:t xml:space="preserve"> vērš uzmanību uz </w:t>
      </w:r>
      <w:r w:rsidR="00536581" w:rsidRPr="005E7FEF">
        <w:rPr>
          <w:bCs/>
        </w:rPr>
        <w:t>jomām, kurās ir sasniegts labs progress:</w:t>
      </w:r>
    </w:p>
    <w:p w:rsidR="00536581" w:rsidRPr="005E7FEF" w:rsidRDefault="00536581" w:rsidP="00536581">
      <w:pPr>
        <w:pStyle w:val="ListParagraph"/>
        <w:numPr>
          <w:ilvl w:val="0"/>
          <w:numId w:val="13"/>
        </w:numPr>
        <w:jc w:val="both"/>
        <w:rPr>
          <w:bCs/>
          <w:lang w:val="lv-LV"/>
        </w:rPr>
      </w:pPr>
      <w:r w:rsidRPr="005E7FEF">
        <w:rPr>
          <w:bCs/>
          <w:lang w:val="lv-LV"/>
        </w:rPr>
        <w:t>pieņemto lēmumu kvalitāte,</w:t>
      </w:r>
    </w:p>
    <w:p w:rsidR="00536581" w:rsidRPr="005E7FEF" w:rsidRDefault="00536581" w:rsidP="00536581">
      <w:pPr>
        <w:pStyle w:val="ListParagraph"/>
        <w:numPr>
          <w:ilvl w:val="0"/>
          <w:numId w:val="13"/>
        </w:numPr>
        <w:jc w:val="both"/>
        <w:rPr>
          <w:bCs/>
          <w:lang w:val="lv-LV"/>
        </w:rPr>
      </w:pPr>
      <w:r w:rsidRPr="005E7FEF">
        <w:rPr>
          <w:bCs/>
          <w:lang w:val="lv-LV"/>
        </w:rPr>
        <w:t xml:space="preserve">valsts un </w:t>
      </w:r>
      <w:r w:rsidR="00785AE2">
        <w:rPr>
          <w:bCs/>
          <w:lang w:val="lv-LV"/>
        </w:rPr>
        <w:t xml:space="preserve">pašvaldību </w:t>
      </w:r>
      <w:r w:rsidRPr="005E7FEF">
        <w:rPr>
          <w:bCs/>
          <w:lang w:val="lv-LV"/>
        </w:rPr>
        <w:t xml:space="preserve">kapitālsabiedrību </w:t>
      </w:r>
      <w:r w:rsidR="00785AE2">
        <w:rPr>
          <w:bCs/>
          <w:lang w:val="lv-LV"/>
        </w:rPr>
        <w:t>pārvaldība,</w:t>
      </w:r>
    </w:p>
    <w:p w:rsidR="00536581" w:rsidRPr="005E7FEF" w:rsidRDefault="00536581" w:rsidP="00536581">
      <w:pPr>
        <w:pStyle w:val="ListParagraph"/>
        <w:numPr>
          <w:ilvl w:val="0"/>
          <w:numId w:val="13"/>
        </w:numPr>
        <w:jc w:val="both"/>
        <w:rPr>
          <w:bCs/>
          <w:lang w:val="lv-LV"/>
        </w:rPr>
      </w:pPr>
      <w:r w:rsidRPr="005E7FEF">
        <w:rPr>
          <w:bCs/>
          <w:lang w:val="lv-LV"/>
        </w:rPr>
        <w:t xml:space="preserve">tiesu vara, </w:t>
      </w:r>
    </w:p>
    <w:p w:rsidR="00536581" w:rsidRPr="005E7FEF" w:rsidRDefault="00536581" w:rsidP="00536581">
      <w:pPr>
        <w:pStyle w:val="ListParagraph"/>
        <w:numPr>
          <w:ilvl w:val="0"/>
          <w:numId w:val="13"/>
        </w:numPr>
        <w:jc w:val="both"/>
        <w:rPr>
          <w:bCs/>
          <w:lang w:val="lv-LV"/>
        </w:rPr>
      </w:pPr>
      <w:r w:rsidRPr="005E7FEF">
        <w:rPr>
          <w:bCs/>
          <w:lang w:val="lv-LV"/>
        </w:rPr>
        <w:t xml:space="preserve">valsts </w:t>
      </w:r>
      <w:proofErr w:type="spellStart"/>
      <w:r w:rsidRPr="005E7FEF">
        <w:rPr>
          <w:bCs/>
          <w:lang w:val="lv-LV"/>
        </w:rPr>
        <w:t>personālpolitika</w:t>
      </w:r>
      <w:proofErr w:type="spellEnd"/>
      <w:r w:rsidRPr="005E7FEF">
        <w:rPr>
          <w:bCs/>
          <w:lang w:val="lv-LV"/>
        </w:rPr>
        <w:t>,</w:t>
      </w:r>
    </w:p>
    <w:p w:rsidR="00536581" w:rsidRPr="005E7FEF" w:rsidRDefault="00536581" w:rsidP="00536581">
      <w:pPr>
        <w:pStyle w:val="ListParagraph"/>
        <w:numPr>
          <w:ilvl w:val="0"/>
          <w:numId w:val="13"/>
        </w:numPr>
        <w:jc w:val="both"/>
        <w:rPr>
          <w:bCs/>
          <w:lang w:val="lv-LV"/>
        </w:rPr>
      </w:pPr>
      <w:r w:rsidRPr="005E7FEF">
        <w:rPr>
          <w:bCs/>
          <w:lang w:val="lv-LV"/>
        </w:rPr>
        <w:t xml:space="preserve">valsts iepirkumu sistēma. </w:t>
      </w:r>
    </w:p>
    <w:p w:rsidR="00536581" w:rsidRPr="005E7FEF" w:rsidRDefault="00536581" w:rsidP="00536581">
      <w:pPr>
        <w:ind w:firstLine="426"/>
        <w:jc w:val="both"/>
        <w:rPr>
          <w:bCs/>
        </w:rPr>
      </w:pPr>
      <w:r w:rsidRPr="005E7FEF">
        <w:rPr>
          <w:bCs/>
        </w:rPr>
        <w:t>Savukārt kritiski vērtējamās jomas ir:</w:t>
      </w:r>
    </w:p>
    <w:p w:rsidR="00536581" w:rsidRPr="005E7FEF" w:rsidRDefault="00680867" w:rsidP="00680867">
      <w:pPr>
        <w:pStyle w:val="ListParagraph"/>
        <w:numPr>
          <w:ilvl w:val="0"/>
          <w:numId w:val="15"/>
        </w:numPr>
        <w:ind w:left="993" w:hanging="284"/>
        <w:jc w:val="both"/>
        <w:rPr>
          <w:bCs/>
          <w:lang w:val="lv-LV"/>
        </w:rPr>
      </w:pPr>
      <w:r w:rsidRPr="005E7FEF">
        <w:rPr>
          <w:bCs/>
          <w:lang w:val="lv-LV"/>
        </w:rPr>
        <w:t>informācijas atklātība attiecībā uz lobētājiem (nav noteikta atbildīgā iestāde),</w:t>
      </w:r>
    </w:p>
    <w:p w:rsidR="00680867" w:rsidRPr="005E7FEF" w:rsidRDefault="00680867" w:rsidP="00680867">
      <w:pPr>
        <w:pStyle w:val="ListParagraph"/>
        <w:numPr>
          <w:ilvl w:val="0"/>
          <w:numId w:val="15"/>
        </w:numPr>
        <w:ind w:left="993" w:hanging="284"/>
        <w:jc w:val="both"/>
        <w:rPr>
          <w:bCs/>
          <w:lang w:val="lv-LV"/>
        </w:rPr>
      </w:pPr>
      <w:r w:rsidRPr="005E7FEF">
        <w:rPr>
          <w:bCs/>
          <w:lang w:val="lv-LV"/>
        </w:rPr>
        <w:t>privātās naudas ietekme politikā,</w:t>
      </w:r>
    </w:p>
    <w:p w:rsidR="00680867" w:rsidRPr="005E7FEF" w:rsidRDefault="00785AE2" w:rsidP="00680867">
      <w:pPr>
        <w:pStyle w:val="ListParagraph"/>
        <w:numPr>
          <w:ilvl w:val="0"/>
          <w:numId w:val="15"/>
        </w:numPr>
        <w:ind w:left="993" w:hanging="284"/>
        <w:jc w:val="both"/>
        <w:rPr>
          <w:bCs/>
          <w:lang w:val="lv-LV"/>
        </w:rPr>
      </w:pPr>
      <w:r>
        <w:rPr>
          <w:bCs/>
          <w:lang w:val="lv-LV"/>
        </w:rPr>
        <w:t>ē</w:t>
      </w:r>
      <w:r w:rsidR="00680867" w:rsidRPr="005E7FEF">
        <w:rPr>
          <w:bCs/>
          <w:lang w:val="lv-LV"/>
        </w:rPr>
        <w:t>tikas kodeksu joma (attiecībā uz izpildvaru),</w:t>
      </w:r>
    </w:p>
    <w:p w:rsidR="00680867" w:rsidRPr="005E7FEF" w:rsidRDefault="00680867" w:rsidP="00680867">
      <w:pPr>
        <w:pStyle w:val="ListParagraph"/>
        <w:numPr>
          <w:ilvl w:val="0"/>
          <w:numId w:val="15"/>
        </w:numPr>
        <w:ind w:left="993" w:hanging="284"/>
        <w:jc w:val="both"/>
        <w:rPr>
          <w:bCs/>
          <w:lang w:val="lv-LV"/>
        </w:rPr>
      </w:pPr>
      <w:r w:rsidRPr="005E7FEF">
        <w:rPr>
          <w:bCs/>
          <w:lang w:val="lv-LV"/>
        </w:rPr>
        <w:t>Korupcijas novēršanas un apkarošanas biroja kapacitātes stiprin</w:t>
      </w:r>
      <w:r w:rsidR="00785AE2">
        <w:rPr>
          <w:bCs/>
          <w:lang w:val="lv-LV"/>
        </w:rPr>
        <w:t>ā</w:t>
      </w:r>
      <w:r w:rsidRPr="005E7FEF">
        <w:rPr>
          <w:bCs/>
          <w:lang w:val="lv-LV"/>
        </w:rPr>
        <w:t>šana,</w:t>
      </w:r>
    </w:p>
    <w:p w:rsidR="00680867" w:rsidRPr="005E7FEF" w:rsidRDefault="00680867" w:rsidP="00680867">
      <w:pPr>
        <w:pStyle w:val="ListParagraph"/>
        <w:numPr>
          <w:ilvl w:val="0"/>
          <w:numId w:val="15"/>
        </w:numPr>
        <w:ind w:left="993" w:hanging="284"/>
        <w:jc w:val="both"/>
        <w:rPr>
          <w:bCs/>
          <w:lang w:val="lv-LV"/>
        </w:rPr>
      </w:pPr>
      <w:r w:rsidRPr="005E7FEF">
        <w:rPr>
          <w:bCs/>
          <w:lang w:val="lv-LV"/>
        </w:rPr>
        <w:t>trauksmes cēlēju aizsardzība.</w:t>
      </w:r>
    </w:p>
    <w:p w:rsidR="00E74123" w:rsidRPr="005E7FEF" w:rsidRDefault="00FA1E3D" w:rsidP="00FA1E3D">
      <w:pPr>
        <w:ind w:firstLine="426"/>
        <w:jc w:val="both"/>
        <w:rPr>
          <w:color w:val="000000"/>
        </w:rPr>
      </w:pPr>
      <w:r w:rsidRPr="005E7FEF">
        <w:rPr>
          <w:b/>
          <w:bCs/>
        </w:rPr>
        <w:t>K.Seržants:</w:t>
      </w:r>
      <w:r w:rsidRPr="005E7FEF">
        <w:rPr>
          <w:bCs/>
        </w:rPr>
        <w:t xml:space="preserve"> dod vārdu</w:t>
      </w:r>
      <w:r w:rsidRPr="005E7FEF">
        <w:rPr>
          <w:bCs/>
        </w:rPr>
        <w:t xml:space="preserve"> </w:t>
      </w:r>
      <w:r w:rsidRPr="005E7FEF">
        <w:rPr>
          <w:color w:val="000000"/>
        </w:rPr>
        <w:t>Sabiedrības</w:t>
      </w:r>
      <w:r w:rsidRPr="005E7FEF">
        <w:rPr>
          <w:color w:val="000000"/>
        </w:rPr>
        <w:t xml:space="preserve"> par atklātību – Delna direktoram </w:t>
      </w:r>
      <w:proofErr w:type="spellStart"/>
      <w:r w:rsidRPr="005E7FEF">
        <w:rPr>
          <w:color w:val="000000"/>
        </w:rPr>
        <w:t>J.Volbertam</w:t>
      </w:r>
      <w:proofErr w:type="spellEnd"/>
      <w:r w:rsidRPr="005E7FEF">
        <w:rPr>
          <w:color w:val="000000"/>
        </w:rPr>
        <w:t>.</w:t>
      </w:r>
    </w:p>
    <w:p w:rsidR="00FA1E3D" w:rsidRPr="005E7FEF" w:rsidRDefault="00FA1E3D" w:rsidP="00FA1E3D">
      <w:pPr>
        <w:ind w:firstLine="426"/>
        <w:jc w:val="both"/>
        <w:rPr>
          <w:color w:val="000000"/>
        </w:rPr>
      </w:pPr>
      <w:proofErr w:type="spellStart"/>
      <w:r w:rsidRPr="005E7FEF">
        <w:rPr>
          <w:b/>
          <w:color w:val="000000"/>
        </w:rPr>
        <w:t>J.Volberts</w:t>
      </w:r>
      <w:proofErr w:type="spellEnd"/>
      <w:r w:rsidRPr="005E7FEF">
        <w:rPr>
          <w:b/>
          <w:color w:val="000000"/>
        </w:rPr>
        <w:t>:</w:t>
      </w:r>
      <w:r w:rsidRPr="005E7FEF">
        <w:rPr>
          <w:color w:val="000000"/>
        </w:rPr>
        <w:t xml:space="preserve"> vērš uzmanību uz divām galvenajām lietām, kuras būtu jāuzlabo. Pirmkārt, tas ir lobēšanas jautājums – jānosaka interešu grupas, kuras iesaistās procesā, un jāsagatavo ērti lietojams modelis –</w:t>
      </w:r>
      <w:r w:rsidR="00860A9E">
        <w:rPr>
          <w:color w:val="000000"/>
        </w:rPr>
        <w:t xml:space="preserve"> l</w:t>
      </w:r>
      <w:bookmarkStart w:id="0" w:name="_GoBack"/>
      <w:bookmarkEnd w:id="0"/>
      <w:r w:rsidRPr="005E7FEF">
        <w:rPr>
          <w:color w:val="000000"/>
        </w:rPr>
        <w:t xml:space="preserve">obētāju reģistrs. Otrkārt, jāuzlabo Saeimas Analītiskā dienesta darbība, panākot, lai </w:t>
      </w:r>
      <w:r w:rsidR="00860A9E">
        <w:rPr>
          <w:color w:val="000000"/>
        </w:rPr>
        <w:t>šis dienests</w:t>
      </w:r>
      <w:r w:rsidRPr="005E7FEF">
        <w:rPr>
          <w:color w:val="000000"/>
        </w:rPr>
        <w:t xml:space="preserve"> nebūtu Saeimas Juridiskā dienesta aizstājējs, bet gan sekotu līdzi novitātēm un darbotos ekspertu līmenī tautsaimniecības attīstībai. </w:t>
      </w:r>
    </w:p>
    <w:p w:rsidR="00433F14" w:rsidRPr="005E7FEF" w:rsidRDefault="00FA1E3D" w:rsidP="00251926">
      <w:pPr>
        <w:ind w:firstLine="426"/>
        <w:jc w:val="both"/>
        <w:rPr>
          <w:b/>
        </w:rPr>
      </w:pPr>
      <w:proofErr w:type="spellStart"/>
      <w:r w:rsidRPr="005E7FEF">
        <w:rPr>
          <w:b/>
          <w:color w:val="000000"/>
        </w:rPr>
        <w:t>L.Gātere</w:t>
      </w:r>
      <w:proofErr w:type="spellEnd"/>
      <w:r w:rsidRPr="005E7FEF">
        <w:rPr>
          <w:b/>
          <w:color w:val="000000"/>
        </w:rPr>
        <w:t>:</w:t>
      </w:r>
      <w:r w:rsidRPr="005E7FEF">
        <w:rPr>
          <w:color w:val="000000"/>
        </w:rPr>
        <w:t xml:space="preserve"> </w:t>
      </w:r>
      <w:r w:rsidR="00251926" w:rsidRPr="005E7FEF">
        <w:rPr>
          <w:color w:val="000000"/>
        </w:rPr>
        <w:t xml:space="preserve">informē par </w:t>
      </w:r>
      <w:r w:rsidR="00251926" w:rsidRPr="005E7FEF">
        <w:t>sabiedrības i</w:t>
      </w:r>
      <w:r w:rsidR="00251926" w:rsidRPr="005E7FEF">
        <w:t>niciatīvām, kas public</w:t>
      </w:r>
      <w:r w:rsidR="00735DBF">
        <w:t>ēta</w:t>
      </w:r>
      <w:r w:rsidR="00251926" w:rsidRPr="005E7FEF">
        <w:t xml:space="preserve"> </w:t>
      </w:r>
      <w:r w:rsidR="00735DBF">
        <w:t>tīmekļa vietnēs</w:t>
      </w:r>
      <w:r w:rsidR="00251926" w:rsidRPr="005E7FEF">
        <w:t xml:space="preserve"> </w:t>
      </w:r>
      <w:proofErr w:type="spellStart"/>
      <w:r w:rsidR="00735DBF">
        <w:t>www.m</w:t>
      </w:r>
      <w:r w:rsidR="00251926" w:rsidRPr="005E7FEF">
        <w:t>anabalss.lv</w:t>
      </w:r>
      <w:proofErr w:type="spellEnd"/>
      <w:r w:rsidR="00433F14" w:rsidRPr="005E7FEF">
        <w:rPr>
          <w:color w:val="000000"/>
        </w:rPr>
        <w:t xml:space="preserve"> </w:t>
      </w:r>
      <w:r w:rsidR="00251926" w:rsidRPr="005E7FEF">
        <w:rPr>
          <w:color w:val="000000"/>
        </w:rPr>
        <w:t xml:space="preserve">un </w:t>
      </w:r>
      <w:proofErr w:type="spellStart"/>
      <w:r w:rsidR="00735DBF">
        <w:rPr>
          <w:color w:val="000000"/>
        </w:rPr>
        <w:t>www.</w:t>
      </w:r>
      <w:hyperlink r:id="rId9" w:history="1">
        <w:r w:rsidR="00735DBF" w:rsidRPr="00860A9E">
          <w:rPr>
            <w:rStyle w:val="Hyperlink"/>
            <w:color w:val="auto"/>
            <w:u w:val="none"/>
          </w:rPr>
          <w:t>d</w:t>
        </w:r>
        <w:r w:rsidR="00433F14" w:rsidRPr="00860A9E">
          <w:rPr>
            <w:rStyle w:val="Hyperlink"/>
            <w:color w:val="auto"/>
            <w:u w:val="none"/>
          </w:rPr>
          <w:t>eputatiuzdelnas</w:t>
        </w:r>
        <w:proofErr w:type="spellEnd"/>
      </w:hyperlink>
      <w:r w:rsidR="00251926" w:rsidRPr="005E7FEF">
        <w:rPr>
          <w:color w:val="000000"/>
        </w:rPr>
        <w:t xml:space="preserve">: par tautas vēlētu prezidentu un par to, </w:t>
      </w:r>
      <w:r w:rsidR="00251926" w:rsidRPr="005E7FEF">
        <w:t>lai parlamentam noteiktu pienākumu no</w:t>
      </w:r>
      <w:r w:rsidR="002F3DC5" w:rsidRPr="005E7FEF">
        <w:t>drošināt Saeimas komisiju audio</w:t>
      </w:r>
      <w:r w:rsidR="00251926" w:rsidRPr="005E7FEF">
        <w:t>ierakstu pieejamību.</w:t>
      </w:r>
      <w:r w:rsidR="00251926" w:rsidRPr="005E7FEF">
        <w:t xml:space="preserve"> Atzīmē, ka </w:t>
      </w:r>
      <w:r w:rsidR="00433F14" w:rsidRPr="005E7FEF">
        <w:rPr>
          <w:color w:val="000000"/>
        </w:rPr>
        <w:t xml:space="preserve">Saeimā </w:t>
      </w:r>
      <w:r w:rsidR="00251926" w:rsidRPr="005E7FEF">
        <w:rPr>
          <w:color w:val="000000"/>
        </w:rPr>
        <w:t xml:space="preserve">jau </w:t>
      </w:r>
      <w:r w:rsidR="00433F14" w:rsidRPr="005E7FEF">
        <w:rPr>
          <w:color w:val="000000"/>
        </w:rPr>
        <w:t>iesniegts likumprojekts “Trauksmes cēlēju aizsardzības likums”</w:t>
      </w:r>
      <w:r w:rsidR="00251926" w:rsidRPr="005E7FEF">
        <w:rPr>
          <w:color w:val="000000"/>
        </w:rPr>
        <w:t xml:space="preserve"> (Nr.851/Lp12).</w:t>
      </w:r>
    </w:p>
    <w:p w:rsidR="00855EDF" w:rsidRPr="005E7FEF" w:rsidRDefault="00855EDF" w:rsidP="00E74123">
      <w:pPr>
        <w:ind w:firstLine="426"/>
        <w:jc w:val="both"/>
      </w:pPr>
      <w:r w:rsidRPr="005E7FEF">
        <w:rPr>
          <w:b/>
        </w:rPr>
        <w:t>K.Seržants:</w:t>
      </w:r>
      <w:r w:rsidR="00251926" w:rsidRPr="005E7FEF">
        <w:t xml:space="preserve"> pauž viedokli, ka šodien valsti nozagt ir daudz grūtāk, nekā agrāk, jo sistēmisku likumu skaits ir mazāks. Runā par koalīcijas padomes lomu un likumprojektiem iesniegto priekšlikumu pamatošanu.</w:t>
      </w:r>
    </w:p>
    <w:p w:rsidR="00251926" w:rsidRPr="005E7FEF" w:rsidRDefault="00251926" w:rsidP="00E74123">
      <w:pPr>
        <w:ind w:firstLine="426"/>
        <w:jc w:val="both"/>
      </w:pPr>
      <w:r w:rsidRPr="005E7FEF">
        <w:lastRenderedPageBreak/>
        <w:t xml:space="preserve">Uzsver, ka likums par lobēšanu ir vajadzīgs, tomēr jāņem vērā, ka Latvija ir maza valsts. </w:t>
      </w:r>
      <w:r w:rsidR="00860A9E">
        <w:t xml:space="preserve">Jautājums ir par </w:t>
      </w:r>
      <w:r w:rsidRPr="005E7FEF">
        <w:t>lobētāju re</w:t>
      </w:r>
      <w:r w:rsidR="00860A9E">
        <w:t xml:space="preserve">ģistra izveidi, tostarp, </w:t>
      </w:r>
      <w:r w:rsidRPr="005E7FEF">
        <w:t>vai privātpersonas varētu būt lobētāji.</w:t>
      </w:r>
    </w:p>
    <w:p w:rsidR="00251926" w:rsidRPr="005E7FEF" w:rsidRDefault="00251926" w:rsidP="00E74123">
      <w:pPr>
        <w:ind w:firstLine="426"/>
        <w:jc w:val="both"/>
      </w:pPr>
      <w:r w:rsidRPr="005E7FEF">
        <w:rPr>
          <w:b/>
        </w:rPr>
        <w:t>V.Kalniņš:</w:t>
      </w:r>
      <w:r w:rsidRPr="005E7FEF">
        <w:t xml:space="preserve"> </w:t>
      </w:r>
      <w:r w:rsidR="0094096F" w:rsidRPr="005E7FEF">
        <w:t>uzskata, ka lobēšana kļūst par korupcijas riska faktoru, ja tiek izmantotas krimināli sodāmas metodes.</w:t>
      </w:r>
    </w:p>
    <w:p w:rsidR="00E8252E" w:rsidRPr="005E7FEF" w:rsidRDefault="0094096F" w:rsidP="0094096F">
      <w:pPr>
        <w:ind w:firstLine="426"/>
        <w:jc w:val="both"/>
        <w:rPr>
          <w:i/>
        </w:rPr>
      </w:pPr>
      <w:r w:rsidRPr="005E7FEF">
        <w:rPr>
          <w:i/>
        </w:rPr>
        <w:t xml:space="preserve">K.Seržants, V.Kalniņš un </w:t>
      </w:r>
      <w:proofErr w:type="spellStart"/>
      <w:r w:rsidRPr="005E7FEF">
        <w:rPr>
          <w:i/>
        </w:rPr>
        <w:t>L.Gātere</w:t>
      </w:r>
      <w:proofErr w:type="spellEnd"/>
      <w:r w:rsidRPr="005E7FEF">
        <w:rPr>
          <w:i/>
        </w:rPr>
        <w:t xml:space="preserve"> diskutē par lobēšanas jautājumu.</w:t>
      </w:r>
    </w:p>
    <w:p w:rsidR="0094096F" w:rsidRPr="005E7FEF" w:rsidRDefault="0094096F" w:rsidP="0094096F">
      <w:pPr>
        <w:ind w:firstLine="426"/>
        <w:jc w:val="both"/>
      </w:pPr>
      <w:r w:rsidRPr="005E7FEF">
        <w:rPr>
          <w:b/>
        </w:rPr>
        <w:t>K.Krēsliņš:</w:t>
      </w:r>
      <w:r w:rsidRPr="005E7FEF">
        <w:t xml:space="preserve"> pauž atzinību par labi sagatavoto prezentāciju. Runā par </w:t>
      </w:r>
      <w:r w:rsidR="001005EB" w:rsidRPr="005E7FEF">
        <w:t xml:space="preserve">to, kā izpildvara ietekmē </w:t>
      </w:r>
      <w:r w:rsidRPr="005E7FEF">
        <w:t>likumdo</w:t>
      </w:r>
      <w:r w:rsidR="001005EB" w:rsidRPr="005E7FEF">
        <w:t xml:space="preserve">šanas varu. Uzskata, ka </w:t>
      </w:r>
      <w:r w:rsidRPr="005E7FEF">
        <w:t>Saeimas Anal</w:t>
      </w:r>
      <w:r w:rsidR="001005EB" w:rsidRPr="005E7FEF">
        <w:t>ītiskais dienests var palīdzēt piesaistīt pētījumam resursus</w:t>
      </w:r>
      <w:r w:rsidRPr="005E7FEF">
        <w:t>. Ierosina nevalstisko organizāciju pārstāvjiem par šīsdienas sēdē skartajiem jautājumiem vairāk informēt sabiedrību, organizēt seminārus.</w:t>
      </w:r>
      <w:r w:rsidR="00474385" w:rsidRPr="005E7FEF">
        <w:t xml:space="preserve"> Negatīvi vērtē politisko partiju ietekmi ministrijās.</w:t>
      </w:r>
    </w:p>
    <w:p w:rsidR="002F3DC5" w:rsidRPr="005E7FEF" w:rsidRDefault="002F3DC5" w:rsidP="0094096F">
      <w:pPr>
        <w:ind w:firstLine="426"/>
        <w:jc w:val="both"/>
      </w:pPr>
      <w:r w:rsidRPr="005E7FEF">
        <w:rPr>
          <w:b/>
        </w:rPr>
        <w:t>V.Spolītis:</w:t>
      </w:r>
      <w:r w:rsidRPr="005E7FEF">
        <w:t xml:space="preserve"> pateicas nevalstisko organizāciju pārstāvjiem par veikto pētījumu un šīsdienas ziņojumu. Aizsāk diskusiju par komisijas sēžu audioierakstu publicēšanu mājaslapā.</w:t>
      </w:r>
    </w:p>
    <w:p w:rsidR="002F3DC5" w:rsidRPr="005E7FEF" w:rsidRDefault="002F3DC5" w:rsidP="0094096F">
      <w:pPr>
        <w:ind w:firstLine="426"/>
        <w:jc w:val="both"/>
        <w:rPr>
          <w:i/>
        </w:rPr>
      </w:pPr>
      <w:r w:rsidRPr="005E7FEF">
        <w:rPr>
          <w:i/>
        </w:rPr>
        <w:t xml:space="preserve">Diskusijā </w:t>
      </w:r>
      <w:r w:rsidR="0071345B" w:rsidRPr="005E7FEF">
        <w:rPr>
          <w:i/>
        </w:rPr>
        <w:t xml:space="preserve">par audioierakstu publicēšanu un Saeimas Analītisko dienestu </w:t>
      </w:r>
      <w:r w:rsidRPr="005E7FEF">
        <w:rPr>
          <w:i/>
        </w:rPr>
        <w:t xml:space="preserve">piedalās </w:t>
      </w:r>
      <w:proofErr w:type="spellStart"/>
      <w:r w:rsidRPr="005E7FEF">
        <w:rPr>
          <w:i/>
        </w:rPr>
        <w:t>L.Gātere</w:t>
      </w:r>
      <w:proofErr w:type="spellEnd"/>
      <w:r w:rsidRPr="005E7FEF">
        <w:rPr>
          <w:i/>
        </w:rPr>
        <w:t xml:space="preserve">, K.Seržants, V.Spolītis, V.Kalniņš, </w:t>
      </w:r>
      <w:proofErr w:type="spellStart"/>
      <w:r w:rsidRPr="005E7FEF">
        <w:rPr>
          <w:i/>
        </w:rPr>
        <w:t>K.Krēsliņš</w:t>
      </w:r>
      <w:proofErr w:type="spellEnd"/>
      <w:r w:rsidRPr="005E7FEF">
        <w:rPr>
          <w:i/>
        </w:rPr>
        <w:t>.</w:t>
      </w:r>
    </w:p>
    <w:p w:rsidR="002F3DC5" w:rsidRPr="005E7FEF" w:rsidRDefault="002F3DC5" w:rsidP="0094096F">
      <w:pPr>
        <w:ind w:firstLine="426"/>
        <w:jc w:val="both"/>
      </w:pPr>
      <w:r w:rsidRPr="005E7FEF">
        <w:rPr>
          <w:b/>
        </w:rPr>
        <w:t>K.Krēsliņš:</w:t>
      </w:r>
      <w:r w:rsidRPr="005E7FEF">
        <w:t xml:space="preserve"> atzīmē, ka, lai gan Latvija ir maza valsts, tai jārisina tādi jautājumi kā lielvalstīm. Uzsver, ka ir specifiskas jomas, attiecībā uz kurām problēmu risinājumos jāatrod līdzsvars.</w:t>
      </w:r>
    </w:p>
    <w:p w:rsidR="0071345B" w:rsidRPr="005E7FEF" w:rsidRDefault="0071345B" w:rsidP="0094096F">
      <w:pPr>
        <w:ind w:firstLine="426"/>
        <w:jc w:val="both"/>
      </w:pPr>
      <w:r w:rsidRPr="005E7FEF">
        <w:rPr>
          <w:b/>
        </w:rPr>
        <w:t>V.Spolītis:</w:t>
      </w:r>
      <w:r w:rsidRPr="005E7FEF">
        <w:t xml:space="preserve"> uzsver, ka valstīs risināmās problēmas ir identiskas. Uzskata, ka Latvijas vāj</w:t>
      </w:r>
      <w:r w:rsidR="005E7FEF" w:rsidRPr="005E7FEF">
        <w:t>ākais posms ir politisko partiju rīcībpolitikas iztrūkums. Analītiskais dienests nerisinās partiju iekšējās problēmas.</w:t>
      </w:r>
    </w:p>
    <w:p w:rsidR="005E7FEF" w:rsidRPr="005E7FEF" w:rsidRDefault="005E7FEF" w:rsidP="0094096F">
      <w:pPr>
        <w:ind w:firstLine="426"/>
        <w:jc w:val="both"/>
      </w:pPr>
      <w:r w:rsidRPr="00860A9E">
        <w:rPr>
          <w:b/>
        </w:rPr>
        <w:t>K.Seržants:</w:t>
      </w:r>
      <w:r w:rsidRPr="005E7FEF">
        <w:t xml:space="preserve"> pateicas nevalstisko organizāciju pārstāvjiem par veikto pētījumu un vēl sekmes turpmākajā darbā.</w:t>
      </w:r>
    </w:p>
    <w:p w:rsidR="005E7FEF" w:rsidRPr="005E7FEF" w:rsidRDefault="005E7FEF" w:rsidP="0094096F">
      <w:pPr>
        <w:ind w:firstLine="426"/>
        <w:jc w:val="both"/>
      </w:pPr>
      <w:r w:rsidRPr="005E7FEF">
        <w:t>Apakškomisija sēdē sniegto informāciju pieņem zināšanai.</w:t>
      </w:r>
    </w:p>
    <w:p w:rsidR="0071345B" w:rsidRPr="005E7FEF" w:rsidRDefault="0071345B" w:rsidP="0094096F">
      <w:pPr>
        <w:ind w:firstLine="426"/>
        <w:jc w:val="both"/>
      </w:pPr>
    </w:p>
    <w:p w:rsidR="00167771" w:rsidRPr="005E7FEF" w:rsidRDefault="00167771" w:rsidP="00F26D8E">
      <w:pPr>
        <w:jc w:val="both"/>
        <w:rPr>
          <w:rStyle w:val="Strong"/>
          <w:b w:val="0"/>
          <w:bCs w:val="0"/>
        </w:rPr>
      </w:pPr>
    </w:p>
    <w:p w:rsidR="005E7FEF" w:rsidRPr="005E7FEF" w:rsidRDefault="005E7FEF" w:rsidP="00F26D8E">
      <w:pPr>
        <w:jc w:val="both"/>
        <w:rPr>
          <w:rStyle w:val="Strong"/>
          <w:b w:val="0"/>
          <w:bCs w:val="0"/>
        </w:rPr>
      </w:pPr>
    </w:p>
    <w:p w:rsidR="005E7FEF" w:rsidRPr="005E7FEF" w:rsidRDefault="005E7FEF" w:rsidP="00F26D8E">
      <w:pPr>
        <w:jc w:val="both"/>
        <w:rPr>
          <w:szCs w:val="24"/>
        </w:rPr>
      </w:pPr>
    </w:p>
    <w:p w:rsidR="004E6EDD" w:rsidRPr="005E7FEF" w:rsidRDefault="004E6EDD" w:rsidP="001E68BA">
      <w:pPr>
        <w:ind w:firstLine="284"/>
        <w:jc w:val="both"/>
        <w:rPr>
          <w:szCs w:val="24"/>
        </w:rPr>
      </w:pPr>
    </w:p>
    <w:p w:rsidR="00644EC6" w:rsidRPr="005E7FEF" w:rsidRDefault="0093432B" w:rsidP="005E7FEF">
      <w:pPr>
        <w:ind w:firstLine="426"/>
        <w:jc w:val="both"/>
        <w:rPr>
          <w:szCs w:val="24"/>
        </w:rPr>
      </w:pPr>
      <w:r w:rsidRPr="005E7FEF">
        <w:rPr>
          <w:szCs w:val="24"/>
        </w:rPr>
        <w:t>A</w:t>
      </w:r>
      <w:r w:rsidR="00644EC6" w:rsidRPr="005E7FEF">
        <w:rPr>
          <w:szCs w:val="24"/>
        </w:rPr>
        <w:t xml:space="preserve">pakškomisijas </w:t>
      </w:r>
      <w:r w:rsidR="00906987" w:rsidRPr="005E7FEF">
        <w:rPr>
          <w:szCs w:val="24"/>
        </w:rPr>
        <w:t>sekretārs</w:t>
      </w:r>
      <w:r w:rsidRPr="005E7FEF">
        <w:rPr>
          <w:szCs w:val="24"/>
        </w:rPr>
        <w:tab/>
      </w:r>
      <w:r w:rsidRPr="005E7FEF">
        <w:rPr>
          <w:szCs w:val="24"/>
        </w:rPr>
        <w:tab/>
      </w:r>
      <w:r w:rsidRPr="005E7FEF">
        <w:rPr>
          <w:szCs w:val="24"/>
        </w:rPr>
        <w:tab/>
      </w:r>
      <w:r w:rsidRPr="005E7FEF">
        <w:rPr>
          <w:szCs w:val="24"/>
        </w:rPr>
        <w:tab/>
      </w:r>
      <w:r w:rsidRPr="005E7FEF">
        <w:rPr>
          <w:szCs w:val="24"/>
        </w:rPr>
        <w:tab/>
      </w:r>
      <w:r w:rsidR="008D63F3" w:rsidRPr="005E7FEF">
        <w:rPr>
          <w:szCs w:val="24"/>
        </w:rPr>
        <w:tab/>
      </w:r>
      <w:r w:rsidRPr="005E7FEF">
        <w:rPr>
          <w:szCs w:val="24"/>
        </w:rPr>
        <w:tab/>
      </w:r>
      <w:r w:rsidR="00906987" w:rsidRPr="005E7FEF">
        <w:rPr>
          <w:szCs w:val="24"/>
        </w:rPr>
        <w:t>K.Seržants</w:t>
      </w:r>
      <w:r w:rsidRPr="005E7FEF">
        <w:rPr>
          <w:szCs w:val="24"/>
        </w:rPr>
        <w:tab/>
      </w:r>
    </w:p>
    <w:p w:rsidR="00D90AF8" w:rsidRPr="005E7FEF" w:rsidRDefault="00D90AF8" w:rsidP="00D90AF8">
      <w:pPr>
        <w:ind w:firstLine="284"/>
        <w:jc w:val="both"/>
        <w:rPr>
          <w:szCs w:val="24"/>
        </w:rPr>
      </w:pPr>
    </w:p>
    <w:p w:rsidR="00167771" w:rsidRPr="005E7FEF" w:rsidRDefault="00167771" w:rsidP="00D90AF8">
      <w:pPr>
        <w:ind w:firstLine="284"/>
        <w:jc w:val="both"/>
        <w:rPr>
          <w:szCs w:val="24"/>
        </w:rPr>
      </w:pPr>
    </w:p>
    <w:p w:rsidR="00E8252E" w:rsidRPr="005E7FEF" w:rsidRDefault="00E8252E" w:rsidP="00D90AF8">
      <w:pPr>
        <w:ind w:firstLine="284"/>
        <w:jc w:val="both"/>
        <w:rPr>
          <w:szCs w:val="24"/>
        </w:rPr>
      </w:pPr>
    </w:p>
    <w:p w:rsidR="00E8252E" w:rsidRPr="005E7FEF" w:rsidRDefault="00E8252E" w:rsidP="00D90AF8">
      <w:pPr>
        <w:ind w:firstLine="284"/>
        <w:jc w:val="both"/>
        <w:rPr>
          <w:szCs w:val="24"/>
        </w:rPr>
      </w:pPr>
    </w:p>
    <w:p w:rsidR="00E8252E" w:rsidRPr="005E7FEF" w:rsidRDefault="00E8252E" w:rsidP="005E7FEF">
      <w:pPr>
        <w:ind w:firstLine="426"/>
        <w:jc w:val="both"/>
        <w:rPr>
          <w:szCs w:val="24"/>
        </w:rPr>
      </w:pPr>
      <w:r w:rsidRPr="005E7FEF">
        <w:rPr>
          <w:szCs w:val="24"/>
        </w:rPr>
        <w:t>Apakškomisijas loceklis:</w:t>
      </w:r>
      <w:r w:rsidRPr="005E7FEF">
        <w:rPr>
          <w:szCs w:val="24"/>
        </w:rPr>
        <w:tab/>
      </w:r>
      <w:r w:rsidRPr="005E7FEF">
        <w:rPr>
          <w:szCs w:val="24"/>
        </w:rPr>
        <w:tab/>
      </w:r>
      <w:r w:rsidRPr="005E7FEF">
        <w:rPr>
          <w:szCs w:val="24"/>
        </w:rPr>
        <w:tab/>
      </w:r>
      <w:r w:rsidRPr="005E7FEF">
        <w:rPr>
          <w:szCs w:val="24"/>
        </w:rPr>
        <w:tab/>
      </w:r>
      <w:r w:rsidRPr="005E7FEF">
        <w:rPr>
          <w:szCs w:val="24"/>
        </w:rPr>
        <w:tab/>
      </w:r>
      <w:r w:rsidRPr="005E7FEF">
        <w:rPr>
          <w:szCs w:val="24"/>
        </w:rPr>
        <w:tab/>
      </w:r>
      <w:r w:rsidRPr="005E7FEF">
        <w:rPr>
          <w:szCs w:val="24"/>
        </w:rPr>
        <w:tab/>
        <w:t>K.Krēsliņš</w:t>
      </w:r>
    </w:p>
    <w:p w:rsidR="00E8252E" w:rsidRPr="005E7FEF" w:rsidRDefault="00E8252E" w:rsidP="00D90AF8">
      <w:pPr>
        <w:ind w:firstLine="284"/>
        <w:jc w:val="both"/>
        <w:rPr>
          <w:szCs w:val="24"/>
        </w:rPr>
      </w:pPr>
    </w:p>
    <w:p w:rsidR="00E8252E" w:rsidRPr="005E7FEF" w:rsidRDefault="00E8252E" w:rsidP="00D90AF8">
      <w:pPr>
        <w:ind w:firstLine="284"/>
        <w:jc w:val="both"/>
        <w:rPr>
          <w:szCs w:val="24"/>
        </w:rPr>
      </w:pPr>
    </w:p>
    <w:p w:rsidR="00167771" w:rsidRPr="005E7FEF" w:rsidRDefault="00167771" w:rsidP="00D90AF8">
      <w:pPr>
        <w:ind w:firstLine="284"/>
        <w:jc w:val="both"/>
        <w:rPr>
          <w:szCs w:val="24"/>
        </w:rPr>
      </w:pPr>
    </w:p>
    <w:p w:rsidR="00E8252E" w:rsidRPr="005E7FEF" w:rsidRDefault="00E8252E" w:rsidP="0062548D">
      <w:pPr>
        <w:ind w:firstLine="284"/>
        <w:jc w:val="both"/>
        <w:rPr>
          <w:szCs w:val="24"/>
        </w:rPr>
      </w:pPr>
    </w:p>
    <w:p w:rsidR="0030597D" w:rsidRPr="005E7FEF" w:rsidRDefault="00430333" w:rsidP="005E7FEF">
      <w:pPr>
        <w:ind w:firstLine="426"/>
        <w:jc w:val="both"/>
        <w:rPr>
          <w:szCs w:val="24"/>
        </w:rPr>
      </w:pPr>
      <w:r w:rsidRPr="005E7FEF">
        <w:rPr>
          <w:szCs w:val="24"/>
        </w:rPr>
        <w:t>Komisijas konsultante</w:t>
      </w:r>
      <w:r w:rsidR="00336DDC" w:rsidRPr="005E7FEF">
        <w:rPr>
          <w:szCs w:val="24"/>
        </w:rPr>
        <w:tab/>
      </w:r>
      <w:r w:rsidR="00336DDC" w:rsidRPr="005E7FEF">
        <w:rPr>
          <w:szCs w:val="24"/>
        </w:rPr>
        <w:tab/>
      </w:r>
      <w:r w:rsidR="00336DDC" w:rsidRPr="005E7FEF">
        <w:rPr>
          <w:szCs w:val="24"/>
        </w:rPr>
        <w:tab/>
      </w:r>
      <w:r w:rsidR="00336DDC" w:rsidRPr="005E7FEF">
        <w:rPr>
          <w:szCs w:val="24"/>
        </w:rPr>
        <w:tab/>
      </w:r>
      <w:r w:rsidR="00336DDC" w:rsidRPr="005E7FEF">
        <w:rPr>
          <w:szCs w:val="24"/>
        </w:rPr>
        <w:tab/>
      </w:r>
      <w:r w:rsidR="00336DDC" w:rsidRPr="005E7FEF">
        <w:rPr>
          <w:szCs w:val="24"/>
        </w:rPr>
        <w:tab/>
      </w:r>
      <w:r w:rsidR="00881420" w:rsidRPr="005E7FEF">
        <w:rPr>
          <w:szCs w:val="24"/>
        </w:rPr>
        <w:tab/>
      </w:r>
      <w:r w:rsidR="0093432B" w:rsidRPr="005E7FEF">
        <w:rPr>
          <w:szCs w:val="24"/>
        </w:rPr>
        <w:t>D.Sunepa</w:t>
      </w:r>
    </w:p>
    <w:sectPr w:rsidR="0030597D" w:rsidRPr="005E7FEF" w:rsidSect="00860A9E">
      <w:footerReference w:type="default" r:id="rId10"/>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95" w:rsidRDefault="00D91C95" w:rsidP="00421866">
      <w:r>
        <w:separator/>
      </w:r>
    </w:p>
  </w:endnote>
  <w:endnote w:type="continuationSeparator" w:id="0">
    <w:p w:rsidR="00D91C95" w:rsidRDefault="00D91C95"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860A9E" w:rsidRDefault="00860A9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05D78" w:rsidRDefault="0090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95" w:rsidRDefault="00D91C95" w:rsidP="00421866">
      <w:r>
        <w:separator/>
      </w:r>
    </w:p>
  </w:footnote>
  <w:footnote w:type="continuationSeparator" w:id="0">
    <w:p w:rsidR="00D91C95" w:rsidRDefault="00D91C95"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B1F"/>
    <w:multiLevelType w:val="hybridMultilevel"/>
    <w:tmpl w:val="B79EDFB0"/>
    <w:lvl w:ilvl="0" w:tplc="FDD216E6">
      <w:start w:val="1"/>
      <w:numFmt w:val="bullet"/>
      <w:lvlText w:val="•"/>
      <w:lvlJc w:val="left"/>
      <w:pPr>
        <w:tabs>
          <w:tab w:val="num" w:pos="720"/>
        </w:tabs>
        <w:ind w:left="720" w:hanging="360"/>
      </w:pPr>
      <w:rPr>
        <w:rFonts w:ascii="Arial" w:hAnsi="Arial" w:hint="default"/>
      </w:rPr>
    </w:lvl>
    <w:lvl w:ilvl="1" w:tplc="F118AEC8" w:tentative="1">
      <w:start w:val="1"/>
      <w:numFmt w:val="bullet"/>
      <w:lvlText w:val="•"/>
      <w:lvlJc w:val="left"/>
      <w:pPr>
        <w:tabs>
          <w:tab w:val="num" w:pos="1440"/>
        </w:tabs>
        <w:ind w:left="1440" w:hanging="360"/>
      </w:pPr>
      <w:rPr>
        <w:rFonts w:ascii="Arial" w:hAnsi="Arial" w:hint="default"/>
      </w:rPr>
    </w:lvl>
    <w:lvl w:ilvl="2" w:tplc="DF823196" w:tentative="1">
      <w:start w:val="1"/>
      <w:numFmt w:val="bullet"/>
      <w:lvlText w:val="•"/>
      <w:lvlJc w:val="left"/>
      <w:pPr>
        <w:tabs>
          <w:tab w:val="num" w:pos="2160"/>
        </w:tabs>
        <w:ind w:left="2160" w:hanging="360"/>
      </w:pPr>
      <w:rPr>
        <w:rFonts w:ascii="Arial" w:hAnsi="Arial" w:hint="default"/>
      </w:rPr>
    </w:lvl>
    <w:lvl w:ilvl="3" w:tplc="C6FA1DB2" w:tentative="1">
      <w:start w:val="1"/>
      <w:numFmt w:val="bullet"/>
      <w:lvlText w:val="•"/>
      <w:lvlJc w:val="left"/>
      <w:pPr>
        <w:tabs>
          <w:tab w:val="num" w:pos="2880"/>
        </w:tabs>
        <w:ind w:left="2880" w:hanging="360"/>
      </w:pPr>
      <w:rPr>
        <w:rFonts w:ascii="Arial" w:hAnsi="Arial" w:hint="default"/>
      </w:rPr>
    </w:lvl>
    <w:lvl w:ilvl="4" w:tplc="B0948DBA" w:tentative="1">
      <w:start w:val="1"/>
      <w:numFmt w:val="bullet"/>
      <w:lvlText w:val="•"/>
      <w:lvlJc w:val="left"/>
      <w:pPr>
        <w:tabs>
          <w:tab w:val="num" w:pos="3600"/>
        </w:tabs>
        <w:ind w:left="3600" w:hanging="360"/>
      </w:pPr>
      <w:rPr>
        <w:rFonts w:ascii="Arial" w:hAnsi="Arial" w:hint="default"/>
      </w:rPr>
    </w:lvl>
    <w:lvl w:ilvl="5" w:tplc="9AF6560C" w:tentative="1">
      <w:start w:val="1"/>
      <w:numFmt w:val="bullet"/>
      <w:lvlText w:val="•"/>
      <w:lvlJc w:val="left"/>
      <w:pPr>
        <w:tabs>
          <w:tab w:val="num" w:pos="4320"/>
        </w:tabs>
        <w:ind w:left="4320" w:hanging="360"/>
      </w:pPr>
      <w:rPr>
        <w:rFonts w:ascii="Arial" w:hAnsi="Arial" w:hint="default"/>
      </w:rPr>
    </w:lvl>
    <w:lvl w:ilvl="6" w:tplc="63701EDC" w:tentative="1">
      <w:start w:val="1"/>
      <w:numFmt w:val="bullet"/>
      <w:lvlText w:val="•"/>
      <w:lvlJc w:val="left"/>
      <w:pPr>
        <w:tabs>
          <w:tab w:val="num" w:pos="5040"/>
        </w:tabs>
        <w:ind w:left="5040" w:hanging="360"/>
      </w:pPr>
      <w:rPr>
        <w:rFonts w:ascii="Arial" w:hAnsi="Arial" w:hint="default"/>
      </w:rPr>
    </w:lvl>
    <w:lvl w:ilvl="7" w:tplc="2024474A" w:tentative="1">
      <w:start w:val="1"/>
      <w:numFmt w:val="bullet"/>
      <w:lvlText w:val="•"/>
      <w:lvlJc w:val="left"/>
      <w:pPr>
        <w:tabs>
          <w:tab w:val="num" w:pos="5760"/>
        </w:tabs>
        <w:ind w:left="5760" w:hanging="360"/>
      </w:pPr>
      <w:rPr>
        <w:rFonts w:ascii="Arial" w:hAnsi="Arial" w:hint="default"/>
      </w:rPr>
    </w:lvl>
    <w:lvl w:ilvl="8" w:tplc="5704B9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73DAA"/>
    <w:multiLevelType w:val="hybridMultilevel"/>
    <w:tmpl w:val="BAFE43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F5813"/>
    <w:multiLevelType w:val="hybridMultilevel"/>
    <w:tmpl w:val="47D06816"/>
    <w:lvl w:ilvl="0" w:tplc="832E0AAC">
      <w:start w:val="1"/>
      <w:numFmt w:val="bullet"/>
      <w:lvlText w:val="•"/>
      <w:lvlJc w:val="left"/>
      <w:pPr>
        <w:tabs>
          <w:tab w:val="num" w:pos="720"/>
        </w:tabs>
        <w:ind w:left="720" w:hanging="360"/>
      </w:pPr>
      <w:rPr>
        <w:rFonts w:ascii="Arial" w:hAnsi="Arial" w:hint="default"/>
      </w:rPr>
    </w:lvl>
    <w:lvl w:ilvl="1" w:tplc="A9689C2E" w:tentative="1">
      <w:start w:val="1"/>
      <w:numFmt w:val="bullet"/>
      <w:lvlText w:val="•"/>
      <w:lvlJc w:val="left"/>
      <w:pPr>
        <w:tabs>
          <w:tab w:val="num" w:pos="1440"/>
        </w:tabs>
        <w:ind w:left="1440" w:hanging="360"/>
      </w:pPr>
      <w:rPr>
        <w:rFonts w:ascii="Arial" w:hAnsi="Arial" w:hint="default"/>
      </w:rPr>
    </w:lvl>
    <w:lvl w:ilvl="2" w:tplc="05C49666" w:tentative="1">
      <w:start w:val="1"/>
      <w:numFmt w:val="bullet"/>
      <w:lvlText w:val="•"/>
      <w:lvlJc w:val="left"/>
      <w:pPr>
        <w:tabs>
          <w:tab w:val="num" w:pos="2160"/>
        </w:tabs>
        <w:ind w:left="2160" w:hanging="360"/>
      </w:pPr>
      <w:rPr>
        <w:rFonts w:ascii="Arial" w:hAnsi="Arial" w:hint="default"/>
      </w:rPr>
    </w:lvl>
    <w:lvl w:ilvl="3" w:tplc="639E2D68" w:tentative="1">
      <w:start w:val="1"/>
      <w:numFmt w:val="bullet"/>
      <w:lvlText w:val="•"/>
      <w:lvlJc w:val="left"/>
      <w:pPr>
        <w:tabs>
          <w:tab w:val="num" w:pos="2880"/>
        </w:tabs>
        <w:ind w:left="2880" w:hanging="360"/>
      </w:pPr>
      <w:rPr>
        <w:rFonts w:ascii="Arial" w:hAnsi="Arial" w:hint="default"/>
      </w:rPr>
    </w:lvl>
    <w:lvl w:ilvl="4" w:tplc="7436B9E8" w:tentative="1">
      <w:start w:val="1"/>
      <w:numFmt w:val="bullet"/>
      <w:lvlText w:val="•"/>
      <w:lvlJc w:val="left"/>
      <w:pPr>
        <w:tabs>
          <w:tab w:val="num" w:pos="3600"/>
        </w:tabs>
        <w:ind w:left="3600" w:hanging="360"/>
      </w:pPr>
      <w:rPr>
        <w:rFonts w:ascii="Arial" w:hAnsi="Arial" w:hint="default"/>
      </w:rPr>
    </w:lvl>
    <w:lvl w:ilvl="5" w:tplc="6792E41C" w:tentative="1">
      <w:start w:val="1"/>
      <w:numFmt w:val="bullet"/>
      <w:lvlText w:val="•"/>
      <w:lvlJc w:val="left"/>
      <w:pPr>
        <w:tabs>
          <w:tab w:val="num" w:pos="4320"/>
        </w:tabs>
        <w:ind w:left="4320" w:hanging="360"/>
      </w:pPr>
      <w:rPr>
        <w:rFonts w:ascii="Arial" w:hAnsi="Arial" w:hint="default"/>
      </w:rPr>
    </w:lvl>
    <w:lvl w:ilvl="6" w:tplc="A00C8348" w:tentative="1">
      <w:start w:val="1"/>
      <w:numFmt w:val="bullet"/>
      <w:lvlText w:val="•"/>
      <w:lvlJc w:val="left"/>
      <w:pPr>
        <w:tabs>
          <w:tab w:val="num" w:pos="5040"/>
        </w:tabs>
        <w:ind w:left="5040" w:hanging="360"/>
      </w:pPr>
      <w:rPr>
        <w:rFonts w:ascii="Arial" w:hAnsi="Arial" w:hint="default"/>
      </w:rPr>
    </w:lvl>
    <w:lvl w:ilvl="7" w:tplc="D0B43736" w:tentative="1">
      <w:start w:val="1"/>
      <w:numFmt w:val="bullet"/>
      <w:lvlText w:val="•"/>
      <w:lvlJc w:val="left"/>
      <w:pPr>
        <w:tabs>
          <w:tab w:val="num" w:pos="5760"/>
        </w:tabs>
        <w:ind w:left="5760" w:hanging="360"/>
      </w:pPr>
      <w:rPr>
        <w:rFonts w:ascii="Arial" w:hAnsi="Arial" w:hint="default"/>
      </w:rPr>
    </w:lvl>
    <w:lvl w:ilvl="8" w:tplc="862CE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B07BE"/>
    <w:multiLevelType w:val="hybridMultilevel"/>
    <w:tmpl w:val="612E99AA"/>
    <w:lvl w:ilvl="0" w:tplc="92FC6896">
      <w:start w:val="1"/>
      <w:numFmt w:val="bullet"/>
      <w:lvlText w:val="•"/>
      <w:lvlJc w:val="left"/>
      <w:pPr>
        <w:tabs>
          <w:tab w:val="num" w:pos="720"/>
        </w:tabs>
        <w:ind w:left="720" w:hanging="360"/>
      </w:pPr>
      <w:rPr>
        <w:rFonts w:ascii="Arial" w:hAnsi="Arial" w:hint="default"/>
      </w:rPr>
    </w:lvl>
    <w:lvl w:ilvl="1" w:tplc="E326AA30" w:tentative="1">
      <w:start w:val="1"/>
      <w:numFmt w:val="bullet"/>
      <w:lvlText w:val="•"/>
      <w:lvlJc w:val="left"/>
      <w:pPr>
        <w:tabs>
          <w:tab w:val="num" w:pos="1440"/>
        </w:tabs>
        <w:ind w:left="1440" w:hanging="360"/>
      </w:pPr>
      <w:rPr>
        <w:rFonts w:ascii="Arial" w:hAnsi="Arial" w:hint="default"/>
      </w:rPr>
    </w:lvl>
    <w:lvl w:ilvl="2" w:tplc="6862F174" w:tentative="1">
      <w:start w:val="1"/>
      <w:numFmt w:val="bullet"/>
      <w:lvlText w:val="•"/>
      <w:lvlJc w:val="left"/>
      <w:pPr>
        <w:tabs>
          <w:tab w:val="num" w:pos="2160"/>
        </w:tabs>
        <w:ind w:left="2160" w:hanging="360"/>
      </w:pPr>
      <w:rPr>
        <w:rFonts w:ascii="Arial" w:hAnsi="Arial" w:hint="default"/>
      </w:rPr>
    </w:lvl>
    <w:lvl w:ilvl="3" w:tplc="A64E8164" w:tentative="1">
      <w:start w:val="1"/>
      <w:numFmt w:val="bullet"/>
      <w:lvlText w:val="•"/>
      <w:lvlJc w:val="left"/>
      <w:pPr>
        <w:tabs>
          <w:tab w:val="num" w:pos="2880"/>
        </w:tabs>
        <w:ind w:left="2880" w:hanging="360"/>
      </w:pPr>
      <w:rPr>
        <w:rFonts w:ascii="Arial" w:hAnsi="Arial" w:hint="default"/>
      </w:rPr>
    </w:lvl>
    <w:lvl w:ilvl="4" w:tplc="44503D08" w:tentative="1">
      <w:start w:val="1"/>
      <w:numFmt w:val="bullet"/>
      <w:lvlText w:val="•"/>
      <w:lvlJc w:val="left"/>
      <w:pPr>
        <w:tabs>
          <w:tab w:val="num" w:pos="3600"/>
        </w:tabs>
        <w:ind w:left="3600" w:hanging="360"/>
      </w:pPr>
      <w:rPr>
        <w:rFonts w:ascii="Arial" w:hAnsi="Arial" w:hint="default"/>
      </w:rPr>
    </w:lvl>
    <w:lvl w:ilvl="5" w:tplc="CEE8364A" w:tentative="1">
      <w:start w:val="1"/>
      <w:numFmt w:val="bullet"/>
      <w:lvlText w:val="•"/>
      <w:lvlJc w:val="left"/>
      <w:pPr>
        <w:tabs>
          <w:tab w:val="num" w:pos="4320"/>
        </w:tabs>
        <w:ind w:left="4320" w:hanging="360"/>
      </w:pPr>
      <w:rPr>
        <w:rFonts w:ascii="Arial" w:hAnsi="Arial" w:hint="default"/>
      </w:rPr>
    </w:lvl>
    <w:lvl w:ilvl="6" w:tplc="02EA22FC" w:tentative="1">
      <w:start w:val="1"/>
      <w:numFmt w:val="bullet"/>
      <w:lvlText w:val="•"/>
      <w:lvlJc w:val="left"/>
      <w:pPr>
        <w:tabs>
          <w:tab w:val="num" w:pos="5040"/>
        </w:tabs>
        <w:ind w:left="5040" w:hanging="360"/>
      </w:pPr>
      <w:rPr>
        <w:rFonts w:ascii="Arial" w:hAnsi="Arial" w:hint="default"/>
      </w:rPr>
    </w:lvl>
    <w:lvl w:ilvl="7" w:tplc="A086B506" w:tentative="1">
      <w:start w:val="1"/>
      <w:numFmt w:val="bullet"/>
      <w:lvlText w:val="•"/>
      <w:lvlJc w:val="left"/>
      <w:pPr>
        <w:tabs>
          <w:tab w:val="num" w:pos="5760"/>
        </w:tabs>
        <w:ind w:left="5760" w:hanging="360"/>
      </w:pPr>
      <w:rPr>
        <w:rFonts w:ascii="Arial" w:hAnsi="Arial" w:hint="default"/>
      </w:rPr>
    </w:lvl>
    <w:lvl w:ilvl="8" w:tplc="1C1804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1F02C2"/>
    <w:multiLevelType w:val="hybridMultilevel"/>
    <w:tmpl w:val="C460247A"/>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0FF0DEB"/>
    <w:multiLevelType w:val="hybridMultilevel"/>
    <w:tmpl w:val="57944C9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9B244C4"/>
    <w:multiLevelType w:val="hybridMultilevel"/>
    <w:tmpl w:val="BC1AE4E8"/>
    <w:lvl w:ilvl="0" w:tplc="55B6B358">
      <w:start w:val="1"/>
      <w:numFmt w:val="bullet"/>
      <w:lvlText w:val="•"/>
      <w:lvlJc w:val="left"/>
      <w:pPr>
        <w:tabs>
          <w:tab w:val="num" w:pos="720"/>
        </w:tabs>
        <w:ind w:left="720" w:hanging="360"/>
      </w:pPr>
      <w:rPr>
        <w:rFonts w:ascii="Arial" w:hAnsi="Arial" w:hint="default"/>
      </w:rPr>
    </w:lvl>
    <w:lvl w:ilvl="1" w:tplc="B89E0B5C" w:tentative="1">
      <w:start w:val="1"/>
      <w:numFmt w:val="bullet"/>
      <w:lvlText w:val="•"/>
      <w:lvlJc w:val="left"/>
      <w:pPr>
        <w:tabs>
          <w:tab w:val="num" w:pos="1440"/>
        </w:tabs>
        <w:ind w:left="1440" w:hanging="360"/>
      </w:pPr>
      <w:rPr>
        <w:rFonts w:ascii="Arial" w:hAnsi="Arial" w:hint="default"/>
      </w:rPr>
    </w:lvl>
    <w:lvl w:ilvl="2" w:tplc="29FE65BE" w:tentative="1">
      <w:start w:val="1"/>
      <w:numFmt w:val="bullet"/>
      <w:lvlText w:val="•"/>
      <w:lvlJc w:val="left"/>
      <w:pPr>
        <w:tabs>
          <w:tab w:val="num" w:pos="2160"/>
        </w:tabs>
        <w:ind w:left="2160" w:hanging="360"/>
      </w:pPr>
      <w:rPr>
        <w:rFonts w:ascii="Arial" w:hAnsi="Arial" w:hint="default"/>
      </w:rPr>
    </w:lvl>
    <w:lvl w:ilvl="3" w:tplc="98A6BC20" w:tentative="1">
      <w:start w:val="1"/>
      <w:numFmt w:val="bullet"/>
      <w:lvlText w:val="•"/>
      <w:lvlJc w:val="left"/>
      <w:pPr>
        <w:tabs>
          <w:tab w:val="num" w:pos="2880"/>
        </w:tabs>
        <w:ind w:left="2880" w:hanging="360"/>
      </w:pPr>
      <w:rPr>
        <w:rFonts w:ascii="Arial" w:hAnsi="Arial" w:hint="default"/>
      </w:rPr>
    </w:lvl>
    <w:lvl w:ilvl="4" w:tplc="A948D292" w:tentative="1">
      <w:start w:val="1"/>
      <w:numFmt w:val="bullet"/>
      <w:lvlText w:val="•"/>
      <w:lvlJc w:val="left"/>
      <w:pPr>
        <w:tabs>
          <w:tab w:val="num" w:pos="3600"/>
        </w:tabs>
        <w:ind w:left="3600" w:hanging="360"/>
      </w:pPr>
      <w:rPr>
        <w:rFonts w:ascii="Arial" w:hAnsi="Arial" w:hint="default"/>
      </w:rPr>
    </w:lvl>
    <w:lvl w:ilvl="5" w:tplc="DB167076" w:tentative="1">
      <w:start w:val="1"/>
      <w:numFmt w:val="bullet"/>
      <w:lvlText w:val="•"/>
      <w:lvlJc w:val="left"/>
      <w:pPr>
        <w:tabs>
          <w:tab w:val="num" w:pos="4320"/>
        </w:tabs>
        <w:ind w:left="4320" w:hanging="360"/>
      </w:pPr>
      <w:rPr>
        <w:rFonts w:ascii="Arial" w:hAnsi="Arial" w:hint="default"/>
      </w:rPr>
    </w:lvl>
    <w:lvl w:ilvl="6" w:tplc="BDBEDC26" w:tentative="1">
      <w:start w:val="1"/>
      <w:numFmt w:val="bullet"/>
      <w:lvlText w:val="•"/>
      <w:lvlJc w:val="left"/>
      <w:pPr>
        <w:tabs>
          <w:tab w:val="num" w:pos="5040"/>
        </w:tabs>
        <w:ind w:left="5040" w:hanging="360"/>
      </w:pPr>
      <w:rPr>
        <w:rFonts w:ascii="Arial" w:hAnsi="Arial" w:hint="default"/>
      </w:rPr>
    </w:lvl>
    <w:lvl w:ilvl="7" w:tplc="4118B3AE" w:tentative="1">
      <w:start w:val="1"/>
      <w:numFmt w:val="bullet"/>
      <w:lvlText w:val="•"/>
      <w:lvlJc w:val="left"/>
      <w:pPr>
        <w:tabs>
          <w:tab w:val="num" w:pos="5760"/>
        </w:tabs>
        <w:ind w:left="5760" w:hanging="360"/>
      </w:pPr>
      <w:rPr>
        <w:rFonts w:ascii="Arial" w:hAnsi="Arial" w:hint="default"/>
      </w:rPr>
    </w:lvl>
    <w:lvl w:ilvl="8" w:tplc="9BF472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27563B"/>
    <w:multiLevelType w:val="hybridMultilevel"/>
    <w:tmpl w:val="BD84F6D0"/>
    <w:lvl w:ilvl="0" w:tplc="107496FA">
      <w:start w:val="1"/>
      <w:numFmt w:val="bullet"/>
      <w:lvlText w:val="•"/>
      <w:lvlJc w:val="left"/>
      <w:pPr>
        <w:tabs>
          <w:tab w:val="num" w:pos="720"/>
        </w:tabs>
        <w:ind w:left="720" w:hanging="360"/>
      </w:pPr>
      <w:rPr>
        <w:rFonts w:ascii="Arial" w:hAnsi="Arial" w:hint="default"/>
      </w:rPr>
    </w:lvl>
    <w:lvl w:ilvl="1" w:tplc="84A4F2A6" w:tentative="1">
      <w:start w:val="1"/>
      <w:numFmt w:val="bullet"/>
      <w:lvlText w:val="•"/>
      <w:lvlJc w:val="left"/>
      <w:pPr>
        <w:tabs>
          <w:tab w:val="num" w:pos="1440"/>
        </w:tabs>
        <w:ind w:left="1440" w:hanging="360"/>
      </w:pPr>
      <w:rPr>
        <w:rFonts w:ascii="Arial" w:hAnsi="Arial" w:hint="default"/>
      </w:rPr>
    </w:lvl>
    <w:lvl w:ilvl="2" w:tplc="840C4EEE" w:tentative="1">
      <w:start w:val="1"/>
      <w:numFmt w:val="bullet"/>
      <w:lvlText w:val="•"/>
      <w:lvlJc w:val="left"/>
      <w:pPr>
        <w:tabs>
          <w:tab w:val="num" w:pos="2160"/>
        </w:tabs>
        <w:ind w:left="2160" w:hanging="360"/>
      </w:pPr>
      <w:rPr>
        <w:rFonts w:ascii="Arial" w:hAnsi="Arial" w:hint="default"/>
      </w:rPr>
    </w:lvl>
    <w:lvl w:ilvl="3" w:tplc="817ABBD2" w:tentative="1">
      <w:start w:val="1"/>
      <w:numFmt w:val="bullet"/>
      <w:lvlText w:val="•"/>
      <w:lvlJc w:val="left"/>
      <w:pPr>
        <w:tabs>
          <w:tab w:val="num" w:pos="2880"/>
        </w:tabs>
        <w:ind w:left="2880" w:hanging="360"/>
      </w:pPr>
      <w:rPr>
        <w:rFonts w:ascii="Arial" w:hAnsi="Arial" w:hint="default"/>
      </w:rPr>
    </w:lvl>
    <w:lvl w:ilvl="4" w:tplc="EA1E09E6" w:tentative="1">
      <w:start w:val="1"/>
      <w:numFmt w:val="bullet"/>
      <w:lvlText w:val="•"/>
      <w:lvlJc w:val="left"/>
      <w:pPr>
        <w:tabs>
          <w:tab w:val="num" w:pos="3600"/>
        </w:tabs>
        <w:ind w:left="3600" w:hanging="360"/>
      </w:pPr>
      <w:rPr>
        <w:rFonts w:ascii="Arial" w:hAnsi="Arial" w:hint="default"/>
      </w:rPr>
    </w:lvl>
    <w:lvl w:ilvl="5" w:tplc="2272F25C" w:tentative="1">
      <w:start w:val="1"/>
      <w:numFmt w:val="bullet"/>
      <w:lvlText w:val="•"/>
      <w:lvlJc w:val="left"/>
      <w:pPr>
        <w:tabs>
          <w:tab w:val="num" w:pos="4320"/>
        </w:tabs>
        <w:ind w:left="4320" w:hanging="360"/>
      </w:pPr>
      <w:rPr>
        <w:rFonts w:ascii="Arial" w:hAnsi="Arial" w:hint="default"/>
      </w:rPr>
    </w:lvl>
    <w:lvl w:ilvl="6" w:tplc="5A5AC944" w:tentative="1">
      <w:start w:val="1"/>
      <w:numFmt w:val="bullet"/>
      <w:lvlText w:val="•"/>
      <w:lvlJc w:val="left"/>
      <w:pPr>
        <w:tabs>
          <w:tab w:val="num" w:pos="5040"/>
        </w:tabs>
        <w:ind w:left="5040" w:hanging="360"/>
      </w:pPr>
      <w:rPr>
        <w:rFonts w:ascii="Arial" w:hAnsi="Arial" w:hint="default"/>
      </w:rPr>
    </w:lvl>
    <w:lvl w:ilvl="7" w:tplc="F440BD94" w:tentative="1">
      <w:start w:val="1"/>
      <w:numFmt w:val="bullet"/>
      <w:lvlText w:val="•"/>
      <w:lvlJc w:val="left"/>
      <w:pPr>
        <w:tabs>
          <w:tab w:val="num" w:pos="5760"/>
        </w:tabs>
        <w:ind w:left="5760" w:hanging="360"/>
      </w:pPr>
      <w:rPr>
        <w:rFonts w:ascii="Arial" w:hAnsi="Arial" w:hint="default"/>
      </w:rPr>
    </w:lvl>
    <w:lvl w:ilvl="8" w:tplc="478A0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833FDB"/>
    <w:multiLevelType w:val="hybridMultilevel"/>
    <w:tmpl w:val="CF3474FC"/>
    <w:lvl w:ilvl="0" w:tplc="5450E382">
      <w:start w:val="1"/>
      <w:numFmt w:val="bullet"/>
      <w:lvlText w:val="•"/>
      <w:lvlJc w:val="left"/>
      <w:pPr>
        <w:tabs>
          <w:tab w:val="num" w:pos="720"/>
        </w:tabs>
        <w:ind w:left="720" w:hanging="360"/>
      </w:pPr>
      <w:rPr>
        <w:rFonts w:ascii="Arial" w:hAnsi="Arial" w:hint="default"/>
      </w:rPr>
    </w:lvl>
    <w:lvl w:ilvl="1" w:tplc="84763BFE" w:tentative="1">
      <w:start w:val="1"/>
      <w:numFmt w:val="bullet"/>
      <w:lvlText w:val="•"/>
      <w:lvlJc w:val="left"/>
      <w:pPr>
        <w:tabs>
          <w:tab w:val="num" w:pos="1440"/>
        </w:tabs>
        <w:ind w:left="1440" w:hanging="360"/>
      </w:pPr>
      <w:rPr>
        <w:rFonts w:ascii="Arial" w:hAnsi="Arial" w:hint="default"/>
      </w:rPr>
    </w:lvl>
    <w:lvl w:ilvl="2" w:tplc="F66E68F4" w:tentative="1">
      <w:start w:val="1"/>
      <w:numFmt w:val="bullet"/>
      <w:lvlText w:val="•"/>
      <w:lvlJc w:val="left"/>
      <w:pPr>
        <w:tabs>
          <w:tab w:val="num" w:pos="2160"/>
        </w:tabs>
        <w:ind w:left="2160" w:hanging="360"/>
      </w:pPr>
      <w:rPr>
        <w:rFonts w:ascii="Arial" w:hAnsi="Arial" w:hint="default"/>
      </w:rPr>
    </w:lvl>
    <w:lvl w:ilvl="3" w:tplc="D1E025E0" w:tentative="1">
      <w:start w:val="1"/>
      <w:numFmt w:val="bullet"/>
      <w:lvlText w:val="•"/>
      <w:lvlJc w:val="left"/>
      <w:pPr>
        <w:tabs>
          <w:tab w:val="num" w:pos="2880"/>
        </w:tabs>
        <w:ind w:left="2880" w:hanging="360"/>
      </w:pPr>
      <w:rPr>
        <w:rFonts w:ascii="Arial" w:hAnsi="Arial" w:hint="default"/>
      </w:rPr>
    </w:lvl>
    <w:lvl w:ilvl="4" w:tplc="7876DB0C" w:tentative="1">
      <w:start w:val="1"/>
      <w:numFmt w:val="bullet"/>
      <w:lvlText w:val="•"/>
      <w:lvlJc w:val="left"/>
      <w:pPr>
        <w:tabs>
          <w:tab w:val="num" w:pos="3600"/>
        </w:tabs>
        <w:ind w:left="3600" w:hanging="360"/>
      </w:pPr>
      <w:rPr>
        <w:rFonts w:ascii="Arial" w:hAnsi="Arial" w:hint="default"/>
      </w:rPr>
    </w:lvl>
    <w:lvl w:ilvl="5" w:tplc="0BD0647E" w:tentative="1">
      <w:start w:val="1"/>
      <w:numFmt w:val="bullet"/>
      <w:lvlText w:val="•"/>
      <w:lvlJc w:val="left"/>
      <w:pPr>
        <w:tabs>
          <w:tab w:val="num" w:pos="4320"/>
        </w:tabs>
        <w:ind w:left="4320" w:hanging="360"/>
      </w:pPr>
      <w:rPr>
        <w:rFonts w:ascii="Arial" w:hAnsi="Arial" w:hint="default"/>
      </w:rPr>
    </w:lvl>
    <w:lvl w:ilvl="6" w:tplc="8F7E706E" w:tentative="1">
      <w:start w:val="1"/>
      <w:numFmt w:val="bullet"/>
      <w:lvlText w:val="•"/>
      <w:lvlJc w:val="left"/>
      <w:pPr>
        <w:tabs>
          <w:tab w:val="num" w:pos="5040"/>
        </w:tabs>
        <w:ind w:left="5040" w:hanging="360"/>
      </w:pPr>
      <w:rPr>
        <w:rFonts w:ascii="Arial" w:hAnsi="Arial" w:hint="default"/>
      </w:rPr>
    </w:lvl>
    <w:lvl w:ilvl="7" w:tplc="CCBE17D4" w:tentative="1">
      <w:start w:val="1"/>
      <w:numFmt w:val="bullet"/>
      <w:lvlText w:val="•"/>
      <w:lvlJc w:val="left"/>
      <w:pPr>
        <w:tabs>
          <w:tab w:val="num" w:pos="5760"/>
        </w:tabs>
        <w:ind w:left="5760" w:hanging="360"/>
      </w:pPr>
      <w:rPr>
        <w:rFonts w:ascii="Arial" w:hAnsi="Arial" w:hint="default"/>
      </w:rPr>
    </w:lvl>
    <w:lvl w:ilvl="8" w:tplc="A6626C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C0866"/>
    <w:multiLevelType w:val="hybridMultilevel"/>
    <w:tmpl w:val="A27038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49E162A"/>
    <w:multiLevelType w:val="hybridMultilevel"/>
    <w:tmpl w:val="12EAF4BA"/>
    <w:lvl w:ilvl="0" w:tplc="042C71FA">
      <w:start w:val="1"/>
      <w:numFmt w:val="bullet"/>
      <w:lvlText w:val="•"/>
      <w:lvlJc w:val="left"/>
      <w:pPr>
        <w:tabs>
          <w:tab w:val="num" w:pos="720"/>
        </w:tabs>
        <w:ind w:left="720" w:hanging="360"/>
      </w:pPr>
      <w:rPr>
        <w:rFonts w:ascii="Arial" w:hAnsi="Arial" w:hint="default"/>
      </w:rPr>
    </w:lvl>
    <w:lvl w:ilvl="1" w:tplc="E5A0C34C" w:tentative="1">
      <w:start w:val="1"/>
      <w:numFmt w:val="bullet"/>
      <w:lvlText w:val="•"/>
      <w:lvlJc w:val="left"/>
      <w:pPr>
        <w:tabs>
          <w:tab w:val="num" w:pos="1440"/>
        </w:tabs>
        <w:ind w:left="1440" w:hanging="360"/>
      </w:pPr>
      <w:rPr>
        <w:rFonts w:ascii="Arial" w:hAnsi="Arial" w:hint="default"/>
      </w:rPr>
    </w:lvl>
    <w:lvl w:ilvl="2" w:tplc="B60A2124" w:tentative="1">
      <w:start w:val="1"/>
      <w:numFmt w:val="bullet"/>
      <w:lvlText w:val="•"/>
      <w:lvlJc w:val="left"/>
      <w:pPr>
        <w:tabs>
          <w:tab w:val="num" w:pos="2160"/>
        </w:tabs>
        <w:ind w:left="2160" w:hanging="360"/>
      </w:pPr>
      <w:rPr>
        <w:rFonts w:ascii="Arial" w:hAnsi="Arial" w:hint="default"/>
      </w:rPr>
    </w:lvl>
    <w:lvl w:ilvl="3" w:tplc="DC6221A2" w:tentative="1">
      <w:start w:val="1"/>
      <w:numFmt w:val="bullet"/>
      <w:lvlText w:val="•"/>
      <w:lvlJc w:val="left"/>
      <w:pPr>
        <w:tabs>
          <w:tab w:val="num" w:pos="2880"/>
        </w:tabs>
        <w:ind w:left="2880" w:hanging="360"/>
      </w:pPr>
      <w:rPr>
        <w:rFonts w:ascii="Arial" w:hAnsi="Arial" w:hint="default"/>
      </w:rPr>
    </w:lvl>
    <w:lvl w:ilvl="4" w:tplc="D04EBA7E" w:tentative="1">
      <w:start w:val="1"/>
      <w:numFmt w:val="bullet"/>
      <w:lvlText w:val="•"/>
      <w:lvlJc w:val="left"/>
      <w:pPr>
        <w:tabs>
          <w:tab w:val="num" w:pos="3600"/>
        </w:tabs>
        <w:ind w:left="3600" w:hanging="360"/>
      </w:pPr>
      <w:rPr>
        <w:rFonts w:ascii="Arial" w:hAnsi="Arial" w:hint="default"/>
      </w:rPr>
    </w:lvl>
    <w:lvl w:ilvl="5" w:tplc="28E4FAFA" w:tentative="1">
      <w:start w:val="1"/>
      <w:numFmt w:val="bullet"/>
      <w:lvlText w:val="•"/>
      <w:lvlJc w:val="left"/>
      <w:pPr>
        <w:tabs>
          <w:tab w:val="num" w:pos="4320"/>
        </w:tabs>
        <w:ind w:left="4320" w:hanging="360"/>
      </w:pPr>
      <w:rPr>
        <w:rFonts w:ascii="Arial" w:hAnsi="Arial" w:hint="default"/>
      </w:rPr>
    </w:lvl>
    <w:lvl w:ilvl="6" w:tplc="03402E24" w:tentative="1">
      <w:start w:val="1"/>
      <w:numFmt w:val="bullet"/>
      <w:lvlText w:val="•"/>
      <w:lvlJc w:val="left"/>
      <w:pPr>
        <w:tabs>
          <w:tab w:val="num" w:pos="5040"/>
        </w:tabs>
        <w:ind w:left="5040" w:hanging="360"/>
      </w:pPr>
      <w:rPr>
        <w:rFonts w:ascii="Arial" w:hAnsi="Arial" w:hint="default"/>
      </w:rPr>
    </w:lvl>
    <w:lvl w:ilvl="7" w:tplc="7AF44A66" w:tentative="1">
      <w:start w:val="1"/>
      <w:numFmt w:val="bullet"/>
      <w:lvlText w:val="•"/>
      <w:lvlJc w:val="left"/>
      <w:pPr>
        <w:tabs>
          <w:tab w:val="num" w:pos="5760"/>
        </w:tabs>
        <w:ind w:left="5760" w:hanging="360"/>
      </w:pPr>
      <w:rPr>
        <w:rFonts w:ascii="Arial" w:hAnsi="Arial" w:hint="default"/>
      </w:rPr>
    </w:lvl>
    <w:lvl w:ilvl="8" w:tplc="C27C96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6A7DE1"/>
    <w:multiLevelType w:val="hybridMultilevel"/>
    <w:tmpl w:val="4AAE569C"/>
    <w:lvl w:ilvl="0" w:tplc="FDD216E6">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FD95DC9"/>
    <w:multiLevelType w:val="hybridMultilevel"/>
    <w:tmpl w:val="85A48AC6"/>
    <w:lvl w:ilvl="0" w:tplc="75001648">
      <w:start w:val="1"/>
      <w:numFmt w:val="bullet"/>
      <w:lvlText w:val="•"/>
      <w:lvlJc w:val="left"/>
      <w:pPr>
        <w:tabs>
          <w:tab w:val="num" w:pos="720"/>
        </w:tabs>
        <w:ind w:left="720" w:hanging="360"/>
      </w:pPr>
      <w:rPr>
        <w:rFonts w:ascii="Arial" w:hAnsi="Arial" w:hint="default"/>
      </w:rPr>
    </w:lvl>
    <w:lvl w:ilvl="1" w:tplc="477A7C6C" w:tentative="1">
      <w:start w:val="1"/>
      <w:numFmt w:val="bullet"/>
      <w:lvlText w:val="•"/>
      <w:lvlJc w:val="left"/>
      <w:pPr>
        <w:tabs>
          <w:tab w:val="num" w:pos="1440"/>
        </w:tabs>
        <w:ind w:left="1440" w:hanging="360"/>
      </w:pPr>
      <w:rPr>
        <w:rFonts w:ascii="Arial" w:hAnsi="Arial" w:hint="default"/>
      </w:rPr>
    </w:lvl>
    <w:lvl w:ilvl="2" w:tplc="9C7AA4C6" w:tentative="1">
      <w:start w:val="1"/>
      <w:numFmt w:val="bullet"/>
      <w:lvlText w:val="•"/>
      <w:lvlJc w:val="left"/>
      <w:pPr>
        <w:tabs>
          <w:tab w:val="num" w:pos="2160"/>
        </w:tabs>
        <w:ind w:left="2160" w:hanging="360"/>
      </w:pPr>
      <w:rPr>
        <w:rFonts w:ascii="Arial" w:hAnsi="Arial" w:hint="default"/>
      </w:rPr>
    </w:lvl>
    <w:lvl w:ilvl="3" w:tplc="B2947C30" w:tentative="1">
      <w:start w:val="1"/>
      <w:numFmt w:val="bullet"/>
      <w:lvlText w:val="•"/>
      <w:lvlJc w:val="left"/>
      <w:pPr>
        <w:tabs>
          <w:tab w:val="num" w:pos="2880"/>
        </w:tabs>
        <w:ind w:left="2880" w:hanging="360"/>
      </w:pPr>
      <w:rPr>
        <w:rFonts w:ascii="Arial" w:hAnsi="Arial" w:hint="default"/>
      </w:rPr>
    </w:lvl>
    <w:lvl w:ilvl="4" w:tplc="D6AE6F16" w:tentative="1">
      <w:start w:val="1"/>
      <w:numFmt w:val="bullet"/>
      <w:lvlText w:val="•"/>
      <w:lvlJc w:val="left"/>
      <w:pPr>
        <w:tabs>
          <w:tab w:val="num" w:pos="3600"/>
        </w:tabs>
        <w:ind w:left="3600" w:hanging="360"/>
      </w:pPr>
      <w:rPr>
        <w:rFonts w:ascii="Arial" w:hAnsi="Arial" w:hint="default"/>
      </w:rPr>
    </w:lvl>
    <w:lvl w:ilvl="5" w:tplc="1062D320" w:tentative="1">
      <w:start w:val="1"/>
      <w:numFmt w:val="bullet"/>
      <w:lvlText w:val="•"/>
      <w:lvlJc w:val="left"/>
      <w:pPr>
        <w:tabs>
          <w:tab w:val="num" w:pos="4320"/>
        </w:tabs>
        <w:ind w:left="4320" w:hanging="360"/>
      </w:pPr>
      <w:rPr>
        <w:rFonts w:ascii="Arial" w:hAnsi="Arial" w:hint="default"/>
      </w:rPr>
    </w:lvl>
    <w:lvl w:ilvl="6" w:tplc="120494B2" w:tentative="1">
      <w:start w:val="1"/>
      <w:numFmt w:val="bullet"/>
      <w:lvlText w:val="•"/>
      <w:lvlJc w:val="left"/>
      <w:pPr>
        <w:tabs>
          <w:tab w:val="num" w:pos="5040"/>
        </w:tabs>
        <w:ind w:left="5040" w:hanging="360"/>
      </w:pPr>
      <w:rPr>
        <w:rFonts w:ascii="Arial" w:hAnsi="Arial" w:hint="default"/>
      </w:rPr>
    </w:lvl>
    <w:lvl w:ilvl="7" w:tplc="E3A280A6" w:tentative="1">
      <w:start w:val="1"/>
      <w:numFmt w:val="bullet"/>
      <w:lvlText w:val="•"/>
      <w:lvlJc w:val="left"/>
      <w:pPr>
        <w:tabs>
          <w:tab w:val="num" w:pos="5760"/>
        </w:tabs>
        <w:ind w:left="5760" w:hanging="360"/>
      </w:pPr>
      <w:rPr>
        <w:rFonts w:ascii="Arial" w:hAnsi="Arial" w:hint="default"/>
      </w:rPr>
    </w:lvl>
    <w:lvl w:ilvl="8" w:tplc="CD827A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996042"/>
    <w:multiLevelType w:val="hybridMultilevel"/>
    <w:tmpl w:val="028E58B0"/>
    <w:lvl w:ilvl="0" w:tplc="D856E4C0">
      <w:start w:val="1"/>
      <w:numFmt w:val="bullet"/>
      <w:lvlText w:val="•"/>
      <w:lvlJc w:val="left"/>
      <w:pPr>
        <w:tabs>
          <w:tab w:val="num" w:pos="720"/>
        </w:tabs>
        <w:ind w:left="720" w:hanging="360"/>
      </w:pPr>
      <w:rPr>
        <w:rFonts w:ascii="Arial" w:hAnsi="Arial" w:hint="default"/>
      </w:rPr>
    </w:lvl>
    <w:lvl w:ilvl="1" w:tplc="180AC044" w:tentative="1">
      <w:start w:val="1"/>
      <w:numFmt w:val="bullet"/>
      <w:lvlText w:val="•"/>
      <w:lvlJc w:val="left"/>
      <w:pPr>
        <w:tabs>
          <w:tab w:val="num" w:pos="1440"/>
        </w:tabs>
        <w:ind w:left="1440" w:hanging="360"/>
      </w:pPr>
      <w:rPr>
        <w:rFonts w:ascii="Arial" w:hAnsi="Arial" w:hint="default"/>
      </w:rPr>
    </w:lvl>
    <w:lvl w:ilvl="2" w:tplc="781A1C9C" w:tentative="1">
      <w:start w:val="1"/>
      <w:numFmt w:val="bullet"/>
      <w:lvlText w:val="•"/>
      <w:lvlJc w:val="left"/>
      <w:pPr>
        <w:tabs>
          <w:tab w:val="num" w:pos="2160"/>
        </w:tabs>
        <w:ind w:left="2160" w:hanging="360"/>
      </w:pPr>
      <w:rPr>
        <w:rFonts w:ascii="Arial" w:hAnsi="Arial" w:hint="default"/>
      </w:rPr>
    </w:lvl>
    <w:lvl w:ilvl="3" w:tplc="CF98748C" w:tentative="1">
      <w:start w:val="1"/>
      <w:numFmt w:val="bullet"/>
      <w:lvlText w:val="•"/>
      <w:lvlJc w:val="left"/>
      <w:pPr>
        <w:tabs>
          <w:tab w:val="num" w:pos="2880"/>
        </w:tabs>
        <w:ind w:left="2880" w:hanging="360"/>
      </w:pPr>
      <w:rPr>
        <w:rFonts w:ascii="Arial" w:hAnsi="Arial" w:hint="default"/>
      </w:rPr>
    </w:lvl>
    <w:lvl w:ilvl="4" w:tplc="A8F08A2E" w:tentative="1">
      <w:start w:val="1"/>
      <w:numFmt w:val="bullet"/>
      <w:lvlText w:val="•"/>
      <w:lvlJc w:val="left"/>
      <w:pPr>
        <w:tabs>
          <w:tab w:val="num" w:pos="3600"/>
        </w:tabs>
        <w:ind w:left="3600" w:hanging="360"/>
      </w:pPr>
      <w:rPr>
        <w:rFonts w:ascii="Arial" w:hAnsi="Arial" w:hint="default"/>
      </w:rPr>
    </w:lvl>
    <w:lvl w:ilvl="5" w:tplc="918AF452" w:tentative="1">
      <w:start w:val="1"/>
      <w:numFmt w:val="bullet"/>
      <w:lvlText w:val="•"/>
      <w:lvlJc w:val="left"/>
      <w:pPr>
        <w:tabs>
          <w:tab w:val="num" w:pos="4320"/>
        </w:tabs>
        <w:ind w:left="4320" w:hanging="360"/>
      </w:pPr>
      <w:rPr>
        <w:rFonts w:ascii="Arial" w:hAnsi="Arial" w:hint="default"/>
      </w:rPr>
    </w:lvl>
    <w:lvl w:ilvl="6" w:tplc="B1024D9E" w:tentative="1">
      <w:start w:val="1"/>
      <w:numFmt w:val="bullet"/>
      <w:lvlText w:val="•"/>
      <w:lvlJc w:val="left"/>
      <w:pPr>
        <w:tabs>
          <w:tab w:val="num" w:pos="5040"/>
        </w:tabs>
        <w:ind w:left="5040" w:hanging="360"/>
      </w:pPr>
      <w:rPr>
        <w:rFonts w:ascii="Arial" w:hAnsi="Arial" w:hint="default"/>
      </w:rPr>
    </w:lvl>
    <w:lvl w:ilvl="7" w:tplc="16727460" w:tentative="1">
      <w:start w:val="1"/>
      <w:numFmt w:val="bullet"/>
      <w:lvlText w:val="•"/>
      <w:lvlJc w:val="left"/>
      <w:pPr>
        <w:tabs>
          <w:tab w:val="num" w:pos="5760"/>
        </w:tabs>
        <w:ind w:left="5760" w:hanging="360"/>
      </w:pPr>
      <w:rPr>
        <w:rFonts w:ascii="Arial" w:hAnsi="Arial" w:hint="default"/>
      </w:rPr>
    </w:lvl>
    <w:lvl w:ilvl="8" w:tplc="0ECAA1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480620"/>
    <w:multiLevelType w:val="hybridMultilevel"/>
    <w:tmpl w:val="70E21A06"/>
    <w:lvl w:ilvl="0" w:tplc="D8A0F576">
      <w:start w:val="1"/>
      <w:numFmt w:val="bullet"/>
      <w:lvlText w:val="•"/>
      <w:lvlJc w:val="left"/>
      <w:pPr>
        <w:tabs>
          <w:tab w:val="num" w:pos="720"/>
        </w:tabs>
        <w:ind w:left="720" w:hanging="360"/>
      </w:pPr>
      <w:rPr>
        <w:rFonts w:ascii="Arial" w:hAnsi="Arial" w:hint="default"/>
      </w:rPr>
    </w:lvl>
    <w:lvl w:ilvl="1" w:tplc="5D2E131A" w:tentative="1">
      <w:start w:val="1"/>
      <w:numFmt w:val="bullet"/>
      <w:lvlText w:val="•"/>
      <w:lvlJc w:val="left"/>
      <w:pPr>
        <w:tabs>
          <w:tab w:val="num" w:pos="1440"/>
        </w:tabs>
        <w:ind w:left="1440" w:hanging="360"/>
      </w:pPr>
      <w:rPr>
        <w:rFonts w:ascii="Arial" w:hAnsi="Arial" w:hint="default"/>
      </w:rPr>
    </w:lvl>
    <w:lvl w:ilvl="2" w:tplc="2F900F52" w:tentative="1">
      <w:start w:val="1"/>
      <w:numFmt w:val="bullet"/>
      <w:lvlText w:val="•"/>
      <w:lvlJc w:val="left"/>
      <w:pPr>
        <w:tabs>
          <w:tab w:val="num" w:pos="2160"/>
        </w:tabs>
        <w:ind w:left="2160" w:hanging="360"/>
      </w:pPr>
      <w:rPr>
        <w:rFonts w:ascii="Arial" w:hAnsi="Arial" w:hint="default"/>
      </w:rPr>
    </w:lvl>
    <w:lvl w:ilvl="3" w:tplc="13E46B66" w:tentative="1">
      <w:start w:val="1"/>
      <w:numFmt w:val="bullet"/>
      <w:lvlText w:val="•"/>
      <w:lvlJc w:val="left"/>
      <w:pPr>
        <w:tabs>
          <w:tab w:val="num" w:pos="2880"/>
        </w:tabs>
        <w:ind w:left="2880" w:hanging="360"/>
      </w:pPr>
      <w:rPr>
        <w:rFonts w:ascii="Arial" w:hAnsi="Arial" w:hint="default"/>
      </w:rPr>
    </w:lvl>
    <w:lvl w:ilvl="4" w:tplc="B172CFC8" w:tentative="1">
      <w:start w:val="1"/>
      <w:numFmt w:val="bullet"/>
      <w:lvlText w:val="•"/>
      <w:lvlJc w:val="left"/>
      <w:pPr>
        <w:tabs>
          <w:tab w:val="num" w:pos="3600"/>
        </w:tabs>
        <w:ind w:left="3600" w:hanging="360"/>
      </w:pPr>
      <w:rPr>
        <w:rFonts w:ascii="Arial" w:hAnsi="Arial" w:hint="default"/>
      </w:rPr>
    </w:lvl>
    <w:lvl w:ilvl="5" w:tplc="BAA0428E" w:tentative="1">
      <w:start w:val="1"/>
      <w:numFmt w:val="bullet"/>
      <w:lvlText w:val="•"/>
      <w:lvlJc w:val="left"/>
      <w:pPr>
        <w:tabs>
          <w:tab w:val="num" w:pos="4320"/>
        </w:tabs>
        <w:ind w:left="4320" w:hanging="360"/>
      </w:pPr>
      <w:rPr>
        <w:rFonts w:ascii="Arial" w:hAnsi="Arial" w:hint="default"/>
      </w:rPr>
    </w:lvl>
    <w:lvl w:ilvl="6" w:tplc="BD0E6000" w:tentative="1">
      <w:start w:val="1"/>
      <w:numFmt w:val="bullet"/>
      <w:lvlText w:val="•"/>
      <w:lvlJc w:val="left"/>
      <w:pPr>
        <w:tabs>
          <w:tab w:val="num" w:pos="5040"/>
        </w:tabs>
        <w:ind w:left="5040" w:hanging="360"/>
      </w:pPr>
      <w:rPr>
        <w:rFonts w:ascii="Arial" w:hAnsi="Arial" w:hint="default"/>
      </w:rPr>
    </w:lvl>
    <w:lvl w:ilvl="7" w:tplc="79120C7E" w:tentative="1">
      <w:start w:val="1"/>
      <w:numFmt w:val="bullet"/>
      <w:lvlText w:val="•"/>
      <w:lvlJc w:val="left"/>
      <w:pPr>
        <w:tabs>
          <w:tab w:val="num" w:pos="5760"/>
        </w:tabs>
        <w:ind w:left="5760" w:hanging="360"/>
      </w:pPr>
      <w:rPr>
        <w:rFonts w:ascii="Arial" w:hAnsi="Arial" w:hint="default"/>
      </w:rPr>
    </w:lvl>
    <w:lvl w:ilvl="8" w:tplc="9C2A73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545DA9"/>
    <w:multiLevelType w:val="hybridMultilevel"/>
    <w:tmpl w:val="C680D330"/>
    <w:lvl w:ilvl="0" w:tplc="7A9C1AA0">
      <w:start w:val="1"/>
      <w:numFmt w:val="bullet"/>
      <w:lvlText w:val="•"/>
      <w:lvlJc w:val="left"/>
      <w:pPr>
        <w:tabs>
          <w:tab w:val="num" w:pos="720"/>
        </w:tabs>
        <w:ind w:left="720" w:hanging="360"/>
      </w:pPr>
      <w:rPr>
        <w:rFonts w:ascii="Arial" w:hAnsi="Arial" w:hint="default"/>
      </w:rPr>
    </w:lvl>
    <w:lvl w:ilvl="1" w:tplc="CC463FFC" w:tentative="1">
      <w:start w:val="1"/>
      <w:numFmt w:val="bullet"/>
      <w:lvlText w:val="•"/>
      <w:lvlJc w:val="left"/>
      <w:pPr>
        <w:tabs>
          <w:tab w:val="num" w:pos="1440"/>
        </w:tabs>
        <w:ind w:left="1440" w:hanging="360"/>
      </w:pPr>
      <w:rPr>
        <w:rFonts w:ascii="Arial" w:hAnsi="Arial" w:hint="default"/>
      </w:rPr>
    </w:lvl>
    <w:lvl w:ilvl="2" w:tplc="F1D8841A" w:tentative="1">
      <w:start w:val="1"/>
      <w:numFmt w:val="bullet"/>
      <w:lvlText w:val="•"/>
      <w:lvlJc w:val="left"/>
      <w:pPr>
        <w:tabs>
          <w:tab w:val="num" w:pos="2160"/>
        </w:tabs>
        <w:ind w:left="2160" w:hanging="360"/>
      </w:pPr>
      <w:rPr>
        <w:rFonts w:ascii="Arial" w:hAnsi="Arial" w:hint="default"/>
      </w:rPr>
    </w:lvl>
    <w:lvl w:ilvl="3" w:tplc="5DE0B4C0" w:tentative="1">
      <w:start w:val="1"/>
      <w:numFmt w:val="bullet"/>
      <w:lvlText w:val="•"/>
      <w:lvlJc w:val="left"/>
      <w:pPr>
        <w:tabs>
          <w:tab w:val="num" w:pos="2880"/>
        </w:tabs>
        <w:ind w:left="2880" w:hanging="360"/>
      </w:pPr>
      <w:rPr>
        <w:rFonts w:ascii="Arial" w:hAnsi="Arial" w:hint="default"/>
      </w:rPr>
    </w:lvl>
    <w:lvl w:ilvl="4" w:tplc="AA18CC00" w:tentative="1">
      <w:start w:val="1"/>
      <w:numFmt w:val="bullet"/>
      <w:lvlText w:val="•"/>
      <w:lvlJc w:val="left"/>
      <w:pPr>
        <w:tabs>
          <w:tab w:val="num" w:pos="3600"/>
        </w:tabs>
        <w:ind w:left="3600" w:hanging="360"/>
      </w:pPr>
      <w:rPr>
        <w:rFonts w:ascii="Arial" w:hAnsi="Arial" w:hint="default"/>
      </w:rPr>
    </w:lvl>
    <w:lvl w:ilvl="5" w:tplc="96FE12E6" w:tentative="1">
      <w:start w:val="1"/>
      <w:numFmt w:val="bullet"/>
      <w:lvlText w:val="•"/>
      <w:lvlJc w:val="left"/>
      <w:pPr>
        <w:tabs>
          <w:tab w:val="num" w:pos="4320"/>
        </w:tabs>
        <w:ind w:left="4320" w:hanging="360"/>
      </w:pPr>
      <w:rPr>
        <w:rFonts w:ascii="Arial" w:hAnsi="Arial" w:hint="default"/>
      </w:rPr>
    </w:lvl>
    <w:lvl w:ilvl="6" w:tplc="5F860FEA" w:tentative="1">
      <w:start w:val="1"/>
      <w:numFmt w:val="bullet"/>
      <w:lvlText w:val="•"/>
      <w:lvlJc w:val="left"/>
      <w:pPr>
        <w:tabs>
          <w:tab w:val="num" w:pos="5040"/>
        </w:tabs>
        <w:ind w:left="5040" w:hanging="360"/>
      </w:pPr>
      <w:rPr>
        <w:rFonts w:ascii="Arial" w:hAnsi="Arial" w:hint="default"/>
      </w:rPr>
    </w:lvl>
    <w:lvl w:ilvl="7" w:tplc="E9BEE344" w:tentative="1">
      <w:start w:val="1"/>
      <w:numFmt w:val="bullet"/>
      <w:lvlText w:val="•"/>
      <w:lvlJc w:val="left"/>
      <w:pPr>
        <w:tabs>
          <w:tab w:val="num" w:pos="5760"/>
        </w:tabs>
        <w:ind w:left="5760" w:hanging="360"/>
      </w:pPr>
      <w:rPr>
        <w:rFonts w:ascii="Arial" w:hAnsi="Arial" w:hint="default"/>
      </w:rPr>
    </w:lvl>
    <w:lvl w:ilvl="8" w:tplc="2A78B32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10"/>
  </w:num>
  <w:num w:numId="4">
    <w:abstractNumId w:val="3"/>
  </w:num>
  <w:num w:numId="5">
    <w:abstractNumId w:val="0"/>
  </w:num>
  <w:num w:numId="6">
    <w:abstractNumId w:val="7"/>
  </w:num>
  <w:num w:numId="7">
    <w:abstractNumId w:val="13"/>
  </w:num>
  <w:num w:numId="8">
    <w:abstractNumId w:val="6"/>
  </w:num>
  <w:num w:numId="9">
    <w:abstractNumId w:val="2"/>
  </w:num>
  <w:num w:numId="10">
    <w:abstractNumId w:val="15"/>
  </w:num>
  <w:num w:numId="11">
    <w:abstractNumId w:val="14"/>
  </w:num>
  <w:num w:numId="12">
    <w:abstractNumId w:val="11"/>
  </w:num>
  <w:num w:numId="13">
    <w:abstractNumId w:val="9"/>
  </w:num>
  <w:num w:numId="14">
    <w:abstractNumId w:val="5"/>
  </w:num>
  <w:num w:numId="15">
    <w:abstractNumId w:val="1"/>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14831"/>
    <w:rsid w:val="00015201"/>
    <w:rsid w:val="00015662"/>
    <w:rsid w:val="00016A4E"/>
    <w:rsid w:val="000225D0"/>
    <w:rsid w:val="00024177"/>
    <w:rsid w:val="0003483F"/>
    <w:rsid w:val="00040142"/>
    <w:rsid w:val="00042940"/>
    <w:rsid w:val="00043649"/>
    <w:rsid w:val="000516F3"/>
    <w:rsid w:val="0005249C"/>
    <w:rsid w:val="00052E46"/>
    <w:rsid w:val="0005359E"/>
    <w:rsid w:val="00056735"/>
    <w:rsid w:val="0006070B"/>
    <w:rsid w:val="00060E3D"/>
    <w:rsid w:val="000619B0"/>
    <w:rsid w:val="000653E2"/>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D61"/>
    <w:rsid w:val="00097091"/>
    <w:rsid w:val="00097321"/>
    <w:rsid w:val="000A1F78"/>
    <w:rsid w:val="000A3C44"/>
    <w:rsid w:val="000B2042"/>
    <w:rsid w:val="000B5B89"/>
    <w:rsid w:val="000C1AE7"/>
    <w:rsid w:val="000C209C"/>
    <w:rsid w:val="000C364B"/>
    <w:rsid w:val="000C502D"/>
    <w:rsid w:val="000C6A95"/>
    <w:rsid w:val="000D0658"/>
    <w:rsid w:val="000D1A24"/>
    <w:rsid w:val="000D44C0"/>
    <w:rsid w:val="000D48A2"/>
    <w:rsid w:val="000D4C42"/>
    <w:rsid w:val="000E1C9D"/>
    <w:rsid w:val="000E32FE"/>
    <w:rsid w:val="000E338B"/>
    <w:rsid w:val="000E4A0F"/>
    <w:rsid w:val="000E51BD"/>
    <w:rsid w:val="000E654E"/>
    <w:rsid w:val="000F4C12"/>
    <w:rsid w:val="001005EB"/>
    <w:rsid w:val="001047D4"/>
    <w:rsid w:val="00111D47"/>
    <w:rsid w:val="001141D5"/>
    <w:rsid w:val="001149A5"/>
    <w:rsid w:val="00117A94"/>
    <w:rsid w:val="00122706"/>
    <w:rsid w:val="001242CD"/>
    <w:rsid w:val="00125404"/>
    <w:rsid w:val="00133F25"/>
    <w:rsid w:val="00136102"/>
    <w:rsid w:val="00142DD1"/>
    <w:rsid w:val="00142E29"/>
    <w:rsid w:val="001439E5"/>
    <w:rsid w:val="0014588F"/>
    <w:rsid w:val="001464A1"/>
    <w:rsid w:val="00146A3E"/>
    <w:rsid w:val="00151FA1"/>
    <w:rsid w:val="001548E1"/>
    <w:rsid w:val="001560AE"/>
    <w:rsid w:val="00161057"/>
    <w:rsid w:val="001613D0"/>
    <w:rsid w:val="0016470B"/>
    <w:rsid w:val="00167771"/>
    <w:rsid w:val="00167A9F"/>
    <w:rsid w:val="00167D61"/>
    <w:rsid w:val="00171A91"/>
    <w:rsid w:val="00173286"/>
    <w:rsid w:val="00180445"/>
    <w:rsid w:val="00181A3D"/>
    <w:rsid w:val="00183110"/>
    <w:rsid w:val="00185B18"/>
    <w:rsid w:val="00187F0D"/>
    <w:rsid w:val="00191CA2"/>
    <w:rsid w:val="001953F7"/>
    <w:rsid w:val="00195B2F"/>
    <w:rsid w:val="001972D7"/>
    <w:rsid w:val="00197E7F"/>
    <w:rsid w:val="001A49F0"/>
    <w:rsid w:val="001A5CB4"/>
    <w:rsid w:val="001B0B56"/>
    <w:rsid w:val="001B0EDD"/>
    <w:rsid w:val="001B10D7"/>
    <w:rsid w:val="001B19EC"/>
    <w:rsid w:val="001B316C"/>
    <w:rsid w:val="001B4225"/>
    <w:rsid w:val="001B4827"/>
    <w:rsid w:val="001B6129"/>
    <w:rsid w:val="001B784B"/>
    <w:rsid w:val="001D453E"/>
    <w:rsid w:val="001D6161"/>
    <w:rsid w:val="001E68BA"/>
    <w:rsid w:val="001F04CD"/>
    <w:rsid w:val="001F3875"/>
    <w:rsid w:val="001F3FA6"/>
    <w:rsid w:val="00205A86"/>
    <w:rsid w:val="002071A1"/>
    <w:rsid w:val="0021249D"/>
    <w:rsid w:val="0021514B"/>
    <w:rsid w:val="00215889"/>
    <w:rsid w:val="0021663E"/>
    <w:rsid w:val="00223032"/>
    <w:rsid w:val="00226053"/>
    <w:rsid w:val="0022721B"/>
    <w:rsid w:val="00232CE4"/>
    <w:rsid w:val="002433FF"/>
    <w:rsid w:val="00243AC8"/>
    <w:rsid w:val="002509F3"/>
    <w:rsid w:val="00251926"/>
    <w:rsid w:val="002534BF"/>
    <w:rsid w:val="00257617"/>
    <w:rsid w:val="00257962"/>
    <w:rsid w:val="002609CE"/>
    <w:rsid w:val="00261727"/>
    <w:rsid w:val="00263149"/>
    <w:rsid w:val="002634E7"/>
    <w:rsid w:val="0026666C"/>
    <w:rsid w:val="00274E06"/>
    <w:rsid w:val="00274F7A"/>
    <w:rsid w:val="00281CB2"/>
    <w:rsid w:val="002852B4"/>
    <w:rsid w:val="00285E3E"/>
    <w:rsid w:val="0028642F"/>
    <w:rsid w:val="002871C5"/>
    <w:rsid w:val="002915FE"/>
    <w:rsid w:val="00296673"/>
    <w:rsid w:val="002A4303"/>
    <w:rsid w:val="002B7A5F"/>
    <w:rsid w:val="002C187E"/>
    <w:rsid w:val="002C2977"/>
    <w:rsid w:val="002C2B30"/>
    <w:rsid w:val="002C6A8F"/>
    <w:rsid w:val="002C6E87"/>
    <w:rsid w:val="002D54B0"/>
    <w:rsid w:val="002E3B15"/>
    <w:rsid w:val="002E5B9E"/>
    <w:rsid w:val="002E68DE"/>
    <w:rsid w:val="002E6A19"/>
    <w:rsid w:val="002E7F54"/>
    <w:rsid w:val="002F0A07"/>
    <w:rsid w:val="002F12BA"/>
    <w:rsid w:val="002F3DC5"/>
    <w:rsid w:val="002F44DF"/>
    <w:rsid w:val="003035B3"/>
    <w:rsid w:val="00304E63"/>
    <w:rsid w:val="0030597D"/>
    <w:rsid w:val="003217C1"/>
    <w:rsid w:val="00326BF1"/>
    <w:rsid w:val="00326FD9"/>
    <w:rsid w:val="003328AD"/>
    <w:rsid w:val="00334D50"/>
    <w:rsid w:val="00335836"/>
    <w:rsid w:val="003361E4"/>
    <w:rsid w:val="00336710"/>
    <w:rsid w:val="00336DDC"/>
    <w:rsid w:val="00337A31"/>
    <w:rsid w:val="00340EF2"/>
    <w:rsid w:val="0034549D"/>
    <w:rsid w:val="003463AE"/>
    <w:rsid w:val="00346824"/>
    <w:rsid w:val="00346BBD"/>
    <w:rsid w:val="00356370"/>
    <w:rsid w:val="0036578F"/>
    <w:rsid w:val="00365C4C"/>
    <w:rsid w:val="00367B83"/>
    <w:rsid w:val="00367C2D"/>
    <w:rsid w:val="00370AC0"/>
    <w:rsid w:val="00372BAB"/>
    <w:rsid w:val="00373610"/>
    <w:rsid w:val="00374144"/>
    <w:rsid w:val="00374AA3"/>
    <w:rsid w:val="00375171"/>
    <w:rsid w:val="00381D2E"/>
    <w:rsid w:val="003873B6"/>
    <w:rsid w:val="00390772"/>
    <w:rsid w:val="00391058"/>
    <w:rsid w:val="003929A4"/>
    <w:rsid w:val="003931E1"/>
    <w:rsid w:val="00393E21"/>
    <w:rsid w:val="003B308D"/>
    <w:rsid w:val="003B4D34"/>
    <w:rsid w:val="003B4E67"/>
    <w:rsid w:val="003B7C26"/>
    <w:rsid w:val="003C1B76"/>
    <w:rsid w:val="003D0E62"/>
    <w:rsid w:val="003D314D"/>
    <w:rsid w:val="003D6954"/>
    <w:rsid w:val="003E00B9"/>
    <w:rsid w:val="003E0932"/>
    <w:rsid w:val="003E1DD9"/>
    <w:rsid w:val="003E6F19"/>
    <w:rsid w:val="003F3ABF"/>
    <w:rsid w:val="003F3E33"/>
    <w:rsid w:val="003F515F"/>
    <w:rsid w:val="00400B75"/>
    <w:rsid w:val="00402150"/>
    <w:rsid w:val="00402BD1"/>
    <w:rsid w:val="0040483E"/>
    <w:rsid w:val="0042018E"/>
    <w:rsid w:val="00421866"/>
    <w:rsid w:val="004226C8"/>
    <w:rsid w:val="00424620"/>
    <w:rsid w:val="00424B80"/>
    <w:rsid w:val="00425E69"/>
    <w:rsid w:val="00426256"/>
    <w:rsid w:val="00426BD5"/>
    <w:rsid w:val="00430333"/>
    <w:rsid w:val="00432A17"/>
    <w:rsid w:val="00433F14"/>
    <w:rsid w:val="00434CCB"/>
    <w:rsid w:val="004403DF"/>
    <w:rsid w:val="00440B0B"/>
    <w:rsid w:val="00440DF0"/>
    <w:rsid w:val="004429B5"/>
    <w:rsid w:val="004433FE"/>
    <w:rsid w:val="004446F2"/>
    <w:rsid w:val="0044759E"/>
    <w:rsid w:val="00452D8F"/>
    <w:rsid w:val="004547A0"/>
    <w:rsid w:val="00457DF9"/>
    <w:rsid w:val="00461354"/>
    <w:rsid w:val="00467E76"/>
    <w:rsid w:val="00472128"/>
    <w:rsid w:val="00472145"/>
    <w:rsid w:val="00474385"/>
    <w:rsid w:val="00474A70"/>
    <w:rsid w:val="00480EA6"/>
    <w:rsid w:val="00483CDE"/>
    <w:rsid w:val="0048706E"/>
    <w:rsid w:val="00491A9A"/>
    <w:rsid w:val="00494D70"/>
    <w:rsid w:val="00495529"/>
    <w:rsid w:val="004A02F3"/>
    <w:rsid w:val="004A4B6F"/>
    <w:rsid w:val="004B05E1"/>
    <w:rsid w:val="004B5C10"/>
    <w:rsid w:val="004C0030"/>
    <w:rsid w:val="004C0FB2"/>
    <w:rsid w:val="004C21E6"/>
    <w:rsid w:val="004C51B9"/>
    <w:rsid w:val="004C68C6"/>
    <w:rsid w:val="004E2BB8"/>
    <w:rsid w:val="004E4CF6"/>
    <w:rsid w:val="004E6EDD"/>
    <w:rsid w:val="004E7A1D"/>
    <w:rsid w:val="004E7EF9"/>
    <w:rsid w:val="005115A6"/>
    <w:rsid w:val="00514659"/>
    <w:rsid w:val="00515224"/>
    <w:rsid w:val="005174E7"/>
    <w:rsid w:val="00517BE6"/>
    <w:rsid w:val="0052394E"/>
    <w:rsid w:val="00523D73"/>
    <w:rsid w:val="00524B0F"/>
    <w:rsid w:val="00526D08"/>
    <w:rsid w:val="00533AE1"/>
    <w:rsid w:val="00534778"/>
    <w:rsid w:val="00536581"/>
    <w:rsid w:val="00536CA9"/>
    <w:rsid w:val="005407BB"/>
    <w:rsid w:val="00542FCE"/>
    <w:rsid w:val="00543BEA"/>
    <w:rsid w:val="00544326"/>
    <w:rsid w:val="00551E84"/>
    <w:rsid w:val="00555D00"/>
    <w:rsid w:val="0055697F"/>
    <w:rsid w:val="00567DFD"/>
    <w:rsid w:val="00573F94"/>
    <w:rsid w:val="00576BC2"/>
    <w:rsid w:val="005775B8"/>
    <w:rsid w:val="00577C94"/>
    <w:rsid w:val="00590C44"/>
    <w:rsid w:val="00595B62"/>
    <w:rsid w:val="005973BF"/>
    <w:rsid w:val="005A1FDA"/>
    <w:rsid w:val="005A2A03"/>
    <w:rsid w:val="005A755E"/>
    <w:rsid w:val="005B02E8"/>
    <w:rsid w:val="005B0BA4"/>
    <w:rsid w:val="005B29F4"/>
    <w:rsid w:val="005B3468"/>
    <w:rsid w:val="005B42C3"/>
    <w:rsid w:val="005B5F68"/>
    <w:rsid w:val="005B7E83"/>
    <w:rsid w:val="005C0118"/>
    <w:rsid w:val="005C62EB"/>
    <w:rsid w:val="005D2106"/>
    <w:rsid w:val="005D5E7D"/>
    <w:rsid w:val="005E0685"/>
    <w:rsid w:val="005E2781"/>
    <w:rsid w:val="005E3144"/>
    <w:rsid w:val="005E7FEF"/>
    <w:rsid w:val="005F0574"/>
    <w:rsid w:val="00601ED9"/>
    <w:rsid w:val="00603798"/>
    <w:rsid w:val="00606C35"/>
    <w:rsid w:val="00614F4F"/>
    <w:rsid w:val="00616CBE"/>
    <w:rsid w:val="00616F32"/>
    <w:rsid w:val="00620A0F"/>
    <w:rsid w:val="00621C3F"/>
    <w:rsid w:val="0062237F"/>
    <w:rsid w:val="006239DF"/>
    <w:rsid w:val="0062548D"/>
    <w:rsid w:val="00632619"/>
    <w:rsid w:val="00632D85"/>
    <w:rsid w:val="00644EC6"/>
    <w:rsid w:val="00645A76"/>
    <w:rsid w:val="006516C4"/>
    <w:rsid w:val="00660AC2"/>
    <w:rsid w:val="00664101"/>
    <w:rsid w:val="00667510"/>
    <w:rsid w:val="00667FE4"/>
    <w:rsid w:val="00670950"/>
    <w:rsid w:val="0067767B"/>
    <w:rsid w:val="00680867"/>
    <w:rsid w:val="00685342"/>
    <w:rsid w:val="0068640E"/>
    <w:rsid w:val="006911E0"/>
    <w:rsid w:val="00693F4F"/>
    <w:rsid w:val="00694E53"/>
    <w:rsid w:val="00696C86"/>
    <w:rsid w:val="006A0221"/>
    <w:rsid w:val="006A406C"/>
    <w:rsid w:val="006A571F"/>
    <w:rsid w:val="006A5E95"/>
    <w:rsid w:val="006A7021"/>
    <w:rsid w:val="006B765C"/>
    <w:rsid w:val="006B7B8F"/>
    <w:rsid w:val="006C1DE8"/>
    <w:rsid w:val="006C3461"/>
    <w:rsid w:val="006C47AB"/>
    <w:rsid w:val="006C68C5"/>
    <w:rsid w:val="006D7912"/>
    <w:rsid w:val="006E3B89"/>
    <w:rsid w:val="006E3F0F"/>
    <w:rsid w:val="006F06FB"/>
    <w:rsid w:val="006F3131"/>
    <w:rsid w:val="00701D96"/>
    <w:rsid w:val="0070712D"/>
    <w:rsid w:val="00707A43"/>
    <w:rsid w:val="00711835"/>
    <w:rsid w:val="00711EF4"/>
    <w:rsid w:val="0071345B"/>
    <w:rsid w:val="00714F69"/>
    <w:rsid w:val="00715A50"/>
    <w:rsid w:val="00715D5C"/>
    <w:rsid w:val="00716C8D"/>
    <w:rsid w:val="007267FB"/>
    <w:rsid w:val="00730641"/>
    <w:rsid w:val="00730BE1"/>
    <w:rsid w:val="00730C01"/>
    <w:rsid w:val="00735DBF"/>
    <w:rsid w:val="007377D8"/>
    <w:rsid w:val="007431F8"/>
    <w:rsid w:val="0074550B"/>
    <w:rsid w:val="007459DA"/>
    <w:rsid w:val="00745D80"/>
    <w:rsid w:val="007471AB"/>
    <w:rsid w:val="00750200"/>
    <w:rsid w:val="007507F9"/>
    <w:rsid w:val="00755780"/>
    <w:rsid w:val="007558CE"/>
    <w:rsid w:val="00756B80"/>
    <w:rsid w:val="0075729C"/>
    <w:rsid w:val="00761D47"/>
    <w:rsid w:val="007637FA"/>
    <w:rsid w:val="00765563"/>
    <w:rsid w:val="00765CB8"/>
    <w:rsid w:val="00770503"/>
    <w:rsid w:val="00772115"/>
    <w:rsid w:val="00775276"/>
    <w:rsid w:val="00785AE2"/>
    <w:rsid w:val="00791E4B"/>
    <w:rsid w:val="00795719"/>
    <w:rsid w:val="007A3E5F"/>
    <w:rsid w:val="007A6901"/>
    <w:rsid w:val="007A7DA5"/>
    <w:rsid w:val="007B3AE6"/>
    <w:rsid w:val="007B6426"/>
    <w:rsid w:val="007C1397"/>
    <w:rsid w:val="007C30AD"/>
    <w:rsid w:val="007D149E"/>
    <w:rsid w:val="007D3764"/>
    <w:rsid w:val="007D4877"/>
    <w:rsid w:val="007D4FEC"/>
    <w:rsid w:val="007E097C"/>
    <w:rsid w:val="007F1E12"/>
    <w:rsid w:val="007F3570"/>
    <w:rsid w:val="007F393F"/>
    <w:rsid w:val="007F4902"/>
    <w:rsid w:val="0080085E"/>
    <w:rsid w:val="00800EB6"/>
    <w:rsid w:val="00806639"/>
    <w:rsid w:val="0081332C"/>
    <w:rsid w:val="00814CFA"/>
    <w:rsid w:val="00815CC4"/>
    <w:rsid w:val="00816188"/>
    <w:rsid w:val="008165A9"/>
    <w:rsid w:val="00816C73"/>
    <w:rsid w:val="00816EBF"/>
    <w:rsid w:val="00816F50"/>
    <w:rsid w:val="00821292"/>
    <w:rsid w:val="00824838"/>
    <w:rsid w:val="0082578A"/>
    <w:rsid w:val="008261A7"/>
    <w:rsid w:val="008301A9"/>
    <w:rsid w:val="008324F7"/>
    <w:rsid w:val="0083435D"/>
    <w:rsid w:val="0083576D"/>
    <w:rsid w:val="008361C0"/>
    <w:rsid w:val="00836A70"/>
    <w:rsid w:val="008479F6"/>
    <w:rsid w:val="00850162"/>
    <w:rsid w:val="008517C6"/>
    <w:rsid w:val="008522A4"/>
    <w:rsid w:val="00853688"/>
    <w:rsid w:val="0085461A"/>
    <w:rsid w:val="00855EDF"/>
    <w:rsid w:val="00860A9E"/>
    <w:rsid w:val="00861E53"/>
    <w:rsid w:val="008643E0"/>
    <w:rsid w:val="008658EB"/>
    <w:rsid w:val="00867C25"/>
    <w:rsid w:val="008701AC"/>
    <w:rsid w:val="00870E07"/>
    <w:rsid w:val="0087126F"/>
    <w:rsid w:val="00871AE4"/>
    <w:rsid w:val="00872A2C"/>
    <w:rsid w:val="00874314"/>
    <w:rsid w:val="0087453A"/>
    <w:rsid w:val="0088055F"/>
    <w:rsid w:val="00880B84"/>
    <w:rsid w:val="00881420"/>
    <w:rsid w:val="00883B68"/>
    <w:rsid w:val="00883D06"/>
    <w:rsid w:val="0089198F"/>
    <w:rsid w:val="00891B25"/>
    <w:rsid w:val="008A54FF"/>
    <w:rsid w:val="008A78AD"/>
    <w:rsid w:val="008B6ADD"/>
    <w:rsid w:val="008B6E0C"/>
    <w:rsid w:val="008B760F"/>
    <w:rsid w:val="008B7B53"/>
    <w:rsid w:val="008C3ED1"/>
    <w:rsid w:val="008C4E17"/>
    <w:rsid w:val="008C6A37"/>
    <w:rsid w:val="008D03DB"/>
    <w:rsid w:val="008D2015"/>
    <w:rsid w:val="008D4C46"/>
    <w:rsid w:val="008D5322"/>
    <w:rsid w:val="008D605F"/>
    <w:rsid w:val="008D63F3"/>
    <w:rsid w:val="008E1E48"/>
    <w:rsid w:val="008E4307"/>
    <w:rsid w:val="008E595F"/>
    <w:rsid w:val="008E6385"/>
    <w:rsid w:val="008E6EDD"/>
    <w:rsid w:val="008F4C27"/>
    <w:rsid w:val="008F57BB"/>
    <w:rsid w:val="009019E8"/>
    <w:rsid w:val="00902FCE"/>
    <w:rsid w:val="00905D78"/>
    <w:rsid w:val="00906987"/>
    <w:rsid w:val="009100DE"/>
    <w:rsid w:val="00914AE7"/>
    <w:rsid w:val="00915DB8"/>
    <w:rsid w:val="00917103"/>
    <w:rsid w:val="0092260D"/>
    <w:rsid w:val="00926E0A"/>
    <w:rsid w:val="0092788F"/>
    <w:rsid w:val="00930331"/>
    <w:rsid w:val="00931194"/>
    <w:rsid w:val="009312BD"/>
    <w:rsid w:val="0093432B"/>
    <w:rsid w:val="00934EB6"/>
    <w:rsid w:val="00935EB6"/>
    <w:rsid w:val="009372D5"/>
    <w:rsid w:val="0094096F"/>
    <w:rsid w:val="00943727"/>
    <w:rsid w:val="0094665E"/>
    <w:rsid w:val="0094785C"/>
    <w:rsid w:val="00962A22"/>
    <w:rsid w:val="009630DC"/>
    <w:rsid w:val="00963120"/>
    <w:rsid w:val="00964CF8"/>
    <w:rsid w:val="00967878"/>
    <w:rsid w:val="00967A75"/>
    <w:rsid w:val="009709DA"/>
    <w:rsid w:val="0097526C"/>
    <w:rsid w:val="00976F3F"/>
    <w:rsid w:val="00986CB2"/>
    <w:rsid w:val="00996668"/>
    <w:rsid w:val="009A61BF"/>
    <w:rsid w:val="009A74B0"/>
    <w:rsid w:val="009A7E54"/>
    <w:rsid w:val="009B0774"/>
    <w:rsid w:val="009B13BF"/>
    <w:rsid w:val="009B35A3"/>
    <w:rsid w:val="009B4E8A"/>
    <w:rsid w:val="009C2996"/>
    <w:rsid w:val="009C48BF"/>
    <w:rsid w:val="009C6262"/>
    <w:rsid w:val="009D0546"/>
    <w:rsid w:val="009D32E3"/>
    <w:rsid w:val="009D6090"/>
    <w:rsid w:val="009D7C03"/>
    <w:rsid w:val="009E66AC"/>
    <w:rsid w:val="009E786F"/>
    <w:rsid w:val="009F413F"/>
    <w:rsid w:val="009F70CF"/>
    <w:rsid w:val="00A00A4F"/>
    <w:rsid w:val="00A01701"/>
    <w:rsid w:val="00A04DA3"/>
    <w:rsid w:val="00A11E4C"/>
    <w:rsid w:val="00A12A28"/>
    <w:rsid w:val="00A143BC"/>
    <w:rsid w:val="00A2165E"/>
    <w:rsid w:val="00A22292"/>
    <w:rsid w:val="00A25995"/>
    <w:rsid w:val="00A3083C"/>
    <w:rsid w:val="00A343D9"/>
    <w:rsid w:val="00A42E98"/>
    <w:rsid w:val="00A45EB9"/>
    <w:rsid w:val="00A462B3"/>
    <w:rsid w:val="00A46D6B"/>
    <w:rsid w:val="00A5126A"/>
    <w:rsid w:val="00A52D50"/>
    <w:rsid w:val="00A56A16"/>
    <w:rsid w:val="00A5771A"/>
    <w:rsid w:val="00A5793E"/>
    <w:rsid w:val="00A57EC8"/>
    <w:rsid w:val="00A60A22"/>
    <w:rsid w:val="00A60A97"/>
    <w:rsid w:val="00A62E2A"/>
    <w:rsid w:val="00A62E89"/>
    <w:rsid w:val="00A6455D"/>
    <w:rsid w:val="00A71754"/>
    <w:rsid w:val="00A7791A"/>
    <w:rsid w:val="00A8537D"/>
    <w:rsid w:val="00A94A39"/>
    <w:rsid w:val="00A96991"/>
    <w:rsid w:val="00AA0068"/>
    <w:rsid w:val="00AA1473"/>
    <w:rsid w:val="00AA1CCE"/>
    <w:rsid w:val="00AA2808"/>
    <w:rsid w:val="00AA5C07"/>
    <w:rsid w:val="00AB0232"/>
    <w:rsid w:val="00AB182F"/>
    <w:rsid w:val="00AB26E8"/>
    <w:rsid w:val="00AB289C"/>
    <w:rsid w:val="00AB3059"/>
    <w:rsid w:val="00AB494A"/>
    <w:rsid w:val="00AB53BD"/>
    <w:rsid w:val="00AC1CB5"/>
    <w:rsid w:val="00AC6AE5"/>
    <w:rsid w:val="00AD06F4"/>
    <w:rsid w:val="00AD3C18"/>
    <w:rsid w:val="00AD40AB"/>
    <w:rsid w:val="00AD5C46"/>
    <w:rsid w:val="00AE3CE9"/>
    <w:rsid w:val="00AE3F3F"/>
    <w:rsid w:val="00AF5834"/>
    <w:rsid w:val="00B03C69"/>
    <w:rsid w:val="00B10810"/>
    <w:rsid w:val="00B1630D"/>
    <w:rsid w:val="00B21F3C"/>
    <w:rsid w:val="00B259D7"/>
    <w:rsid w:val="00B31E96"/>
    <w:rsid w:val="00B32234"/>
    <w:rsid w:val="00B32848"/>
    <w:rsid w:val="00B35E61"/>
    <w:rsid w:val="00B5000B"/>
    <w:rsid w:val="00B52124"/>
    <w:rsid w:val="00B55B93"/>
    <w:rsid w:val="00B56552"/>
    <w:rsid w:val="00B56E79"/>
    <w:rsid w:val="00B62BD6"/>
    <w:rsid w:val="00B633EC"/>
    <w:rsid w:val="00B639DC"/>
    <w:rsid w:val="00B6761D"/>
    <w:rsid w:val="00B7117D"/>
    <w:rsid w:val="00B7550C"/>
    <w:rsid w:val="00B80307"/>
    <w:rsid w:val="00B872F2"/>
    <w:rsid w:val="00B91A52"/>
    <w:rsid w:val="00B94192"/>
    <w:rsid w:val="00B97429"/>
    <w:rsid w:val="00BA6B3D"/>
    <w:rsid w:val="00BB2686"/>
    <w:rsid w:val="00BB2E37"/>
    <w:rsid w:val="00BC0BEF"/>
    <w:rsid w:val="00BC1422"/>
    <w:rsid w:val="00BC1C82"/>
    <w:rsid w:val="00BC5843"/>
    <w:rsid w:val="00BC7A98"/>
    <w:rsid w:val="00BD6950"/>
    <w:rsid w:val="00BD6DE6"/>
    <w:rsid w:val="00BF53CE"/>
    <w:rsid w:val="00BF5B75"/>
    <w:rsid w:val="00C057FC"/>
    <w:rsid w:val="00C07CB3"/>
    <w:rsid w:val="00C11529"/>
    <w:rsid w:val="00C14961"/>
    <w:rsid w:val="00C16C1B"/>
    <w:rsid w:val="00C16DF5"/>
    <w:rsid w:val="00C2021F"/>
    <w:rsid w:val="00C2141F"/>
    <w:rsid w:val="00C272AE"/>
    <w:rsid w:val="00C31318"/>
    <w:rsid w:val="00C33940"/>
    <w:rsid w:val="00C34367"/>
    <w:rsid w:val="00C35D3A"/>
    <w:rsid w:val="00C372D7"/>
    <w:rsid w:val="00C375B5"/>
    <w:rsid w:val="00C44520"/>
    <w:rsid w:val="00C449C7"/>
    <w:rsid w:val="00C55466"/>
    <w:rsid w:val="00C559EE"/>
    <w:rsid w:val="00C56F67"/>
    <w:rsid w:val="00C60101"/>
    <w:rsid w:val="00C61CD9"/>
    <w:rsid w:val="00C6517B"/>
    <w:rsid w:val="00C671A4"/>
    <w:rsid w:val="00C6739F"/>
    <w:rsid w:val="00C73300"/>
    <w:rsid w:val="00C741FF"/>
    <w:rsid w:val="00C805BE"/>
    <w:rsid w:val="00C80FCF"/>
    <w:rsid w:val="00C84923"/>
    <w:rsid w:val="00C84F74"/>
    <w:rsid w:val="00C9335A"/>
    <w:rsid w:val="00C968D9"/>
    <w:rsid w:val="00C97549"/>
    <w:rsid w:val="00CA165C"/>
    <w:rsid w:val="00CA3315"/>
    <w:rsid w:val="00CB0434"/>
    <w:rsid w:val="00CB316A"/>
    <w:rsid w:val="00CB5775"/>
    <w:rsid w:val="00CC07D6"/>
    <w:rsid w:val="00CC1EB4"/>
    <w:rsid w:val="00CC5C34"/>
    <w:rsid w:val="00CD29B5"/>
    <w:rsid w:val="00CD2F79"/>
    <w:rsid w:val="00CD3687"/>
    <w:rsid w:val="00CD73B1"/>
    <w:rsid w:val="00CE3FD4"/>
    <w:rsid w:val="00CE4F6C"/>
    <w:rsid w:val="00CE5663"/>
    <w:rsid w:val="00CE5D05"/>
    <w:rsid w:val="00CE704C"/>
    <w:rsid w:val="00CF2404"/>
    <w:rsid w:val="00CF637A"/>
    <w:rsid w:val="00CF7760"/>
    <w:rsid w:val="00CF7767"/>
    <w:rsid w:val="00D0146A"/>
    <w:rsid w:val="00D02993"/>
    <w:rsid w:val="00D05073"/>
    <w:rsid w:val="00D05730"/>
    <w:rsid w:val="00D14E2F"/>
    <w:rsid w:val="00D173CB"/>
    <w:rsid w:val="00D22D44"/>
    <w:rsid w:val="00D246E1"/>
    <w:rsid w:val="00D42ABC"/>
    <w:rsid w:val="00D5432D"/>
    <w:rsid w:val="00D62636"/>
    <w:rsid w:val="00D62D77"/>
    <w:rsid w:val="00D640A3"/>
    <w:rsid w:val="00D7318D"/>
    <w:rsid w:val="00D752D8"/>
    <w:rsid w:val="00D80F5B"/>
    <w:rsid w:val="00D83826"/>
    <w:rsid w:val="00D90AF8"/>
    <w:rsid w:val="00D91C95"/>
    <w:rsid w:val="00D93870"/>
    <w:rsid w:val="00D94244"/>
    <w:rsid w:val="00D94E1C"/>
    <w:rsid w:val="00D95EC2"/>
    <w:rsid w:val="00DA4520"/>
    <w:rsid w:val="00DA4A26"/>
    <w:rsid w:val="00DA5417"/>
    <w:rsid w:val="00DB25D8"/>
    <w:rsid w:val="00DB3EC4"/>
    <w:rsid w:val="00DB4E17"/>
    <w:rsid w:val="00DB6AC0"/>
    <w:rsid w:val="00DC6F4C"/>
    <w:rsid w:val="00DD26D5"/>
    <w:rsid w:val="00DD2B38"/>
    <w:rsid w:val="00DD2CC2"/>
    <w:rsid w:val="00DD33E6"/>
    <w:rsid w:val="00DD7B36"/>
    <w:rsid w:val="00DE0F41"/>
    <w:rsid w:val="00DE3D32"/>
    <w:rsid w:val="00DF0C4D"/>
    <w:rsid w:val="00DF7333"/>
    <w:rsid w:val="00E000C3"/>
    <w:rsid w:val="00E011DC"/>
    <w:rsid w:val="00E0298A"/>
    <w:rsid w:val="00E03009"/>
    <w:rsid w:val="00E03484"/>
    <w:rsid w:val="00E04BE1"/>
    <w:rsid w:val="00E1495D"/>
    <w:rsid w:val="00E16FC3"/>
    <w:rsid w:val="00E17B8A"/>
    <w:rsid w:val="00E21724"/>
    <w:rsid w:val="00E217B0"/>
    <w:rsid w:val="00E25A1D"/>
    <w:rsid w:val="00E32651"/>
    <w:rsid w:val="00E366D6"/>
    <w:rsid w:val="00E372CA"/>
    <w:rsid w:val="00E40638"/>
    <w:rsid w:val="00E40B8D"/>
    <w:rsid w:val="00E51650"/>
    <w:rsid w:val="00E53D7F"/>
    <w:rsid w:val="00E60EA6"/>
    <w:rsid w:val="00E60ED9"/>
    <w:rsid w:val="00E6339A"/>
    <w:rsid w:val="00E64E8D"/>
    <w:rsid w:val="00E70237"/>
    <w:rsid w:val="00E70A1F"/>
    <w:rsid w:val="00E72907"/>
    <w:rsid w:val="00E74123"/>
    <w:rsid w:val="00E75B00"/>
    <w:rsid w:val="00E76A89"/>
    <w:rsid w:val="00E8252E"/>
    <w:rsid w:val="00E82E0E"/>
    <w:rsid w:val="00E90425"/>
    <w:rsid w:val="00EA3DAB"/>
    <w:rsid w:val="00EA58AC"/>
    <w:rsid w:val="00EB230D"/>
    <w:rsid w:val="00EB2D67"/>
    <w:rsid w:val="00EB3811"/>
    <w:rsid w:val="00EB4830"/>
    <w:rsid w:val="00EB4FD0"/>
    <w:rsid w:val="00EB5064"/>
    <w:rsid w:val="00EB740B"/>
    <w:rsid w:val="00EC22F9"/>
    <w:rsid w:val="00EC3A3C"/>
    <w:rsid w:val="00EC667A"/>
    <w:rsid w:val="00EC7B5A"/>
    <w:rsid w:val="00ED625B"/>
    <w:rsid w:val="00ED6E57"/>
    <w:rsid w:val="00ED6E70"/>
    <w:rsid w:val="00EE2374"/>
    <w:rsid w:val="00EE4C58"/>
    <w:rsid w:val="00EF017B"/>
    <w:rsid w:val="00EF0640"/>
    <w:rsid w:val="00EF1886"/>
    <w:rsid w:val="00EF1887"/>
    <w:rsid w:val="00EF321E"/>
    <w:rsid w:val="00EF625E"/>
    <w:rsid w:val="00EF6559"/>
    <w:rsid w:val="00F00E14"/>
    <w:rsid w:val="00F02767"/>
    <w:rsid w:val="00F05CB4"/>
    <w:rsid w:val="00F07CB7"/>
    <w:rsid w:val="00F114B9"/>
    <w:rsid w:val="00F12225"/>
    <w:rsid w:val="00F13B42"/>
    <w:rsid w:val="00F14CAB"/>
    <w:rsid w:val="00F1536A"/>
    <w:rsid w:val="00F15A2E"/>
    <w:rsid w:val="00F1652B"/>
    <w:rsid w:val="00F264BF"/>
    <w:rsid w:val="00F26D8E"/>
    <w:rsid w:val="00F30282"/>
    <w:rsid w:val="00F30321"/>
    <w:rsid w:val="00F30849"/>
    <w:rsid w:val="00F316F9"/>
    <w:rsid w:val="00F320CA"/>
    <w:rsid w:val="00F35129"/>
    <w:rsid w:val="00F3564A"/>
    <w:rsid w:val="00F3690C"/>
    <w:rsid w:val="00F40FE3"/>
    <w:rsid w:val="00F4537A"/>
    <w:rsid w:val="00F47200"/>
    <w:rsid w:val="00F50AB2"/>
    <w:rsid w:val="00F56084"/>
    <w:rsid w:val="00F56BC4"/>
    <w:rsid w:val="00F56FF1"/>
    <w:rsid w:val="00F6144D"/>
    <w:rsid w:val="00F62144"/>
    <w:rsid w:val="00F65AD7"/>
    <w:rsid w:val="00F74150"/>
    <w:rsid w:val="00F74263"/>
    <w:rsid w:val="00F80947"/>
    <w:rsid w:val="00F867BA"/>
    <w:rsid w:val="00F95B93"/>
    <w:rsid w:val="00F97527"/>
    <w:rsid w:val="00FA0ECC"/>
    <w:rsid w:val="00FA1E3D"/>
    <w:rsid w:val="00FA24E7"/>
    <w:rsid w:val="00FA7C3E"/>
    <w:rsid w:val="00FB0058"/>
    <w:rsid w:val="00FB2F10"/>
    <w:rsid w:val="00FB435B"/>
    <w:rsid w:val="00FB44D1"/>
    <w:rsid w:val="00FB5E2A"/>
    <w:rsid w:val="00FB6552"/>
    <w:rsid w:val="00FC1F4A"/>
    <w:rsid w:val="00FC2B1F"/>
    <w:rsid w:val="00FC5D7B"/>
    <w:rsid w:val="00FC68E5"/>
    <w:rsid w:val="00FC7B24"/>
    <w:rsid w:val="00FD17CE"/>
    <w:rsid w:val="00FD3AA4"/>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6D4FE8"/>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utatiuzdeln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putatiuzdel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1076-F90A-4164-BA80-5942DC90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6919</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Daina Sunepa</cp:lastModifiedBy>
  <cp:revision>21</cp:revision>
  <cp:lastPrinted>2017-06-22T08:05:00Z</cp:lastPrinted>
  <dcterms:created xsi:type="dcterms:W3CDTF">2017-06-13T11:42:00Z</dcterms:created>
  <dcterms:modified xsi:type="dcterms:W3CDTF">2017-06-22T08:37:00Z</dcterms:modified>
</cp:coreProperties>
</file>