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B26" w:rsidRPr="00AE3EEC" w:rsidRDefault="00E64B26" w:rsidP="00E64B26">
      <w:pPr>
        <w:pStyle w:val="Title"/>
      </w:pPr>
      <w:r w:rsidRPr="00AE3EEC">
        <w:t xml:space="preserve">SAEIMAS AIZSARDZĪBAS, IEKŠLIETU UN </w:t>
      </w:r>
    </w:p>
    <w:p w:rsidR="00E64B26" w:rsidRPr="00AE3EEC" w:rsidRDefault="00E64B26" w:rsidP="00E64B26">
      <w:pPr>
        <w:pStyle w:val="Title"/>
      </w:pPr>
      <w:r w:rsidRPr="00AE3EEC">
        <w:t xml:space="preserve">KORUPCIJAS NOVĒRŠANAS KOMISIJAS </w:t>
      </w:r>
    </w:p>
    <w:p w:rsidR="00016CDF" w:rsidRPr="00AE3EEC" w:rsidRDefault="00E64B26" w:rsidP="00E64B26">
      <w:pPr>
        <w:jc w:val="center"/>
        <w:rPr>
          <w:b/>
          <w:lang w:val="lv-LV"/>
        </w:rPr>
      </w:pPr>
      <w:r w:rsidRPr="00AE3EEC">
        <w:rPr>
          <w:b/>
          <w:lang w:val="lv-LV"/>
        </w:rPr>
        <w:t xml:space="preserve">PROTOKOLS Nr. </w:t>
      </w:r>
      <w:r w:rsidR="00BA4E5E">
        <w:rPr>
          <w:b/>
          <w:lang w:val="lv-LV"/>
        </w:rPr>
        <w:t>197</w:t>
      </w:r>
    </w:p>
    <w:p w:rsidR="00E64B26" w:rsidRPr="00AE3EEC" w:rsidRDefault="001728B6" w:rsidP="00E64B26">
      <w:pPr>
        <w:jc w:val="center"/>
        <w:rPr>
          <w:b/>
          <w:bCs/>
          <w:lang w:val="lv-LV"/>
        </w:rPr>
      </w:pPr>
      <w:r w:rsidRPr="00AE3EEC">
        <w:rPr>
          <w:b/>
          <w:bCs/>
          <w:lang w:val="lv-LV"/>
        </w:rPr>
        <w:t>2017</w:t>
      </w:r>
      <w:r w:rsidR="00E64B26" w:rsidRPr="00AE3EEC">
        <w:rPr>
          <w:b/>
          <w:bCs/>
          <w:lang w:val="lv-LV"/>
        </w:rPr>
        <w:t>. gada 1</w:t>
      </w:r>
      <w:r w:rsidRPr="00AE3EEC">
        <w:rPr>
          <w:b/>
          <w:bCs/>
          <w:lang w:val="lv-LV"/>
        </w:rPr>
        <w:t>2. un 13</w:t>
      </w:r>
      <w:r w:rsidR="00E64B26" w:rsidRPr="00AE3EEC">
        <w:rPr>
          <w:b/>
          <w:bCs/>
          <w:lang w:val="lv-LV"/>
        </w:rPr>
        <w:t xml:space="preserve">. jūnijā plkst. </w:t>
      </w:r>
      <w:r w:rsidR="00D55EE3">
        <w:rPr>
          <w:b/>
          <w:bCs/>
          <w:lang w:val="lv-LV"/>
        </w:rPr>
        <w:t>12.10</w:t>
      </w:r>
    </w:p>
    <w:p w:rsidR="00E64B26" w:rsidRDefault="00E64B26" w:rsidP="00E64B26">
      <w:pPr>
        <w:pStyle w:val="BodyText3"/>
        <w:ind w:left="284" w:hanging="284"/>
        <w:jc w:val="center"/>
      </w:pPr>
      <w:r w:rsidRPr="00AE3EEC">
        <w:t>Latvijas austrumu robeža – Valsts robežsardzes Viļakas pārvaldes uzraudzības teritorija</w:t>
      </w:r>
      <w:r w:rsidR="00BA4E5E">
        <w:t xml:space="preserve"> - Rē</w:t>
      </w:r>
      <w:r w:rsidR="00E430D5">
        <w:t>zekne</w:t>
      </w:r>
    </w:p>
    <w:p w:rsidR="00E430D5" w:rsidRPr="00AE3EEC" w:rsidRDefault="00E430D5" w:rsidP="00E64B26">
      <w:pPr>
        <w:pStyle w:val="BodyText3"/>
        <w:ind w:left="284" w:hanging="284"/>
        <w:jc w:val="center"/>
      </w:pPr>
    </w:p>
    <w:p w:rsidR="00E64B26" w:rsidRPr="00AE3EEC" w:rsidRDefault="00E64B26" w:rsidP="00E64B26">
      <w:pPr>
        <w:pStyle w:val="BodyText3"/>
        <w:ind w:left="284" w:hanging="284"/>
      </w:pPr>
      <w:r w:rsidRPr="00AE3EEC">
        <w:t>Sēdē piedalās:</w:t>
      </w:r>
    </w:p>
    <w:p w:rsidR="00E64B26" w:rsidRPr="00AE3EEC" w:rsidRDefault="00E64B26" w:rsidP="00E64B26">
      <w:pPr>
        <w:jc w:val="both"/>
        <w:rPr>
          <w:lang w:val="lv-LV"/>
        </w:rPr>
      </w:pPr>
      <w:r w:rsidRPr="00AE3EEC">
        <w:rPr>
          <w:iCs/>
          <w:u w:val="single"/>
          <w:lang w:val="lv-LV"/>
        </w:rPr>
        <w:t>komisijas locekļi:</w:t>
      </w:r>
      <w:r w:rsidRPr="00AE3EEC">
        <w:rPr>
          <w:lang w:val="lv-LV"/>
        </w:rPr>
        <w:t xml:space="preserve"> </w:t>
      </w:r>
    </w:p>
    <w:p w:rsidR="00E64B26" w:rsidRPr="00D55EE3" w:rsidRDefault="00E64B26" w:rsidP="00D55EE3">
      <w:pPr>
        <w:ind w:firstLine="360"/>
        <w:jc w:val="both"/>
        <w:rPr>
          <w:iCs/>
          <w:lang w:val="lv-LV"/>
        </w:rPr>
      </w:pPr>
      <w:r w:rsidRPr="00D55EE3">
        <w:rPr>
          <w:iCs/>
          <w:lang w:val="lv-LV"/>
        </w:rPr>
        <w:t>Ainars Latkovskis</w:t>
      </w:r>
    </w:p>
    <w:p w:rsidR="00E64B26" w:rsidRPr="00D55EE3" w:rsidRDefault="00E64B26" w:rsidP="00D55EE3">
      <w:pPr>
        <w:ind w:firstLine="360"/>
        <w:jc w:val="both"/>
        <w:rPr>
          <w:iCs/>
          <w:lang w:val="lv-LV"/>
        </w:rPr>
      </w:pPr>
      <w:r w:rsidRPr="00D55EE3">
        <w:rPr>
          <w:iCs/>
          <w:lang w:val="lv-LV"/>
        </w:rPr>
        <w:t>Jānis Ādamsons</w:t>
      </w:r>
    </w:p>
    <w:p w:rsidR="00E64B26" w:rsidRPr="00D55EE3" w:rsidRDefault="00E64B26" w:rsidP="00D55EE3">
      <w:pPr>
        <w:ind w:firstLine="360"/>
        <w:jc w:val="both"/>
        <w:rPr>
          <w:iCs/>
          <w:lang w:val="lv-LV"/>
        </w:rPr>
      </w:pPr>
      <w:r w:rsidRPr="00D55EE3">
        <w:rPr>
          <w:iCs/>
          <w:lang w:val="lv-LV"/>
        </w:rPr>
        <w:t>Ringolds Balodis</w:t>
      </w:r>
    </w:p>
    <w:p w:rsidR="00E64B26" w:rsidRPr="00D55EE3" w:rsidRDefault="00E64B26" w:rsidP="00D55EE3">
      <w:pPr>
        <w:ind w:firstLine="360"/>
        <w:jc w:val="both"/>
        <w:rPr>
          <w:iCs/>
          <w:lang w:val="lv-LV"/>
        </w:rPr>
      </w:pPr>
      <w:r w:rsidRPr="00D55EE3">
        <w:rPr>
          <w:iCs/>
          <w:lang w:val="lv-LV"/>
        </w:rPr>
        <w:t>Aleksejs Loskutovs</w:t>
      </w:r>
    </w:p>
    <w:p w:rsidR="00E64B26" w:rsidRPr="00D55EE3" w:rsidRDefault="00E64B26" w:rsidP="00D55EE3">
      <w:pPr>
        <w:ind w:firstLine="360"/>
        <w:jc w:val="both"/>
        <w:rPr>
          <w:iCs/>
          <w:lang w:val="lv-LV"/>
        </w:rPr>
      </w:pPr>
      <w:r w:rsidRPr="00D55EE3">
        <w:rPr>
          <w:iCs/>
          <w:lang w:val="lv-LV"/>
        </w:rPr>
        <w:t>Jānis Ruks</w:t>
      </w:r>
    </w:p>
    <w:p w:rsidR="00E64B26" w:rsidRDefault="00E64B26" w:rsidP="00D55EE3">
      <w:pPr>
        <w:ind w:firstLine="360"/>
        <w:jc w:val="both"/>
        <w:rPr>
          <w:iCs/>
          <w:lang w:val="lv-LV"/>
        </w:rPr>
      </w:pPr>
      <w:r w:rsidRPr="00D55EE3">
        <w:rPr>
          <w:iCs/>
          <w:lang w:val="lv-LV"/>
        </w:rPr>
        <w:t>Veiko Spolītis</w:t>
      </w:r>
    </w:p>
    <w:p w:rsidR="00D55EE3" w:rsidRDefault="00D55EE3" w:rsidP="00D55EE3">
      <w:pPr>
        <w:ind w:firstLine="360"/>
        <w:jc w:val="both"/>
        <w:rPr>
          <w:iCs/>
          <w:lang w:val="lv-LV"/>
        </w:rPr>
      </w:pPr>
      <w:r>
        <w:rPr>
          <w:iCs/>
          <w:lang w:val="lv-LV"/>
        </w:rPr>
        <w:t>Zenta Tretjaka</w:t>
      </w:r>
    </w:p>
    <w:p w:rsidR="00D55EE3" w:rsidRPr="00D55EE3" w:rsidRDefault="00D55EE3" w:rsidP="00D55EE3">
      <w:pPr>
        <w:ind w:firstLine="360"/>
        <w:jc w:val="both"/>
        <w:rPr>
          <w:iCs/>
          <w:lang w:val="lv-LV"/>
        </w:rPr>
      </w:pPr>
      <w:r>
        <w:rPr>
          <w:iCs/>
          <w:lang w:val="lv-LV"/>
        </w:rPr>
        <w:t>Juris Vectirāns</w:t>
      </w:r>
    </w:p>
    <w:p w:rsidR="00C83AF9" w:rsidRPr="00AE3EEC" w:rsidRDefault="00C83AF9" w:rsidP="00E64B26">
      <w:pPr>
        <w:ind w:firstLine="360"/>
        <w:jc w:val="both"/>
        <w:rPr>
          <w:iCs/>
          <w:lang w:val="lv-LV"/>
        </w:rPr>
      </w:pPr>
    </w:p>
    <w:p w:rsidR="00C83AF9" w:rsidRPr="00AE3EEC" w:rsidRDefault="00C83AF9" w:rsidP="00C83AF9">
      <w:pPr>
        <w:jc w:val="both"/>
        <w:rPr>
          <w:iCs/>
          <w:u w:val="single"/>
          <w:lang w:val="lv-LV"/>
        </w:rPr>
      </w:pPr>
      <w:r w:rsidRPr="00AE3EEC">
        <w:rPr>
          <w:iCs/>
          <w:u w:val="single"/>
          <w:lang w:val="lv-LV"/>
        </w:rPr>
        <w:t>citas amatpersonas:</w:t>
      </w:r>
    </w:p>
    <w:p w:rsidR="00C83AF9" w:rsidRDefault="00C83AF9" w:rsidP="00725E3D">
      <w:pPr>
        <w:pStyle w:val="ListParagraph"/>
        <w:numPr>
          <w:ilvl w:val="0"/>
          <w:numId w:val="3"/>
        </w:numPr>
        <w:jc w:val="both"/>
        <w:rPr>
          <w:iCs/>
          <w:lang w:val="lv-LV"/>
        </w:rPr>
      </w:pPr>
      <w:r w:rsidRPr="00AE3EEC">
        <w:rPr>
          <w:iCs/>
          <w:lang w:val="lv-LV"/>
        </w:rPr>
        <w:t>Va</w:t>
      </w:r>
      <w:r w:rsidR="00082642">
        <w:rPr>
          <w:iCs/>
          <w:lang w:val="lv-LV"/>
        </w:rPr>
        <w:t xml:space="preserve">lsts robežsardzes priekšnieks </w:t>
      </w:r>
      <w:r w:rsidR="00082642" w:rsidRPr="00082642">
        <w:rPr>
          <w:b/>
          <w:iCs/>
          <w:lang w:val="lv-LV"/>
        </w:rPr>
        <w:t>Normunds</w:t>
      </w:r>
      <w:r w:rsidRPr="00082642">
        <w:rPr>
          <w:b/>
          <w:iCs/>
          <w:lang w:val="lv-LV"/>
        </w:rPr>
        <w:t xml:space="preserve"> </w:t>
      </w:r>
      <w:proofErr w:type="spellStart"/>
      <w:r w:rsidRPr="00082642">
        <w:rPr>
          <w:b/>
          <w:iCs/>
          <w:lang w:val="lv-LV"/>
        </w:rPr>
        <w:t>Garbars</w:t>
      </w:r>
      <w:proofErr w:type="spellEnd"/>
      <w:r w:rsidRPr="00AE3EEC">
        <w:rPr>
          <w:iCs/>
          <w:lang w:val="lv-LV"/>
        </w:rPr>
        <w:t>;</w:t>
      </w:r>
    </w:p>
    <w:p w:rsidR="00E430D5" w:rsidRPr="00E430D5" w:rsidRDefault="00E430D5" w:rsidP="00E430D5">
      <w:pPr>
        <w:pStyle w:val="ListParagraph"/>
        <w:numPr>
          <w:ilvl w:val="0"/>
          <w:numId w:val="3"/>
        </w:numPr>
        <w:jc w:val="both"/>
        <w:rPr>
          <w:iCs/>
          <w:lang w:val="lv-LV"/>
        </w:rPr>
      </w:pPr>
      <w:r w:rsidRPr="00E430D5">
        <w:rPr>
          <w:rFonts w:ascii="Tms Rmn" w:hAnsi="Tms Rmn" w:cs="Tms Rmn"/>
          <w:color w:val="000000"/>
          <w:lang w:val="lv-LV"/>
        </w:rPr>
        <w:t xml:space="preserve">Valsts robežsardzes Viļakas pārvaldes priekšnieks pulkvedis </w:t>
      </w:r>
      <w:r w:rsidRPr="00082642">
        <w:rPr>
          <w:rFonts w:ascii="Tms Rmn" w:hAnsi="Tms Rmn" w:cs="Tms Rmn"/>
          <w:b/>
          <w:color w:val="000000"/>
          <w:lang w:val="lv-LV"/>
        </w:rPr>
        <w:t>Varis Pētersons</w:t>
      </w:r>
      <w:r w:rsidRPr="00E430D5">
        <w:rPr>
          <w:rFonts w:ascii="Tms Rmn" w:hAnsi="Tms Rmn" w:cs="Tms Rmn"/>
          <w:color w:val="000000"/>
          <w:lang w:val="lv-LV"/>
        </w:rPr>
        <w:t>;</w:t>
      </w:r>
    </w:p>
    <w:p w:rsidR="00E430D5" w:rsidRPr="00830F76" w:rsidRDefault="00E430D5" w:rsidP="00E430D5">
      <w:pPr>
        <w:pStyle w:val="ListParagraph"/>
        <w:numPr>
          <w:ilvl w:val="0"/>
          <w:numId w:val="3"/>
        </w:numPr>
        <w:jc w:val="both"/>
        <w:rPr>
          <w:iCs/>
          <w:lang w:val="lv-LV"/>
        </w:rPr>
      </w:pPr>
      <w:r w:rsidRPr="00E430D5">
        <w:rPr>
          <w:rFonts w:ascii="Tms Rmn" w:hAnsi="Tms Rmn" w:cs="Tms Rmn"/>
          <w:color w:val="000000"/>
          <w:lang w:val="lv-LV"/>
        </w:rPr>
        <w:t>Valsts robežsardzes Viļakas pārvaldes</w:t>
      </w:r>
      <w:r>
        <w:rPr>
          <w:rFonts w:ascii="Tms Rmn" w:hAnsi="Tms Rmn" w:cs="Tms Rmn"/>
          <w:color w:val="000000"/>
          <w:lang w:val="lv-LV"/>
        </w:rPr>
        <w:t xml:space="preserve"> Šķilbēnu robežapsardzības nodaļas amatpersonas;</w:t>
      </w:r>
    </w:p>
    <w:p w:rsidR="00830F76" w:rsidRPr="00830F76" w:rsidRDefault="00830F76" w:rsidP="00830F76">
      <w:pPr>
        <w:pStyle w:val="ListParagraph"/>
        <w:numPr>
          <w:ilvl w:val="0"/>
          <w:numId w:val="3"/>
        </w:numPr>
        <w:jc w:val="both"/>
        <w:rPr>
          <w:iCs/>
          <w:lang w:val="lv-LV"/>
        </w:rPr>
      </w:pPr>
      <w:r w:rsidRPr="00E430D5">
        <w:rPr>
          <w:rFonts w:ascii="Tms Rmn" w:hAnsi="Tms Rmn" w:cs="Tms Rmn"/>
          <w:color w:val="000000"/>
          <w:lang w:val="lv-LV"/>
        </w:rPr>
        <w:t xml:space="preserve">Valsts robežsardzes Aviācijas pārvaldes priekšnieks pulkvedis </w:t>
      </w:r>
      <w:r w:rsidRPr="00082642">
        <w:rPr>
          <w:rFonts w:ascii="Tms Rmn" w:hAnsi="Tms Rmn" w:cs="Tms Rmn"/>
          <w:b/>
          <w:color w:val="000000"/>
          <w:lang w:val="lv-LV"/>
        </w:rPr>
        <w:t xml:space="preserve">Aleksandrs </w:t>
      </w:r>
      <w:proofErr w:type="spellStart"/>
      <w:r w:rsidRPr="00082642">
        <w:rPr>
          <w:rFonts w:ascii="Tms Rmn" w:hAnsi="Tms Rmn" w:cs="Tms Rmn"/>
          <w:b/>
          <w:color w:val="000000"/>
          <w:lang w:val="lv-LV"/>
        </w:rPr>
        <w:t>Šukšins</w:t>
      </w:r>
      <w:proofErr w:type="spellEnd"/>
      <w:r w:rsidRPr="00E430D5">
        <w:rPr>
          <w:rFonts w:ascii="Tms Rmn" w:hAnsi="Tms Rmn" w:cs="Tms Rmn"/>
          <w:color w:val="000000"/>
          <w:lang w:val="lv-LV"/>
        </w:rPr>
        <w:t>;</w:t>
      </w:r>
    </w:p>
    <w:p w:rsidR="00830F76" w:rsidRPr="00830F76" w:rsidRDefault="00830F76" w:rsidP="00830F76">
      <w:pPr>
        <w:pStyle w:val="ListParagraph"/>
        <w:numPr>
          <w:ilvl w:val="0"/>
          <w:numId w:val="3"/>
        </w:numPr>
        <w:jc w:val="both"/>
        <w:rPr>
          <w:iCs/>
          <w:lang w:val="lv-LV"/>
        </w:rPr>
      </w:pPr>
      <w:r w:rsidRPr="00E430D5">
        <w:rPr>
          <w:rFonts w:ascii="Tms Rmn" w:hAnsi="Tms Rmn" w:cs="Tms Rmn"/>
          <w:color w:val="000000"/>
          <w:lang w:val="lv-LV"/>
        </w:rPr>
        <w:t>Valsts robežsardzes koledžas</w:t>
      </w:r>
      <w:r>
        <w:rPr>
          <w:rFonts w:ascii="Tms Rmn" w:hAnsi="Tms Rmn" w:cs="Tms Rmn"/>
          <w:color w:val="000000"/>
          <w:lang w:val="lv-LV"/>
        </w:rPr>
        <w:t xml:space="preserve"> apmācību poligona “Janapole” amatpersonas;</w:t>
      </w:r>
    </w:p>
    <w:p w:rsidR="00E430D5" w:rsidRPr="00E430D5" w:rsidRDefault="00E430D5" w:rsidP="00E430D5">
      <w:pPr>
        <w:pStyle w:val="ListParagraph"/>
        <w:numPr>
          <w:ilvl w:val="0"/>
          <w:numId w:val="3"/>
        </w:numPr>
        <w:jc w:val="both"/>
        <w:rPr>
          <w:iCs/>
          <w:lang w:val="lv-LV"/>
        </w:rPr>
      </w:pPr>
      <w:r w:rsidRPr="00E430D5">
        <w:rPr>
          <w:rFonts w:ascii="Tms Rmn" w:hAnsi="Tms Rmn" w:cs="Tms Rmn"/>
          <w:color w:val="000000"/>
          <w:lang w:val="lv-LV"/>
        </w:rPr>
        <w:t>Valsts robežsardzes koledžas direkto</w:t>
      </w:r>
      <w:r>
        <w:rPr>
          <w:rFonts w:ascii="Tms Rmn" w:hAnsi="Tms Rmn" w:cs="Tms Rmn"/>
          <w:color w:val="000000"/>
          <w:lang w:val="lv-LV"/>
        </w:rPr>
        <w:t xml:space="preserve">rs pulkvedis </w:t>
      </w:r>
      <w:r w:rsidRPr="00082642">
        <w:rPr>
          <w:rFonts w:ascii="Tms Rmn" w:hAnsi="Tms Rmn" w:cs="Tms Rmn"/>
          <w:b/>
          <w:color w:val="000000"/>
          <w:lang w:val="lv-LV"/>
        </w:rPr>
        <w:t>Arvīds Liepiņš</w:t>
      </w:r>
      <w:r>
        <w:rPr>
          <w:rFonts w:ascii="Tms Rmn" w:hAnsi="Tms Rmn" w:cs="Tms Rmn"/>
          <w:color w:val="000000"/>
          <w:lang w:val="lv-LV"/>
        </w:rPr>
        <w:t>:</w:t>
      </w:r>
    </w:p>
    <w:p w:rsidR="00E430D5" w:rsidRPr="00E430D5" w:rsidRDefault="00E430D5" w:rsidP="00E430D5">
      <w:pPr>
        <w:pStyle w:val="ListParagraph"/>
        <w:numPr>
          <w:ilvl w:val="0"/>
          <w:numId w:val="3"/>
        </w:numPr>
        <w:jc w:val="both"/>
        <w:rPr>
          <w:iCs/>
          <w:lang w:val="lv-LV"/>
        </w:rPr>
      </w:pPr>
      <w:r w:rsidRPr="00E430D5">
        <w:rPr>
          <w:rFonts w:ascii="Tms Rmn" w:hAnsi="Tms Rmn" w:cs="Tms Rmn"/>
          <w:color w:val="000000"/>
          <w:lang w:val="lv-LV"/>
        </w:rPr>
        <w:t>Valsts robežsardzes koledžas</w:t>
      </w:r>
      <w:r>
        <w:rPr>
          <w:rFonts w:ascii="Tms Rmn" w:hAnsi="Tms Rmn" w:cs="Tms Rmn"/>
          <w:color w:val="000000"/>
          <w:lang w:val="lv-LV"/>
        </w:rPr>
        <w:t xml:space="preserve"> FRONTEX programmā iesaistītie mācību spēki;</w:t>
      </w:r>
    </w:p>
    <w:p w:rsidR="00E430D5" w:rsidRPr="00E430D5" w:rsidRDefault="00E430D5" w:rsidP="00E430D5">
      <w:pPr>
        <w:pStyle w:val="ListParagraph"/>
        <w:numPr>
          <w:ilvl w:val="0"/>
          <w:numId w:val="3"/>
        </w:numPr>
        <w:jc w:val="both"/>
        <w:rPr>
          <w:iCs/>
          <w:lang w:val="lv-LV"/>
        </w:rPr>
      </w:pPr>
      <w:r w:rsidRPr="00E430D5">
        <w:rPr>
          <w:rFonts w:ascii="Tms Rmn" w:hAnsi="Tms Rmn" w:cs="Tms Rmn"/>
          <w:color w:val="000000"/>
          <w:lang w:val="lv-LV"/>
        </w:rPr>
        <w:t>Valsts robežsardzes koledžas</w:t>
      </w:r>
      <w:r>
        <w:rPr>
          <w:rFonts w:ascii="Tms Rmn" w:hAnsi="Tms Rmn" w:cs="Tms Rmn"/>
          <w:color w:val="000000"/>
          <w:lang w:val="lv-LV"/>
        </w:rPr>
        <w:t xml:space="preserve"> FRONTEX programmas absolvents </w:t>
      </w:r>
      <w:r w:rsidRPr="00082642">
        <w:rPr>
          <w:rFonts w:ascii="Tms Rmn" w:hAnsi="Tms Rmn" w:cs="Tms Rmn"/>
          <w:b/>
          <w:color w:val="000000"/>
          <w:lang w:val="lv-LV"/>
        </w:rPr>
        <w:t>Andrejs Rogozins</w:t>
      </w:r>
      <w:r>
        <w:rPr>
          <w:rFonts w:ascii="Tms Rmn" w:hAnsi="Tms Rmn" w:cs="Tms Rmn"/>
          <w:color w:val="000000"/>
          <w:lang w:val="lv-LV"/>
        </w:rPr>
        <w:t>;</w:t>
      </w:r>
    </w:p>
    <w:p w:rsidR="00E430D5" w:rsidRPr="00F803CB" w:rsidRDefault="00E430D5" w:rsidP="00E430D5">
      <w:pPr>
        <w:pStyle w:val="ListParagraph"/>
        <w:numPr>
          <w:ilvl w:val="0"/>
          <w:numId w:val="3"/>
        </w:numPr>
        <w:jc w:val="both"/>
        <w:rPr>
          <w:iCs/>
          <w:lang w:val="lv-LV"/>
        </w:rPr>
      </w:pPr>
      <w:r w:rsidRPr="00E430D5">
        <w:rPr>
          <w:rFonts w:ascii="Tms Rmn" w:hAnsi="Tms Rmn" w:cs="Tms Rmn"/>
          <w:color w:val="000000"/>
          <w:lang w:val="lv-LV"/>
        </w:rPr>
        <w:t>Valsts robežsardzes koledžas</w:t>
      </w:r>
      <w:r>
        <w:rPr>
          <w:rFonts w:ascii="Tms Rmn" w:hAnsi="Tms Rmn" w:cs="Tms Rmn"/>
          <w:color w:val="000000"/>
          <w:lang w:val="lv-LV"/>
        </w:rPr>
        <w:t xml:space="preserve"> Kinoloģijas dienesta priekšnieks </w:t>
      </w:r>
      <w:r w:rsidRPr="00082642">
        <w:rPr>
          <w:rFonts w:ascii="Tms Rmn" w:hAnsi="Tms Rmn" w:cs="Tms Rmn"/>
          <w:b/>
          <w:color w:val="000000"/>
          <w:lang w:val="lv-LV"/>
        </w:rPr>
        <w:t>Uldis Barkāns</w:t>
      </w:r>
      <w:r>
        <w:rPr>
          <w:rFonts w:ascii="Tms Rmn" w:hAnsi="Tms Rmn" w:cs="Tms Rmn"/>
          <w:color w:val="000000"/>
          <w:lang w:val="lv-LV"/>
        </w:rPr>
        <w:t xml:space="preserve"> u.c. speciālisti;</w:t>
      </w:r>
    </w:p>
    <w:p w:rsidR="00F803CB" w:rsidRPr="00F803CB" w:rsidRDefault="00F803CB" w:rsidP="00E430D5">
      <w:pPr>
        <w:pStyle w:val="ListParagraph"/>
        <w:numPr>
          <w:ilvl w:val="0"/>
          <w:numId w:val="3"/>
        </w:numPr>
        <w:jc w:val="both"/>
        <w:rPr>
          <w:iCs/>
          <w:lang w:val="lv-LV"/>
        </w:rPr>
      </w:pPr>
      <w:r>
        <w:rPr>
          <w:rFonts w:ascii="Tms Rmn" w:hAnsi="Tms Rmn" w:cs="Tms Rmn"/>
          <w:color w:val="000000"/>
          <w:lang w:val="lv-LV"/>
        </w:rPr>
        <w:t xml:space="preserve">Zemessardzes 56. kājnieku bataljona komandieris pulkvežleitnants </w:t>
      </w:r>
      <w:r w:rsidRPr="00082642">
        <w:rPr>
          <w:rFonts w:ascii="Tms Rmn" w:hAnsi="Tms Rmn" w:cs="Tms Rmn"/>
          <w:b/>
          <w:color w:val="000000"/>
          <w:lang w:val="lv-LV"/>
        </w:rPr>
        <w:t xml:space="preserve">Vents </w:t>
      </w:r>
      <w:proofErr w:type="spellStart"/>
      <w:r w:rsidRPr="00082642">
        <w:rPr>
          <w:rFonts w:ascii="Tms Rmn" w:hAnsi="Tms Rmn" w:cs="Tms Rmn"/>
          <w:b/>
          <w:color w:val="000000"/>
          <w:lang w:val="lv-LV"/>
        </w:rPr>
        <w:t>Kodors</w:t>
      </w:r>
      <w:proofErr w:type="spellEnd"/>
      <w:r>
        <w:rPr>
          <w:rFonts w:ascii="Tms Rmn" w:hAnsi="Tms Rmn" w:cs="Tms Rmn"/>
          <w:color w:val="000000"/>
          <w:lang w:val="lv-LV"/>
        </w:rPr>
        <w:t>;</w:t>
      </w:r>
    </w:p>
    <w:p w:rsidR="00F803CB" w:rsidRPr="00E430D5" w:rsidRDefault="00F803CB" w:rsidP="00E430D5">
      <w:pPr>
        <w:pStyle w:val="ListParagraph"/>
        <w:numPr>
          <w:ilvl w:val="0"/>
          <w:numId w:val="3"/>
        </w:numPr>
        <w:jc w:val="both"/>
        <w:rPr>
          <w:iCs/>
          <w:lang w:val="lv-LV"/>
        </w:rPr>
      </w:pPr>
      <w:r>
        <w:rPr>
          <w:rFonts w:ascii="Tms Rmn" w:hAnsi="Tms Rmn" w:cs="Tms Rmn"/>
          <w:color w:val="000000"/>
          <w:lang w:val="lv-LV"/>
        </w:rPr>
        <w:t>Zemessardzes 3. brigādes un 32. kājnieku bataljona p</w:t>
      </w:r>
      <w:r w:rsidR="00082642">
        <w:rPr>
          <w:rFonts w:ascii="Tms Rmn" w:hAnsi="Tms Rmn" w:cs="Tms Rmn"/>
          <w:color w:val="000000"/>
          <w:lang w:val="lv-LV"/>
        </w:rPr>
        <w:t>ārs</w:t>
      </w:r>
      <w:r>
        <w:rPr>
          <w:rFonts w:ascii="Tms Rmn" w:hAnsi="Tms Rmn" w:cs="Tms Rmn"/>
          <w:color w:val="000000"/>
          <w:lang w:val="lv-LV"/>
        </w:rPr>
        <w:t>t</w:t>
      </w:r>
      <w:r w:rsidR="00082642">
        <w:rPr>
          <w:rFonts w:ascii="Tms Rmn" w:hAnsi="Tms Rmn" w:cs="Tms Rmn"/>
          <w:color w:val="000000"/>
          <w:lang w:val="lv-LV"/>
        </w:rPr>
        <w:t>ā</w:t>
      </w:r>
      <w:r>
        <w:rPr>
          <w:rFonts w:ascii="Tms Rmn" w:hAnsi="Tms Rmn" w:cs="Tms Rmn"/>
          <w:color w:val="000000"/>
          <w:lang w:val="lv-LV"/>
        </w:rPr>
        <w:t>vji.</w:t>
      </w:r>
    </w:p>
    <w:p w:rsidR="00725E3D" w:rsidRPr="00293DAA" w:rsidRDefault="00293DAA" w:rsidP="00293DAA">
      <w:pPr>
        <w:jc w:val="both"/>
        <w:rPr>
          <w:rStyle w:val="Strong"/>
          <w:lang w:val="lv-LV"/>
        </w:rPr>
      </w:pPr>
      <w:r>
        <w:rPr>
          <w:rStyle w:val="Strong"/>
          <w:b w:val="0"/>
          <w:lang w:val="lv-LV"/>
        </w:rPr>
        <w:t>K</w:t>
      </w:r>
      <w:r w:rsidR="001728B6" w:rsidRPr="00293DAA">
        <w:rPr>
          <w:rStyle w:val="Strong"/>
          <w:b w:val="0"/>
          <w:lang w:val="lv-LV"/>
        </w:rPr>
        <w:t xml:space="preserve">omisijas vecākā konsultante </w:t>
      </w:r>
      <w:proofErr w:type="spellStart"/>
      <w:r w:rsidR="001728B6" w:rsidRPr="00293DAA">
        <w:rPr>
          <w:rStyle w:val="Strong"/>
          <w:b w:val="0"/>
          <w:lang w:val="lv-LV"/>
        </w:rPr>
        <w:t>I.Barvika</w:t>
      </w:r>
      <w:proofErr w:type="spellEnd"/>
      <w:r w:rsidR="001728B6" w:rsidRPr="00293DAA">
        <w:rPr>
          <w:rStyle w:val="Strong"/>
          <w:b w:val="0"/>
          <w:lang w:val="lv-LV"/>
        </w:rPr>
        <w:t xml:space="preserve"> un konsultante I.Silabriede</w:t>
      </w:r>
    </w:p>
    <w:p w:rsidR="00725E3D" w:rsidRPr="00AE3EEC" w:rsidRDefault="00725E3D" w:rsidP="00725E3D">
      <w:pPr>
        <w:pStyle w:val="ListParagraph"/>
        <w:jc w:val="both"/>
        <w:rPr>
          <w:rStyle w:val="Strong"/>
          <w:lang w:val="lv-LV"/>
        </w:rPr>
      </w:pPr>
    </w:p>
    <w:p w:rsidR="00E64B26" w:rsidRPr="00AE3EEC" w:rsidRDefault="00E64B26" w:rsidP="00E64B26">
      <w:pPr>
        <w:jc w:val="both"/>
        <w:rPr>
          <w:b/>
          <w:bCs/>
          <w:lang w:val="lv-LV"/>
        </w:rPr>
      </w:pPr>
      <w:r w:rsidRPr="00AE3EEC">
        <w:rPr>
          <w:b/>
          <w:bCs/>
          <w:lang w:val="lv-LV"/>
        </w:rPr>
        <w:t xml:space="preserve">Sēdi vada: </w:t>
      </w:r>
      <w:r w:rsidRPr="00AE3EEC">
        <w:rPr>
          <w:lang w:val="lv-LV"/>
        </w:rPr>
        <w:t>komisijas</w:t>
      </w:r>
      <w:r w:rsidRPr="00AE3EEC">
        <w:rPr>
          <w:b/>
          <w:bCs/>
          <w:lang w:val="lv-LV"/>
        </w:rPr>
        <w:t xml:space="preserve"> </w:t>
      </w:r>
      <w:r w:rsidRPr="00AE3EEC">
        <w:rPr>
          <w:lang w:val="lv-LV"/>
        </w:rPr>
        <w:t>priekšsēdētājs A.Latkovskis</w:t>
      </w:r>
    </w:p>
    <w:p w:rsidR="00E64B26" w:rsidRPr="00AE3EEC" w:rsidRDefault="00E64B26" w:rsidP="00E64B26">
      <w:pPr>
        <w:jc w:val="both"/>
        <w:rPr>
          <w:b/>
          <w:bCs/>
          <w:lang w:val="lv-LV"/>
        </w:rPr>
      </w:pPr>
      <w:r w:rsidRPr="00AE3EEC">
        <w:rPr>
          <w:b/>
          <w:bCs/>
          <w:lang w:val="lv-LV"/>
        </w:rPr>
        <w:t xml:space="preserve">Sēdi protokolē: </w:t>
      </w:r>
      <w:r w:rsidRPr="00AE3EEC">
        <w:rPr>
          <w:lang w:val="lv-LV"/>
        </w:rPr>
        <w:t xml:space="preserve">konsultante </w:t>
      </w:r>
      <w:r w:rsidR="001728B6" w:rsidRPr="00AE3EEC">
        <w:rPr>
          <w:lang w:val="lv-LV"/>
        </w:rPr>
        <w:t>I.Silabriede</w:t>
      </w:r>
    </w:p>
    <w:p w:rsidR="00E64B26" w:rsidRPr="00AE3EEC" w:rsidRDefault="00E64B26" w:rsidP="00E64B26">
      <w:pPr>
        <w:jc w:val="both"/>
        <w:rPr>
          <w:lang w:val="lv-LV"/>
        </w:rPr>
      </w:pPr>
      <w:r w:rsidRPr="00AE3EEC">
        <w:rPr>
          <w:b/>
          <w:bCs/>
          <w:lang w:val="lv-LV"/>
        </w:rPr>
        <w:t xml:space="preserve">Sēdes veids: </w:t>
      </w:r>
      <w:r w:rsidRPr="00AE3EEC">
        <w:rPr>
          <w:lang w:val="lv-LV"/>
        </w:rPr>
        <w:t>atklāta</w:t>
      </w:r>
    </w:p>
    <w:p w:rsidR="00E64B26" w:rsidRPr="00AE3EEC" w:rsidRDefault="00E64B26" w:rsidP="00E64B26">
      <w:pPr>
        <w:pStyle w:val="BodyText3"/>
      </w:pPr>
    </w:p>
    <w:p w:rsidR="00E64B26" w:rsidRPr="00AE3EEC" w:rsidRDefault="00E64B26" w:rsidP="00E64B26">
      <w:pPr>
        <w:pStyle w:val="BodyText3"/>
        <w:rPr>
          <w:u w:val="single"/>
        </w:rPr>
      </w:pPr>
      <w:r w:rsidRPr="00AE3EEC">
        <w:rPr>
          <w:u w:val="single"/>
        </w:rPr>
        <w:t>Izskatītā darba kārtība:</w:t>
      </w:r>
    </w:p>
    <w:p w:rsidR="00E64B26" w:rsidRPr="00AE3EEC" w:rsidRDefault="00E64B26" w:rsidP="00E64B26">
      <w:pPr>
        <w:jc w:val="both"/>
        <w:rPr>
          <w:rStyle w:val="Strong"/>
          <w:bCs w:val="0"/>
          <w:lang w:val="lv-LV"/>
        </w:rPr>
      </w:pPr>
      <w:r w:rsidRPr="00AE3EEC">
        <w:rPr>
          <w:rStyle w:val="Strong"/>
          <w:lang w:val="lv-LV"/>
        </w:rPr>
        <w:t>Komisijas izbraukuma sēde uz Latvijas austrumu robežu.</w:t>
      </w:r>
    </w:p>
    <w:p w:rsidR="00E64B26" w:rsidRPr="00AE3EEC" w:rsidRDefault="00E64B26" w:rsidP="00E64B26">
      <w:pPr>
        <w:jc w:val="both"/>
        <w:rPr>
          <w:b/>
          <w:bCs/>
          <w:lang w:val="lv-LV"/>
        </w:rPr>
      </w:pPr>
    </w:p>
    <w:p w:rsidR="00627FC8" w:rsidRPr="00AE3EEC" w:rsidRDefault="00627FC8" w:rsidP="00E64B26">
      <w:pPr>
        <w:jc w:val="both"/>
        <w:rPr>
          <w:b/>
          <w:bCs/>
          <w:lang w:val="lv-LV"/>
        </w:rPr>
      </w:pPr>
      <w:r w:rsidRPr="00AE3EEC">
        <w:rPr>
          <w:b/>
          <w:bCs/>
          <w:lang w:val="lv-LV"/>
        </w:rPr>
        <w:t>Izskatītie dokumenti:</w:t>
      </w:r>
    </w:p>
    <w:p w:rsidR="00627FC8" w:rsidRPr="00D55EE3" w:rsidRDefault="00D55EE3" w:rsidP="00E64B26">
      <w:pPr>
        <w:jc w:val="both"/>
        <w:rPr>
          <w:bCs/>
          <w:i/>
          <w:lang w:val="lv-LV"/>
        </w:rPr>
      </w:pPr>
      <w:r>
        <w:rPr>
          <w:bCs/>
          <w:i/>
          <w:lang w:val="lv-LV"/>
        </w:rPr>
        <w:t>Iekšlietu ministrijas 05.06.2017. vēstule Nr. 1-28/1506 (301-ip)</w:t>
      </w:r>
    </w:p>
    <w:p w:rsidR="00627FC8" w:rsidRPr="00AE3EEC" w:rsidRDefault="00627FC8" w:rsidP="00E64B26">
      <w:pPr>
        <w:jc w:val="both"/>
        <w:rPr>
          <w:bCs/>
          <w:lang w:val="lv-LV"/>
        </w:rPr>
      </w:pPr>
    </w:p>
    <w:p w:rsidR="00312FD3" w:rsidRDefault="00E64B26" w:rsidP="00312FD3">
      <w:pPr>
        <w:ind w:firstLine="709"/>
        <w:jc w:val="both"/>
        <w:rPr>
          <w:lang w:val="lv-LV"/>
        </w:rPr>
      </w:pPr>
      <w:r w:rsidRPr="00AE3EEC">
        <w:rPr>
          <w:bCs/>
          <w:lang w:val="lv-LV"/>
        </w:rPr>
        <w:t>Valsts austrumu robežas apmeklē</w:t>
      </w:r>
      <w:r w:rsidR="00293DAA">
        <w:rPr>
          <w:bCs/>
          <w:lang w:val="lv-LV"/>
        </w:rPr>
        <w:t xml:space="preserve">juma laikā </w:t>
      </w:r>
      <w:r w:rsidR="00C87521">
        <w:rPr>
          <w:bCs/>
          <w:lang w:val="lv-LV"/>
        </w:rPr>
        <w:t xml:space="preserve">12. jūnijā </w:t>
      </w:r>
      <w:r w:rsidR="00293DAA">
        <w:rPr>
          <w:bCs/>
          <w:lang w:val="lv-LV"/>
        </w:rPr>
        <w:t>deputāti no plkst. 12.1</w:t>
      </w:r>
      <w:r w:rsidRPr="00AE3EEC">
        <w:rPr>
          <w:bCs/>
          <w:lang w:val="lv-LV"/>
        </w:rPr>
        <w:t xml:space="preserve">0 </w:t>
      </w:r>
      <w:r w:rsidR="00312FD3" w:rsidRPr="00312FD3">
        <w:rPr>
          <w:lang w:val="lv-LV"/>
        </w:rPr>
        <w:t xml:space="preserve">klātienē kopā ar Valsts robežsardzes vadošajām amatpersonām iepazinās ar valsts robežas izbūves rezultātiem, robežapsardzības gaitu un darba tehnisko nodrošinājumu. </w:t>
      </w:r>
    </w:p>
    <w:p w:rsidR="007666E0" w:rsidRDefault="00312FD3" w:rsidP="007666E0">
      <w:pPr>
        <w:ind w:firstLine="709"/>
        <w:jc w:val="both"/>
        <w:rPr>
          <w:lang w:val="lv-LV"/>
        </w:rPr>
      </w:pPr>
      <w:r>
        <w:rPr>
          <w:bCs/>
          <w:lang w:val="lv-LV"/>
        </w:rPr>
        <w:t xml:space="preserve">Komisija </w:t>
      </w:r>
      <w:r w:rsidRPr="00AE3EEC">
        <w:rPr>
          <w:bCs/>
          <w:lang w:val="lv-LV"/>
        </w:rPr>
        <w:t>uzklausī</w:t>
      </w:r>
      <w:r>
        <w:rPr>
          <w:bCs/>
          <w:lang w:val="lv-LV"/>
        </w:rPr>
        <w:t>ja Valsts robežsardzes pārstāvju informāciju</w:t>
      </w:r>
      <w:r w:rsidRPr="00AE3EEC">
        <w:rPr>
          <w:bCs/>
          <w:lang w:val="lv-LV"/>
        </w:rPr>
        <w:t xml:space="preserve"> par stāvokli uz v</w:t>
      </w:r>
      <w:r>
        <w:rPr>
          <w:bCs/>
          <w:lang w:val="lv-LV"/>
        </w:rPr>
        <w:t>alsts robežas, kā arī apsekoja 1</w:t>
      </w:r>
      <w:r w:rsidRPr="00AE3EEC">
        <w:rPr>
          <w:bCs/>
          <w:lang w:val="lv-LV"/>
        </w:rPr>
        <w:t xml:space="preserve"> km garu valsts robežas p</w:t>
      </w:r>
      <w:r>
        <w:rPr>
          <w:bCs/>
          <w:lang w:val="lv-LV"/>
        </w:rPr>
        <w:t xml:space="preserve">osmu, kur klātienē iepazinās ar demarkācijas procesa rezultātiem. Valsts robežsardzes pārstāvji kā problēmas </w:t>
      </w:r>
      <w:r w:rsidR="007666E0">
        <w:rPr>
          <w:bCs/>
          <w:lang w:val="lv-LV"/>
        </w:rPr>
        <w:t xml:space="preserve">atzīmēja valsts iepirkuma procedūru nepietiekamo ātrumu, nekustamā īpašuma atsavināšanu no privātpersonām, kā arī </w:t>
      </w:r>
      <w:r w:rsidR="007666E0">
        <w:rPr>
          <w:bCs/>
          <w:lang w:val="lv-LV"/>
        </w:rPr>
        <w:lastRenderedPageBreak/>
        <w:t xml:space="preserve">mobilo tīklu pārklājuma pilnveidošanu. </w:t>
      </w:r>
      <w:r w:rsidR="007666E0">
        <w:rPr>
          <w:lang w:val="lv-LV"/>
        </w:rPr>
        <w:t>Deputāti apmeklēja</w:t>
      </w:r>
      <w:r w:rsidRPr="00AE3EEC">
        <w:rPr>
          <w:lang w:val="lv-LV"/>
        </w:rPr>
        <w:t xml:space="preserve"> Latvijas Republikas</w:t>
      </w:r>
      <w:r w:rsidR="007666E0">
        <w:rPr>
          <w:lang w:val="lv-LV"/>
        </w:rPr>
        <w:t>, Igaunijas Republikas</w:t>
      </w:r>
      <w:r w:rsidRPr="00AE3EEC">
        <w:rPr>
          <w:lang w:val="lv-LV"/>
        </w:rPr>
        <w:t xml:space="preserve"> </w:t>
      </w:r>
      <w:r w:rsidR="007666E0">
        <w:rPr>
          <w:lang w:val="lv-LV"/>
        </w:rPr>
        <w:t>un Krievijas Federācijas robežu sadures punktu.</w:t>
      </w:r>
    </w:p>
    <w:p w:rsidR="007666E0" w:rsidRDefault="007666E0" w:rsidP="007666E0">
      <w:pPr>
        <w:ind w:firstLine="709"/>
        <w:jc w:val="both"/>
        <w:rPr>
          <w:lang w:val="lv-LV"/>
        </w:rPr>
      </w:pPr>
      <w:r>
        <w:rPr>
          <w:lang w:val="lv-LV"/>
        </w:rPr>
        <w:t>Plkst.</w:t>
      </w:r>
      <w:proofErr w:type="gramStart"/>
      <w:r>
        <w:rPr>
          <w:lang w:val="lv-LV"/>
        </w:rPr>
        <w:t>15.55 komisija</w:t>
      </w:r>
      <w:proofErr w:type="gramEnd"/>
      <w:r>
        <w:rPr>
          <w:lang w:val="lv-LV"/>
        </w:rPr>
        <w:t xml:space="preserve"> ieradās Viļakas pārvaldes Šķilbēnu robežapsardzības nodaļā, kur uzklausīja nodaļas amatpersonu ziņojumu par nodrošinājumu ar tehniskajiem līdzekļiem, kā arī noskatījās prezentāciju par šo līdzekļu izmantošanu ikdienas darbā.</w:t>
      </w:r>
    </w:p>
    <w:p w:rsidR="00312FD3" w:rsidRDefault="00312FD3" w:rsidP="00312FD3">
      <w:pPr>
        <w:ind w:firstLine="709"/>
        <w:jc w:val="both"/>
        <w:rPr>
          <w:lang w:val="lv-LV"/>
        </w:rPr>
      </w:pPr>
      <w:r w:rsidRPr="00AE3EEC">
        <w:rPr>
          <w:lang w:val="lv-LV"/>
        </w:rPr>
        <w:t xml:space="preserve"> </w:t>
      </w:r>
      <w:r w:rsidRPr="00312FD3">
        <w:rPr>
          <w:lang w:val="lv-LV"/>
        </w:rPr>
        <w:t>Komisija pauda gandarījumu par Valsts robežsardzes pēdējos gados sasniegtajiem demarkācijas procesa rezultātiem.</w:t>
      </w:r>
    </w:p>
    <w:p w:rsidR="00312FD3" w:rsidRDefault="00312FD3" w:rsidP="007666E0">
      <w:pPr>
        <w:ind w:firstLine="709"/>
        <w:jc w:val="both"/>
        <w:rPr>
          <w:lang w:val="lv-LV"/>
        </w:rPr>
      </w:pPr>
      <w:r w:rsidRPr="00312FD3">
        <w:rPr>
          <w:lang w:val="lv-LV"/>
        </w:rPr>
        <w:t xml:space="preserve">Komisija </w:t>
      </w:r>
      <w:r w:rsidR="00082CC8">
        <w:rPr>
          <w:lang w:val="lv-LV"/>
        </w:rPr>
        <w:t xml:space="preserve">dienas beigās </w:t>
      </w:r>
      <w:r w:rsidRPr="00312FD3">
        <w:rPr>
          <w:lang w:val="lv-LV"/>
        </w:rPr>
        <w:t>vēl apmeklēja Valsts robežsardzes koledžas</w:t>
      </w:r>
      <w:r w:rsidR="00A16DB1">
        <w:rPr>
          <w:lang w:val="lv-LV"/>
        </w:rPr>
        <w:t xml:space="preserve"> (turpmāk – VRK)</w:t>
      </w:r>
      <w:r w:rsidRPr="00312FD3">
        <w:rPr>
          <w:lang w:val="lv-LV"/>
        </w:rPr>
        <w:t xml:space="preserve"> apmācību poligonu “Janapole”, kur </w:t>
      </w:r>
      <w:r w:rsidR="007666E0">
        <w:rPr>
          <w:lang w:val="lv-LV"/>
        </w:rPr>
        <w:t>notika paraugdemonstrējumi</w:t>
      </w:r>
      <w:r w:rsidR="007B7276">
        <w:rPr>
          <w:lang w:val="lv-LV"/>
        </w:rPr>
        <w:t xml:space="preserve"> robežpārkāpēju aizturēšanā un ieroču izmantošanā. D</w:t>
      </w:r>
      <w:r w:rsidR="007666E0">
        <w:rPr>
          <w:lang w:val="lv-LV"/>
        </w:rPr>
        <w:t>eputāti tika iepazīstināti ar</w:t>
      </w:r>
      <w:r w:rsidR="00082CC8">
        <w:rPr>
          <w:lang w:val="lv-LV"/>
        </w:rPr>
        <w:t xml:space="preserve"> personāla profesionālo sagatavotību,</w:t>
      </w:r>
      <w:r w:rsidR="007666E0">
        <w:rPr>
          <w:lang w:val="lv-LV"/>
        </w:rPr>
        <w:t xml:space="preserve"> </w:t>
      </w:r>
      <w:r w:rsidR="00082CC8">
        <w:rPr>
          <w:lang w:val="lv-LV"/>
        </w:rPr>
        <w:t xml:space="preserve">materiāltehnisko nodrošinājumu un robežapsardzības metodēm. </w:t>
      </w:r>
      <w:r w:rsidR="007B7276">
        <w:rPr>
          <w:lang w:val="lv-LV"/>
        </w:rPr>
        <w:t>“Janapoles” apmeklējuma noslēgumā d</w:t>
      </w:r>
      <w:r w:rsidR="00082CC8">
        <w:rPr>
          <w:lang w:val="lv-LV"/>
        </w:rPr>
        <w:t xml:space="preserve">eputāti kopā ar Valsts robežsardzes amatpersonām diskutēja par esošajām </w:t>
      </w:r>
      <w:r w:rsidR="00BA4E5E">
        <w:rPr>
          <w:lang w:val="lv-LV"/>
        </w:rPr>
        <w:t>problēmām un</w:t>
      </w:r>
      <w:r w:rsidR="00082CC8">
        <w:rPr>
          <w:lang w:val="lv-LV"/>
        </w:rPr>
        <w:t xml:space="preserve"> attīstības iespēj</w:t>
      </w:r>
      <w:r w:rsidR="00C87521">
        <w:rPr>
          <w:lang w:val="lv-LV"/>
        </w:rPr>
        <w:t>ām.</w:t>
      </w:r>
    </w:p>
    <w:p w:rsidR="00A16DB1" w:rsidRDefault="00C87521" w:rsidP="00A16DB1">
      <w:pPr>
        <w:ind w:firstLine="709"/>
        <w:jc w:val="both"/>
        <w:rPr>
          <w:lang w:val="lv-LV"/>
        </w:rPr>
      </w:pPr>
      <w:r>
        <w:rPr>
          <w:lang w:val="lv-LV"/>
        </w:rPr>
        <w:t xml:space="preserve">13. jūnijā </w:t>
      </w:r>
      <w:r w:rsidR="00A16DB1" w:rsidRPr="00A16DB1">
        <w:rPr>
          <w:lang w:val="lv-LV"/>
        </w:rPr>
        <w:t>komisija viesojās</w:t>
      </w:r>
      <w:r w:rsidR="00A16DB1">
        <w:rPr>
          <w:lang w:val="lv-LV"/>
        </w:rPr>
        <w:t xml:space="preserve"> VRK</w:t>
      </w:r>
      <w:r w:rsidR="00A16DB1" w:rsidRPr="00A16DB1">
        <w:rPr>
          <w:lang w:val="lv-LV"/>
        </w:rPr>
        <w:t xml:space="preserve"> Rēzeknē, kur tika prezentēts Eiropas Robežu un krasta apsardzes aģentūras (FRONTEX) projekts “Kopīgā maģistra grāda studiju programma stratēģiskajā robežu pārvaldībā”. </w:t>
      </w:r>
      <w:r w:rsidR="00A16DB1">
        <w:rPr>
          <w:lang w:val="lv-LV"/>
        </w:rPr>
        <w:t xml:space="preserve">Komisija uzklausīja VRK mācību spēku informāciju par šīs programmas mērķi, struktūru un absolventu iespējām. </w:t>
      </w:r>
      <w:r w:rsidR="00A16DB1" w:rsidRPr="00A16DB1">
        <w:rPr>
          <w:lang w:val="lv-LV"/>
        </w:rPr>
        <w:t>Novatorā studiju programma Eiropas robežsargiem, studējot kopā, dod iespēju pārņemt labāko profesionālo pieredzi un attīstīt Eiropas robežsargu kultūru augstākajā līmenī.</w:t>
      </w:r>
      <w:r w:rsidR="00A16DB1">
        <w:rPr>
          <w:lang w:val="lv-LV"/>
        </w:rPr>
        <w:t xml:space="preserve"> No Latvijas puses programmas realizācijā ir iesaistīta Valsts robežsardze, VRK un Rēzeknes Tehnoloģiju akadēmij</w:t>
      </w:r>
      <w:r w:rsidR="002D160B">
        <w:rPr>
          <w:lang w:val="lv-LV"/>
        </w:rPr>
        <w:t>a. Deputātiem bija iespēja iepazīties ar š.g. programmas absolventu Andreju Rogozinu.</w:t>
      </w:r>
    </w:p>
    <w:p w:rsidR="00A16DB1" w:rsidRPr="00A16DB1" w:rsidRDefault="00A16DB1" w:rsidP="002D160B">
      <w:pPr>
        <w:ind w:firstLine="709"/>
        <w:jc w:val="both"/>
        <w:rPr>
          <w:lang w:val="lv-LV"/>
        </w:rPr>
      </w:pPr>
      <w:r w:rsidRPr="00A16DB1">
        <w:rPr>
          <w:lang w:val="lv-LV"/>
        </w:rPr>
        <w:t>Vēl Valsts robežsardzes koledžā komisija iepazinās ar prezentāciju par konceptuālo ziņojumu “Par valsts pārvaldes iestāžu un Nacionālo bruņoto spēku kinologu apmācības sistēmas pilnveidošanu”, kā arī klātienē iepazinās ar kinologu darbu. VRK pārstāvji akcentēja nepieciešamību veikt pasākumus, lai radītu vienotu un uz attīstību orientētu valsts pārvaldes iestāžu un NBS kinologu apmācību sistēmu.</w:t>
      </w:r>
      <w:r w:rsidR="002D160B">
        <w:rPr>
          <w:lang w:val="lv-LV"/>
        </w:rPr>
        <w:t xml:space="preserve"> VRK pārstāvji informēja komisiju </w:t>
      </w:r>
      <w:r w:rsidR="00BA4E5E">
        <w:rPr>
          <w:lang w:val="lv-LV"/>
        </w:rPr>
        <w:t>p</w:t>
      </w:r>
      <w:bookmarkStart w:id="0" w:name="_GoBack"/>
      <w:bookmarkEnd w:id="0"/>
      <w:r w:rsidR="002D160B">
        <w:rPr>
          <w:lang w:val="lv-LV"/>
        </w:rPr>
        <w:t>ar plāniem Kinoloģijas centra kompleksa tehniskā projekta sagatavošanā un iespējām centra modernizācijas īstenošanai piesaistīt ES finansējumu. Komisija tika iepazīstināta ar VRK Kinoloģijas centra vēsturi, vaislas darbu un perspektīvām kvalificētu kinologu sagatavošanā. Tika prezentēti arī paraugdemonstrējumi.</w:t>
      </w:r>
    </w:p>
    <w:p w:rsidR="00A16DB1" w:rsidRPr="00A16DB1" w:rsidRDefault="00A16DB1" w:rsidP="002D160B">
      <w:pPr>
        <w:ind w:firstLine="709"/>
        <w:jc w:val="both"/>
        <w:rPr>
          <w:lang w:val="lv-LV"/>
        </w:rPr>
      </w:pPr>
      <w:r w:rsidRPr="00A16DB1">
        <w:rPr>
          <w:lang w:val="lv-LV"/>
        </w:rPr>
        <w:t xml:space="preserve">Komisija atzinīgi novērtēja Valsts robežsardzes paveikto un pauda atbalstu turpmākajiem attīstības plāniem. </w:t>
      </w:r>
    </w:p>
    <w:p w:rsidR="00A16DB1" w:rsidRPr="00A16DB1" w:rsidRDefault="00A16DB1" w:rsidP="00A16DB1">
      <w:pPr>
        <w:jc w:val="both"/>
        <w:rPr>
          <w:lang w:val="lv-LV"/>
        </w:rPr>
      </w:pPr>
    </w:p>
    <w:p w:rsidR="001517DB" w:rsidRPr="001517DB" w:rsidRDefault="002D160B" w:rsidP="001517DB">
      <w:pPr>
        <w:ind w:firstLine="709"/>
        <w:jc w:val="both"/>
        <w:rPr>
          <w:lang w:val="lv-LV"/>
        </w:rPr>
      </w:pPr>
      <w:r>
        <w:rPr>
          <w:lang w:val="lv-LV"/>
        </w:rPr>
        <w:t>Izbraukuma sēdes noslēgum</w:t>
      </w:r>
      <w:r w:rsidR="001517DB">
        <w:rPr>
          <w:lang w:val="lv-LV"/>
        </w:rPr>
        <w:t>ā</w:t>
      </w:r>
      <w:r w:rsidR="00C83AF9" w:rsidRPr="00AE3EEC">
        <w:rPr>
          <w:lang w:val="lv-LV"/>
        </w:rPr>
        <w:t xml:space="preserve"> no plk</w:t>
      </w:r>
      <w:r w:rsidR="001517DB">
        <w:rPr>
          <w:lang w:val="lv-LV"/>
        </w:rPr>
        <w:t>st. 13.10-</w:t>
      </w:r>
      <w:proofErr w:type="gramStart"/>
      <w:r w:rsidR="001517DB">
        <w:rPr>
          <w:lang w:val="lv-LV"/>
        </w:rPr>
        <w:t>14.20</w:t>
      </w:r>
      <w:r w:rsidR="001517DB" w:rsidRPr="001517DB">
        <w:rPr>
          <w:lang w:val="lv-LV"/>
        </w:rPr>
        <w:t xml:space="preserve"> komisija</w:t>
      </w:r>
      <w:proofErr w:type="gramEnd"/>
      <w:r w:rsidR="001517DB" w:rsidRPr="001517DB">
        <w:rPr>
          <w:lang w:val="lv-LV"/>
        </w:rPr>
        <w:t xml:space="preserve"> apmeklēja arī Zemessardzes 3.brigādi un 32.kājnieku bataljonu, kur iepazinās ar materiāltehnisko nodrošinājumu, problēmām un to risinājumiem.</w:t>
      </w:r>
      <w:r w:rsidR="001517DB">
        <w:rPr>
          <w:lang w:val="lv-LV"/>
        </w:rPr>
        <w:t xml:space="preserve"> Kā būtiskākie izaicinājumi tika atzīmēta personāla (virsnieku) nepietiekamība, transporta jautājumi, sakaru līdzekļi, poligoni, mācību simulatori, kā arī nepieciešamība atbilstoši sakārtot likumdošanu. Komisija pieņēma zināšanai Zemessardzes amatpersonu sniegto informāciju.</w:t>
      </w:r>
    </w:p>
    <w:p w:rsidR="001517DB" w:rsidRDefault="001517DB" w:rsidP="00E64B26">
      <w:pPr>
        <w:ind w:firstLine="709"/>
        <w:jc w:val="both"/>
        <w:rPr>
          <w:lang w:val="lv-LV"/>
        </w:rPr>
      </w:pPr>
    </w:p>
    <w:p w:rsidR="00F803CB" w:rsidRDefault="00004EF3" w:rsidP="00E64B26">
      <w:pPr>
        <w:ind w:firstLine="709"/>
        <w:jc w:val="both"/>
        <w:rPr>
          <w:lang w:val="lv-LV"/>
        </w:rPr>
      </w:pPr>
      <w:r w:rsidRPr="00AE3EEC">
        <w:rPr>
          <w:lang w:val="lv-LV"/>
        </w:rPr>
        <w:t>Protokolam tiek pievienota</w:t>
      </w:r>
      <w:r w:rsidR="00F803CB">
        <w:rPr>
          <w:lang w:val="lv-LV"/>
        </w:rPr>
        <w:t>s</w:t>
      </w:r>
      <w:r w:rsidRPr="00AE3EEC">
        <w:rPr>
          <w:lang w:val="lv-LV"/>
        </w:rPr>
        <w:t xml:space="preserve"> V</w:t>
      </w:r>
      <w:r w:rsidR="00A604A2" w:rsidRPr="00AE3EEC">
        <w:rPr>
          <w:lang w:val="lv-LV"/>
        </w:rPr>
        <w:t xml:space="preserve">alsts robežsardzes </w:t>
      </w:r>
      <w:r w:rsidR="004625AE">
        <w:rPr>
          <w:lang w:val="lv-LV"/>
        </w:rPr>
        <w:t xml:space="preserve">koledžas </w:t>
      </w:r>
      <w:r w:rsidR="00A604A2" w:rsidRPr="00AE3EEC">
        <w:rPr>
          <w:lang w:val="lv-LV"/>
        </w:rPr>
        <w:t>prezentācija</w:t>
      </w:r>
      <w:r w:rsidR="00F803CB">
        <w:rPr>
          <w:lang w:val="lv-LV"/>
        </w:rPr>
        <w:t xml:space="preserve">s. </w:t>
      </w:r>
    </w:p>
    <w:p w:rsidR="00004EF3" w:rsidRPr="00AE3EEC" w:rsidRDefault="00F803CB" w:rsidP="00E64B26">
      <w:pPr>
        <w:ind w:firstLine="709"/>
        <w:jc w:val="both"/>
        <w:rPr>
          <w:lang w:val="lv-LV"/>
        </w:rPr>
      </w:pPr>
      <w:r>
        <w:rPr>
          <w:lang w:val="lv-LV"/>
        </w:rPr>
        <w:t>S</w:t>
      </w:r>
      <w:r w:rsidR="00A604A2" w:rsidRPr="00AE3EEC">
        <w:rPr>
          <w:lang w:val="lv-LV"/>
        </w:rPr>
        <w:t xml:space="preserve">ēdes laikā sniegtā informācija pieņemta zināšanai. </w:t>
      </w:r>
    </w:p>
    <w:p w:rsidR="0052530D" w:rsidRPr="00AE3EEC" w:rsidRDefault="00D55EE3" w:rsidP="00E64B26">
      <w:pPr>
        <w:ind w:firstLine="709"/>
        <w:jc w:val="both"/>
        <w:rPr>
          <w:lang w:val="lv-LV"/>
        </w:rPr>
      </w:pPr>
      <w:r>
        <w:rPr>
          <w:lang w:val="lv-LV"/>
        </w:rPr>
        <w:t>Sēde slēgta 13. jūnijā plkst. 14.2</w:t>
      </w:r>
      <w:r w:rsidR="00004EF3" w:rsidRPr="00AE3EEC">
        <w:rPr>
          <w:lang w:val="lv-LV"/>
        </w:rPr>
        <w:t>0.</w:t>
      </w:r>
    </w:p>
    <w:p w:rsidR="0052530D" w:rsidRPr="00AE3EEC" w:rsidRDefault="0052530D" w:rsidP="00E64B26">
      <w:pPr>
        <w:ind w:firstLine="709"/>
        <w:jc w:val="both"/>
        <w:rPr>
          <w:lang w:val="lv-LV"/>
        </w:rPr>
      </w:pPr>
    </w:p>
    <w:p w:rsidR="00E64B26" w:rsidRPr="00AE3EEC" w:rsidRDefault="00E64B26" w:rsidP="00E64B26">
      <w:pPr>
        <w:ind w:firstLine="709"/>
        <w:jc w:val="both"/>
        <w:rPr>
          <w:bCs/>
          <w:lang w:val="lv-LV"/>
        </w:rPr>
      </w:pPr>
    </w:p>
    <w:p w:rsidR="00E64B26" w:rsidRPr="00AE3EEC" w:rsidRDefault="00E64B26" w:rsidP="00E64B26">
      <w:pPr>
        <w:spacing w:line="360" w:lineRule="auto"/>
        <w:jc w:val="both"/>
        <w:rPr>
          <w:lang w:val="lv-LV"/>
        </w:rPr>
      </w:pPr>
      <w:r w:rsidRPr="00AE3EEC">
        <w:rPr>
          <w:lang w:val="lv-LV"/>
        </w:rPr>
        <w:t>Komisijas priekšsēdētājs</w:t>
      </w:r>
      <w:r w:rsidRPr="00AE3EEC">
        <w:rPr>
          <w:lang w:val="lv-LV"/>
        </w:rPr>
        <w:tab/>
      </w:r>
      <w:r w:rsidRPr="00AE3EEC">
        <w:rPr>
          <w:lang w:val="lv-LV"/>
        </w:rPr>
        <w:tab/>
      </w:r>
      <w:r w:rsidRPr="00AE3EEC">
        <w:rPr>
          <w:lang w:val="lv-LV"/>
        </w:rPr>
        <w:tab/>
      </w:r>
      <w:r w:rsidRPr="00AE3EEC">
        <w:rPr>
          <w:lang w:val="lv-LV"/>
        </w:rPr>
        <w:tab/>
      </w:r>
      <w:r w:rsidRPr="00AE3EEC">
        <w:rPr>
          <w:lang w:val="lv-LV"/>
        </w:rPr>
        <w:tab/>
      </w:r>
      <w:r w:rsidRPr="00AE3EEC">
        <w:rPr>
          <w:lang w:val="lv-LV"/>
        </w:rPr>
        <w:tab/>
        <w:t>A.Latkovskis</w:t>
      </w:r>
    </w:p>
    <w:p w:rsidR="00E64B26" w:rsidRPr="00AE3EEC" w:rsidRDefault="00E64B26" w:rsidP="00E64B26">
      <w:pPr>
        <w:spacing w:line="360" w:lineRule="auto"/>
        <w:jc w:val="both"/>
        <w:rPr>
          <w:lang w:val="lv-LV"/>
        </w:rPr>
      </w:pPr>
    </w:p>
    <w:p w:rsidR="00E64B26" w:rsidRPr="00AE3EEC" w:rsidRDefault="00E64B26" w:rsidP="00E64B26">
      <w:pPr>
        <w:spacing w:line="360" w:lineRule="auto"/>
        <w:jc w:val="both"/>
        <w:rPr>
          <w:lang w:val="lv-LV"/>
        </w:rPr>
      </w:pPr>
      <w:r w:rsidRPr="00AE3EEC">
        <w:rPr>
          <w:lang w:val="lv-LV"/>
        </w:rPr>
        <w:t xml:space="preserve">Komisijas </w:t>
      </w:r>
      <w:r w:rsidR="005C1CC5">
        <w:rPr>
          <w:lang w:val="lv-LV"/>
        </w:rPr>
        <w:t>loceklis</w:t>
      </w:r>
      <w:r w:rsidRPr="00AE3EEC">
        <w:rPr>
          <w:lang w:val="lv-LV"/>
        </w:rPr>
        <w:tab/>
      </w:r>
      <w:r w:rsidRPr="00AE3EEC">
        <w:rPr>
          <w:lang w:val="lv-LV"/>
        </w:rPr>
        <w:tab/>
      </w:r>
      <w:r w:rsidRPr="00AE3EEC">
        <w:rPr>
          <w:lang w:val="lv-LV"/>
        </w:rPr>
        <w:tab/>
      </w:r>
      <w:r w:rsidRPr="00AE3EEC">
        <w:rPr>
          <w:lang w:val="lv-LV"/>
        </w:rPr>
        <w:tab/>
      </w:r>
      <w:r w:rsidRPr="00AE3EEC">
        <w:rPr>
          <w:lang w:val="lv-LV"/>
        </w:rPr>
        <w:tab/>
      </w:r>
      <w:r w:rsidR="005C1CC5">
        <w:rPr>
          <w:lang w:val="lv-LV"/>
        </w:rPr>
        <w:tab/>
      </w:r>
      <w:r w:rsidR="005C1CC5">
        <w:rPr>
          <w:lang w:val="lv-LV"/>
        </w:rPr>
        <w:tab/>
        <w:t>J.Vectirāns</w:t>
      </w:r>
    </w:p>
    <w:p w:rsidR="00E64B26" w:rsidRPr="00AE3EEC" w:rsidRDefault="00E64B26" w:rsidP="00E64B26">
      <w:pPr>
        <w:spacing w:line="360" w:lineRule="auto"/>
        <w:jc w:val="both"/>
        <w:rPr>
          <w:lang w:val="lv-LV"/>
        </w:rPr>
      </w:pPr>
    </w:p>
    <w:p w:rsidR="00374ADE" w:rsidRPr="00AE3EEC" w:rsidRDefault="00E64B26" w:rsidP="00725E3D">
      <w:pPr>
        <w:spacing w:line="360" w:lineRule="auto"/>
        <w:jc w:val="both"/>
        <w:rPr>
          <w:lang w:val="lv-LV"/>
        </w:rPr>
      </w:pPr>
      <w:r w:rsidRPr="00AE3EEC">
        <w:rPr>
          <w:lang w:val="lv-LV"/>
        </w:rPr>
        <w:t>Sēdes protokolētājs</w:t>
      </w:r>
      <w:r w:rsidRPr="00AE3EEC">
        <w:rPr>
          <w:lang w:val="lv-LV"/>
        </w:rPr>
        <w:tab/>
      </w:r>
      <w:r w:rsidRPr="00AE3EEC">
        <w:rPr>
          <w:lang w:val="lv-LV"/>
        </w:rPr>
        <w:tab/>
      </w:r>
      <w:r w:rsidRPr="00AE3EEC">
        <w:rPr>
          <w:lang w:val="lv-LV"/>
        </w:rPr>
        <w:tab/>
      </w:r>
      <w:r w:rsidRPr="00AE3EEC">
        <w:rPr>
          <w:lang w:val="lv-LV"/>
        </w:rPr>
        <w:tab/>
      </w:r>
      <w:r w:rsidRPr="00AE3EEC">
        <w:rPr>
          <w:lang w:val="lv-LV"/>
        </w:rPr>
        <w:tab/>
      </w:r>
      <w:r w:rsidRPr="00AE3EEC">
        <w:rPr>
          <w:lang w:val="lv-LV"/>
        </w:rPr>
        <w:tab/>
      </w:r>
      <w:r w:rsidR="005C1CC5">
        <w:rPr>
          <w:lang w:val="lv-LV"/>
        </w:rPr>
        <w:tab/>
      </w:r>
      <w:r w:rsidR="00004EF3" w:rsidRPr="00AE3EEC">
        <w:rPr>
          <w:lang w:val="lv-LV"/>
        </w:rPr>
        <w:t>I</w:t>
      </w:r>
      <w:r w:rsidR="005C1CC5">
        <w:rPr>
          <w:lang w:val="lv-LV"/>
        </w:rPr>
        <w:t>.Silabriede</w:t>
      </w:r>
    </w:p>
    <w:sectPr w:rsidR="00374ADE" w:rsidRPr="00AE3EEC" w:rsidSect="00AE3EEC">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96" w:rsidRDefault="00757F96" w:rsidP="00A604A2">
      <w:r>
        <w:separator/>
      </w:r>
    </w:p>
  </w:endnote>
  <w:endnote w:type="continuationSeparator" w:id="0">
    <w:p w:rsidR="00757F96" w:rsidRDefault="00757F96" w:rsidP="00A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37859"/>
      <w:docPartObj>
        <w:docPartGallery w:val="Page Numbers (Bottom of Page)"/>
        <w:docPartUnique/>
      </w:docPartObj>
    </w:sdtPr>
    <w:sdtEndPr>
      <w:rPr>
        <w:noProof/>
      </w:rPr>
    </w:sdtEndPr>
    <w:sdtContent>
      <w:p w:rsidR="00A604A2" w:rsidRDefault="00A604A2">
        <w:pPr>
          <w:pStyle w:val="Footer"/>
          <w:jc w:val="center"/>
        </w:pPr>
        <w:r>
          <w:fldChar w:fldCharType="begin"/>
        </w:r>
        <w:r>
          <w:instrText xml:space="preserve"> PAGE   \* MERGEFORMAT </w:instrText>
        </w:r>
        <w:r>
          <w:fldChar w:fldCharType="separate"/>
        </w:r>
        <w:r w:rsidR="00BA4E5E">
          <w:rPr>
            <w:noProof/>
          </w:rPr>
          <w:t>2</w:t>
        </w:r>
        <w:r>
          <w:rPr>
            <w:noProof/>
          </w:rPr>
          <w:fldChar w:fldCharType="end"/>
        </w:r>
      </w:p>
    </w:sdtContent>
  </w:sdt>
  <w:p w:rsidR="00A604A2" w:rsidRDefault="00A60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96" w:rsidRDefault="00757F96" w:rsidP="00A604A2">
      <w:r>
        <w:separator/>
      </w:r>
    </w:p>
  </w:footnote>
  <w:footnote w:type="continuationSeparator" w:id="0">
    <w:p w:rsidR="00757F96" w:rsidRDefault="00757F96" w:rsidP="00A6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515"/>
    <w:multiLevelType w:val="hybridMultilevel"/>
    <w:tmpl w:val="9BCA3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2133BCF"/>
    <w:multiLevelType w:val="hybridMultilevel"/>
    <w:tmpl w:val="45FA02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628513F"/>
    <w:multiLevelType w:val="hybridMultilevel"/>
    <w:tmpl w:val="6674CE7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26"/>
    <w:rsid w:val="00004EF3"/>
    <w:rsid w:val="0001020E"/>
    <w:rsid w:val="00016CDF"/>
    <w:rsid w:val="00082642"/>
    <w:rsid w:val="00082CC8"/>
    <w:rsid w:val="001056F3"/>
    <w:rsid w:val="001517DB"/>
    <w:rsid w:val="001728B6"/>
    <w:rsid w:val="00293DAA"/>
    <w:rsid w:val="002D160B"/>
    <w:rsid w:val="002F6624"/>
    <w:rsid w:val="00312FD3"/>
    <w:rsid w:val="00374ADE"/>
    <w:rsid w:val="003F69E4"/>
    <w:rsid w:val="004625AE"/>
    <w:rsid w:val="00465200"/>
    <w:rsid w:val="00520927"/>
    <w:rsid w:val="0052530D"/>
    <w:rsid w:val="00532870"/>
    <w:rsid w:val="005C1CC5"/>
    <w:rsid w:val="00627FC8"/>
    <w:rsid w:val="00725E3D"/>
    <w:rsid w:val="00757F96"/>
    <w:rsid w:val="007666E0"/>
    <w:rsid w:val="007B7276"/>
    <w:rsid w:val="00830F76"/>
    <w:rsid w:val="008328B7"/>
    <w:rsid w:val="00944377"/>
    <w:rsid w:val="009564A0"/>
    <w:rsid w:val="00A16DB1"/>
    <w:rsid w:val="00A604A2"/>
    <w:rsid w:val="00AE3EEC"/>
    <w:rsid w:val="00B52765"/>
    <w:rsid w:val="00BA4E5E"/>
    <w:rsid w:val="00BB17DD"/>
    <w:rsid w:val="00BF3C4D"/>
    <w:rsid w:val="00C83AF9"/>
    <w:rsid w:val="00C87521"/>
    <w:rsid w:val="00D55EE3"/>
    <w:rsid w:val="00E430D5"/>
    <w:rsid w:val="00E64B26"/>
    <w:rsid w:val="00F80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5FC"/>
  <w15:chartTrackingRefBased/>
  <w15:docId w15:val="{BBF82BF5-B872-49AF-885F-19AC909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26"/>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4B26"/>
    <w:pPr>
      <w:jc w:val="center"/>
    </w:pPr>
    <w:rPr>
      <w:b/>
      <w:bCs/>
      <w:lang w:val="lv-LV"/>
    </w:rPr>
  </w:style>
  <w:style w:type="character" w:customStyle="1" w:styleId="TitleChar">
    <w:name w:val="Title Char"/>
    <w:basedOn w:val="DefaultParagraphFont"/>
    <w:link w:val="Title"/>
    <w:rsid w:val="00E64B26"/>
    <w:rPr>
      <w:rFonts w:eastAsia="Times New Roman" w:cs="Times New Roman"/>
      <w:b/>
      <w:bCs/>
      <w:szCs w:val="24"/>
    </w:rPr>
  </w:style>
  <w:style w:type="paragraph" w:styleId="BodyText3">
    <w:name w:val="Body Text 3"/>
    <w:basedOn w:val="Normal"/>
    <w:link w:val="BodyText3Char"/>
    <w:rsid w:val="00E64B26"/>
    <w:pPr>
      <w:jc w:val="both"/>
    </w:pPr>
    <w:rPr>
      <w:b/>
      <w:bCs/>
      <w:lang w:val="lv-LV"/>
    </w:rPr>
  </w:style>
  <w:style w:type="character" w:customStyle="1" w:styleId="BodyText3Char">
    <w:name w:val="Body Text 3 Char"/>
    <w:basedOn w:val="DefaultParagraphFont"/>
    <w:link w:val="BodyText3"/>
    <w:rsid w:val="00E64B26"/>
    <w:rPr>
      <w:rFonts w:eastAsia="Times New Roman" w:cs="Times New Roman"/>
      <w:b/>
      <w:bCs/>
      <w:szCs w:val="24"/>
    </w:rPr>
  </w:style>
  <w:style w:type="character" w:styleId="Strong">
    <w:name w:val="Strong"/>
    <w:uiPriority w:val="22"/>
    <w:qFormat/>
    <w:rsid w:val="00E64B26"/>
    <w:rPr>
      <w:b/>
      <w:bCs/>
    </w:rPr>
  </w:style>
  <w:style w:type="paragraph" w:styleId="Header">
    <w:name w:val="header"/>
    <w:basedOn w:val="Normal"/>
    <w:link w:val="HeaderChar"/>
    <w:uiPriority w:val="99"/>
    <w:unhideWhenUsed/>
    <w:rsid w:val="00A604A2"/>
    <w:pPr>
      <w:tabs>
        <w:tab w:val="center" w:pos="4153"/>
        <w:tab w:val="right" w:pos="8306"/>
      </w:tabs>
    </w:pPr>
  </w:style>
  <w:style w:type="character" w:customStyle="1" w:styleId="HeaderChar">
    <w:name w:val="Header Char"/>
    <w:basedOn w:val="DefaultParagraphFont"/>
    <w:link w:val="Header"/>
    <w:uiPriority w:val="99"/>
    <w:rsid w:val="00A604A2"/>
    <w:rPr>
      <w:rFonts w:eastAsia="Times New Roman" w:cs="Times New Roman"/>
      <w:szCs w:val="24"/>
      <w:lang w:val="en-GB"/>
    </w:rPr>
  </w:style>
  <w:style w:type="paragraph" w:styleId="Footer">
    <w:name w:val="footer"/>
    <w:basedOn w:val="Normal"/>
    <w:link w:val="FooterChar"/>
    <w:uiPriority w:val="99"/>
    <w:unhideWhenUsed/>
    <w:rsid w:val="00A604A2"/>
    <w:pPr>
      <w:tabs>
        <w:tab w:val="center" w:pos="4153"/>
        <w:tab w:val="right" w:pos="8306"/>
      </w:tabs>
    </w:pPr>
  </w:style>
  <w:style w:type="character" w:customStyle="1" w:styleId="FooterChar">
    <w:name w:val="Footer Char"/>
    <w:basedOn w:val="DefaultParagraphFont"/>
    <w:link w:val="Footer"/>
    <w:uiPriority w:val="99"/>
    <w:rsid w:val="00A604A2"/>
    <w:rPr>
      <w:rFonts w:eastAsia="Times New Roman" w:cs="Times New Roman"/>
      <w:szCs w:val="24"/>
      <w:lang w:val="en-GB"/>
    </w:rPr>
  </w:style>
  <w:style w:type="paragraph" w:styleId="BalloonText">
    <w:name w:val="Balloon Text"/>
    <w:basedOn w:val="Normal"/>
    <w:link w:val="BalloonTextChar"/>
    <w:uiPriority w:val="99"/>
    <w:semiHidden/>
    <w:unhideWhenUsed/>
    <w:rsid w:val="00725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E3D"/>
    <w:rPr>
      <w:rFonts w:ascii="Segoe UI" w:eastAsia="Times New Roman" w:hAnsi="Segoe UI" w:cs="Segoe UI"/>
      <w:sz w:val="18"/>
      <w:szCs w:val="18"/>
      <w:lang w:val="en-GB"/>
    </w:rPr>
  </w:style>
  <w:style w:type="paragraph" w:styleId="ListParagraph">
    <w:name w:val="List Paragraph"/>
    <w:basedOn w:val="Normal"/>
    <w:uiPriority w:val="34"/>
    <w:qFormat/>
    <w:rsid w:val="0072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4680-2CD2-4392-BAA3-9D3613C4E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3467</Words>
  <Characters>1977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LR Saeimas Kanceleja</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Inese Silabriede</cp:lastModifiedBy>
  <cp:revision>19</cp:revision>
  <cp:lastPrinted>2015-06-04T08:25:00Z</cp:lastPrinted>
  <dcterms:created xsi:type="dcterms:W3CDTF">2017-06-15T09:50:00Z</dcterms:created>
  <dcterms:modified xsi:type="dcterms:W3CDTF">2017-06-16T13:43:00Z</dcterms:modified>
</cp:coreProperties>
</file>