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11" w:rsidRPr="00DC54F0" w:rsidRDefault="00BA3D9C" w:rsidP="00CC4380">
      <w:pPr>
        <w:pStyle w:val="Title"/>
        <w:ind w:firstLine="720"/>
      </w:pPr>
      <w:r w:rsidRPr="00D94E0A">
        <w:t xml:space="preserve">     </w:t>
      </w:r>
      <w:r w:rsidR="00B77E11" w:rsidRPr="00DC54F0">
        <w:t>SAEIMAS AIZSARDZĪBAS, IEKŠLIETU UN</w:t>
      </w:r>
    </w:p>
    <w:p w:rsidR="00B77E11" w:rsidRPr="00DC54F0" w:rsidRDefault="00B77E11" w:rsidP="00B77E11">
      <w:pPr>
        <w:pStyle w:val="Title"/>
      </w:pPr>
      <w:r w:rsidRPr="00DC54F0">
        <w:t>KORUPCIJAS NOVĒRŠANAS KOMISIJAS</w:t>
      </w:r>
    </w:p>
    <w:p w:rsidR="00B77E11" w:rsidRPr="00DC54F0" w:rsidRDefault="00B77E11" w:rsidP="00B77E11">
      <w:pPr>
        <w:pStyle w:val="Title"/>
      </w:pPr>
      <w:r w:rsidRPr="00DC54F0">
        <w:t>KORUPCIJAS NOVĒRŠANAS APAKŠKOMISIJAS SĒDES</w:t>
      </w:r>
    </w:p>
    <w:p w:rsidR="00B77E11" w:rsidRPr="00DC54F0" w:rsidRDefault="00B77E11" w:rsidP="00B77E11">
      <w:pPr>
        <w:jc w:val="center"/>
        <w:rPr>
          <w:rFonts w:eastAsia="Calibri"/>
        </w:rPr>
      </w:pPr>
      <w:smartTag w:uri="schemas-tilde-lv/tildestengine" w:element="veidnes">
        <w:smartTagPr>
          <w:attr w:name="id" w:val="-1"/>
          <w:attr w:name="baseform" w:val="PROTOKOLS"/>
          <w:attr w:name="text" w:val="PROTOKOLS"/>
        </w:smartTagPr>
        <w:r w:rsidRPr="00DC54F0">
          <w:rPr>
            <w:rFonts w:eastAsia="Calibri"/>
            <w:b/>
          </w:rPr>
          <w:t>PROTOKOLS</w:t>
        </w:r>
      </w:smartTag>
      <w:r w:rsidRPr="00DC54F0">
        <w:rPr>
          <w:rFonts w:eastAsia="Calibri"/>
          <w:b/>
        </w:rPr>
        <w:t xml:space="preserve"> Nr.</w:t>
      </w:r>
      <w:r w:rsidR="00EE07CC">
        <w:rPr>
          <w:rFonts w:eastAsia="Calibri"/>
          <w:b/>
        </w:rPr>
        <w:t>39</w:t>
      </w:r>
    </w:p>
    <w:p w:rsidR="0078720D" w:rsidRDefault="0067498F" w:rsidP="00B77E11">
      <w:pPr>
        <w:jc w:val="center"/>
        <w:rPr>
          <w:rFonts w:eastAsia="Calibri"/>
          <w:b/>
        </w:rPr>
      </w:pPr>
      <w:r>
        <w:rPr>
          <w:rFonts w:eastAsia="Calibri"/>
          <w:b/>
        </w:rPr>
        <w:t>2017.gada 16.maijā</w:t>
      </w:r>
      <w:r w:rsidR="00B77E11" w:rsidRPr="00DC54F0">
        <w:rPr>
          <w:rFonts w:eastAsia="Calibri"/>
          <w:b/>
        </w:rPr>
        <w:t xml:space="preserve"> </w:t>
      </w:r>
    </w:p>
    <w:p w:rsidR="00B77E11" w:rsidRPr="00556DFB" w:rsidRDefault="00B77E11" w:rsidP="00B77E11">
      <w:pPr>
        <w:jc w:val="center"/>
        <w:rPr>
          <w:rFonts w:eastAsia="Calibri"/>
        </w:rPr>
      </w:pPr>
      <w:r w:rsidRPr="00556DFB">
        <w:rPr>
          <w:rFonts w:eastAsia="Calibri"/>
        </w:rPr>
        <w:t>Rīgā, Jēkaba ielā 16, komisijas sēžu zālē</w:t>
      </w:r>
    </w:p>
    <w:p w:rsidR="00556DFB" w:rsidRPr="00556DFB" w:rsidRDefault="00556DFB" w:rsidP="00556DFB">
      <w:pPr>
        <w:pStyle w:val="BodyText3"/>
        <w:jc w:val="center"/>
        <w:rPr>
          <w:b w:val="0"/>
        </w:rPr>
      </w:pPr>
      <w:r w:rsidRPr="00556DFB">
        <w:rPr>
          <w:b w:val="0"/>
        </w:rPr>
        <w:t>Atklāta sēde, sākas pl</w:t>
      </w:r>
      <w:r w:rsidR="0078720D">
        <w:rPr>
          <w:b w:val="0"/>
        </w:rPr>
        <w:t>kst. 13.30, beidzas plkst. 1</w:t>
      </w:r>
      <w:r w:rsidR="00384B9E">
        <w:rPr>
          <w:b w:val="0"/>
        </w:rPr>
        <w:t>4.45</w:t>
      </w:r>
    </w:p>
    <w:p w:rsidR="00556DFB" w:rsidRPr="00DC54F0" w:rsidRDefault="00556DFB" w:rsidP="00B77E11">
      <w:pPr>
        <w:jc w:val="center"/>
        <w:rPr>
          <w:rFonts w:eastAsia="Calibri"/>
          <w:b/>
        </w:rPr>
      </w:pPr>
    </w:p>
    <w:p w:rsidR="00B77E11" w:rsidRPr="00DC54F0" w:rsidRDefault="00B77E11" w:rsidP="00B77E11">
      <w:pPr>
        <w:jc w:val="both"/>
        <w:rPr>
          <w:rFonts w:eastAsia="Calibri"/>
          <w:b/>
        </w:rPr>
      </w:pPr>
    </w:p>
    <w:p w:rsidR="00B77E11" w:rsidRPr="00DC54F0" w:rsidRDefault="00B77E11" w:rsidP="00B77E11">
      <w:pPr>
        <w:jc w:val="both"/>
        <w:rPr>
          <w:rFonts w:eastAsia="Calibri"/>
          <w:b/>
        </w:rPr>
      </w:pPr>
      <w:r w:rsidRPr="00DC54F0">
        <w:rPr>
          <w:rFonts w:eastAsia="Calibri"/>
          <w:b/>
        </w:rPr>
        <w:t>Sēdē piedalās:</w:t>
      </w:r>
    </w:p>
    <w:p w:rsidR="00B77E11" w:rsidRPr="00DC54F0" w:rsidRDefault="00B77E11" w:rsidP="00B77E11">
      <w:pPr>
        <w:jc w:val="both"/>
        <w:rPr>
          <w:rFonts w:eastAsia="Calibri"/>
        </w:rPr>
      </w:pPr>
      <w:r w:rsidRPr="00DC54F0">
        <w:rPr>
          <w:rFonts w:eastAsia="Calibri"/>
          <w:u w:val="single"/>
        </w:rPr>
        <w:t>apakškomisijas locekļi:</w:t>
      </w:r>
    </w:p>
    <w:p w:rsidR="00B77E11" w:rsidRPr="00DC54F0" w:rsidRDefault="00B77E11" w:rsidP="00B77E11">
      <w:pPr>
        <w:jc w:val="both"/>
        <w:rPr>
          <w:b/>
        </w:rPr>
      </w:pPr>
      <w:r w:rsidRPr="00DC54F0">
        <w:rPr>
          <w:b/>
        </w:rPr>
        <w:t xml:space="preserve">Aleksejs Loskutovs </w:t>
      </w:r>
    </w:p>
    <w:p w:rsidR="0014648C" w:rsidRDefault="0014648C" w:rsidP="00B77E11">
      <w:pPr>
        <w:jc w:val="both"/>
        <w:rPr>
          <w:b/>
        </w:rPr>
      </w:pPr>
      <w:r>
        <w:rPr>
          <w:b/>
        </w:rPr>
        <w:t>Kārlis Seržants</w:t>
      </w:r>
    </w:p>
    <w:p w:rsidR="00B77E11" w:rsidRDefault="00B77E11" w:rsidP="00B77E11">
      <w:pPr>
        <w:jc w:val="both"/>
        <w:rPr>
          <w:b/>
        </w:rPr>
      </w:pPr>
      <w:r w:rsidRPr="00DC54F0">
        <w:rPr>
          <w:b/>
        </w:rPr>
        <w:t>Ainars Latkovskis</w:t>
      </w:r>
    </w:p>
    <w:p w:rsidR="0014648C" w:rsidRPr="00DC54F0" w:rsidRDefault="0014648C" w:rsidP="00B77E11">
      <w:pPr>
        <w:jc w:val="both"/>
        <w:rPr>
          <w:b/>
        </w:rPr>
      </w:pPr>
      <w:r>
        <w:rPr>
          <w:b/>
        </w:rPr>
        <w:t>Veiko Spolītis</w:t>
      </w:r>
    </w:p>
    <w:p w:rsidR="00B77E11" w:rsidRPr="00DC54F0" w:rsidRDefault="00B77E11" w:rsidP="00B77E11">
      <w:pPr>
        <w:jc w:val="both"/>
      </w:pPr>
      <w:r w:rsidRPr="00DC54F0">
        <w:rPr>
          <w:b/>
        </w:rPr>
        <w:t>Zenta Tretjaka</w:t>
      </w:r>
    </w:p>
    <w:p w:rsidR="00B77E11" w:rsidRDefault="00B77E11" w:rsidP="00B77E11">
      <w:pPr>
        <w:pStyle w:val="ListParagraph"/>
        <w:ind w:left="0"/>
        <w:jc w:val="both"/>
        <w:rPr>
          <w:rStyle w:val="Strong"/>
          <w:b w:val="0"/>
          <w:u w:val="single"/>
        </w:rPr>
      </w:pPr>
      <w:r w:rsidRPr="00B77E11">
        <w:rPr>
          <w:rStyle w:val="Strong"/>
          <w:b w:val="0"/>
          <w:u w:val="single"/>
        </w:rPr>
        <w:t>citas personas:</w:t>
      </w:r>
    </w:p>
    <w:p w:rsidR="0078720D" w:rsidRPr="0078720D" w:rsidRDefault="0078720D" w:rsidP="00316E24">
      <w:pPr>
        <w:pStyle w:val="ListParagraph"/>
        <w:numPr>
          <w:ilvl w:val="0"/>
          <w:numId w:val="18"/>
        </w:numPr>
        <w:ind w:left="284" w:hanging="284"/>
        <w:jc w:val="both"/>
      </w:pPr>
      <w:r w:rsidRPr="00316E24">
        <w:rPr>
          <w:color w:val="000000"/>
        </w:rPr>
        <w:t xml:space="preserve">Valsts kancelejas direktora vietniece Valsts pārvaldes politikas departamenta vadītāja </w:t>
      </w:r>
      <w:r w:rsidRPr="00316E24">
        <w:rPr>
          <w:b/>
          <w:color w:val="000000"/>
        </w:rPr>
        <w:t>Baiba Medvecka</w:t>
      </w:r>
    </w:p>
    <w:p w:rsidR="0078720D" w:rsidRPr="0078720D" w:rsidRDefault="0078720D" w:rsidP="00316E24">
      <w:pPr>
        <w:pStyle w:val="ListParagraph"/>
        <w:numPr>
          <w:ilvl w:val="0"/>
          <w:numId w:val="18"/>
        </w:numPr>
        <w:ind w:left="284" w:hanging="284"/>
        <w:jc w:val="both"/>
      </w:pPr>
      <w:r w:rsidRPr="00316E24">
        <w:rPr>
          <w:color w:val="000000"/>
        </w:rPr>
        <w:t xml:space="preserve">Valsts kancelejas Valsts pārvaldes politikas departamenta konsultante </w:t>
      </w:r>
      <w:r w:rsidRPr="00316E24">
        <w:rPr>
          <w:b/>
          <w:color w:val="000000"/>
        </w:rPr>
        <w:t>Inese Kušķe</w:t>
      </w:r>
    </w:p>
    <w:p w:rsidR="0078720D" w:rsidRPr="0078720D" w:rsidRDefault="0078720D" w:rsidP="00316E24">
      <w:pPr>
        <w:pStyle w:val="ListParagraph"/>
        <w:numPr>
          <w:ilvl w:val="0"/>
          <w:numId w:val="18"/>
        </w:numPr>
        <w:ind w:left="284" w:hanging="284"/>
        <w:jc w:val="both"/>
      </w:pPr>
      <w:r w:rsidRPr="00316E24">
        <w:rPr>
          <w:color w:val="000000"/>
        </w:rPr>
        <w:t xml:space="preserve">Korupcijas novēršanas un apkarošanas biroja Politikas plānošanas nodaļas vadītāja p.i. </w:t>
      </w:r>
      <w:r w:rsidRPr="00316E24">
        <w:rPr>
          <w:b/>
          <w:color w:val="000000"/>
        </w:rPr>
        <w:t>Sintija Helviga - Eihvalde</w:t>
      </w:r>
    </w:p>
    <w:p w:rsidR="0078720D" w:rsidRPr="0078720D" w:rsidRDefault="0078720D" w:rsidP="00316E24">
      <w:pPr>
        <w:pStyle w:val="ListParagraph"/>
        <w:numPr>
          <w:ilvl w:val="0"/>
          <w:numId w:val="18"/>
        </w:numPr>
        <w:ind w:left="284" w:hanging="284"/>
        <w:jc w:val="both"/>
      </w:pPr>
      <w:r w:rsidRPr="00316E24">
        <w:rPr>
          <w:rFonts w:cs="Calibri"/>
          <w:color w:val="000000"/>
        </w:rPr>
        <w:t xml:space="preserve">Tiesībsarga biroja Sociālo, ekonomisko un kultūras tiesību nodaļas vadītājas vietnieks </w:t>
      </w:r>
      <w:r w:rsidRPr="00316E24">
        <w:rPr>
          <w:rFonts w:cs="Calibri"/>
          <w:b/>
          <w:color w:val="000000"/>
        </w:rPr>
        <w:t>Raimonds Koņuševskis</w:t>
      </w:r>
    </w:p>
    <w:p w:rsidR="0078720D" w:rsidRPr="0078720D" w:rsidRDefault="0078720D" w:rsidP="00316E24">
      <w:pPr>
        <w:pStyle w:val="ListParagraph"/>
        <w:numPr>
          <w:ilvl w:val="0"/>
          <w:numId w:val="18"/>
        </w:numPr>
        <w:ind w:left="284" w:hanging="284"/>
        <w:jc w:val="both"/>
      </w:pPr>
      <w:r w:rsidRPr="00316E24">
        <w:rPr>
          <w:color w:val="000000"/>
        </w:rPr>
        <w:t xml:space="preserve">Sabiedrības par atklātību – Delna padomes priekšsēdētājs </w:t>
      </w:r>
      <w:r w:rsidRPr="00316E24">
        <w:rPr>
          <w:b/>
          <w:color w:val="000000"/>
        </w:rPr>
        <w:t>Valdis Liepiņš</w:t>
      </w:r>
    </w:p>
    <w:p w:rsidR="0078720D" w:rsidRPr="0078720D" w:rsidRDefault="0078720D" w:rsidP="00316E24">
      <w:pPr>
        <w:pStyle w:val="ListParagraph"/>
        <w:numPr>
          <w:ilvl w:val="0"/>
          <w:numId w:val="18"/>
        </w:numPr>
        <w:ind w:left="284" w:hanging="284"/>
        <w:jc w:val="both"/>
      </w:pPr>
      <w:r w:rsidRPr="00316E24">
        <w:rPr>
          <w:color w:val="000000"/>
        </w:rPr>
        <w:t xml:space="preserve">Sabiedrības par atklātību - Delna jurists </w:t>
      </w:r>
      <w:r w:rsidRPr="00316E24">
        <w:rPr>
          <w:b/>
          <w:color w:val="000000"/>
        </w:rPr>
        <w:t>Jānis Veide</w:t>
      </w:r>
    </w:p>
    <w:p w:rsidR="0078720D" w:rsidRPr="0078720D" w:rsidRDefault="0078720D" w:rsidP="00316E24">
      <w:pPr>
        <w:pStyle w:val="ListParagraph"/>
        <w:numPr>
          <w:ilvl w:val="0"/>
          <w:numId w:val="18"/>
        </w:numPr>
        <w:ind w:left="284" w:hanging="284"/>
        <w:jc w:val="both"/>
      </w:pPr>
      <w:r w:rsidRPr="00316E24">
        <w:rPr>
          <w:color w:val="000000"/>
        </w:rPr>
        <w:t xml:space="preserve">Ventspils pilsētas domes Juridiskās nodaļas vadītāja vietnieks </w:t>
      </w:r>
      <w:r w:rsidRPr="00316E24">
        <w:rPr>
          <w:b/>
          <w:bCs/>
          <w:color w:val="000000"/>
        </w:rPr>
        <w:t>Ojārs Rudzītis</w:t>
      </w:r>
    </w:p>
    <w:p w:rsidR="0078720D" w:rsidRPr="0078720D" w:rsidRDefault="0078720D" w:rsidP="00316E24">
      <w:pPr>
        <w:pStyle w:val="ListParagraph"/>
        <w:numPr>
          <w:ilvl w:val="0"/>
          <w:numId w:val="18"/>
        </w:numPr>
        <w:ind w:left="284" w:hanging="284"/>
        <w:jc w:val="both"/>
      </w:pPr>
      <w:r w:rsidRPr="00316E24">
        <w:rPr>
          <w:bCs/>
          <w:color w:val="000000"/>
        </w:rPr>
        <w:t>Latvijas Juristu apvienības priekšsēdētājs</w:t>
      </w:r>
      <w:r w:rsidRPr="00316E24">
        <w:rPr>
          <w:b/>
          <w:bCs/>
          <w:color w:val="000000"/>
        </w:rPr>
        <w:t xml:space="preserve"> Rihards Bunka</w:t>
      </w:r>
    </w:p>
    <w:p w:rsidR="0078720D" w:rsidRPr="00316E24" w:rsidRDefault="0078720D" w:rsidP="00316E24">
      <w:pPr>
        <w:pStyle w:val="ListParagraph"/>
        <w:numPr>
          <w:ilvl w:val="0"/>
          <w:numId w:val="18"/>
        </w:numPr>
        <w:autoSpaceDE w:val="0"/>
        <w:autoSpaceDN w:val="0"/>
        <w:adjustRightInd w:val="0"/>
        <w:ind w:left="284" w:hanging="284"/>
        <w:jc w:val="both"/>
        <w:rPr>
          <w:b/>
          <w:bCs/>
        </w:rPr>
      </w:pPr>
      <w:r w:rsidRPr="00316E24">
        <w:rPr>
          <w:color w:val="000000"/>
        </w:rPr>
        <w:t>Latvijas D</w:t>
      </w:r>
      <w:r w:rsidR="0000210B" w:rsidRPr="00316E24">
        <w:rPr>
          <w:color w:val="000000"/>
        </w:rPr>
        <w:t>arba devēju konfederācijas j</w:t>
      </w:r>
      <w:r w:rsidRPr="00316E24">
        <w:rPr>
          <w:color w:val="000000"/>
        </w:rPr>
        <w:t>urists</w:t>
      </w:r>
      <w:r w:rsidRPr="00316E24">
        <w:rPr>
          <w:b/>
          <w:bCs/>
          <w:color w:val="000000"/>
        </w:rPr>
        <w:t xml:space="preserve"> Andris Alksnis</w:t>
      </w:r>
    </w:p>
    <w:p w:rsidR="0078720D" w:rsidRPr="00316E24" w:rsidRDefault="0078720D" w:rsidP="00316E24">
      <w:pPr>
        <w:pStyle w:val="ListParagraph"/>
        <w:numPr>
          <w:ilvl w:val="0"/>
          <w:numId w:val="18"/>
        </w:numPr>
        <w:autoSpaceDE w:val="0"/>
        <w:autoSpaceDN w:val="0"/>
        <w:adjustRightInd w:val="0"/>
        <w:ind w:left="284" w:hanging="284"/>
        <w:jc w:val="both"/>
        <w:rPr>
          <w:b/>
          <w:bCs/>
        </w:rPr>
      </w:pPr>
      <w:r w:rsidRPr="00316E24">
        <w:rPr>
          <w:bCs/>
          <w:color w:val="000000"/>
        </w:rPr>
        <w:t xml:space="preserve">Latvijas Pašvaldību savienības </w:t>
      </w:r>
      <w:r>
        <w:t xml:space="preserve">priekšsēža padomniece juridiskajos jautājumos </w:t>
      </w:r>
      <w:r w:rsidRPr="00316E24">
        <w:rPr>
          <w:b/>
        </w:rPr>
        <w:t>Vineta Reitere</w:t>
      </w:r>
    </w:p>
    <w:p w:rsidR="00B77E11" w:rsidRPr="008824F3" w:rsidRDefault="00B77E11" w:rsidP="00AD6742">
      <w:pPr>
        <w:jc w:val="both"/>
        <w:rPr>
          <w:rStyle w:val="Strong"/>
          <w:b w:val="0"/>
        </w:rPr>
      </w:pPr>
      <w:r w:rsidRPr="008824F3">
        <w:rPr>
          <w:rStyle w:val="Strong"/>
          <w:b w:val="0"/>
        </w:rPr>
        <w:t>Saeimas Aizsardzības, iekšlietu un korupcijas novēršanas komisijas vecākā konsultante</w:t>
      </w:r>
      <w:r w:rsidRPr="00DC54F0">
        <w:rPr>
          <w:rStyle w:val="Strong"/>
        </w:rPr>
        <w:t xml:space="preserve"> Ieva Barvika, </w:t>
      </w:r>
      <w:r w:rsidRPr="008824F3">
        <w:rPr>
          <w:rStyle w:val="Strong"/>
          <w:b w:val="0"/>
        </w:rPr>
        <w:t>konsultante</w:t>
      </w:r>
      <w:r w:rsidR="00F529A4">
        <w:rPr>
          <w:rStyle w:val="Strong"/>
          <w:b w:val="0"/>
        </w:rPr>
        <w:t xml:space="preserve">s </w:t>
      </w:r>
      <w:r w:rsidR="00F529A4" w:rsidRPr="00F529A4">
        <w:rPr>
          <w:rStyle w:val="Strong"/>
        </w:rPr>
        <w:t>Inese Silabriede</w:t>
      </w:r>
      <w:r w:rsidR="00F529A4">
        <w:rPr>
          <w:rStyle w:val="Strong"/>
          <w:b w:val="0"/>
        </w:rPr>
        <w:t>,</w:t>
      </w:r>
      <w:r w:rsidRPr="00DC54F0">
        <w:rPr>
          <w:rStyle w:val="Strong"/>
        </w:rPr>
        <w:t xml:space="preserve"> Daina Sunepa</w:t>
      </w:r>
    </w:p>
    <w:p w:rsidR="00B77E11" w:rsidRPr="00DC54F0" w:rsidRDefault="00B77E11" w:rsidP="00AD6742">
      <w:pPr>
        <w:jc w:val="both"/>
        <w:rPr>
          <w:rFonts w:eastAsia="Calibri"/>
          <w:b/>
        </w:rPr>
      </w:pPr>
    </w:p>
    <w:p w:rsidR="00B77E11" w:rsidRPr="00DC54F0" w:rsidRDefault="00B77E11" w:rsidP="00B77E11">
      <w:pPr>
        <w:jc w:val="both"/>
        <w:rPr>
          <w:rFonts w:eastAsia="Calibri"/>
        </w:rPr>
      </w:pPr>
      <w:r w:rsidRPr="00DC54F0">
        <w:rPr>
          <w:rFonts w:eastAsia="Calibri"/>
          <w:b/>
        </w:rPr>
        <w:t>Sēdi vada:</w:t>
      </w:r>
      <w:r w:rsidRPr="00DC54F0">
        <w:rPr>
          <w:rFonts w:eastAsia="Calibri"/>
        </w:rPr>
        <w:t xml:space="preserve"> apakškomisijas priekšsēdētājs A.Loskutovs</w:t>
      </w:r>
    </w:p>
    <w:p w:rsidR="00B77E11" w:rsidRPr="00DC54F0" w:rsidRDefault="00B77E11" w:rsidP="00B77E11">
      <w:pPr>
        <w:jc w:val="both"/>
        <w:rPr>
          <w:rFonts w:eastAsia="Calibri"/>
        </w:rPr>
      </w:pPr>
      <w:r w:rsidRPr="00DC54F0">
        <w:rPr>
          <w:rFonts w:eastAsia="Calibri"/>
          <w:b/>
        </w:rPr>
        <w:t>Sēdi protokolē:</w:t>
      </w:r>
      <w:r w:rsidRPr="00DC54F0">
        <w:rPr>
          <w:rFonts w:eastAsia="Calibri"/>
        </w:rPr>
        <w:t xml:space="preserve"> D.Sunepa</w:t>
      </w:r>
    </w:p>
    <w:p w:rsidR="00B77E11" w:rsidRPr="00DC54F0" w:rsidRDefault="00B77E11" w:rsidP="00B77E11">
      <w:pPr>
        <w:jc w:val="both"/>
        <w:rPr>
          <w:rFonts w:eastAsia="Calibri"/>
        </w:rPr>
      </w:pPr>
      <w:r w:rsidRPr="00DC54F0">
        <w:rPr>
          <w:rFonts w:eastAsia="Calibri"/>
          <w:b/>
        </w:rPr>
        <w:t>Sēdes veids:</w:t>
      </w:r>
      <w:r w:rsidRPr="00DC54F0">
        <w:rPr>
          <w:rFonts w:eastAsia="Calibri"/>
        </w:rPr>
        <w:t xml:space="preserve"> atklāta</w:t>
      </w:r>
    </w:p>
    <w:p w:rsidR="00B77E11" w:rsidRDefault="00B77E11" w:rsidP="008824F3">
      <w:pPr>
        <w:tabs>
          <w:tab w:val="left" w:pos="2696"/>
        </w:tabs>
        <w:jc w:val="both"/>
        <w:rPr>
          <w:rFonts w:eastAsia="Calibri"/>
          <w:u w:val="single"/>
        </w:rPr>
      </w:pPr>
    </w:p>
    <w:p w:rsidR="00B77E11" w:rsidRDefault="00B77E11" w:rsidP="00B77E11">
      <w:pPr>
        <w:tabs>
          <w:tab w:val="left" w:pos="2696"/>
        </w:tabs>
        <w:jc w:val="both"/>
        <w:rPr>
          <w:rFonts w:eastAsia="Calibri"/>
          <w:b/>
          <w:u w:val="single"/>
        </w:rPr>
      </w:pPr>
      <w:r w:rsidRPr="00DC54F0">
        <w:rPr>
          <w:rFonts w:eastAsia="Calibri"/>
          <w:b/>
          <w:u w:val="single"/>
        </w:rPr>
        <w:t xml:space="preserve">Darba kārtība: </w:t>
      </w:r>
    </w:p>
    <w:p w:rsidR="00EE07CC" w:rsidRPr="00EE07CC" w:rsidRDefault="00EE07CC" w:rsidP="00EE07CC">
      <w:pPr>
        <w:jc w:val="both"/>
        <w:rPr>
          <w:rFonts w:eastAsiaTheme="minorHAnsi"/>
          <w:b/>
          <w:bCs/>
          <w:color w:val="000000"/>
        </w:rPr>
      </w:pPr>
      <w:r w:rsidRPr="00EE07CC">
        <w:rPr>
          <w:rFonts w:eastAsiaTheme="minorHAnsi"/>
          <w:b/>
          <w:bCs/>
          <w:color w:val="000000"/>
        </w:rPr>
        <w:t>Likumprojekts “Trauksmes cēlēju aizsardzības likums” (Nr. 851/Lp12).</w:t>
      </w:r>
    </w:p>
    <w:p w:rsidR="00EE07CC" w:rsidRDefault="00EE07CC" w:rsidP="00811201">
      <w:pPr>
        <w:ind w:firstLine="360"/>
        <w:jc w:val="both"/>
        <w:rPr>
          <w:b/>
        </w:rPr>
      </w:pPr>
    </w:p>
    <w:p w:rsidR="00AA7F7B" w:rsidRDefault="00B77E11" w:rsidP="00A33B9D">
      <w:pPr>
        <w:ind w:firstLine="426"/>
        <w:jc w:val="both"/>
      </w:pPr>
      <w:r w:rsidRPr="00DC54F0">
        <w:rPr>
          <w:b/>
        </w:rPr>
        <w:t>A.Loskutovs:</w:t>
      </w:r>
      <w:r w:rsidR="00D36AA5">
        <w:t xml:space="preserve"> atklāj sēdi un </w:t>
      </w:r>
      <w:r w:rsidR="00C705C5">
        <w:t>informē par darba kārtību</w:t>
      </w:r>
      <w:r w:rsidR="00D36AA5">
        <w:t>.</w:t>
      </w:r>
      <w:r w:rsidR="008F0664">
        <w:t xml:space="preserve"> </w:t>
      </w:r>
    </w:p>
    <w:p w:rsidR="00AA7F7B" w:rsidRDefault="00AA7F7B" w:rsidP="00A33B9D">
      <w:pPr>
        <w:ind w:firstLine="426"/>
        <w:jc w:val="both"/>
        <w:rPr>
          <w:color w:val="000000"/>
        </w:rPr>
      </w:pPr>
      <w:r>
        <w:t xml:space="preserve">Pateicas </w:t>
      </w:r>
      <w:r>
        <w:rPr>
          <w:color w:val="000000"/>
        </w:rPr>
        <w:t>Sabiedrībai</w:t>
      </w:r>
      <w:r w:rsidRPr="0078720D">
        <w:rPr>
          <w:color w:val="000000"/>
        </w:rPr>
        <w:t xml:space="preserve"> par atklātību </w:t>
      </w:r>
      <w:r>
        <w:rPr>
          <w:color w:val="000000"/>
        </w:rPr>
        <w:t>–</w:t>
      </w:r>
      <w:r w:rsidRPr="0078720D">
        <w:rPr>
          <w:color w:val="000000"/>
        </w:rPr>
        <w:t xml:space="preserve"> Delna</w:t>
      </w:r>
      <w:r>
        <w:rPr>
          <w:color w:val="000000"/>
        </w:rPr>
        <w:t>, kura aktīvi aizstāvēja likumprojekt</w:t>
      </w:r>
      <w:r w:rsidR="008B091C">
        <w:rPr>
          <w:color w:val="000000"/>
        </w:rPr>
        <w:t>u.</w:t>
      </w:r>
    </w:p>
    <w:p w:rsidR="00AA7F7B" w:rsidRDefault="00AA7F7B" w:rsidP="00A33B9D">
      <w:pPr>
        <w:ind w:firstLine="426"/>
        <w:jc w:val="both"/>
        <w:rPr>
          <w:color w:val="000000"/>
        </w:rPr>
      </w:pPr>
      <w:r>
        <w:rPr>
          <w:color w:val="000000"/>
        </w:rPr>
        <w:t>A.Loskutovs uzsver, ka likumprojekts</w:t>
      </w:r>
      <w:r w:rsidR="008B091C">
        <w:rPr>
          <w:color w:val="000000"/>
        </w:rPr>
        <w:t xml:space="preserve"> </w:t>
      </w:r>
      <w:r w:rsidR="008B091C" w:rsidRPr="008B091C">
        <w:rPr>
          <w:rFonts w:eastAsiaTheme="minorHAnsi"/>
          <w:bCs/>
          <w:color w:val="000000"/>
        </w:rPr>
        <w:t>“Trauksmes cēlēju aizsardzības likums”</w:t>
      </w:r>
      <w:r w:rsidR="008B091C">
        <w:rPr>
          <w:rFonts w:eastAsiaTheme="minorHAnsi"/>
          <w:b/>
          <w:bCs/>
          <w:color w:val="000000"/>
        </w:rPr>
        <w:t xml:space="preserve"> </w:t>
      </w:r>
      <w:r w:rsidR="008B091C" w:rsidRPr="008B091C">
        <w:rPr>
          <w:rFonts w:eastAsiaTheme="minorHAnsi"/>
          <w:bCs/>
          <w:color w:val="000000"/>
        </w:rPr>
        <w:t>apakškomisijas</w:t>
      </w:r>
      <w:r w:rsidR="008B091C">
        <w:rPr>
          <w:rFonts w:eastAsiaTheme="minorHAnsi"/>
          <w:bCs/>
          <w:color w:val="000000"/>
        </w:rPr>
        <w:t xml:space="preserve"> uzmanības lokā ir jau gadiem. Tas</w:t>
      </w:r>
      <w:r w:rsidR="008B091C">
        <w:rPr>
          <w:rFonts w:eastAsiaTheme="minorHAnsi"/>
          <w:b/>
          <w:bCs/>
          <w:color w:val="000000"/>
        </w:rPr>
        <w:t xml:space="preserve"> </w:t>
      </w:r>
      <w:r>
        <w:rPr>
          <w:color w:val="000000"/>
        </w:rPr>
        <w:t>ir ļoti nepiecie</w:t>
      </w:r>
      <w:r w:rsidR="008B091C">
        <w:rPr>
          <w:color w:val="000000"/>
        </w:rPr>
        <w:t>šams, jo efektīva valsts pārvalde ir iespējama tikai tad, ja cilvēkiem ir nodrošināta iespēja vērsties pret likumu pārkāpumiem, zinot, ka par šo rīcību nesekos atriebība.</w:t>
      </w:r>
    </w:p>
    <w:p w:rsidR="00AA7F7B" w:rsidRDefault="00AA7F7B" w:rsidP="00A33B9D">
      <w:pPr>
        <w:ind w:firstLine="426"/>
        <w:jc w:val="both"/>
        <w:rPr>
          <w:color w:val="000000"/>
        </w:rPr>
      </w:pPr>
      <w:r>
        <w:rPr>
          <w:color w:val="000000"/>
        </w:rPr>
        <w:t xml:space="preserve">Norāda, ka apakškomisija sēdē uzklausīs likumprojekta izstrādātājus, atbalstītājus, kā arī oponentus, lai saprastu, kāds būtu optimālākais </w:t>
      </w:r>
      <w:r w:rsidR="008B091C">
        <w:rPr>
          <w:color w:val="000000"/>
        </w:rPr>
        <w:t xml:space="preserve">likumprojekta </w:t>
      </w:r>
      <w:r>
        <w:rPr>
          <w:color w:val="000000"/>
        </w:rPr>
        <w:t>risinājums</w:t>
      </w:r>
      <w:r w:rsidR="008B091C">
        <w:rPr>
          <w:color w:val="000000"/>
        </w:rPr>
        <w:t xml:space="preserve"> turpmākajos lasījumos.</w:t>
      </w:r>
    </w:p>
    <w:p w:rsidR="00DC02CB" w:rsidRDefault="00AA7F7B" w:rsidP="00A33B9D">
      <w:pPr>
        <w:ind w:firstLine="426"/>
        <w:jc w:val="both"/>
      </w:pPr>
      <w:r>
        <w:rPr>
          <w:color w:val="000000"/>
        </w:rPr>
        <w:t xml:space="preserve">A.Loskutovs iepazīstina ar </w:t>
      </w:r>
      <w:r>
        <w:t>uzaicinātajām amatpersonām un pirmajām dod vārdu likumprojekta izstrādātāja – Valsts kancelejas – pārstāvēm.</w:t>
      </w:r>
    </w:p>
    <w:p w:rsidR="00AA7F7B" w:rsidRDefault="00AA7F7B" w:rsidP="00A33B9D">
      <w:pPr>
        <w:ind w:firstLine="426"/>
        <w:jc w:val="both"/>
      </w:pPr>
      <w:r w:rsidRPr="00A33B9D">
        <w:rPr>
          <w:b/>
        </w:rPr>
        <w:t>B.Medvecka:</w:t>
      </w:r>
      <w:r>
        <w:t xml:space="preserve"> informē, ka sēdes sākumā būs prezentācija un dod vārdu I.Kušķei.</w:t>
      </w:r>
    </w:p>
    <w:p w:rsidR="00A33B9D" w:rsidRPr="00A33B9D" w:rsidRDefault="00AA7F7B" w:rsidP="00A33B9D">
      <w:pPr>
        <w:ind w:firstLine="426"/>
        <w:jc w:val="both"/>
      </w:pPr>
      <w:r w:rsidRPr="00A33B9D">
        <w:rPr>
          <w:b/>
        </w:rPr>
        <w:t>I.Kušķe:</w:t>
      </w:r>
      <w:r>
        <w:t xml:space="preserve"> </w:t>
      </w:r>
      <w:r w:rsidR="00A33B9D">
        <w:t xml:space="preserve">sniedz </w:t>
      </w:r>
      <w:r w:rsidR="00A33B9D" w:rsidRPr="00A33B9D">
        <w:rPr>
          <w:bCs/>
        </w:rPr>
        <w:t xml:space="preserve">Valsts kancelejas </w:t>
      </w:r>
      <w:r w:rsidR="00A33B9D">
        <w:rPr>
          <w:bCs/>
        </w:rPr>
        <w:t xml:space="preserve">sagatavoto </w:t>
      </w:r>
      <w:r w:rsidR="00A33B9D" w:rsidRPr="00A33B9D">
        <w:rPr>
          <w:bCs/>
        </w:rPr>
        <w:t>prezent</w:t>
      </w:r>
      <w:r w:rsidR="00A33B9D">
        <w:rPr>
          <w:bCs/>
        </w:rPr>
        <w:t>āciju</w:t>
      </w:r>
      <w:r w:rsidR="00A33B9D" w:rsidRPr="00A33B9D">
        <w:rPr>
          <w:bCs/>
        </w:rPr>
        <w:t xml:space="preserve"> “Trauksmes cēlēju aizsardzības likums”.</w:t>
      </w:r>
    </w:p>
    <w:p w:rsidR="00556DFB" w:rsidRPr="00DF5BF8" w:rsidRDefault="00DF5BF8" w:rsidP="00DF5BF8">
      <w:pPr>
        <w:ind w:firstLine="360"/>
        <w:jc w:val="both"/>
      </w:pPr>
      <w:r>
        <w:t>Pamato likumprojekta izstrādes nepieciešamību:</w:t>
      </w:r>
    </w:p>
    <w:p w:rsidR="00CD00C6" w:rsidRPr="00D36AA5" w:rsidRDefault="00DF5BF8" w:rsidP="00445EA4">
      <w:pPr>
        <w:numPr>
          <w:ilvl w:val="0"/>
          <w:numId w:val="3"/>
        </w:numPr>
        <w:jc w:val="both"/>
      </w:pPr>
      <w:r>
        <w:lastRenderedPageBreak/>
        <w:t>tā ir s</w:t>
      </w:r>
      <w:r w:rsidR="00445EA4" w:rsidRPr="00D36AA5">
        <w:t>tarptautiska prasība (ANO, Eiropas Padomes, OECD tiesību akti un dokumenti,</w:t>
      </w:r>
      <w:r>
        <w:t xml:space="preserve"> OECD rekomendācijas Latvijai);</w:t>
      </w:r>
    </w:p>
    <w:p w:rsidR="00CD00C6" w:rsidRPr="00D36AA5" w:rsidRDefault="00DF5BF8" w:rsidP="00445EA4">
      <w:pPr>
        <w:numPr>
          <w:ilvl w:val="0"/>
          <w:numId w:val="3"/>
        </w:numPr>
        <w:jc w:val="both"/>
      </w:pPr>
      <w:r>
        <w:t>t</w:t>
      </w:r>
      <w:r w:rsidR="00445EA4" w:rsidRPr="00D36AA5">
        <w:t>rauksmes celšana – vārda brīvības izpausme (Cilvēktiesību un pamatbrīvību aizsardzības konvencijas 10.pants «Vārda brīvība»), var vērsties Eiropas Cilvēktiesību tiesā</w:t>
      </w:r>
      <w:r>
        <w:t>;</w:t>
      </w:r>
    </w:p>
    <w:p w:rsidR="00CD00C6" w:rsidRPr="00D36AA5" w:rsidRDefault="00DF5BF8" w:rsidP="00445EA4">
      <w:pPr>
        <w:numPr>
          <w:ilvl w:val="0"/>
          <w:numId w:val="3"/>
        </w:numPr>
        <w:jc w:val="both"/>
      </w:pPr>
      <w:r>
        <w:t>t</w:t>
      </w:r>
      <w:r w:rsidR="00445EA4" w:rsidRPr="00D36AA5">
        <w:t>eju pusei ES valstu ir speciāli trauksmes cēlēju aizsardzības likumi</w:t>
      </w:r>
      <w:r>
        <w:t>;</w:t>
      </w:r>
    </w:p>
    <w:p w:rsidR="00CD00C6" w:rsidRPr="00D36AA5" w:rsidRDefault="00445EA4" w:rsidP="00445EA4">
      <w:pPr>
        <w:numPr>
          <w:ilvl w:val="0"/>
          <w:numId w:val="3"/>
        </w:numPr>
        <w:jc w:val="both"/>
      </w:pPr>
      <w:r w:rsidRPr="00D36AA5">
        <w:t>Latvijas sabiedrībā vairums baidās no atriebības, ja ziņos</w:t>
      </w:r>
      <w:r w:rsidR="00DF5BF8">
        <w:t>;</w:t>
      </w:r>
    </w:p>
    <w:p w:rsidR="00CD00C6" w:rsidRPr="00D36AA5" w:rsidRDefault="00DF5BF8" w:rsidP="00445EA4">
      <w:pPr>
        <w:numPr>
          <w:ilvl w:val="0"/>
          <w:numId w:val="3"/>
        </w:numPr>
        <w:jc w:val="both"/>
      </w:pPr>
      <w:r>
        <w:t>p</w:t>
      </w:r>
      <w:r w:rsidR="00445EA4" w:rsidRPr="00D36AA5">
        <w:t>ieaug neuzticēšanās valsts institūcijām</w:t>
      </w:r>
      <w:r>
        <w:t>;</w:t>
      </w:r>
      <w:r w:rsidR="00445EA4" w:rsidRPr="00D36AA5">
        <w:t xml:space="preserve"> </w:t>
      </w:r>
    </w:p>
    <w:p w:rsidR="00CD00C6" w:rsidRPr="00D36AA5" w:rsidRDefault="00DF5BF8" w:rsidP="00445EA4">
      <w:pPr>
        <w:numPr>
          <w:ilvl w:val="0"/>
          <w:numId w:val="3"/>
        </w:numPr>
        <w:jc w:val="both"/>
      </w:pPr>
      <w:r>
        <w:t>n</w:t>
      </w:r>
      <w:r w:rsidR="00445EA4" w:rsidRPr="00D36AA5">
        <w:t>epieciešama kultūras maiņa: trauksmes celšana - demokrātiski atbildīga rīcība, ja valsts aizsargās tos, kuri ziņos sabiedrības interesēs, pieaugs uzticēšanās</w:t>
      </w:r>
      <w:r>
        <w:t>;</w:t>
      </w:r>
    </w:p>
    <w:p w:rsidR="008B3A8F" w:rsidRPr="00DF5BF8" w:rsidRDefault="00DF5BF8" w:rsidP="00DF5BF8">
      <w:pPr>
        <w:numPr>
          <w:ilvl w:val="0"/>
          <w:numId w:val="3"/>
        </w:numPr>
        <w:jc w:val="both"/>
      </w:pPr>
      <w:r>
        <w:t>v</w:t>
      </w:r>
      <w:r w:rsidR="00445EA4" w:rsidRPr="00D36AA5">
        <w:t>eicināt sa</w:t>
      </w:r>
      <w:r>
        <w:t xml:space="preserve">biedrības iesaistīšanos valsts </w:t>
      </w:r>
      <w:r w:rsidR="00445EA4" w:rsidRPr="00D36AA5">
        <w:t>veidošanā</w:t>
      </w:r>
      <w:r>
        <w:t>.</w:t>
      </w:r>
    </w:p>
    <w:p w:rsidR="00287053" w:rsidRDefault="00287053" w:rsidP="00DF5BF8">
      <w:pPr>
        <w:ind w:firstLine="360"/>
        <w:rPr>
          <w:bCs/>
        </w:rPr>
      </w:pPr>
    </w:p>
    <w:p w:rsidR="008B3A8F" w:rsidRPr="00D36AA5" w:rsidRDefault="00DF5BF8" w:rsidP="00DF5BF8">
      <w:pPr>
        <w:ind w:firstLine="360"/>
        <w:rPr>
          <w:bCs/>
        </w:rPr>
      </w:pPr>
      <w:r>
        <w:rPr>
          <w:bCs/>
        </w:rPr>
        <w:t>I.Kušķe vērš uzmanību uz OECD rekomendācijām</w:t>
      </w:r>
      <w:r w:rsidR="008B3A8F" w:rsidRPr="00D36AA5">
        <w:rPr>
          <w:bCs/>
        </w:rPr>
        <w:t xml:space="preserve"> Latvijai</w:t>
      </w:r>
      <w:r>
        <w:rPr>
          <w:bCs/>
        </w:rPr>
        <w:t>:</w:t>
      </w:r>
    </w:p>
    <w:p w:rsidR="008B3A8F" w:rsidRPr="00D36AA5" w:rsidRDefault="008B3A8F" w:rsidP="00DF5BF8">
      <w:pPr>
        <w:ind w:firstLine="360"/>
        <w:jc w:val="both"/>
      </w:pPr>
      <w:r w:rsidRPr="00D36AA5">
        <w:t>"Latvijai jāturpina pasākumi, kas vērsti uz pienācīgu kanālu veidošanu trauksmes celšanai un trauksmes cēlēju aizsardzību, ņemot vērā to svarīgo lomu, ko trauksmes cēlēji var s</w:t>
      </w:r>
      <w:r w:rsidR="00DF5BF8">
        <w:t>pēlēt, lai novērstu pārkāpumus.”</w:t>
      </w:r>
    </w:p>
    <w:p w:rsidR="008B3A8F" w:rsidRPr="00D36AA5" w:rsidRDefault="00DF5BF8" w:rsidP="00DF5BF8">
      <w:pPr>
        <w:ind w:firstLine="360"/>
        <w:jc w:val="both"/>
      </w:pPr>
      <w:r>
        <w:t>“</w:t>
      </w:r>
      <w:r w:rsidR="008B3A8F" w:rsidRPr="00D36AA5">
        <w:t>Nodrošināt attiecīgus pasākumus, aizsargājot no diskriminēšanas vai disciplinārsodiem valsts un privātajā sektorā strādājošos, kuri labā ticībā un pamatoti ziņo kompetentām institūcijām par aizdomām par ā</w:t>
      </w:r>
      <w:r>
        <w:t>rvalstu amatpersonu kukuļošanu.”</w:t>
      </w:r>
    </w:p>
    <w:p w:rsidR="008B3A8F" w:rsidRPr="00D36AA5" w:rsidRDefault="00DF5BF8" w:rsidP="00287053">
      <w:pPr>
        <w:ind w:firstLine="360"/>
        <w:jc w:val="both"/>
      </w:pPr>
      <w:r>
        <w:t>“</w:t>
      </w:r>
      <w:r w:rsidR="008B3A8F" w:rsidRPr="00D36AA5">
        <w:t>Likumiem vai noteiktiem principiem jāstimulē padomes/valdes aizsargāt darbiniekus vai pārstāvības orgānus, kas ziņojuši par prettiesisku un neētisku rīcību</w:t>
      </w:r>
      <w:r>
        <w:t>,</w:t>
      </w:r>
      <w:r w:rsidR="008B3A8F" w:rsidRPr="00D36AA5">
        <w:t xml:space="preserve"> un nodrošināt viņiem iespēju konfidenciāli un tieši informē</w:t>
      </w:r>
      <w:r>
        <w:t>t kādu neatkarīgu amatpersonu.”</w:t>
      </w:r>
    </w:p>
    <w:p w:rsidR="00287053" w:rsidRDefault="00287053" w:rsidP="008B3A8F">
      <w:pPr>
        <w:ind w:left="360"/>
        <w:rPr>
          <w:bCs/>
        </w:rPr>
      </w:pPr>
    </w:p>
    <w:p w:rsidR="008B3A8F" w:rsidRPr="00D36AA5" w:rsidRDefault="00287053" w:rsidP="008B3A8F">
      <w:pPr>
        <w:ind w:left="360"/>
        <w:rPr>
          <w:bCs/>
        </w:rPr>
      </w:pPr>
      <w:r>
        <w:rPr>
          <w:bCs/>
        </w:rPr>
        <w:t xml:space="preserve">I.Kušķe raksturo </w:t>
      </w:r>
      <w:r w:rsidR="008B3A8F" w:rsidRPr="00D36AA5">
        <w:rPr>
          <w:bCs/>
        </w:rPr>
        <w:t>Trauksmes c</w:t>
      </w:r>
      <w:r>
        <w:rPr>
          <w:bCs/>
        </w:rPr>
        <w:t>ēlēju aizsardzības likumprojektu</w:t>
      </w:r>
      <w:r w:rsidR="008B3A8F" w:rsidRPr="00D36AA5">
        <w:rPr>
          <w:bCs/>
        </w:rPr>
        <w:t xml:space="preserve"> pa soļiem:</w:t>
      </w:r>
    </w:p>
    <w:p w:rsidR="00556DFB" w:rsidRPr="00287053" w:rsidRDefault="008B3A8F" w:rsidP="00287053">
      <w:pPr>
        <w:ind w:left="360"/>
        <w:rPr>
          <w:u w:val="single"/>
        </w:rPr>
      </w:pPr>
      <w:r w:rsidRPr="00287053">
        <w:rPr>
          <w:bCs/>
          <w:u w:val="single"/>
        </w:rPr>
        <w:t>I Trauksmes celšana</w:t>
      </w:r>
      <w:r w:rsidR="00CC4380">
        <w:rPr>
          <w:bCs/>
          <w:u w:val="single"/>
        </w:rPr>
        <w:t>.</w:t>
      </w:r>
    </w:p>
    <w:p w:rsidR="008B3A8F" w:rsidRPr="00D36AA5" w:rsidRDefault="00287053" w:rsidP="00287053">
      <w:pPr>
        <w:ind w:firstLine="360"/>
        <w:jc w:val="both"/>
        <w:rPr>
          <w:bCs/>
        </w:rPr>
      </w:pPr>
      <w:r>
        <w:rPr>
          <w:bCs/>
        </w:rPr>
        <w:t xml:space="preserve">Trauksmes cēlējs definēts kā </w:t>
      </w:r>
      <w:r w:rsidR="008B3A8F" w:rsidRPr="00D36AA5">
        <w:rPr>
          <w:bCs/>
        </w:rPr>
        <w:t xml:space="preserve">persona, kas labā ticībā sniedz informāciju par iespējamu pārkāpumu, kas var kaitēt sabiedrības vai tās daļas interesēm, ja šī informācija gūta saistībā ar darba pienākumu veikšanu un persona to pamatoti uzskata par patiesu. </w:t>
      </w:r>
    </w:p>
    <w:p w:rsidR="008B3A8F" w:rsidRPr="00D36AA5" w:rsidRDefault="00287053" w:rsidP="00CC4380">
      <w:pPr>
        <w:ind w:firstLine="360"/>
        <w:jc w:val="both"/>
        <w:rPr>
          <w:bCs/>
        </w:rPr>
      </w:pPr>
      <w:r>
        <w:rPr>
          <w:bCs/>
        </w:rPr>
        <w:t>Minētā</w:t>
      </w:r>
      <w:r w:rsidR="00CC4380">
        <w:rPr>
          <w:bCs/>
        </w:rPr>
        <w:t>s definīcijas izstrādē izmantotas</w:t>
      </w:r>
      <w:r>
        <w:rPr>
          <w:bCs/>
        </w:rPr>
        <w:t xml:space="preserve"> </w:t>
      </w:r>
      <w:r w:rsidR="008B3A8F" w:rsidRPr="00D36AA5">
        <w:rPr>
          <w:bCs/>
        </w:rPr>
        <w:t>Eiropas Padomes un OECD</w:t>
      </w:r>
      <w:r w:rsidR="00CC4380">
        <w:rPr>
          <w:bCs/>
        </w:rPr>
        <w:t xml:space="preserve"> rekomendācijas, Augstākās tiesas</w:t>
      </w:r>
      <w:r>
        <w:rPr>
          <w:bCs/>
        </w:rPr>
        <w:t xml:space="preserve"> spriedums, </w:t>
      </w:r>
      <w:r w:rsidR="008B3A8F" w:rsidRPr="00D36AA5">
        <w:rPr>
          <w:bCs/>
        </w:rPr>
        <w:t>Īrija</w:t>
      </w:r>
      <w:r w:rsidR="00CC4380">
        <w:rPr>
          <w:bCs/>
        </w:rPr>
        <w:t>s</w:t>
      </w:r>
      <w:r w:rsidR="008B3A8F" w:rsidRPr="00D36AA5">
        <w:rPr>
          <w:bCs/>
        </w:rPr>
        <w:t>, Kanāda</w:t>
      </w:r>
      <w:r w:rsidR="00CC4380">
        <w:rPr>
          <w:bCs/>
        </w:rPr>
        <w:t>s</w:t>
      </w:r>
      <w:r w:rsidR="008B3A8F" w:rsidRPr="00D36AA5">
        <w:rPr>
          <w:bCs/>
        </w:rPr>
        <w:t>, u.c.</w:t>
      </w:r>
      <w:r w:rsidR="00CC4380" w:rsidRPr="00CC4380">
        <w:rPr>
          <w:bCs/>
        </w:rPr>
        <w:t xml:space="preserve"> </w:t>
      </w:r>
      <w:r w:rsidR="00CC4380">
        <w:rPr>
          <w:bCs/>
        </w:rPr>
        <w:t>labā prakse</w:t>
      </w:r>
      <w:r w:rsidR="00CC4380">
        <w:rPr>
          <w:bCs/>
        </w:rPr>
        <w:t>.</w:t>
      </w:r>
    </w:p>
    <w:p w:rsidR="008B3A8F" w:rsidRPr="00D36AA5" w:rsidRDefault="008B3A8F" w:rsidP="00287053">
      <w:pPr>
        <w:ind w:firstLine="360"/>
        <w:jc w:val="both"/>
        <w:rPr>
          <w:bCs/>
        </w:rPr>
      </w:pPr>
    </w:p>
    <w:p w:rsidR="008B3A8F" w:rsidRPr="00D36AA5" w:rsidRDefault="008B3A8F" w:rsidP="00CC4380">
      <w:pPr>
        <w:ind w:firstLine="426"/>
        <w:jc w:val="both"/>
        <w:rPr>
          <w:bCs/>
        </w:rPr>
      </w:pPr>
      <w:r w:rsidRPr="00D36AA5">
        <w:rPr>
          <w:bCs/>
        </w:rPr>
        <w:t>Kanāli ziņošanai un informācijas nodošanai sabiedrībai ietver:</w:t>
      </w:r>
    </w:p>
    <w:p w:rsidR="008B3A8F" w:rsidRPr="00D36AA5" w:rsidRDefault="008B3A8F" w:rsidP="00CC4380">
      <w:pPr>
        <w:ind w:firstLine="426"/>
        <w:rPr>
          <w:bCs/>
        </w:rPr>
      </w:pPr>
      <w:r w:rsidRPr="00D36AA5">
        <w:rPr>
          <w:bCs/>
        </w:rPr>
        <w:t>– ziņojumus organizācijas vai uzņēmuma iekšienē (</w:t>
      </w:r>
      <w:r w:rsidR="00167820">
        <w:rPr>
          <w:bCs/>
        </w:rPr>
        <w:t xml:space="preserve">ieskaitot uzticības personai); </w:t>
      </w:r>
    </w:p>
    <w:p w:rsidR="008B3A8F" w:rsidRPr="00D36AA5" w:rsidRDefault="008B3A8F" w:rsidP="00CC4380">
      <w:pPr>
        <w:ind w:firstLine="426"/>
        <w:rPr>
          <w:bCs/>
        </w:rPr>
      </w:pPr>
      <w:r w:rsidRPr="00D36AA5">
        <w:rPr>
          <w:bCs/>
        </w:rPr>
        <w:t xml:space="preserve">– ziņojumus regulatoram, tiesībaizsardzības iestādei vai augstākai iestādei; </w:t>
      </w:r>
    </w:p>
    <w:p w:rsidR="008B3A8F" w:rsidRPr="00D36AA5" w:rsidRDefault="008B3A8F" w:rsidP="00CC4380">
      <w:pPr>
        <w:ind w:firstLine="426"/>
        <w:rPr>
          <w:bCs/>
        </w:rPr>
      </w:pPr>
      <w:r w:rsidRPr="00D36AA5">
        <w:rPr>
          <w:bCs/>
          <w:lang w:val="en-US"/>
        </w:rPr>
        <w:t xml:space="preserve">– </w:t>
      </w:r>
      <w:r w:rsidR="00167820">
        <w:rPr>
          <w:bCs/>
        </w:rPr>
        <w:t>informācijas nodošanu</w:t>
      </w:r>
      <w:r w:rsidRPr="00D36AA5">
        <w:rPr>
          <w:bCs/>
        </w:rPr>
        <w:t xml:space="preserve"> sabiedrībai (</w:t>
      </w:r>
      <w:r w:rsidRPr="00D36AA5">
        <w:rPr>
          <w:bCs/>
          <w:i/>
          <w:iCs/>
          <w:lang w:val="en-US"/>
        </w:rPr>
        <w:t>disclosures to the public</w:t>
      </w:r>
      <w:r w:rsidRPr="00D36AA5">
        <w:rPr>
          <w:bCs/>
        </w:rPr>
        <w:t>)</w:t>
      </w:r>
      <w:r w:rsidRPr="00D36AA5">
        <w:rPr>
          <w:bCs/>
          <w:lang w:val="en-US"/>
        </w:rPr>
        <w:t xml:space="preserve">, </w:t>
      </w:r>
      <w:r w:rsidRPr="00D36AA5">
        <w:rPr>
          <w:bCs/>
        </w:rPr>
        <w:t>piemēram, žur</w:t>
      </w:r>
      <w:r w:rsidR="00167820">
        <w:rPr>
          <w:bCs/>
        </w:rPr>
        <w:t>nālistam, parlamenta deputātam.</w:t>
      </w:r>
      <w:r w:rsidRPr="00D36AA5">
        <w:rPr>
          <w:bCs/>
        </w:rPr>
        <w:t xml:space="preserve"> </w:t>
      </w:r>
    </w:p>
    <w:p w:rsidR="008B3A8F" w:rsidRPr="00D36AA5" w:rsidRDefault="008B3A8F" w:rsidP="00CC4380">
      <w:pPr>
        <w:ind w:firstLine="426"/>
        <w:rPr>
          <w:bCs/>
        </w:rPr>
      </w:pPr>
      <w:r w:rsidRPr="00D36AA5">
        <w:rPr>
          <w:bCs/>
          <w:i/>
          <w:iCs/>
        </w:rPr>
        <w:t>(Eiropas Padomes rekomendācija CM/Rec(2014)7 "Trauksmes cēlēju aizsardzība")</w:t>
      </w:r>
    </w:p>
    <w:p w:rsidR="008B3A8F" w:rsidRPr="00D36AA5" w:rsidRDefault="008B3A8F" w:rsidP="008F1DD3">
      <w:pPr>
        <w:ind w:firstLine="360"/>
        <w:jc w:val="both"/>
        <w:rPr>
          <w:bCs/>
        </w:rPr>
      </w:pPr>
    </w:p>
    <w:p w:rsidR="008B3A8F" w:rsidRPr="00D36AA5" w:rsidRDefault="00167820" w:rsidP="008F1DD3">
      <w:pPr>
        <w:ind w:firstLine="360"/>
        <w:jc w:val="both"/>
        <w:rPr>
          <w:bCs/>
          <w:lang w:val="en-US"/>
        </w:rPr>
      </w:pPr>
      <w:r>
        <w:rPr>
          <w:bCs/>
        </w:rPr>
        <w:t>Trauksmi var celt</w:t>
      </w:r>
      <w:r w:rsidR="008B3A8F" w:rsidRPr="00D36AA5">
        <w:rPr>
          <w:bCs/>
        </w:rPr>
        <w:t xml:space="preserve"> </w:t>
      </w:r>
      <w:r w:rsidR="00CC4380">
        <w:rPr>
          <w:bCs/>
          <w:lang w:val="en-US"/>
        </w:rPr>
        <w:t>valsts un</w:t>
      </w:r>
      <w:r>
        <w:rPr>
          <w:bCs/>
          <w:lang w:val="en-US"/>
        </w:rPr>
        <w:t xml:space="preserve"> privātajā sektorā</w:t>
      </w:r>
      <w:r w:rsidR="00A91A03">
        <w:rPr>
          <w:bCs/>
          <w:lang w:val="en-US"/>
        </w:rPr>
        <w:t>:</w:t>
      </w:r>
      <w:r w:rsidR="008B3A8F" w:rsidRPr="00D36AA5">
        <w:rPr>
          <w:bCs/>
          <w:lang w:val="en-US"/>
        </w:rPr>
        <w:t xml:space="preserve"> </w:t>
      </w:r>
    </w:p>
    <w:p w:rsidR="00CD00C6" w:rsidRPr="00D36AA5" w:rsidRDefault="00167820" w:rsidP="008F1DD3">
      <w:pPr>
        <w:ind w:firstLine="360"/>
        <w:jc w:val="both"/>
        <w:rPr>
          <w:bCs/>
        </w:rPr>
      </w:pPr>
      <w:r>
        <w:rPr>
          <w:bCs/>
        </w:rPr>
        <w:t>1) par pārkāpumu – noziedzīgu nodarījumu</w:t>
      </w:r>
      <w:r w:rsidR="00445EA4" w:rsidRPr="00D36AA5">
        <w:rPr>
          <w:bCs/>
        </w:rPr>
        <w:t>,</w:t>
      </w:r>
      <w:r>
        <w:rPr>
          <w:bCs/>
        </w:rPr>
        <w:t xml:space="preserve"> administratīvu</w:t>
      </w:r>
      <w:r w:rsidR="00445EA4" w:rsidRPr="00D36AA5">
        <w:rPr>
          <w:bCs/>
        </w:rPr>
        <w:t xml:space="preserve"> pārkā</w:t>
      </w:r>
      <w:r>
        <w:rPr>
          <w:bCs/>
        </w:rPr>
        <w:t>pumu,</w:t>
      </w:r>
      <w:r w:rsidR="00445EA4" w:rsidRPr="00D36AA5">
        <w:rPr>
          <w:bCs/>
        </w:rPr>
        <w:t xml:space="preserve"> </w:t>
      </w:r>
      <w:r>
        <w:rPr>
          <w:bCs/>
        </w:rPr>
        <w:t>citu tiesību normu pārkāpumu,</w:t>
      </w:r>
      <w:r w:rsidR="00445EA4" w:rsidRPr="00D36AA5">
        <w:rPr>
          <w:bCs/>
        </w:rPr>
        <w:t xml:space="preserve"> saistošu ētikas </w:t>
      </w:r>
      <w:r>
        <w:rPr>
          <w:bCs/>
        </w:rPr>
        <w:t>vai profesionālu normu pārkāpumu;</w:t>
      </w:r>
      <w:r w:rsidR="00445EA4" w:rsidRPr="00D36AA5">
        <w:rPr>
          <w:bCs/>
        </w:rPr>
        <w:t xml:space="preserve"> </w:t>
      </w:r>
    </w:p>
    <w:p w:rsidR="00CD00C6" w:rsidRPr="00D36AA5" w:rsidRDefault="00167820" w:rsidP="008F1DD3">
      <w:pPr>
        <w:ind w:firstLine="360"/>
        <w:jc w:val="both"/>
        <w:rPr>
          <w:bCs/>
        </w:rPr>
      </w:pPr>
      <w:r>
        <w:rPr>
          <w:bCs/>
        </w:rPr>
        <w:t xml:space="preserve">2) jebkurā jomā, īpaši: </w:t>
      </w:r>
      <w:r w:rsidR="00445EA4" w:rsidRPr="00D36AA5">
        <w:rPr>
          <w:bCs/>
        </w:rPr>
        <w:t>valsts līdzekļu vai mantas izšķērdēšana</w:t>
      </w:r>
      <w:r>
        <w:rPr>
          <w:bCs/>
        </w:rPr>
        <w:t>;</w:t>
      </w:r>
      <w:r w:rsidR="00445EA4" w:rsidRPr="00D36AA5">
        <w:rPr>
          <w:bCs/>
        </w:rPr>
        <w:t xml:space="preserve"> krāpšana</w:t>
      </w:r>
      <w:r>
        <w:rPr>
          <w:bCs/>
        </w:rPr>
        <w:t xml:space="preserve">; </w:t>
      </w:r>
      <w:r w:rsidR="00445EA4" w:rsidRPr="00D36AA5">
        <w:rPr>
          <w:bCs/>
        </w:rPr>
        <w:t>atbildīgo personu bezdarbība, nolaidība, pilnvaru ļaunprātīga izmantošana</w:t>
      </w:r>
      <w:r>
        <w:rPr>
          <w:bCs/>
        </w:rPr>
        <w:t xml:space="preserve">; </w:t>
      </w:r>
      <w:r w:rsidR="00445EA4" w:rsidRPr="00D36AA5">
        <w:rPr>
          <w:bCs/>
        </w:rPr>
        <w:t>korupcija un kukuļošana</w:t>
      </w:r>
      <w:r>
        <w:rPr>
          <w:bCs/>
        </w:rPr>
        <w:t>;</w:t>
      </w:r>
      <w:r w:rsidR="00445EA4" w:rsidRPr="00D36AA5">
        <w:rPr>
          <w:bCs/>
        </w:rPr>
        <w:t xml:space="preserve"> sabiedrības veselība</w:t>
      </w:r>
      <w:r>
        <w:rPr>
          <w:bCs/>
        </w:rPr>
        <w:t xml:space="preserve">; </w:t>
      </w:r>
      <w:r w:rsidR="00445EA4" w:rsidRPr="00D36AA5">
        <w:rPr>
          <w:bCs/>
        </w:rPr>
        <w:t>pārtikas drošība</w:t>
      </w:r>
      <w:r>
        <w:rPr>
          <w:bCs/>
        </w:rPr>
        <w:t>;</w:t>
      </w:r>
      <w:r w:rsidR="00445EA4" w:rsidRPr="00D36AA5">
        <w:rPr>
          <w:bCs/>
        </w:rPr>
        <w:t xml:space="preserve"> būvniecības drošība</w:t>
      </w:r>
      <w:r>
        <w:rPr>
          <w:bCs/>
        </w:rPr>
        <w:t xml:space="preserve">; </w:t>
      </w:r>
      <w:r w:rsidR="00445EA4" w:rsidRPr="00D36AA5">
        <w:rPr>
          <w:bCs/>
        </w:rPr>
        <w:t>vides drošība</w:t>
      </w:r>
      <w:r w:rsidR="008F1DD3">
        <w:rPr>
          <w:bCs/>
        </w:rPr>
        <w:t>;</w:t>
      </w:r>
      <w:r w:rsidR="00445EA4" w:rsidRPr="00D36AA5">
        <w:rPr>
          <w:bCs/>
        </w:rPr>
        <w:t xml:space="preserve"> publiskie iepirkumi</w:t>
      </w:r>
      <w:r w:rsidR="008F1DD3">
        <w:rPr>
          <w:bCs/>
        </w:rPr>
        <w:t>;</w:t>
      </w:r>
      <w:r w:rsidR="00445EA4" w:rsidRPr="00D36AA5">
        <w:rPr>
          <w:bCs/>
        </w:rPr>
        <w:t xml:space="preserve"> </w:t>
      </w:r>
      <w:r w:rsidR="008F1DD3">
        <w:rPr>
          <w:bCs/>
        </w:rPr>
        <w:t xml:space="preserve">darba </w:t>
      </w:r>
      <w:r w:rsidR="00445EA4" w:rsidRPr="00D36AA5">
        <w:rPr>
          <w:bCs/>
        </w:rPr>
        <w:t>drošība</w:t>
      </w:r>
      <w:r w:rsidR="008F1DD3">
        <w:rPr>
          <w:bCs/>
        </w:rPr>
        <w:t xml:space="preserve">; </w:t>
      </w:r>
      <w:r w:rsidR="00445EA4" w:rsidRPr="00D36AA5">
        <w:rPr>
          <w:bCs/>
        </w:rPr>
        <w:t xml:space="preserve"> izvairīšanās no nodokļu samaksas</w:t>
      </w:r>
      <w:r w:rsidR="008F1DD3">
        <w:rPr>
          <w:bCs/>
        </w:rPr>
        <w:t>;</w:t>
      </w:r>
      <w:r w:rsidR="00445EA4" w:rsidRPr="00D36AA5">
        <w:rPr>
          <w:bCs/>
        </w:rPr>
        <w:t xml:space="preserve"> pārkāpumi finanšu un kapitāla tirgus sektorā</w:t>
      </w:r>
      <w:r w:rsidR="008F1DD3">
        <w:rPr>
          <w:bCs/>
        </w:rPr>
        <w:t>.</w:t>
      </w:r>
    </w:p>
    <w:p w:rsidR="008F1DD3" w:rsidRDefault="008F1DD3" w:rsidP="008F1DD3">
      <w:pPr>
        <w:ind w:firstLine="360"/>
        <w:jc w:val="both"/>
        <w:rPr>
          <w:bCs/>
        </w:rPr>
      </w:pPr>
    </w:p>
    <w:p w:rsidR="00CD00C6" w:rsidRPr="00D36AA5" w:rsidRDefault="008F1DD3" w:rsidP="008F1DD3">
      <w:pPr>
        <w:ind w:firstLine="360"/>
        <w:jc w:val="both"/>
        <w:rPr>
          <w:bCs/>
        </w:rPr>
      </w:pPr>
      <w:r>
        <w:rPr>
          <w:bCs/>
        </w:rPr>
        <w:t xml:space="preserve">Trauksmes cēlēja ziņojumu </w:t>
      </w:r>
      <w:r w:rsidRPr="00D36AA5">
        <w:rPr>
          <w:bCs/>
        </w:rPr>
        <w:t>varēs iesniegt</w:t>
      </w:r>
      <w:r>
        <w:rPr>
          <w:bCs/>
        </w:rPr>
        <w:t xml:space="preserve">: </w:t>
      </w:r>
      <w:r w:rsidR="00445EA4" w:rsidRPr="00D36AA5">
        <w:rPr>
          <w:bCs/>
        </w:rPr>
        <w:t>izmantojot iekšēj</w:t>
      </w:r>
      <w:r>
        <w:rPr>
          <w:bCs/>
        </w:rPr>
        <w:t xml:space="preserve">o trauksmes celšanas mehānismu; </w:t>
      </w:r>
      <w:r w:rsidR="00445EA4" w:rsidRPr="00D36AA5">
        <w:rPr>
          <w:bCs/>
        </w:rPr>
        <w:t>kompetentajā iestādē; kompetentajā nevalstiskajā organizācijā;</w:t>
      </w:r>
      <w:r>
        <w:rPr>
          <w:bCs/>
        </w:rPr>
        <w:t xml:space="preserve"> </w:t>
      </w:r>
      <w:r w:rsidR="00445EA4" w:rsidRPr="00D36AA5">
        <w:rPr>
          <w:bCs/>
        </w:rPr>
        <w:t>trauksmes cēlēju kontaktpunktā.</w:t>
      </w:r>
    </w:p>
    <w:p w:rsidR="008B3A8F" w:rsidRPr="00D36AA5" w:rsidRDefault="008F1DD3" w:rsidP="008F1DD3">
      <w:pPr>
        <w:ind w:left="360"/>
        <w:jc w:val="both"/>
        <w:rPr>
          <w:bCs/>
        </w:rPr>
      </w:pPr>
      <w:r>
        <w:rPr>
          <w:bCs/>
        </w:rPr>
        <w:t xml:space="preserve">Normas izstrādē izmantota </w:t>
      </w:r>
      <w:r w:rsidR="008B3A8F" w:rsidRPr="00D36AA5">
        <w:rPr>
          <w:bCs/>
        </w:rPr>
        <w:t>Īrija</w:t>
      </w:r>
      <w:r>
        <w:rPr>
          <w:bCs/>
        </w:rPr>
        <w:t>s</w:t>
      </w:r>
      <w:r w:rsidR="008B3A8F" w:rsidRPr="00D36AA5">
        <w:rPr>
          <w:bCs/>
        </w:rPr>
        <w:t>,</w:t>
      </w:r>
      <w:r>
        <w:rPr>
          <w:bCs/>
        </w:rPr>
        <w:t xml:space="preserve"> Beļģijas, Nīderlandes, Francijas </w:t>
      </w:r>
      <w:r w:rsidRPr="00D36AA5">
        <w:rPr>
          <w:bCs/>
        </w:rPr>
        <w:t>labā prakse</w:t>
      </w:r>
      <w:r>
        <w:rPr>
          <w:bCs/>
        </w:rPr>
        <w:t>.</w:t>
      </w:r>
    </w:p>
    <w:p w:rsidR="008B3A8F" w:rsidRPr="00D36AA5" w:rsidRDefault="008B3A8F" w:rsidP="008F1DD3">
      <w:pPr>
        <w:ind w:left="360"/>
        <w:jc w:val="both"/>
        <w:rPr>
          <w:bCs/>
        </w:rPr>
      </w:pPr>
    </w:p>
    <w:p w:rsidR="00CD00C6" w:rsidRPr="00D36AA5" w:rsidRDefault="008F1DD3" w:rsidP="000C17FB">
      <w:pPr>
        <w:ind w:firstLine="426"/>
        <w:jc w:val="both"/>
        <w:rPr>
          <w:bCs/>
        </w:rPr>
      </w:pPr>
      <w:r>
        <w:rPr>
          <w:bCs/>
        </w:rPr>
        <w:t>“Kompetentā iestāde”</w:t>
      </w:r>
      <w:r w:rsidR="008B3A8F" w:rsidRPr="00D36AA5">
        <w:rPr>
          <w:bCs/>
        </w:rPr>
        <w:t xml:space="preserve"> par ziņojumu izskat</w:t>
      </w:r>
      <w:r>
        <w:rPr>
          <w:bCs/>
        </w:rPr>
        <w:t>īšanu būs j</w:t>
      </w:r>
      <w:r w:rsidR="008B3A8F" w:rsidRPr="00D36AA5">
        <w:rPr>
          <w:bCs/>
        </w:rPr>
        <w:t>ebkura publ</w:t>
      </w:r>
      <w:r>
        <w:rPr>
          <w:bCs/>
        </w:rPr>
        <w:t xml:space="preserve">iskās personas iestāde, kas ir </w:t>
      </w:r>
      <w:r w:rsidR="00445EA4" w:rsidRPr="00D36AA5">
        <w:rPr>
          <w:bCs/>
        </w:rPr>
        <w:t>augstākā iestāde</w:t>
      </w:r>
      <w:r>
        <w:rPr>
          <w:bCs/>
        </w:rPr>
        <w:t xml:space="preserve">, </w:t>
      </w:r>
      <w:r w:rsidR="00445EA4" w:rsidRPr="00D36AA5">
        <w:rPr>
          <w:bCs/>
        </w:rPr>
        <w:t>atbildīga par jautājuma risināšanu</w:t>
      </w:r>
      <w:r>
        <w:rPr>
          <w:bCs/>
        </w:rPr>
        <w:t xml:space="preserve">, </w:t>
      </w:r>
      <w:r w:rsidR="00445EA4" w:rsidRPr="00D36AA5">
        <w:rPr>
          <w:bCs/>
        </w:rPr>
        <w:t>izmeklēšanas iestāde vai prokuratūra (ja noziedzīgs nodarījums)</w:t>
      </w:r>
      <w:r>
        <w:rPr>
          <w:bCs/>
        </w:rPr>
        <w:t>.</w:t>
      </w:r>
      <w:r w:rsidR="00445EA4" w:rsidRPr="00D36AA5">
        <w:rPr>
          <w:bCs/>
        </w:rPr>
        <w:t xml:space="preserve"> </w:t>
      </w:r>
      <w:r>
        <w:rPr>
          <w:bCs/>
        </w:rPr>
        <w:t>P</w:t>
      </w:r>
      <w:r w:rsidR="00445EA4" w:rsidRPr="00D36AA5">
        <w:rPr>
          <w:bCs/>
        </w:rPr>
        <w:t>amat</w:t>
      </w:r>
      <w:r>
        <w:rPr>
          <w:bCs/>
        </w:rPr>
        <w:t>prasības kompetentajām iestādēm nosaka likumprojekta. 6.pants</w:t>
      </w:r>
      <w:r w:rsidR="00CC4380">
        <w:rPr>
          <w:bCs/>
        </w:rPr>
        <w:t>.</w:t>
      </w:r>
      <w:r>
        <w:rPr>
          <w:bCs/>
        </w:rPr>
        <w:t xml:space="preserve"> </w:t>
      </w:r>
    </w:p>
    <w:p w:rsidR="008B3A8F" w:rsidRPr="00D36AA5" w:rsidRDefault="008F1DD3" w:rsidP="000C17FB">
      <w:pPr>
        <w:ind w:firstLine="426"/>
        <w:jc w:val="both"/>
        <w:rPr>
          <w:bCs/>
        </w:rPr>
      </w:pPr>
      <w:r>
        <w:rPr>
          <w:bCs/>
        </w:rPr>
        <w:lastRenderedPageBreak/>
        <w:t xml:space="preserve">Normas izstrādē izmantota </w:t>
      </w:r>
      <w:r w:rsidR="008B3A8F" w:rsidRPr="00D36AA5">
        <w:rPr>
          <w:bCs/>
        </w:rPr>
        <w:t>Īrija</w:t>
      </w:r>
      <w:r>
        <w:rPr>
          <w:bCs/>
        </w:rPr>
        <w:t>s</w:t>
      </w:r>
      <w:r w:rsidR="008B3A8F" w:rsidRPr="00D36AA5">
        <w:rPr>
          <w:bCs/>
        </w:rPr>
        <w:t>, Lielbr</w:t>
      </w:r>
      <w:r>
        <w:rPr>
          <w:bCs/>
        </w:rPr>
        <w:t>itānijas labā prakse.</w:t>
      </w:r>
    </w:p>
    <w:p w:rsidR="008B3A8F" w:rsidRPr="00D36AA5" w:rsidRDefault="008B3A8F" w:rsidP="000C17FB">
      <w:pPr>
        <w:ind w:firstLine="426"/>
        <w:jc w:val="both"/>
        <w:rPr>
          <w:bCs/>
        </w:rPr>
      </w:pPr>
    </w:p>
    <w:p w:rsidR="00CD00C6" w:rsidRPr="00D36AA5" w:rsidRDefault="008F1DD3" w:rsidP="000C17FB">
      <w:pPr>
        <w:ind w:firstLine="426"/>
        <w:jc w:val="both"/>
        <w:rPr>
          <w:bCs/>
        </w:rPr>
      </w:pPr>
      <w:r>
        <w:rPr>
          <w:bCs/>
        </w:rPr>
        <w:t>I.Kušķe informē</w:t>
      </w:r>
      <w:r w:rsidR="00616B91">
        <w:rPr>
          <w:bCs/>
        </w:rPr>
        <w:t>,</w:t>
      </w:r>
      <w:r>
        <w:rPr>
          <w:bCs/>
        </w:rPr>
        <w:t xml:space="preserve"> ka iekšējais </w:t>
      </w:r>
      <w:r w:rsidR="000C17FB">
        <w:rPr>
          <w:bCs/>
        </w:rPr>
        <w:t>trauksmes celšanas</w:t>
      </w:r>
      <w:r>
        <w:rPr>
          <w:bCs/>
        </w:rPr>
        <w:t xml:space="preserve"> mehānisms būs jāizveido </w:t>
      </w:r>
      <w:r w:rsidR="00445EA4" w:rsidRPr="00D36AA5">
        <w:rPr>
          <w:bCs/>
        </w:rPr>
        <w:t>v</w:t>
      </w:r>
      <w:r>
        <w:rPr>
          <w:bCs/>
        </w:rPr>
        <w:t xml:space="preserve">alsts un pašvaldības iestādēs, </w:t>
      </w:r>
      <w:r w:rsidR="00445EA4" w:rsidRPr="00D36AA5">
        <w:rPr>
          <w:bCs/>
        </w:rPr>
        <w:t>privātos uzņēmumos, valsts kapitālsabiedrībās</w:t>
      </w:r>
      <w:r>
        <w:rPr>
          <w:bCs/>
        </w:rPr>
        <w:t xml:space="preserve">, </w:t>
      </w:r>
      <w:r w:rsidR="00445EA4" w:rsidRPr="00D36AA5">
        <w:rPr>
          <w:bCs/>
        </w:rPr>
        <w:t>ja vairāk nekā 50 darbinieku</w:t>
      </w:r>
      <w:r>
        <w:rPr>
          <w:bCs/>
        </w:rPr>
        <w:t>.</w:t>
      </w:r>
    </w:p>
    <w:p w:rsidR="00CD00C6" w:rsidRPr="00D36AA5" w:rsidRDefault="00445EA4" w:rsidP="000C17FB">
      <w:pPr>
        <w:ind w:firstLine="426"/>
        <w:jc w:val="both"/>
        <w:rPr>
          <w:bCs/>
        </w:rPr>
      </w:pPr>
      <w:r w:rsidRPr="00D36AA5">
        <w:rPr>
          <w:bCs/>
        </w:rPr>
        <w:t>Kontaktpunkts izstrādā</w:t>
      </w:r>
      <w:r w:rsidR="000C17FB">
        <w:rPr>
          <w:bCs/>
        </w:rPr>
        <w:t>s</w:t>
      </w:r>
      <w:r w:rsidRPr="00D36AA5">
        <w:rPr>
          <w:bCs/>
        </w:rPr>
        <w:t xml:space="preserve"> labās prakses vadlīnijas</w:t>
      </w:r>
      <w:r w:rsidR="00CC4380">
        <w:rPr>
          <w:bCs/>
        </w:rPr>
        <w:t xml:space="preserve"> šā mehānisma</w:t>
      </w:r>
      <w:r w:rsidRPr="00D36AA5">
        <w:rPr>
          <w:bCs/>
        </w:rPr>
        <w:t xml:space="preserve"> izveidei</w:t>
      </w:r>
      <w:r w:rsidR="000C17FB">
        <w:rPr>
          <w:bCs/>
        </w:rPr>
        <w:t>.</w:t>
      </w:r>
      <w:r w:rsidRPr="00D36AA5">
        <w:rPr>
          <w:bCs/>
        </w:rPr>
        <w:t xml:space="preserve">  </w:t>
      </w:r>
    </w:p>
    <w:p w:rsidR="00D36AA5" w:rsidRPr="00D36AA5" w:rsidRDefault="000C17FB" w:rsidP="000C17FB">
      <w:pPr>
        <w:ind w:firstLine="426"/>
        <w:jc w:val="both"/>
        <w:rPr>
          <w:bCs/>
        </w:rPr>
      </w:pPr>
      <w:r>
        <w:rPr>
          <w:bCs/>
        </w:rPr>
        <w:t xml:space="preserve">Normas izstrādē izmantota </w:t>
      </w:r>
      <w:r w:rsidR="00D36AA5" w:rsidRPr="00D36AA5">
        <w:rPr>
          <w:bCs/>
        </w:rPr>
        <w:t>Nīderlande</w:t>
      </w:r>
      <w:r>
        <w:rPr>
          <w:bCs/>
        </w:rPr>
        <w:t>s</w:t>
      </w:r>
      <w:r w:rsidR="00D36AA5" w:rsidRPr="00D36AA5">
        <w:rPr>
          <w:bCs/>
        </w:rPr>
        <w:t>, Francija</w:t>
      </w:r>
      <w:r>
        <w:rPr>
          <w:bCs/>
        </w:rPr>
        <w:t>s</w:t>
      </w:r>
      <w:r w:rsidR="00D36AA5" w:rsidRPr="00D36AA5">
        <w:rPr>
          <w:bCs/>
        </w:rPr>
        <w:t>, Slovākija</w:t>
      </w:r>
      <w:r>
        <w:rPr>
          <w:bCs/>
        </w:rPr>
        <w:t>s labā prakse.</w:t>
      </w:r>
      <w:r w:rsidR="00D36AA5" w:rsidRPr="00D36AA5">
        <w:rPr>
          <w:bCs/>
        </w:rPr>
        <w:t xml:space="preserve">   </w:t>
      </w:r>
    </w:p>
    <w:p w:rsidR="008B3A8F" w:rsidRPr="00D36AA5" w:rsidRDefault="008B3A8F" w:rsidP="008F1DD3">
      <w:pPr>
        <w:ind w:left="284" w:firstLine="283"/>
        <w:jc w:val="both"/>
        <w:rPr>
          <w:bCs/>
        </w:rPr>
      </w:pPr>
      <w:r w:rsidRPr="00D36AA5">
        <w:rPr>
          <w:bCs/>
        </w:rPr>
        <w:tab/>
      </w:r>
    </w:p>
    <w:p w:rsidR="00D36AA5" w:rsidRDefault="00EB0660" w:rsidP="00EB0660">
      <w:pPr>
        <w:ind w:left="284" w:firstLine="283"/>
        <w:jc w:val="both"/>
        <w:rPr>
          <w:bCs/>
        </w:rPr>
      </w:pPr>
      <w:r>
        <w:rPr>
          <w:bCs/>
        </w:rPr>
        <w:t xml:space="preserve">Trauksmes cēlēju kontaktpunkta izveides mērķis ir veicināt efektīvu trauksmes celšanas mehānisma iedzīvināšanu. Šobrīd par trauksmes cēlēju kontaktpunktu izvēlēta </w:t>
      </w:r>
      <w:r w:rsidR="00D36AA5" w:rsidRPr="00D36AA5">
        <w:rPr>
          <w:bCs/>
        </w:rPr>
        <w:t>Valsts kanceleja</w:t>
      </w:r>
      <w:r>
        <w:rPr>
          <w:bCs/>
        </w:rPr>
        <w:t xml:space="preserve">. Kā alternatīva tika apspriests </w:t>
      </w:r>
      <w:r w:rsidR="00D36AA5" w:rsidRPr="00D36AA5">
        <w:rPr>
          <w:bCs/>
        </w:rPr>
        <w:t>Tiesībsarga birojs</w:t>
      </w:r>
      <w:r>
        <w:rPr>
          <w:bCs/>
        </w:rPr>
        <w:t>.</w:t>
      </w:r>
    </w:p>
    <w:p w:rsidR="00EB0660" w:rsidRPr="00D36AA5" w:rsidRDefault="00EB0660" w:rsidP="00EB0660">
      <w:pPr>
        <w:ind w:left="284" w:firstLine="283"/>
        <w:jc w:val="both"/>
        <w:rPr>
          <w:bCs/>
        </w:rPr>
      </w:pPr>
      <w:r>
        <w:rPr>
          <w:bCs/>
        </w:rPr>
        <w:t>Trauksmes cēlēju kontaktpunkta pienākumi:</w:t>
      </w:r>
    </w:p>
    <w:p w:rsidR="00CD00C6" w:rsidRPr="00D36AA5" w:rsidRDefault="00445EA4" w:rsidP="008F1DD3">
      <w:pPr>
        <w:numPr>
          <w:ilvl w:val="0"/>
          <w:numId w:val="9"/>
        </w:numPr>
        <w:ind w:left="284" w:firstLine="283"/>
        <w:jc w:val="both"/>
        <w:rPr>
          <w:bCs/>
        </w:rPr>
      </w:pPr>
      <w:r w:rsidRPr="00D36AA5">
        <w:rPr>
          <w:bCs/>
        </w:rPr>
        <w:t>konsultācijas par kompetentajām iestādēm</w:t>
      </w:r>
      <w:r w:rsidR="00EB0660">
        <w:rPr>
          <w:bCs/>
        </w:rPr>
        <w:t>;</w:t>
      </w:r>
    </w:p>
    <w:p w:rsidR="00CD00C6" w:rsidRPr="00D36AA5" w:rsidRDefault="00445EA4" w:rsidP="008F1DD3">
      <w:pPr>
        <w:numPr>
          <w:ilvl w:val="0"/>
          <w:numId w:val="9"/>
        </w:numPr>
        <w:ind w:left="284" w:firstLine="283"/>
        <w:jc w:val="both"/>
        <w:rPr>
          <w:bCs/>
        </w:rPr>
      </w:pPr>
      <w:r w:rsidRPr="00D36AA5">
        <w:rPr>
          <w:bCs/>
        </w:rPr>
        <w:t>trauksmes cēlēju ziņojumu nosūtīšana pēc piekritības</w:t>
      </w:r>
      <w:r w:rsidR="00EB0660">
        <w:rPr>
          <w:bCs/>
        </w:rPr>
        <w:t>;</w:t>
      </w:r>
    </w:p>
    <w:p w:rsidR="00CD00C6" w:rsidRPr="00D36AA5" w:rsidRDefault="00445EA4" w:rsidP="008F1DD3">
      <w:pPr>
        <w:numPr>
          <w:ilvl w:val="0"/>
          <w:numId w:val="9"/>
        </w:numPr>
        <w:ind w:left="284" w:firstLine="283"/>
        <w:jc w:val="both"/>
        <w:rPr>
          <w:bCs/>
        </w:rPr>
      </w:pPr>
      <w:r w:rsidRPr="00D36AA5">
        <w:rPr>
          <w:bCs/>
        </w:rPr>
        <w:t>tīm</w:t>
      </w:r>
      <w:r w:rsidR="00EB0660">
        <w:rPr>
          <w:bCs/>
        </w:rPr>
        <w:t xml:space="preserve">ekļvietne trauksmes cēlējiem – </w:t>
      </w:r>
      <w:r w:rsidRPr="00D36AA5">
        <w:rPr>
          <w:bCs/>
        </w:rPr>
        <w:t>vienuviet informācija par trauksmes celšanu un kompetento iestāžu katalogs</w:t>
      </w:r>
      <w:r w:rsidR="00EB0660">
        <w:rPr>
          <w:bCs/>
        </w:rPr>
        <w:t>;</w:t>
      </w:r>
    </w:p>
    <w:p w:rsidR="00CD00C6" w:rsidRPr="00D36AA5" w:rsidRDefault="00445EA4" w:rsidP="008F1DD3">
      <w:pPr>
        <w:numPr>
          <w:ilvl w:val="0"/>
          <w:numId w:val="9"/>
        </w:numPr>
        <w:ind w:left="284" w:firstLine="283"/>
        <w:jc w:val="both"/>
        <w:rPr>
          <w:bCs/>
        </w:rPr>
      </w:pPr>
      <w:r w:rsidRPr="00D36AA5">
        <w:rPr>
          <w:bCs/>
        </w:rPr>
        <w:t>labās prakses vadlīnijas iekšējo trauksmes celšanas mehānismu izveidei</w:t>
      </w:r>
      <w:r w:rsidR="00EB0660">
        <w:rPr>
          <w:bCs/>
        </w:rPr>
        <w:t>;</w:t>
      </w:r>
      <w:r w:rsidRPr="00D36AA5">
        <w:rPr>
          <w:bCs/>
        </w:rPr>
        <w:t xml:space="preserve"> </w:t>
      </w:r>
    </w:p>
    <w:p w:rsidR="00CD00C6" w:rsidRPr="00D36AA5" w:rsidRDefault="00445EA4" w:rsidP="008F1DD3">
      <w:pPr>
        <w:numPr>
          <w:ilvl w:val="0"/>
          <w:numId w:val="9"/>
        </w:numPr>
        <w:ind w:left="284" w:firstLine="283"/>
        <w:jc w:val="both"/>
        <w:rPr>
          <w:bCs/>
        </w:rPr>
      </w:pPr>
      <w:r w:rsidRPr="00D36AA5">
        <w:rPr>
          <w:bCs/>
        </w:rPr>
        <w:t>metodika trauksmes cēlēju ziņojumu izskatīšanai kompetentajās iestādēs</w:t>
      </w:r>
      <w:r w:rsidR="00EB0660">
        <w:rPr>
          <w:bCs/>
        </w:rPr>
        <w:t>;</w:t>
      </w:r>
    </w:p>
    <w:p w:rsidR="00CD00C6" w:rsidRPr="00D36AA5" w:rsidRDefault="00445EA4" w:rsidP="008F1DD3">
      <w:pPr>
        <w:numPr>
          <w:ilvl w:val="0"/>
          <w:numId w:val="9"/>
        </w:numPr>
        <w:ind w:left="284" w:firstLine="283"/>
        <w:jc w:val="both"/>
        <w:rPr>
          <w:bCs/>
        </w:rPr>
      </w:pPr>
      <w:r w:rsidRPr="00D36AA5">
        <w:rPr>
          <w:bCs/>
        </w:rPr>
        <w:t>gada pārskats par trauksmes celšanu un trauksmes cēlēju aizsardzību (t.sk. par pārkāpumiem, kas atklāti pēc trauksmes cēlēju ziņojumu iesniegšanas)</w:t>
      </w:r>
      <w:r w:rsidR="00EB0660">
        <w:rPr>
          <w:bCs/>
        </w:rPr>
        <w:t>.</w:t>
      </w:r>
    </w:p>
    <w:p w:rsidR="008B3A8F" w:rsidRPr="00D36AA5" w:rsidRDefault="008B3A8F" w:rsidP="008F1DD3">
      <w:pPr>
        <w:ind w:left="284" w:firstLine="283"/>
        <w:jc w:val="both"/>
        <w:rPr>
          <w:bCs/>
        </w:rPr>
      </w:pPr>
    </w:p>
    <w:p w:rsidR="00D36AA5" w:rsidRPr="00EB0660" w:rsidRDefault="00D36AA5" w:rsidP="00EB0660">
      <w:pPr>
        <w:ind w:firstLine="426"/>
        <w:rPr>
          <w:bCs/>
          <w:u w:val="single"/>
        </w:rPr>
      </w:pPr>
      <w:r w:rsidRPr="00EB0660">
        <w:rPr>
          <w:bCs/>
          <w:u w:val="single"/>
        </w:rPr>
        <w:t>II Trauksmes cēlēju aizsardzība</w:t>
      </w:r>
      <w:r w:rsidR="00CC4380">
        <w:rPr>
          <w:bCs/>
          <w:u w:val="single"/>
        </w:rPr>
        <w:t>.</w:t>
      </w:r>
    </w:p>
    <w:p w:rsidR="00D36AA5" w:rsidRPr="00D36AA5" w:rsidRDefault="00EB0660" w:rsidP="00B67AB4">
      <w:pPr>
        <w:ind w:firstLine="426"/>
        <w:jc w:val="both"/>
        <w:rPr>
          <w:bCs/>
        </w:rPr>
      </w:pPr>
      <w:r>
        <w:rPr>
          <w:bCs/>
        </w:rPr>
        <w:t xml:space="preserve">I.Kušķe uzsver, ka būtiska ir trauksmes cēlēju anonimitāte. </w:t>
      </w:r>
      <w:r w:rsidRPr="00EB0660">
        <w:t>Jebkura persona, kas saņem trauksmes cēlēja ziņojumu vai veic darbības ar to, nodrošina ziņojumā norādīto trauksmes cēlēja personas datu aizsardzību. Trauksmes cēlēja personas datus var nodot tikai personām, kurām tie nepieciešami trauksmes cēlēja ziņojuma izskatīšanai vai trauksmes cēlēja aizsardzībai.</w:t>
      </w:r>
      <w:r w:rsidR="00B67AB4">
        <w:t xml:space="preserve"> </w:t>
      </w:r>
      <w:r w:rsidR="00B67AB4">
        <w:rPr>
          <w:bCs/>
        </w:rPr>
        <w:t>T</w:t>
      </w:r>
      <w:r w:rsidR="00445EA4" w:rsidRPr="00D36AA5">
        <w:rPr>
          <w:bCs/>
        </w:rPr>
        <w:t>rauksmes cēlē</w:t>
      </w:r>
      <w:r w:rsidR="00B67AB4">
        <w:rPr>
          <w:bCs/>
        </w:rPr>
        <w:t xml:space="preserve">ja ziņojums, lietas materiāli ir </w:t>
      </w:r>
      <w:r w:rsidR="00445EA4" w:rsidRPr="00D36AA5">
        <w:rPr>
          <w:bCs/>
        </w:rPr>
        <w:t>iero</w:t>
      </w:r>
      <w:r w:rsidR="00B67AB4">
        <w:rPr>
          <w:bCs/>
        </w:rPr>
        <w:t xml:space="preserve">bežotas pieejamības informācija. </w:t>
      </w:r>
      <w:r w:rsidR="00D36AA5" w:rsidRPr="00D36AA5">
        <w:rPr>
          <w:bCs/>
        </w:rPr>
        <w:t>Atbil</w:t>
      </w:r>
      <w:r w:rsidR="00B67AB4">
        <w:rPr>
          <w:bCs/>
        </w:rPr>
        <w:t>dība par anonimitātes pārkāpumu noteikta Latvijas Administratīvo pārkāpumu kodeksa</w:t>
      </w:r>
      <w:r w:rsidR="00D36AA5" w:rsidRPr="00D36AA5">
        <w:rPr>
          <w:bCs/>
        </w:rPr>
        <w:t xml:space="preserve"> 166.</w:t>
      </w:r>
      <w:r w:rsidR="00D36AA5" w:rsidRPr="00D36AA5">
        <w:rPr>
          <w:bCs/>
          <w:vertAlign w:val="superscript"/>
        </w:rPr>
        <w:t>33</w:t>
      </w:r>
      <w:r w:rsidR="00B67AB4">
        <w:rPr>
          <w:bCs/>
        </w:rPr>
        <w:t> pantā.</w:t>
      </w:r>
    </w:p>
    <w:p w:rsidR="00EB0660" w:rsidRPr="00D36AA5" w:rsidRDefault="00EB0660" w:rsidP="00B67AB4">
      <w:pPr>
        <w:jc w:val="both"/>
        <w:rPr>
          <w:bCs/>
        </w:rPr>
      </w:pPr>
    </w:p>
    <w:p w:rsidR="00D36AA5" w:rsidRPr="00D36AA5" w:rsidRDefault="00B67AB4" w:rsidP="00B67AB4">
      <w:pPr>
        <w:ind w:firstLine="426"/>
        <w:jc w:val="both"/>
        <w:rPr>
          <w:bCs/>
        </w:rPr>
      </w:pPr>
      <w:r>
        <w:rPr>
          <w:bCs/>
        </w:rPr>
        <w:t>Likumprojektā paredzēts a</w:t>
      </w:r>
      <w:r w:rsidR="00D36AA5" w:rsidRPr="00D36AA5">
        <w:rPr>
          <w:bCs/>
        </w:rPr>
        <w:t>izliegums radīt nelabvēlīgas sekas trauksmes celšanas dēļ:</w:t>
      </w:r>
    </w:p>
    <w:p w:rsidR="00CD00C6" w:rsidRPr="00D36AA5" w:rsidRDefault="00445EA4" w:rsidP="00B67AB4">
      <w:pPr>
        <w:numPr>
          <w:ilvl w:val="0"/>
          <w:numId w:val="11"/>
        </w:numPr>
        <w:ind w:left="0" w:firstLine="426"/>
        <w:jc w:val="both"/>
        <w:rPr>
          <w:bCs/>
        </w:rPr>
      </w:pPr>
      <w:r w:rsidRPr="00D36AA5">
        <w:rPr>
          <w:bCs/>
        </w:rPr>
        <w:t xml:space="preserve">trauksmes cēlēju trauksmes celšanas dēļ aizliegts sodīt, uzteikt darbu/ atbrīvot no amata, pazemināt, pārcelt citā darbā vai citādi radīt nelabvēlīgas </w:t>
      </w:r>
      <w:r w:rsidR="00B67AB4">
        <w:rPr>
          <w:bCs/>
        </w:rPr>
        <w:t>sekas;</w:t>
      </w:r>
    </w:p>
    <w:p w:rsidR="00CD00C6" w:rsidRPr="00D36AA5" w:rsidRDefault="00445EA4" w:rsidP="00B67AB4">
      <w:pPr>
        <w:numPr>
          <w:ilvl w:val="0"/>
          <w:numId w:val="11"/>
        </w:numPr>
        <w:ind w:left="0" w:firstLine="426"/>
        <w:jc w:val="both"/>
        <w:rPr>
          <w:bCs/>
        </w:rPr>
      </w:pPr>
      <w:r w:rsidRPr="00D36AA5">
        <w:rPr>
          <w:bCs/>
        </w:rPr>
        <w:t>valsts dienestā – var saukt pie disciplinārās atbildības</w:t>
      </w:r>
      <w:r w:rsidR="00CC4380">
        <w:rPr>
          <w:bCs/>
        </w:rPr>
        <w:t>,</w:t>
      </w:r>
    </w:p>
    <w:p w:rsidR="00CD00C6" w:rsidRPr="00D36AA5" w:rsidRDefault="00445EA4" w:rsidP="00B67AB4">
      <w:pPr>
        <w:numPr>
          <w:ilvl w:val="0"/>
          <w:numId w:val="11"/>
        </w:numPr>
        <w:ind w:left="0" w:firstLine="426"/>
        <w:jc w:val="both"/>
        <w:rPr>
          <w:bCs/>
        </w:rPr>
      </w:pPr>
      <w:r w:rsidRPr="00D36AA5">
        <w:rPr>
          <w:bCs/>
        </w:rPr>
        <w:t>darba tiesiskajās attiecībās – nav atbildības</w:t>
      </w:r>
      <w:r w:rsidR="00B67AB4">
        <w:rPr>
          <w:bCs/>
        </w:rPr>
        <w:t>.</w:t>
      </w:r>
      <w:r w:rsidRPr="00D36AA5">
        <w:rPr>
          <w:bCs/>
        </w:rPr>
        <w:t xml:space="preserve"> </w:t>
      </w:r>
    </w:p>
    <w:p w:rsidR="00D36AA5" w:rsidRDefault="00D36AA5" w:rsidP="00B67AB4">
      <w:pPr>
        <w:ind w:firstLine="426"/>
        <w:jc w:val="both"/>
        <w:rPr>
          <w:bCs/>
        </w:rPr>
      </w:pPr>
      <w:r w:rsidRPr="00D36AA5">
        <w:rPr>
          <w:bCs/>
        </w:rPr>
        <w:t>Daudzās valstīs ir atbildība, p</w:t>
      </w:r>
      <w:r w:rsidR="00CC4380">
        <w:rPr>
          <w:bCs/>
        </w:rPr>
        <w:t>iemēram, Austrālijā, ASV, Kanādā</w:t>
      </w:r>
      <w:r w:rsidRPr="00D36AA5">
        <w:rPr>
          <w:bCs/>
        </w:rPr>
        <w:t xml:space="preserve"> (tas ir </w:t>
      </w:r>
      <w:r w:rsidR="00CC4380">
        <w:rPr>
          <w:bCs/>
        </w:rPr>
        <w:t>noziedzīgs nodarījums), Francijā</w:t>
      </w:r>
      <w:r w:rsidRPr="00D36AA5">
        <w:rPr>
          <w:bCs/>
        </w:rPr>
        <w:t xml:space="preserve"> (civiltiesiska)</w:t>
      </w:r>
      <w:r w:rsidR="00CC4380">
        <w:rPr>
          <w:bCs/>
        </w:rPr>
        <w:t>.</w:t>
      </w:r>
    </w:p>
    <w:p w:rsidR="00B67AB4" w:rsidRPr="00D36AA5" w:rsidRDefault="00B67AB4" w:rsidP="00B67AB4">
      <w:pPr>
        <w:ind w:firstLine="426"/>
        <w:jc w:val="both"/>
        <w:rPr>
          <w:bCs/>
        </w:rPr>
      </w:pPr>
    </w:p>
    <w:p w:rsidR="00CD00C6" w:rsidRPr="00D36AA5" w:rsidRDefault="00B67AB4" w:rsidP="00B67AB4">
      <w:pPr>
        <w:ind w:firstLine="426"/>
        <w:jc w:val="both"/>
        <w:rPr>
          <w:bCs/>
        </w:rPr>
      </w:pPr>
      <w:r>
        <w:rPr>
          <w:bCs/>
        </w:rPr>
        <w:t xml:space="preserve">Trauksmes cēlējam radīto nelabvēlīgo seku novēršana, </w:t>
      </w:r>
      <w:r w:rsidR="00445EA4" w:rsidRPr="00D36AA5">
        <w:rPr>
          <w:bCs/>
        </w:rPr>
        <w:t>ja personai radītas nelabvēlīgas sekas trauksmes celšanas</w:t>
      </w:r>
      <w:r>
        <w:rPr>
          <w:bCs/>
        </w:rPr>
        <w:t xml:space="preserve"> dēļ:</w:t>
      </w:r>
    </w:p>
    <w:p w:rsidR="00CD00C6" w:rsidRPr="00D36AA5" w:rsidRDefault="00445EA4" w:rsidP="00B67AB4">
      <w:pPr>
        <w:numPr>
          <w:ilvl w:val="0"/>
          <w:numId w:val="12"/>
        </w:numPr>
        <w:ind w:left="0" w:firstLine="426"/>
        <w:jc w:val="both"/>
        <w:rPr>
          <w:bCs/>
        </w:rPr>
      </w:pPr>
      <w:r w:rsidRPr="00D36AA5">
        <w:rPr>
          <w:bCs/>
        </w:rPr>
        <w:t>darba tiesiskajās attiecībās - prasības pieteikums vispārējās jurisdikcijas tiesā</w:t>
      </w:r>
      <w:r w:rsidR="00B67AB4">
        <w:rPr>
          <w:bCs/>
        </w:rPr>
        <w:t>;</w:t>
      </w:r>
    </w:p>
    <w:p w:rsidR="00CD00C6" w:rsidRPr="00D36AA5" w:rsidRDefault="00445EA4" w:rsidP="00B67AB4">
      <w:pPr>
        <w:numPr>
          <w:ilvl w:val="0"/>
          <w:numId w:val="12"/>
        </w:numPr>
        <w:ind w:left="0" w:firstLine="426"/>
        <w:jc w:val="both"/>
        <w:rPr>
          <w:bCs/>
        </w:rPr>
      </w:pPr>
      <w:r w:rsidRPr="00D36AA5">
        <w:rPr>
          <w:bCs/>
        </w:rPr>
        <w:t>valsts dienestā - Administratīvā procesa likumā noteiktajā kārtībā</w:t>
      </w:r>
      <w:r w:rsidR="00B67AB4">
        <w:rPr>
          <w:bCs/>
        </w:rPr>
        <w:t>;</w:t>
      </w:r>
    </w:p>
    <w:p w:rsidR="00CD00C6" w:rsidRPr="00D36AA5" w:rsidRDefault="00445EA4" w:rsidP="00B67AB4">
      <w:pPr>
        <w:numPr>
          <w:ilvl w:val="0"/>
          <w:numId w:val="12"/>
        </w:numPr>
        <w:ind w:left="0" w:firstLine="426"/>
        <w:jc w:val="both"/>
        <w:rPr>
          <w:bCs/>
        </w:rPr>
      </w:pPr>
      <w:r w:rsidRPr="00D36AA5">
        <w:rPr>
          <w:bCs/>
        </w:rPr>
        <w:t>pier</w:t>
      </w:r>
      <w:r w:rsidR="00B67AB4">
        <w:rPr>
          <w:bCs/>
        </w:rPr>
        <w:t>ādīšanas nasta – darba devējam;</w:t>
      </w:r>
    </w:p>
    <w:p w:rsidR="00CD00C6" w:rsidRPr="00D36AA5" w:rsidRDefault="00445EA4" w:rsidP="00B67AB4">
      <w:pPr>
        <w:numPr>
          <w:ilvl w:val="0"/>
          <w:numId w:val="12"/>
        </w:numPr>
        <w:ind w:left="0" w:firstLine="426"/>
        <w:jc w:val="both"/>
        <w:rPr>
          <w:bCs/>
        </w:rPr>
      </w:pPr>
      <w:r w:rsidRPr="00D36AA5">
        <w:rPr>
          <w:bCs/>
        </w:rPr>
        <w:t>zaudējumu atlīdzība un atlīdzība par morālo kaitējumu</w:t>
      </w:r>
      <w:r w:rsidR="00B67AB4">
        <w:rPr>
          <w:bCs/>
        </w:rPr>
        <w:t>;</w:t>
      </w:r>
    </w:p>
    <w:p w:rsidR="00CD00C6" w:rsidRPr="00D36AA5" w:rsidRDefault="00B67AB4" w:rsidP="00B67AB4">
      <w:pPr>
        <w:numPr>
          <w:ilvl w:val="0"/>
          <w:numId w:val="12"/>
        </w:numPr>
        <w:ind w:left="0" w:firstLine="426"/>
        <w:jc w:val="both"/>
        <w:rPr>
          <w:bCs/>
        </w:rPr>
      </w:pPr>
      <w:r>
        <w:rPr>
          <w:bCs/>
        </w:rPr>
        <w:t xml:space="preserve">Valsts darba inspekcija sniedz </w:t>
      </w:r>
      <w:r w:rsidR="00445EA4" w:rsidRPr="00D36AA5">
        <w:rPr>
          <w:bCs/>
        </w:rPr>
        <w:t>konsultācijas darba tiesisko attiecību vai darba drošības jomā</w:t>
      </w:r>
      <w:r>
        <w:rPr>
          <w:bCs/>
        </w:rPr>
        <w:t>.</w:t>
      </w:r>
    </w:p>
    <w:p w:rsidR="00D36AA5" w:rsidRPr="00D36AA5" w:rsidRDefault="00D36AA5" w:rsidP="00B67AB4">
      <w:pPr>
        <w:ind w:left="284" w:firstLine="283"/>
        <w:jc w:val="both"/>
        <w:rPr>
          <w:bCs/>
        </w:rPr>
      </w:pPr>
    </w:p>
    <w:p w:rsidR="00CD00C6" w:rsidRPr="00D36AA5" w:rsidRDefault="00B67AB4" w:rsidP="00B67AB4">
      <w:pPr>
        <w:ind w:firstLine="426"/>
        <w:jc w:val="both"/>
        <w:rPr>
          <w:bCs/>
        </w:rPr>
      </w:pPr>
      <w:r>
        <w:rPr>
          <w:bCs/>
        </w:rPr>
        <w:t>I.Kušķe nosauc valstis, kurā ieviesti t</w:t>
      </w:r>
      <w:r w:rsidR="00D36AA5" w:rsidRPr="00D36AA5">
        <w:rPr>
          <w:bCs/>
        </w:rPr>
        <w:t>rauk</w:t>
      </w:r>
      <w:r>
        <w:rPr>
          <w:bCs/>
        </w:rPr>
        <w:t xml:space="preserve">smes cēlēju aizsardzības likumi: </w:t>
      </w:r>
      <w:r w:rsidR="00445EA4" w:rsidRPr="00D36AA5">
        <w:rPr>
          <w:bCs/>
        </w:rPr>
        <w:t>ASV (1989)</w:t>
      </w:r>
      <w:r>
        <w:rPr>
          <w:bCs/>
        </w:rPr>
        <w:t xml:space="preserve">, </w:t>
      </w:r>
      <w:r w:rsidR="00445EA4" w:rsidRPr="00D36AA5">
        <w:rPr>
          <w:bCs/>
        </w:rPr>
        <w:t>Kanāda (2005)</w:t>
      </w:r>
      <w:r>
        <w:rPr>
          <w:bCs/>
        </w:rPr>
        <w:t xml:space="preserve">, </w:t>
      </w:r>
      <w:r w:rsidR="00445EA4" w:rsidRPr="00D36AA5">
        <w:rPr>
          <w:bCs/>
        </w:rPr>
        <w:t>Austrālija (2013)</w:t>
      </w:r>
      <w:r>
        <w:rPr>
          <w:bCs/>
        </w:rPr>
        <w:t xml:space="preserve">, </w:t>
      </w:r>
      <w:r w:rsidR="00445EA4" w:rsidRPr="00D36AA5">
        <w:rPr>
          <w:bCs/>
        </w:rPr>
        <w:t>Lielbritānija (1998)</w:t>
      </w:r>
      <w:r>
        <w:rPr>
          <w:bCs/>
        </w:rPr>
        <w:t xml:space="preserve">, </w:t>
      </w:r>
      <w:r w:rsidR="00445EA4" w:rsidRPr="00D36AA5">
        <w:rPr>
          <w:bCs/>
        </w:rPr>
        <w:t>Igaunija (2012)</w:t>
      </w:r>
      <w:r>
        <w:rPr>
          <w:bCs/>
        </w:rPr>
        <w:t xml:space="preserve">, </w:t>
      </w:r>
      <w:r w:rsidR="00445EA4" w:rsidRPr="00D36AA5">
        <w:rPr>
          <w:bCs/>
        </w:rPr>
        <w:t>Beļģija (2013)</w:t>
      </w:r>
      <w:r>
        <w:rPr>
          <w:bCs/>
        </w:rPr>
        <w:t xml:space="preserve">, </w:t>
      </w:r>
      <w:r w:rsidR="00445EA4" w:rsidRPr="00D36AA5">
        <w:rPr>
          <w:bCs/>
        </w:rPr>
        <w:t>Ungārija (2014)</w:t>
      </w:r>
      <w:r>
        <w:rPr>
          <w:bCs/>
        </w:rPr>
        <w:t xml:space="preserve">, </w:t>
      </w:r>
      <w:r w:rsidR="00445EA4" w:rsidRPr="00D36AA5">
        <w:rPr>
          <w:bCs/>
        </w:rPr>
        <w:t>Īrija (2014)</w:t>
      </w:r>
      <w:r>
        <w:rPr>
          <w:bCs/>
        </w:rPr>
        <w:t xml:space="preserve">, </w:t>
      </w:r>
      <w:r w:rsidR="00445EA4" w:rsidRPr="00D36AA5">
        <w:rPr>
          <w:bCs/>
        </w:rPr>
        <w:t>Slovākija (2014)</w:t>
      </w:r>
      <w:r>
        <w:rPr>
          <w:bCs/>
        </w:rPr>
        <w:t xml:space="preserve">, </w:t>
      </w:r>
      <w:r w:rsidR="00445EA4" w:rsidRPr="00D36AA5">
        <w:rPr>
          <w:bCs/>
        </w:rPr>
        <w:t>Nīderlande (2016)</w:t>
      </w:r>
      <w:r>
        <w:rPr>
          <w:bCs/>
        </w:rPr>
        <w:t xml:space="preserve">, </w:t>
      </w:r>
      <w:r w:rsidR="00445EA4" w:rsidRPr="00D36AA5">
        <w:rPr>
          <w:bCs/>
        </w:rPr>
        <w:t>Francija (2016)</w:t>
      </w:r>
      <w:r>
        <w:rPr>
          <w:bCs/>
        </w:rPr>
        <w:t xml:space="preserve">, </w:t>
      </w:r>
      <w:r w:rsidR="00445EA4" w:rsidRPr="00D36AA5">
        <w:rPr>
          <w:bCs/>
        </w:rPr>
        <w:t>Zviedrija (2016)</w:t>
      </w:r>
      <w:r>
        <w:rPr>
          <w:bCs/>
        </w:rPr>
        <w:t xml:space="preserve">, </w:t>
      </w:r>
      <w:r w:rsidR="00445EA4" w:rsidRPr="00D36AA5">
        <w:rPr>
          <w:bCs/>
        </w:rPr>
        <w:t>Lietuva – izstrādē</w:t>
      </w:r>
      <w:r>
        <w:rPr>
          <w:bCs/>
        </w:rPr>
        <w:t>.</w:t>
      </w:r>
    </w:p>
    <w:p w:rsidR="00D36AA5" w:rsidRPr="00D36AA5" w:rsidRDefault="00316E24" w:rsidP="00316E24">
      <w:pPr>
        <w:ind w:firstLine="426"/>
        <w:jc w:val="both"/>
        <w:rPr>
          <w:bCs/>
        </w:rPr>
      </w:pPr>
      <w:r>
        <w:rPr>
          <w:bCs/>
        </w:rPr>
        <w:t>Informē, ka s</w:t>
      </w:r>
      <w:r w:rsidR="00D36AA5" w:rsidRPr="00D36AA5">
        <w:rPr>
          <w:bCs/>
        </w:rPr>
        <w:t>trīdīg</w:t>
      </w:r>
      <w:r w:rsidR="00C208BA">
        <w:rPr>
          <w:bCs/>
        </w:rPr>
        <w:t xml:space="preserve">ie jautājumi </w:t>
      </w:r>
      <w:r>
        <w:rPr>
          <w:bCs/>
        </w:rPr>
        <w:t xml:space="preserve">likumprojekta </w:t>
      </w:r>
      <w:r w:rsidR="00C208BA">
        <w:rPr>
          <w:bCs/>
        </w:rPr>
        <w:t>saskaņošanas gaitā bija šādi:</w:t>
      </w:r>
    </w:p>
    <w:p w:rsidR="00CD00C6" w:rsidRPr="00D36AA5" w:rsidRDefault="00445EA4" w:rsidP="00B67AB4">
      <w:pPr>
        <w:numPr>
          <w:ilvl w:val="0"/>
          <w:numId w:val="14"/>
        </w:numPr>
        <w:ind w:left="0" w:firstLine="426"/>
        <w:jc w:val="both"/>
        <w:rPr>
          <w:bCs/>
        </w:rPr>
      </w:pPr>
      <w:r w:rsidRPr="00D36AA5">
        <w:rPr>
          <w:bCs/>
        </w:rPr>
        <w:t>kopīgās pamatprasības trauksmes cēlēja statusa notei</w:t>
      </w:r>
      <w:r w:rsidR="00C208BA">
        <w:rPr>
          <w:bCs/>
        </w:rPr>
        <w:t>kšanai un ziņojuma izskatīšanai;</w:t>
      </w:r>
    </w:p>
    <w:p w:rsidR="00CD00C6" w:rsidRPr="00D36AA5" w:rsidRDefault="00445EA4" w:rsidP="00B67AB4">
      <w:pPr>
        <w:numPr>
          <w:ilvl w:val="0"/>
          <w:numId w:val="14"/>
        </w:numPr>
        <w:ind w:left="0" w:firstLine="426"/>
        <w:jc w:val="both"/>
        <w:rPr>
          <w:bCs/>
        </w:rPr>
      </w:pPr>
      <w:r w:rsidRPr="00D36AA5">
        <w:rPr>
          <w:bCs/>
        </w:rPr>
        <w:t>kas izveido un uztur trauksmes cēlēju kontaktpunktu un tīmekļa vietni?</w:t>
      </w:r>
    </w:p>
    <w:p w:rsidR="00CD00C6" w:rsidRPr="00D36AA5" w:rsidRDefault="00445EA4" w:rsidP="00B67AB4">
      <w:pPr>
        <w:numPr>
          <w:ilvl w:val="0"/>
          <w:numId w:val="14"/>
        </w:numPr>
        <w:ind w:left="0" w:firstLine="426"/>
        <w:jc w:val="both"/>
        <w:rPr>
          <w:bCs/>
        </w:rPr>
      </w:pPr>
      <w:r w:rsidRPr="00D36AA5">
        <w:rPr>
          <w:bCs/>
        </w:rPr>
        <w:t>aizsardzības institūcijas noteikšana</w:t>
      </w:r>
      <w:r w:rsidR="00C208BA">
        <w:rPr>
          <w:bCs/>
        </w:rPr>
        <w:t>;</w:t>
      </w:r>
    </w:p>
    <w:p w:rsidR="00CD00C6" w:rsidRPr="00C208BA" w:rsidRDefault="00445EA4" w:rsidP="00C208BA">
      <w:pPr>
        <w:pStyle w:val="ListParagraph"/>
        <w:numPr>
          <w:ilvl w:val="0"/>
          <w:numId w:val="17"/>
        </w:numPr>
        <w:ind w:left="709" w:hanging="283"/>
        <w:jc w:val="both"/>
        <w:rPr>
          <w:bCs/>
        </w:rPr>
      </w:pPr>
      <w:r w:rsidRPr="00C208BA">
        <w:rPr>
          <w:bCs/>
        </w:rPr>
        <w:lastRenderedPageBreak/>
        <w:t xml:space="preserve">administratīvās atbildības paredzēšana un kompetentās institūcijas noteikšana par tās </w:t>
      </w:r>
      <w:r w:rsidR="00B67AB4" w:rsidRPr="00C208BA">
        <w:rPr>
          <w:bCs/>
        </w:rPr>
        <w:t>piemērošanu</w:t>
      </w:r>
      <w:r w:rsidR="00C208BA">
        <w:rPr>
          <w:bCs/>
        </w:rPr>
        <w:t>;</w:t>
      </w:r>
    </w:p>
    <w:p w:rsidR="00CD00C6" w:rsidRPr="00D36AA5" w:rsidRDefault="00445EA4" w:rsidP="00B67AB4">
      <w:pPr>
        <w:numPr>
          <w:ilvl w:val="0"/>
          <w:numId w:val="14"/>
        </w:numPr>
        <w:ind w:left="0" w:firstLine="426"/>
        <w:jc w:val="both"/>
        <w:rPr>
          <w:bCs/>
        </w:rPr>
      </w:pPr>
      <w:r w:rsidRPr="00D36AA5">
        <w:rPr>
          <w:bCs/>
        </w:rPr>
        <w:t>finansējums, kas nepieciešams kontaktpunkta funkciju nodrošināšanai</w:t>
      </w:r>
      <w:r w:rsidR="00C208BA">
        <w:rPr>
          <w:bCs/>
        </w:rPr>
        <w:t>.</w:t>
      </w:r>
    </w:p>
    <w:p w:rsidR="00A33B9D" w:rsidRDefault="00A33B9D" w:rsidP="00C208BA">
      <w:pPr>
        <w:jc w:val="both"/>
      </w:pPr>
    </w:p>
    <w:p w:rsidR="00A33B9D" w:rsidRDefault="008B091C" w:rsidP="008B091C">
      <w:pPr>
        <w:ind w:firstLine="426"/>
        <w:jc w:val="both"/>
        <w:rPr>
          <w:color w:val="000000"/>
        </w:rPr>
      </w:pPr>
      <w:r w:rsidRPr="00DC54F0">
        <w:rPr>
          <w:b/>
        </w:rPr>
        <w:t>A.Loskutovs:</w:t>
      </w:r>
      <w:r>
        <w:t xml:space="preserve"> </w:t>
      </w:r>
      <w:r w:rsidR="00C208BA">
        <w:t xml:space="preserve">pateicas I.Kušķei par ziņojumu un </w:t>
      </w:r>
      <w:r>
        <w:t xml:space="preserve">dod vārdu </w:t>
      </w:r>
      <w:r w:rsidRPr="0078720D">
        <w:rPr>
          <w:color w:val="000000"/>
        </w:rPr>
        <w:t>Korupcijas novēršanas un apkarošanas biroja</w:t>
      </w:r>
      <w:r>
        <w:rPr>
          <w:color w:val="000000"/>
        </w:rPr>
        <w:t xml:space="preserve"> (turpmāk – KNAB) pārstāvei.</w:t>
      </w:r>
    </w:p>
    <w:p w:rsidR="0000210B" w:rsidRDefault="008B091C" w:rsidP="008B091C">
      <w:pPr>
        <w:ind w:firstLine="426"/>
        <w:jc w:val="both"/>
        <w:rPr>
          <w:color w:val="000000"/>
        </w:rPr>
      </w:pPr>
      <w:r w:rsidRPr="008C1DD5">
        <w:rPr>
          <w:b/>
          <w:color w:val="000000"/>
        </w:rPr>
        <w:t>S.Helviga-Eihvalde:</w:t>
      </w:r>
      <w:r>
        <w:rPr>
          <w:color w:val="000000"/>
        </w:rPr>
        <w:t xml:space="preserve"> pateicas Valsts kancelejai par ieguldīto </w:t>
      </w:r>
      <w:r w:rsidR="008C1DD5">
        <w:rPr>
          <w:color w:val="000000"/>
        </w:rPr>
        <w:t xml:space="preserve">darbu. Paziņo, ka KNAB viennozīmīgi atbalsta likumprojektu un piedalījās tā izstrādē. Akcentē, ka šis likumprojekts ir kompromisa variants, jo dublē jau pastāvošo kārtību, līdz ar to neuzlabojot trauksmes cēlēju aizsardzību. Informē, ka trauksmes cēlēju ziņošana ir viens no šā brīža KNAB darba kārtības elementiem, izstrādājot </w:t>
      </w:r>
      <w:r w:rsidR="002B6E6C">
        <w:rPr>
          <w:color w:val="000000"/>
        </w:rPr>
        <w:t>Ministru kabineta noteikumus par iekšējo kontroles meh</w:t>
      </w:r>
      <w:r w:rsidR="0000210B">
        <w:rPr>
          <w:color w:val="000000"/>
        </w:rPr>
        <w:t>ānismu, lai novērstu korupcijas riskus.</w:t>
      </w:r>
      <w:r w:rsidR="002B6E6C">
        <w:rPr>
          <w:color w:val="000000"/>
        </w:rPr>
        <w:t xml:space="preserve"> Atzīmē, ka minētā normatīvā akta saskaņošanas process ir ļoti gr</w:t>
      </w:r>
      <w:r w:rsidR="0000210B">
        <w:rPr>
          <w:color w:val="000000"/>
        </w:rPr>
        <w:t>ūts. P</w:t>
      </w:r>
      <w:r w:rsidR="002B6E6C">
        <w:rPr>
          <w:color w:val="000000"/>
        </w:rPr>
        <w:t>ie aizsardzības normām vēl ir jāstrād</w:t>
      </w:r>
      <w:r w:rsidR="0000210B">
        <w:rPr>
          <w:color w:val="000000"/>
        </w:rPr>
        <w:t xml:space="preserve">ā un jautājumi jāskata </w:t>
      </w:r>
      <w:r w:rsidR="002B6E6C">
        <w:rPr>
          <w:color w:val="000000"/>
        </w:rPr>
        <w:t>kompleksi</w:t>
      </w:r>
      <w:r w:rsidR="0000210B">
        <w:rPr>
          <w:color w:val="000000"/>
        </w:rPr>
        <w:t>.</w:t>
      </w:r>
    </w:p>
    <w:p w:rsidR="008B091C" w:rsidRDefault="0000210B" w:rsidP="0000210B">
      <w:pPr>
        <w:ind w:firstLine="426"/>
        <w:jc w:val="both"/>
        <w:rPr>
          <w:color w:val="000000"/>
        </w:rPr>
      </w:pPr>
      <w:r w:rsidRPr="00DC54F0">
        <w:rPr>
          <w:b/>
        </w:rPr>
        <w:t>A.Loskutovs:</w:t>
      </w:r>
      <w:r>
        <w:t xml:space="preserve"> dod vārdu</w:t>
      </w:r>
      <w:r w:rsidR="002B6E6C">
        <w:rPr>
          <w:color w:val="000000"/>
        </w:rPr>
        <w:t xml:space="preserve"> </w:t>
      </w:r>
      <w:r>
        <w:rPr>
          <w:color w:val="000000"/>
        </w:rPr>
        <w:t>Latvijas Darba devēju konfederācijas</w:t>
      </w:r>
      <w:r w:rsidR="005A2CF9">
        <w:rPr>
          <w:color w:val="000000"/>
        </w:rPr>
        <w:t xml:space="preserve"> (turpmāk – LDDK)</w:t>
      </w:r>
      <w:r w:rsidR="00CC4380">
        <w:rPr>
          <w:color w:val="000000"/>
        </w:rPr>
        <w:t xml:space="preserve"> pārstāvim</w:t>
      </w:r>
      <w:r>
        <w:rPr>
          <w:color w:val="000000"/>
        </w:rPr>
        <w:t>.</w:t>
      </w:r>
    </w:p>
    <w:p w:rsidR="00F23E76" w:rsidRDefault="0000210B" w:rsidP="00B72FB9">
      <w:pPr>
        <w:ind w:firstLine="426"/>
        <w:jc w:val="both"/>
        <w:rPr>
          <w:color w:val="000000"/>
        </w:rPr>
      </w:pPr>
      <w:r w:rsidRPr="005A2CF9">
        <w:rPr>
          <w:b/>
          <w:color w:val="000000"/>
        </w:rPr>
        <w:t>A.Alksnis:</w:t>
      </w:r>
      <w:r>
        <w:rPr>
          <w:color w:val="000000"/>
        </w:rPr>
        <w:t xml:space="preserve"> </w:t>
      </w:r>
      <w:r w:rsidR="00B72FB9">
        <w:rPr>
          <w:color w:val="000000"/>
        </w:rPr>
        <w:t xml:space="preserve">informē, ka </w:t>
      </w:r>
      <w:r w:rsidR="00FC528C">
        <w:rPr>
          <w:color w:val="000000"/>
        </w:rPr>
        <w:t>LDDK konceptuāli atbalsta likumprojektu, neskatoties uz vairākiem iebildumiem. LDDK nosūtījusi</w:t>
      </w:r>
      <w:r w:rsidR="005A2CF9">
        <w:rPr>
          <w:color w:val="000000"/>
        </w:rPr>
        <w:t xml:space="preserve"> Saeimas Valsts p</w:t>
      </w:r>
      <w:r w:rsidR="00FC528C">
        <w:rPr>
          <w:color w:val="000000"/>
        </w:rPr>
        <w:t xml:space="preserve">ārvaldes un pašvaldības komisijai kā atbildīgajai par likumprojektu </w:t>
      </w:r>
      <w:r w:rsidR="005A2CF9">
        <w:rPr>
          <w:color w:val="000000"/>
        </w:rPr>
        <w:t xml:space="preserve">vēstuli, norādot, ka nav </w:t>
      </w:r>
      <w:r w:rsidR="00FC528C">
        <w:rPr>
          <w:color w:val="000000"/>
        </w:rPr>
        <w:t xml:space="preserve">īsti </w:t>
      </w:r>
      <w:r w:rsidR="005A2CF9">
        <w:rPr>
          <w:color w:val="000000"/>
        </w:rPr>
        <w:t xml:space="preserve">skaidra likumprojekta tiesiskā lietderība, jo </w:t>
      </w:r>
    </w:p>
    <w:p w:rsidR="00FC528C" w:rsidRPr="00FC528C" w:rsidRDefault="00FC528C" w:rsidP="00FC528C">
      <w:pPr>
        <w:pStyle w:val="ListParagraph"/>
        <w:numPr>
          <w:ilvl w:val="0"/>
          <w:numId w:val="15"/>
        </w:numPr>
        <w:ind w:left="709" w:hanging="283"/>
        <w:jc w:val="both"/>
      </w:pPr>
      <w:r>
        <w:rPr>
          <w:color w:val="000000"/>
        </w:rPr>
        <w:t>diez vai izdosies mainīt kultūru, iesaistot pilsonisko sabiedrību;</w:t>
      </w:r>
    </w:p>
    <w:p w:rsidR="005A2CF9" w:rsidRPr="00F23E76" w:rsidRDefault="00FC528C" w:rsidP="00445EA4">
      <w:pPr>
        <w:pStyle w:val="ListParagraph"/>
        <w:numPr>
          <w:ilvl w:val="0"/>
          <w:numId w:val="15"/>
        </w:numPr>
        <w:ind w:left="709" w:hanging="283"/>
        <w:jc w:val="both"/>
      </w:pPr>
      <w:r>
        <w:rPr>
          <w:color w:val="000000"/>
        </w:rPr>
        <w:t>likumprojekts</w:t>
      </w:r>
      <w:r w:rsidR="00F23E76" w:rsidRPr="00F23E76">
        <w:rPr>
          <w:color w:val="000000"/>
        </w:rPr>
        <w:t xml:space="preserve"> lielā mērā</w:t>
      </w:r>
      <w:r w:rsidR="00F23E76">
        <w:rPr>
          <w:color w:val="000000"/>
        </w:rPr>
        <w:t xml:space="preserve"> dublē citus normatīvos aktus</w:t>
      </w:r>
      <w:r w:rsidR="00B72FB9">
        <w:rPr>
          <w:color w:val="000000"/>
        </w:rPr>
        <w:t>;</w:t>
      </w:r>
    </w:p>
    <w:p w:rsidR="00F23E76" w:rsidRPr="00B72FB9" w:rsidRDefault="00F23E76" w:rsidP="00445EA4">
      <w:pPr>
        <w:pStyle w:val="ListParagraph"/>
        <w:numPr>
          <w:ilvl w:val="0"/>
          <w:numId w:val="15"/>
        </w:numPr>
        <w:ind w:left="709" w:hanging="283"/>
        <w:jc w:val="both"/>
      </w:pPr>
      <w:r>
        <w:rPr>
          <w:color w:val="000000"/>
        </w:rPr>
        <w:t>likumprojekts nosaka, ka par apzināti nepatiesu ziņu sniegšanu personu sauc pie normatīvajos aktos paredzētās atbildības, taču nepatiesu ziņu sniegšanas nolūks praktiski nav pierādāms;</w:t>
      </w:r>
      <w:r w:rsidR="00FC528C">
        <w:rPr>
          <w:color w:val="000000"/>
        </w:rPr>
        <w:t xml:space="preserve"> būtu jāaizsargā darba devējs ļaunprātīgas trauksmes celšanas gadījumā;</w:t>
      </w:r>
    </w:p>
    <w:p w:rsidR="00FC528C" w:rsidRPr="00F23E76" w:rsidRDefault="00B72FB9" w:rsidP="00FC528C">
      <w:pPr>
        <w:pStyle w:val="ListParagraph"/>
        <w:numPr>
          <w:ilvl w:val="0"/>
          <w:numId w:val="15"/>
        </w:numPr>
        <w:ind w:left="709" w:hanging="283"/>
        <w:jc w:val="both"/>
      </w:pPr>
      <w:r>
        <w:rPr>
          <w:color w:val="000000"/>
        </w:rPr>
        <w:t>iekšējās ziņošanas meh</w:t>
      </w:r>
      <w:r w:rsidR="00FC528C">
        <w:rPr>
          <w:color w:val="000000"/>
        </w:rPr>
        <w:t xml:space="preserve">ānismam nav pielietojuma praksē, līdz ar to attiecīgās normas ir deklaratīvas; </w:t>
      </w:r>
      <w:r w:rsidR="009F2CCC">
        <w:rPr>
          <w:color w:val="000000"/>
        </w:rPr>
        <w:t>darba devējiem rodas papildus administratīvais slogs;</w:t>
      </w:r>
    </w:p>
    <w:p w:rsidR="00F23E76" w:rsidRDefault="00B72FB9" w:rsidP="00445EA4">
      <w:pPr>
        <w:pStyle w:val="ListParagraph"/>
        <w:numPr>
          <w:ilvl w:val="0"/>
          <w:numId w:val="15"/>
        </w:numPr>
        <w:ind w:left="709" w:hanging="283"/>
        <w:jc w:val="both"/>
      </w:pPr>
      <w:r>
        <w:t>likumprojektā nav pietiekami definēti un skaidroti vairāki termini, piemēram, “kompetentā nevalstiskā organizācija”.</w:t>
      </w:r>
    </w:p>
    <w:p w:rsidR="009F2CCC" w:rsidRDefault="00B72FB9" w:rsidP="00B72FB9">
      <w:pPr>
        <w:ind w:firstLine="426"/>
        <w:jc w:val="both"/>
      </w:pPr>
      <w:r>
        <w:t>A.Alksnis norāda, ka LDDK neiebilst pret ideju, ka turpmāk Latvijā tiks regulēta trauksmes cēlēju aizsardzība, tomēr li</w:t>
      </w:r>
      <w:r w:rsidR="00FC528C">
        <w:t xml:space="preserve">kumprojekts būtu jāuzlabo gan </w:t>
      </w:r>
      <w:r w:rsidR="009F2CCC">
        <w:t xml:space="preserve">saturiski, gan </w:t>
      </w:r>
      <w:r w:rsidR="00CC4380">
        <w:t>juridiski.</w:t>
      </w:r>
    </w:p>
    <w:p w:rsidR="00B72FB9" w:rsidRDefault="00B72FB9" w:rsidP="00B72FB9">
      <w:pPr>
        <w:ind w:firstLine="426"/>
        <w:jc w:val="both"/>
        <w:rPr>
          <w:color w:val="000000"/>
        </w:rPr>
      </w:pPr>
      <w:r w:rsidRPr="00DC54F0">
        <w:rPr>
          <w:b/>
        </w:rPr>
        <w:t>A.Loskutovs:</w:t>
      </w:r>
      <w:r>
        <w:t xml:space="preserve"> lūdz izteikties </w:t>
      </w:r>
      <w:r w:rsidRPr="0078720D">
        <w:rPr>
          <w:color w:val="000000"/>
        </w:rPr>
        <w:t xml:space="preserve">Sabiedrības par atklātību </w:t>
      </w:r>
      <w:r>
        <w:rPr>
          <w:color w:val="000000"/>
        </w:rPr>
        <w:t>–</w:t>
      </w:r>
      <w:r w:rsidRPr="0078720D">
        <w:rPr>
          <w:color w:val="000000"/>
        </w:rPr>
        <w:t xml:space="preserve"> Delna</w:t>
      </w:r>
      <w:r>
        <w:rPr>
          <w:color w:val="000000"/>
        </w:rPr>
        <w:t xml:space="preserve"> pārstāvjus.</w:t>
      </w:r>
    </w:p>
    <w:p w:rsidR="00B72FB9" w:rsidRDefault="00B72FB9" w:rsidP="00B72FB9">
      <w:pPr>
        <w:ind w:firstLine="426"/>
        <w:jc w:val="both"/>
        <w:rPr>
          <w:color w:val="000000"/>
        </w:rPr>
      </w:pPr>
      <w:r w:rsidRPr="00F80801">
        <w:rPr>
          <w:b/>
          <w:color w:val="000000"/>
        </w:rPr>
        <w:t>V.Liepiņš:</w:t>
      </w:r>
      <w:r w:rsidR="00F959D2">
        <w:rPr>
          <w:color w:val="000000"/>
        </w:rPr>
        <w:t xml:space="preserve"> atzīmē, ka starptautiskā pieredze rāda, ka</w:t>
      </w:r>
      <w:r w:rsidR="009F2CCC">
        <w:rPr>
          <w:color w:val="000000"/>
        </w:rPr>
        <w:t>,</w:t>
      </w:r>
      <w:r w:rsidR="00F959D2">
        <w:rPr>
          <w:color w:val="000000"/>
        </w:rPr>
        <w:t xml:space="preserve"> reglamentējot trauksmes cēlēju aizsardzību, </w:t>
      </w:r>
      <w:r w:rsidR="009F2CCC">
        <w:rPr>
          <w:color w:val="000000"/>
        </w:rPr>
        <w:t>palielinās valsts ieguvumi.</w:t>
      </w:r>
      <w:r w:rsidR="00F959D2">
        <w:rPr>
          <w:color w:val="000000"/>
        </w:rPr>
        <w:t xml:space="preserve"> </w:t>
      </w:r>
      <w:r w:rsidR="009F2CCC">
        <w:rPr>
          <w:color w:val="000000"/>
        </w:rPr>
        <w:t xml:space="preserve"> P</w:t>
      </w:r>
      <w:r>
        <w:rPr>
          <w:color w:val="000000"/>
        </w:rPr>
        <w:t>ateicas Valsts kancelejai, kura likumprojekta izstrādē ņēmu</w:t>
      </w:r>
      <w:r w:rsidR="009F2CCC">
        <w:rPr>
          <w:color w:val="000000"/>
        </w:rPr>
        <w:t>si vērā Delnas norādītās lietas.</w:t>
      </w:r>
    </w:p>
    <w:p w:rsidR="006A3FA8" w:rsidRDefault="006A3FA8" w:rsidP="00B72FB9">
      <w:pPr>
        <w:ind w:firstLine="426"/>
        <w:jc w:val="both"/>
      </w:pPr>
      <w:r w:rsidRPr="00DF5BF8">
        <w:t xml:space="preserve">V.Liepiņš vērš uzmanību uz </w:t>
      </w:r>
      <w:r w:rsidR="009F2CCC">
        <w:t>2016. gada oktobrī veikto</w:t>
      </w:r>
      <w:r w:rsidR="00DF5BF8" w:rsidRPr="00DF5BF8">
        <w:t xml:space="preserve"> </w:t>
      </w:r>
      <w:r w:rsidR="00DF5BF8" w:rsidRPr="00DF5BF8">
        <w:rPr>
          <w:i/>
        </w:rPr>
        <w:t>Ernst &amp; Young</w:t>
      </w:r>
      <w:r w:rsidR="00DF5BF8">
        <w:t xml:space="preserve"> uzņēmēju aptauju</w:t>
      </w:r>
      <w:r w:rsidR="009F2CCC">
        <w:t xml:space="preserve"> par </w:t>
      </w:r>
      <w:r w:rsidR="00DF5BF8" w:rsidRPr="00DF5BF8">
        <w:t xml:space="preserve">krāpšanu, kukuļošanu un korupciju </w:t>
      </w:r>
      <w:r w:rsidR="009F2CCC">
        <w:t>privātajā sektorā. 78 % no aptaujātajiem norādīja, ka būtu gatavi ziņot, taču nav pārliecināti par savu drošību. Tātad jāizveido kvalitatīvi iekšējie trauksmes celšanas mehānismi. V.Liepiņš p</w:t>
      </w:r>
      <w:r w:rsidRPr="00DF5BF8">
        <w:t>ozitīvi vērtē likumprojektā ietverto</w:t>
      </w:r>
      <w:r>
        <w:t xml:space="preserve"> trauksmes cēlēja definīciju. Atzīmē, ka diemžēl </w:t>
      </w:r>
      <w:r w:rsidR="00FB2934">
        <w:t xml:space="preserve">likumprojektā ir paredzēts pārāk mazs finansējums. </w:t>
      </w:r>
      <w:r>
        <w:t xml:space="preserve">Uzskata, ka ir jāparedz </w:t>
      </w:r>
      <w:r w:rsidR="00FB2934">
        <w:t xml:space="preserve">finansējums </w:t>
      </w:r>
      <w:r>
        <w:t>vismaz viena darbinieka izglītošana</w:t>
      </w:r>
      <w:r w:rsidR="00FB2934">
        <w:t>i</w:t>
      </w:r>
      <w:r>
        <w:t xml:space="preserve"> katrā no kompetentajām iestādēm minētajā jomā. Pauž viedokli, ka ar</w:t>
      </w:r>
      <w:r w:rsidR="00FB2934">
        <w:t xml:space="preserve"> šobrīd paredzēto</w:t>
      </w:r>
      <w:r>
        <w:t xml:space="preserve"> vienu darbinieku kontaktpunktā un </w:t>
      </w:r>
      <w:r w:rsidR="00FB2934">
        <w:t>trauksmes cēlēja mājaslapas izstrādi</w:t>
      </w:r>
      <w:r>
        <w:t xml:space="preserve"> ir par maz.</w:t>
      </w:r>
    </w:p>
    <w:p w:rsidR="006A3FA8" w:rsidRDefault="006A3FA8" w:rsidP="00B72FB9">
      <w:pPr>
        <w:ind w:firstLine="426"/>
        <w:jc w:val="both"/>
      </w:pPr>
      <w:r>
        <w:t>V.Liepiņš norāda, ka</w:t>
      </w:r>
      <w:r w:rsidR="00FB2934">
        <w:t xml:space="preserve"> Latvijas Pašvaldību savienība vēlējās likumprojekta 5.panta normu par 50 nodarbinātajiem neattiecināt uz pašvaldībām, lai</w:t>
      </w:r>
      <w:r>
        <w:t xml:space="preserve"> </w:t>
      </w:r>
      <w:r w:rsidR="00FB2934">
        <w:t>neradītu</w:t>
      </w:r>
      <w:r>
        <w:t xml:space="preserve"> papildus administratīv</w:t>
      </w:r>
      <w:r w:rsidR="00FB2934">
        <w:t>o slogu</w:t>
      </w:r>
      <w:r>
        <w:t>.</w:t>
      </w:r>
      <w:r w:rsidR="00FB2934">
        <w:t xml:space="preserve"> Akcentē, ka tieši pašvaldības saņem ļoti daudz ziņojumus par nekārtībām. </w:t>
      </w:r>
      <w:r>
        <w:t xml:space="preserve"> Aicina likumprojekta norm</w:t>
      </w:r>
      <w:r w:rsidR="00FB2934">
        <w:t xml:space="preserve">as attiecināt gan uz privāto, gan publisko sektoru. Pauž nožēlu, ka likumprojekts netika nodots </w:t>
      </w:r>
      <w:r w:rsidR="00FB2934" w:rsidRPr="008824F3">
        <w:rPr>
          <w:rStyle w:val="Strong"/>
          <w:b w:val="0"/>
        </w:rPr>
        <w:t>Aizsardzības, iekšlietu un korupcijas novēršanas komisija</w:t>
      </w:r>
      <w:r w:rsidR="00FB2934">
        <w:rPr>
          <w:rStyle w:val="Strong"/>
          <w:b w:val="0"/>
        </w:rPr>
        <w:t>i un i</w:t>
      </w:r>
      <w:r>
        <w:t xml:space="preserve">zsaka cerību, ka </w:t>
      </w:r>
      <w:r w:rsidR="00342E2D">
        <w:t>likumprojekts drīz t</w:t>
      </w:r>
      <w:r w:rsidR="00FB2934">
        <w:t>iks virzīts izskatīšanai Saeimā.</w:t>
      </w:r>
    </w:p>
    <w:p w:rsidR="003B5B31" w:rsidRDefault="003B5B31" w:rsidP="00B72FB9">
      <w:pPr>
        <w:ind w:firstLine="426"/>
        <w:jc w:val="both"/>
      </w:pPr>
      <w:r w:rsidRPr="00F80801">
        <w:rPr>
          <w:b/>
        </w:rPr>
        <w:t>A.Loskutovs:</w:t>
      </w:r>
      <w:r>
        <w:t xml:space="preserve"> dod vārdu Ventspils pilsētas domes pārstāvim.</w:t>
      </w:r>
    </w:p>
    <w:p w:rsidR="003B5B31" w:rsidRDefault="003B5B31" w:rsidP="00B72FB9">
      <w:pPr>
        <w:ind w:firstLine="426"/>
        <w:jc w:val="both"/>
      </w:pPr>
      <w:r w:rsidRPr="00FB2934">
        <w:rPr>
          <w:b/>
        </w:rPr>
        <w:t>O.Rudzītis:</w:t>
      </w:r>
      <w:r>
        <w:t xml:space="preserve"> </w:t>
      </w:r>
      <w:r w:rsidR="00F80801">
        <w:t xml:space="preserve">atbalsta likumprojektu, jo tajā ņemtas vērā visu </w:t>
      </w:r>
      <w:r w:rsidR="00623229">
        <w:t>intereses, un aicina to virzīt Saeimā.</w:t>
      </w:r>
    </w:p>
    <w:p w:rsidR="00F80801" w:rsidRDefault="00F80801" w:rsidP="00F80801">
      <w:pPr>
        <w:ind w:firstLine="426"/>
        <w:jc w:val="both"/>
      </w:pPr>
      <w:r w:rsidRPr="00DC54F0">
        <w:rPr>
          <w:b/>
        </w:rPr>
        <w:t>A.Loskutovs:</w:t>
      </w:r>
      <w:r>
        <w:t xml:space="preserve"> lūdz Tiesībsarga b</w:t>
      </w:r>
      <w:r w:rsidR="003A50D3">
        <w:t>iro</w:t>
      </w:r>
      <w:r w:rsidR="00623229">
        <w:t xml:space="preserve">ja pārstāvi paust savu viedokli, tai skaitā par </w:t>
      </w:r>
      <w:r w:rsidR="00CC4380">
        <w:t>iespēju</w:t>
      </w:r>
      <w:r w:rsidR="00623229">
        <w:t>, ka Tiesībsarga birojs varētu tikt noteikts par trauksmes cēlēju kontaktpunktu.</w:t>
      </w:r>
    </w:p>
    <w:p w:rsidR="00F80801" w:rsidRDefault="00686FB7" w:rsidP="003A50D3">
      <w:pPr>
        <w:ind w:firstLine="426"/>
        <w:jc w:val="both"/>
      </w:pPr>
      <w:r>
        <w:rPr>
          <w:b/>
        </w:rPr>
        <w:lastRenderedPageBreak/>
        <w:t>R.Koņ</w:t>
      </w:r>
      <w:r w:rsidR="00F80801" w:rsidRPr="00F80801">
        <w:rPr>
          <w:b/>
        </w:rPr>
        <w:t>uševskis:</w:t>
      </w:r>
      <w:r w:rsidR="00F80801">
        <w:t xml:space="preserve"> informē, ka Tiesībsarga birojs </w:t>
      </w:r>
      <w:r w:rsidR="00623229">
        <w:t xml:space="preserve">Valsts sekretāru sanāksmē </w:t>
      </w:r>
      <w:r w:rsidR="003A50D3">
        <w:t xml:space="preserve">iesniedza apjomīgu pamatojumu tam, kādēļ birojs nebūtu piemērots trauksmes cēlēju kontaktpunkta statusam. </w:t>
      </w:r>
      <w:r w:rsidR="00F577CD">
        <w:t>Tiesībsarga birojs konceptuāli atbalsta likumprojektu, lai gan bez finansējuma neredz tā virzību.</w:t>
      </w:r>
    </w:p>
    <w:p w:rsidR="003A50D3" w:rsidRDefault="00623229" w:rsidP="003A50D3">
      <w:pPr>
        <w:ind w:firstLine="426"/>
        <w:jc w:val="both"/>
      </w:pPr>
      <w:r>
        <w:t xml:space="preserve">Kritiski vērtē likumprojektā noteikto </w:t>
      </w:r>
      <w:r w:rsidR="00F577CD">
        <w:t xml:space="preserve">mērķi – </w:t>
      </w:r>
      <w:r w:rsidR="003A50D3" w:rsidRPr="003A50D3">
        <w:t xml:space="preserve">nodrošināt trauksmes cēlēju aizsardzību, lai sabiedrības interesēs veicinātu trauksmes celšanu </w:t>
      </w:r>
      <w:r w:rsidR="00F577CD">
        <w:t>par pārkāpumiem un to novēršanu, jo cilvēki netic, ka valsts palīdzēs aizsargāt viņu tiesī</w:t>
      </w:r>
      <w:r>
        <w:t>bas. L</w:t>
      </w:r>
      <w:r w:rsidR="00F577CD">
        <w:t>ikumprojektā iestrādātais mehānisms nestrā</w:t>
      </w:r>
      <w:r>
        <w:t>dās, ja</w:t>
      </w:r>
      <w:r w:rsidR="00F577CD">
        <w:t xml:space="preserve"> cilvēkam pašam būs jāiet uz tiesu. Likump</w:t>
      </w:r>
      <w:r>
        <w:t>rojekta saskaņošanas procesā Tiesībsarga biroja piedāvātais mehānisms diemžēl netika atbalstīts.</w:t>
      </w:r>
    </w:p>
    <w:p w:rsidR="00F577CD" w:rsidRDefault="00623229" w:rsidP="003A50D3">
      <w:pPr>
        <w:ind w:firstLine="426"/>
        <w:jc w:val="both"/>
      </w:pPr>
      <w:r>
        <w:rPr>
          <w:b/>
        </w:rPr>
        <w:t>A.Loskutovs</w:t>
      </w:r>
      <w:r w:rsidR="00686FB7" w:rsidRPr="00686FB7">
        <w:rPr>
          <w:b/>
        </w:rPr>
        <w:t>:</w:t>
      </w:r>
      <w:r w:rsidR="00686FB7">
        <w:t xml:space="preserve"> lūdz R.Koņuševska viedokli, </w:t>
      </w:r>
      <w:r w:rsidR="00CC4380">
        <w:t xml:space="preserve">vai </w:t>
      </w:r>
      <w:r w:rsidR="00686FB7">
        <w:t>trauksmes cēlēji, kuri strādā valsts pārv</w:t>
      </w:r>
      <w:r>
        <w:t>aldē, ir priviliģētākā stāvoklī, jo var aizstāvēt savas tiesības administratīvajā procesā.</w:t>
      </w:r>
    </w:p>
    <w:p w:rsidR="00A33B9D" w:rsidRDefault="00686FB7" w:rsidP="00686FB7">
      <w:pPr>
        <w:ind w:firstLine="426"/>
        <w:jc w:val="both"/>
      </w:pPr>
      <w:r>
        <w:rPr>
          <w:b/>
        </w:rPr>
        <w:t>R.Koņ</w:t>
      </w:r>
      <w:r w:rsidRPr="00F80801">
        <w:rPr>
          <w:b/>
        </w:rPr>
        <w:t>uševskis:</w:t>
      </w:r>
      <w:r w:rsidR="00623229">
        <w:t xml:space="preserve"> sniedz piemēru no prakses</w:t>
      </w:r>
      <w:r>
        <w:t>: trauksmes cēlējs vēršas tiesā, tiesa pieņem viņam labvēlīgu nolēmumu, bet pēc kāda laika darbavietā trauksmes cēlējs tiek “pārrotēts”, izmantojot iekšējos mehānismus. Ja trauksmes cēlējs atkārtoti vēršas tiesā, tā vairs nevērtē trauksme</w:t>
      </w:r>
      <w:r w:rsidR="007262C4">
        <w:t>s celšanas momentu, un cilvēks neko nepanāk.</w:t>
      </w:r>
      <w:r w:rsidR="00623229">
        <w:t xml:space="preserve"> Tas ir būtisks trūkums.</w:t>
      </w:r>
      <w:r w:rsidR="007262C4">
        <w:t xml:space="preserve"> Procesā būtu jāiesaista prokuratūra.</w:t>
      </w:r>
    </w:p>
    <w:p w:rsidR="00686FB7" w:rsidRDefault="00686FB7" w:rsidP="00686FB7">
      <w:pPr>
        <w:ind w:firstLine="426"/>
        <w:jc w:val="both"/>
      </w:pPr>
      <w:r w:rsidRPr="008F5924">
        <w:rPr>
          <w:b/>
        </w:rPr>
        <w:t>A.Loskutovs:</w:t>
      </w:r>
      <w:r>
        <w:t xml:space="preserve"> jaut</w:t>
      </w:r>
      <w:r w:rsidR="007262C4">
        <w:t xml:space="preserve">ā, vai Valsts kancelejai nav iebildumu būt par trauksmes </w:t>
      </w:r>
      <w:r w:rsidR="00D148A9">
        <w:t>cēlēju kontaktpunktu.</w:t>
      </w:r>
    </w:p>
    <w:p w:rsidR="00686FB7" w:rsidRDefault="00686FB7" w:rsidP="00686FB7">
      <w:pPr>
        <w:ind w:firstLine="426"/>
        <w:jc w:val="both"/>
      </w:pPr>
      <w:r w:rsidRPr="008F5924">
        <w:rPr>
          <w:b/>
        </w:rPr>
        <w:t>I.Kušķe:</w:t>
      </w:r>
      <w:r w:rsidR="00D148A9">
        <w:t xml:space="preserve"> atbild, ka iebildumu nav, ja Valsts kancelejai tiek piešķirti likumprojekta anotācijā minētie</w:t>
      </w:r>
      <w:r>
        <w:t xml:space="preserve"> </w:t>
      </w:r>
      <w:r w:rsidR="00D148A9">
        <w:t>finanšu resursi</w:t>
      </w:r>
      <w:r>
        <w:t xml:space="preserve">: 2018.gadā – aptuveni 90 tūkstoši </w:t>
      </w:r>
      <w:r w:rsidRPr="00686FB7">
        <w:rPr>
          <w:i/>
        </w:rPr>
        <w:t>euro</w:t>
      </w:r>
      <w:r>
        <w:t xml:space="preserve">, 2019.gadā – 50 tūkstoši </w:t>
      </w:r>
      <w:r w:rsidRPr="00686FB7">
        <w:rPr>
          <w:i/>
        </w:rPr>
        <w:t>euro</w:t>
      </w:r>
      <w:r>
        <w:t xml:space="preserve"> un 2020.gadā – 50 tūkstoši </w:t>
      </w:r>
      <w:r w:rsidRPr="00686FB7">
        <w:rPr>
          <w:i/>
        </w:rPr>
        <w:t>euro</w:t>
      </w:r>
      <w:r>
        <w:t>.</w:t>
      </w:r>
    </w:p>
    <w:p w:rsidR="008F5924" w:rsidRDefault="008F5924" w:rsidP="00686FB7">
      <w:pPr>
        <w:ind w:firstLine="426"/>
        <w:jc w:val="both"/>
      </w:pPr>
      <w:r w:rsidRPr="007835FA">
        <w:rPr>
          <w:b/>
        </w:rPr>
        <w:t>R.Bunka:</w:t>
      </w:r>
      <w:r>
        <w:t xml:space="preserve"> pauž </w:t>
      </w:r>
      <w:r w:rsidR="00996228">
        <w:t xml:space="preserve">Latvijas Juristu apvienības </w:t>
      </w:r>
      <w:r>
        <w:t xml:space="preserve">viedokli, ka </w:t>
      </w:r>
      <w:r w:rsidR="00D148A9">
        <w:t>trauksmes cēlēju aizsardzības</w:t>
      </w:r>
      <w:r>
        <w:t xml:space="preserve"> </w:t>
      </w:r>
      <w:r w:rsidR="003074E1">
        <w:t xml:space="preserve">tiesiskajam </w:t>
      </w:r>
      <w:r>
        <w:t xml:space="preserve">regulējumam ir jābūt. Norāda, ka likumprojektā nav iekļauta būtiska lieta – regulējums, kā tiks aizsargātas nevalstiskās organizācijas (turpmāk – NVO), ja tās cels trauksmi. Jau šobrīd parādās </w:t>
      </w:r>
      <w:r w:rsidR="00096ACF">
        <w:t>apdraudējumi</w:t>
      </w:r>
      <w:r w:rsidR="003074E1">
        <w:t xml:space="preserve"> NVO</w:t>
      </w:r>
      <w:r w:rsidR="00096ACF">
        <w:t>, no kuriem dažus ir palīdzējusi novērst Latvijas Juristu apvienība.</w:t>
      </w:r>
      <w:r w:rsidR="003074E1">
        <w:t xml:space="preserve"> Min plašsaziņas līdzekļos minētos gadījumus. Apvienība uzskata, ka ir jāuzklausa visu ziņotāju viedokļi, ieskaitot nepatīkamos.</w:t>
      </w:r>
    </w:p>
    <w:p w:rsidR="00096ACF" w:rsidRDefault="00096ACF" w:rsidP="00686FB7">
      <w:pPr>
        <w:ind w:firstLine="426"/>
        <w:jc w:val="both"/>
      </w:pPr>
      <w:r w:rsidRPr="007835FA">
        <w:rPr>
          <w:b/>
        </w:rPr>
        <w:t>A.Loskutovs:</w:t>
      </w:r>
      <w:r>
        <w:t xml:space="preserve"> uzskata, ka NVO ir lielākas iespējas sevi aizsargāt, nekā indivīdam.</w:t>
      </w:r>
    </w:p>
    <w:p w:rsidR="00096ACF" w:rsidRDefault="00096ACF" w:rsidP="005461FC">
      <w:pPr>
        <w:ind w:firstLine="426"/>
        <w:jc w:val="both"/>
      </w:pPr>
      <w:r>
        <w:t>Lūdz Valsts kancelejas pārstāves sniegt pretargumentus skeptiskajiem viedokļiem.</w:t>
      </w:r>
    </w:p>
    <w:p w:rsidR="005461FC" w:rsidRDefault="005461FC" w:rsidP="005461FC">
      <w:pPr>
        <w:ind w:firstLine="426"/>
        <w:jc w:val="both"/>
      </w:pPr>
      <w:r w:rsidRPr="007835FA">
        <w:rPr>
          <w:b/>
        </w:rPr>
        <w:t>I.Kušķe:</w:t>
      </w:r>
      <w:r>
        <w:t xml:space="preserve"> </w:t>
      </w:r>
      <w:r w:rsidR="007835FA">
        <w:t>pauž viedokli, ka piedāvātais regulējums ir vienkāršs, ērts un vērsts uz iedzīvotājiem, lai viņi nebaidītos ziņot. I.Kušķe atzīmē ārvalstu pieredzi. Akcentē, ka valsts ar šo likumprojektu dod signālu iedzīvotājiem, ka ir gatava viņus aizsargāt.</w:t>
      </w:r>
    </w:p>
    <w:p w:rsidR="007835FA" w:rsidRDefault="007835FA" w:rsidP="005461FC">
      <w:pPr>
        <w:ind w:firstLine="426"/>
        <w:jc w:val="both"/>
      </w:pPr>
      <w:r>
        <w:t xml:space="preserve">Norāda, ka likumprojektā viena no inovatīvajām normām ir par NVO kā trauksmes cēlēju. </w:t>
      </w:r>
    </w:p>
    <w:p w:rsidR="000B35AE" w:rsidRDefault="000B35AE" w:rsidP="005461FC">
      <w:pPr>
        <w:ind w:firstLine="426"/>
        <w:jc w:val="both"/>
      </w:pPr>
      <w:r>
        <w:t>Uzsver, ka likumprojekts ir vērsts uz nākotni, kad, iespējams, parādīsies organizācija, kas pārstāvēs visas grupas, kuras ceļ trauksmi. Šajā likumprojektā ir ietverts pats minimums.</w:t>
      </w:r>
    </w:p>
    <w:p w:rsidR="000B35AE" w:rsidRDefault="000B35AE" w:rsidP="005461FC">
      <w:pPr>
        <w:ind w:firstLine="426"/>
        <w:jc w:val="both"/>
      </w:pPr>
      <w:r w:rsidRPr="000B35AE">
        <w:rPr>
          <w:b/>
        </w:rPr>
        <w:t>A.Loskutovs:</w:t>
      </w:r>
      <w:r>
        <w:t xml:space="preserve"> uzskata, ka ar likumu kultūru var mainīt. soli pa solim. Atzīmē, ka atmodas laikā tika lietots nievājošs jēdziens “stukačs”,</w:t>
      </w:r>
      <w:r w:rsidR="00CC4380">
        <w:t xml:space="preserve"> un uzsver, ka trauksmes cēlējs nav šādi saucams.</w:t>
      </w:r>
    </w:p>
    <w:p w:rsidR="000B35AE" w:rsidRDefault="000B35AE" w:rsidP="005461FC">
      <w:pPr>
        <w:ind w:firstLine="426"/>
        <w:jc w:val="both"/>
      </w:pPr>
      <w:r w:rsidRPr="00F429E5">
        <w:rPr>
          <w:b/>
        </w:rPr>
        <w:t>A.Alksnis:</w:t>
      </w:r>
      <w:r>
        <w:t xml:space="preserve"> jautā, kas šobrīd cilvēkiem traucē vērsties attiecīgās iestādēs uz ziņot par iespējamiem noziedzīgiem nodarījumiem.</w:t>
      </w:r>
    </w:p>
    <w:p w:rsidR="000B35AE" w:rsidRDefault="000B35AE" w:rsidP="005461FC">
      <w:pPr>
        <w:ind w:firstLine="426"/>
        <w:jc w:val="both"/>
      </w:pPr>
      <w:r w:rsidRPr="00F429E5">
        <w:rPr>
          <w:b/>
        </w:rPr>
        <w:t>A.Loskutovs:</w:t>
      </w:r>
      <w:r w:rsidR="00CC4380">
        <w:t xml:space="preserve"> norāda, ka šobrīd viņie</w:t>
      </w:r>
      <w:r>
        <w:t>m nav aizsardzības.</w:t>
      </w:r>
    </w:p>
    <w:p w:rsidR="000B35AE" w:rsidRDefault="000B35AE" w:rsidP="00F429E5">
      <w:pPr>
        <w:ind w:firstLine="426"/>
        <w:jc w:val="both"/>
        <w:rPr>
          <w:color w:val="000000"/>
        </w:rPr>
      </w:pPr>
      <w:r w:rsidRPr="00F429E5">
        <w:rPr>
          <w:b/>
        </w:rPr>
        <w:t>V.Liepiņš:</w:t>
      </w:r>
      <w:r>
        <w:t xml:space="preserve"> </w:t>
      </w:r>
      <w:r w:rsidR="00F429E5">
        <w:t xml:space="preserve">norāda, ka LDDK pārstāvja runa ir veids, kā vērsties pret kaut ko labu, un aicina piedāvāt savus risinājumus. Informē, ka </w:t>
      </w:r>
      <w:r w:rsidR="00F429E5">
        <w:rPr>
          <w:color w:val="000000"/>
        </w:rPr>
        <w:t>Sabiedrībā</w:t>
      </w:r>
      <w:r w:rsidR="00F429E5" w:rsidRPr="0078720D">
        <w:rPr>
          <w:color w:val="000000"/>
        </w:rPr>
        <w:t xml:space="preserve"> par atklātību </w:t>
      </w:r>
      <w:r w:rsidR="00F429E5">
        <w:rPr>
          <w:color w:val="000000"/>
        </w:rPr>
        <w:t>–</w:t>
      </w:r>
      <w:r w:rsidR="00F429E5" w:rsidRPr="0078720D">
        <w:rPr>
          <w:color w:val="000000"/>
        </w:rPr>
        <w:t xml:space="preserve"> Delna</w:t>
      </w:r>
      <w:r w:rsidR="00F429E5">
        <w:rPr>
          <w:color w:val="000000"/>
        </w:rPr>
        <w:t xml:space="preserve"> ir izstrādātas procedūras, kā tiek pārbaudīti ziņojumi, un tas notiek, ievērojot stingru konfidencionalitāti.</w:t>
      </w:r>
    </w:p>
    <w:p w:rsidR="00F429E5" w:rsidRDefault="00F429E5" w:rsidP="00F429E5">
      <w:pPr>
        <w:ind w:firstLine="426"/>
        <w:jc w:val="both"/>
      </w:pPr>
      <w:r w:rsidRPr="00F429E5">
        <w:rPr>
          <w:b/>
        </w:rPr>
        <w:t>A.Alksnis:</w:t>
      </w:r>
      <w:r>
        <w:t xml:space="preserve"> atzīst, ka Delnai ir izveidota laba sistēma.</w:t>
      </w:r>
    </w:p>
    <w:p w:rsidR="00F429E5" w:rsidRDefault="00F429E5" w:rsidP="00F429E5">
      <w:pPr>
        <w:ind w:firstLine="426"/>
        <w:jc w:val="both"/>
      </w:pPr>
      <w:r w:rsidRPr="00F429E5">
        <w:rPr>
          <w:b/>
        </w:rPr>
        <w:t>S.Helviga-Eihvalde:</w:t>
      </w:r>
      <w:r>
        <w:t xml:space="preserve"> komentē, ka pasaulē labā prakse ir veidot iekšējās kontroles mehānismus. Norāda, ka privātais sektors ir gatavs dalīties ar savu pieredzi.</w:t>
      </w:r>
    </w:p>
    <w:p w:rsidR="00EB1271" w:rsidRDefault="00EB1271" w:rsidP="00F429E5">
      <w:pPr>
        <w:ind w:firstLine="426"/>
        <w:jc w:val="both"/>
      </w:pPr>
      <w:r w:rsidRPr="00EB1271">
        <w:rPr>
          <w:b/>
        </w:rPr>
        <w:t>J.Veide:</w:t>
      </w:r>
      <w:r>
        <w:t xml:space="preserve"> norāda, ka darba devējiem ir lielākas iespējas aizsardzībai.</w:t>
      </w:r>
    </w:p>
    <w:p w:rsidR="00D863FF" w:rsidRDefault="00EB1271" w:rsidP="00316E24">
      <w:pPr>
        <w:ind w:firstLine="426"/>
        <w:jc w:val="both"/>
      </w:pPr>
      <w:r w:rsidRPr="00EB1271">
        <w:rPr>
          <w:b/>
        </w:rPr>
        <w:t>K.Seržants:</w:t>
      </w:r>
      <w:r>
        <w:t xml:space="preserve"> pauž bažas, ka jauno tiesisko regulējumu būs iespējams izmantot negodīgi – lai sniegtu nepatiesas ziņas. Uzskata, ka apstāklis, ka trauksmes cēlējam pašam būs jāvāc pierādījumi, atbaidīs cilvēkus no trauksmes celšanas.</w:t>
      </w:r>
      <w:r w:rsidR="00D863FF">
        <w:t xml:space="preserve"> Iesaka </w:t>
      </w:r>
      <w:r w:rsidR="004069AB">
        <w:t xml:space="preserve">likumprojektā </w:t>
      </w:r>
      <w:r w:rsidR="00D863FF">
        <w:t xml:space="preserve">rast līdzsvaru starp </w:t>
      </w:r>
      <w:r w:rsidR="004069AB">
        <w:t xml:space="preserve">godīgu un </w:t>
      </w:r>
      <w:r w:rsidR="00D863FF">
        <w:t>negodīgu rīcību</w:t>
      </w:r>
      <w:r w:rsidR="004069AB">
        <w:t>.</w:t>
      </w:r>
      <w:r w:rsidR="00D863FF">
        <w:t xml:space="preserve"> K.Seržants šaubās, vai ir pareizi noteikt konkrētu termiņu – 2 mēnešus, kad trauksmes cēlējam ir jāsaņem atbilde no kompeten</w:t>
      </w:r>
      <w:r w:rsidR="004069AB">
        <w:t>tās iestādes, kurā viņš vērsies, jo iestāde var nepaspēt veikt faktu pārbaudi.</w:t>
      </w:r>
    </w:p>
    <w:p w:rsidR="00D863FF" w:rsidRDefault="00D863FF" w:rsidP="00D863FF">
      <w:pPr>
        <w:ind w:firstLine="426"/>
        <w:jc w:val="both"/>
      </w:pPr>
      <w:r w:rsidRPr="00D863FF">
        <w:rPr>
          <w:b/>
        </w:rPr>
        <w:lastRenderedPageBreak/>
        <w:t>I.Kušķe:</w:t>
      </w:r>
      <w:r>
        <w:t xml:space="preserve"> izmantojot piemērus, komentē l</w:t>
      </w:r>
      <w:r w:rsidR="004069AB">
        <w:t>ikumprojekta 4.panta trešo daļu, kas nosaka trauksmes cēlēja ziņojumā iekļaujamo informāciju.</w:t>
      </w:r>
    </w:p>
    <w:p w:rsidR="00D863FF" w:rsidRDefault="00D863FF" w:rsidP="00D863FF">
      <w:pPr>
        <w:ind w:firstLine="426"/>
        <w:jc w:val="both"/>
      </w:pPr>
      <w:r w:rsidRPr="00D863FF">
        <w:rPr>
          <w:b/>
        </w:rPr>
        <w:t>K.Seržants:</w:t>
      </w:r>
      <w:r>
        <w:t xml:space="preserve"> norāda, ka </w:t>
      </w:r>
      <w:r w:rsidR="004069AB">
        <w:t xml:space="preserve">saskaņā ar likumu </w:t>
      </w:r>
      <w:r>
        <w:t xml:space="preserve">informācija par korupciju nedrīkst būt valsts noslēpums. </w:t>
      </w:r>
      <w:r w:rsidR="004069AB">
        <w:t xml:space="preserve">Ja privāta uzņēmuma darbinieks ir parakstījis līgumu par ziņu neizpaušanu, uz viņu šis aizliegums neattiecas. Ierosina likumā </w:t>
      </w:r>
      <w:r>
        <w:t>paredz</w:t>
      </w:r>
      <w:r w:rsidR="004069AB">
        <w:t>ēt visus iespējamos</w:t>
      </w:r>
      <w:r w:rsidR="00A32E3B">
        <w:t xml:space="preserve"> variantus, kādā situācijā var nonākt trauksmes cēlējs.</w:t>
      </w:r>
    </w:p>
    <w:p w:rsidR="00D863FF" w:rsidRDefault="00D863FF" w:rsidP="00D863FF">
      <w:pPr>
        <w:ind w:firstLine="426"/>
        <w:jc w:val="both"/>
      </w:pPr>
      <w:r w:rsidRPr="00EB1271">
        <w:rPr>
          <w:b/>
        </w:rPr>
        <w:t>J.Veide:</w:t>
      </w:r>
      <w:r>
        <w:t xml:space="preserve"> norāda, ka trauksmes cēlējs ir persona, kura darbojas </w:t>
      </w:r>
      <w:r w:rsidR="004069AB">
        <w:t>labā ticībā</w:t>
      </w:r>
      <w:r>
        <w:t>.</w:t>
      </w:r>
    </w:p>
    <w:p w:rsidR="00FD661B" w:rsidRDefault="00D863FF" w:rsidP="00D863FF">
      <w:pPr>
        <w:ind w:firstLine="426"/>
        <w:jc w:val="both"/>
      </w:pPr>
      <w:r w:rsidRPr="00A32E3B">
        <w:rPr>
          <w:b/>
        </w:rPr>
        <w:t>V.Liepiņš:</w:t>
      </w:r>
      <w:r>
        <w:t xml:space="preserve"> piekrīt deputāta K.Seržanta viedoklim. Vērš uzmanību uz likumprojekta 4.panta trešās daļas 3.punktu. Uzskata, ka </w:t>
      </w:r>
      <w:r w:rsidR="00A32E3B">
        <w:t>jābūt starpposmam</w:t>
      </w:r>
      <w:r w:rsidR="00FD661B">
        <w:t>, kurā</w:t>
      </w:r>
      <w:r>
        <w:t xml:space="preserve"> </w:t>
      </w:r>
      <w:r w:rsidR="00FD661B">
        <w:t xml:space="preserve">cilvēks ziņojums tiek pārbaudīts un cilvēks var iesaistīties </w:t>
      </w:r>
      <w:r>
        <w:t xml:space="preserve">procesā. </w:t>
      </w:r>
    </w:p>
    <w:p w:rsidR="00D863FF" w:rsidRDefault="00D863FF" w:rsidP="00D863FF">
      <w:pPr>
        <w:ind w:firstLine="426"/>
        <w:jc w:val="both"/>
      </w:pPr>
      <w:r w:rsidRPr="004E6906">
        <w:rPr>
          <w:b/>
        </w:rPr>
        <w:t>I.Kušķe:</w:t>
      </w:r>
      <w:r>
        <w:t xml:space="preserve"> </w:t>
      </w:r>
      <w:r w:rsidR="004E6906">
        <w:t>informē, ka, apspriežot dažādus scenārijus, tika nolemts saglabāt iepriekš minēto punktu kā kompromisa variantu.</w:t>
      </w:r>
    </w:p>
    <w:p w:rsidR="004E6906" w:rsidRDefault="004E6906" w:rsidP="00316E24">
      <w:pPr>
        <w:ind w:firstLine="426"/>
        <w:jc w:val="both"/>
      </w:pPr>
      <w:r w:rsidRPr="004E6906">
        <w:rPr>
          <w:b/>
        </w:rPr>
        <w:t>V.Spolītis:</w:t>
      </w:r>
      <w:r>
        <w:t xml:space="preserve"> pateicas Valsts kancelejai un akcentē, ka šis likumprojekts ir </w:t>
      </w:r>
      <w:r w:rsidR="00FD661B">
        <w:t>nepieciešams</w:t>
      </w:r>
      <w:r>
        <w:t xml:space="preserve"> un virzāms.</w:t>
      </w:r>
      <w:r w:rsidR="00316E24">
        <w:t xml:space="preserve"> </w:t>
      </w:r>
      <w:r>
        <w:t>Jautā</w:t>
      </w:r>
      <w:r w:rsidR="000B6D42">
        <w:t xml:space="preserve"> Valsts kancelejas pārstāvēm</w:t>
      </w:r>
      <w:r>
        <w:t>, kur</w:t>
      </w:r>
      <w:r w:rsidR="000B6D42">
        <w:t>as</w:t>
      </w:r>
      <w:r>
        <w:t xml:space="preserve"> ir kompetentā</w:t>
      </w:r>
      <w:r w:rsidR="00FD661B">
        <w:t>s</w:t>
      </w:r>
      <w:r>
        <w:t xml:space="preserve"> iestāde</w:t>
      </w:r>
      <w:r w:rsidR="00FD661B">
        <w:t>s citās valstīs</w:t>
      </w:r>
      <w:r>
        <w:t>. Interesē</w:t>
      </w:r>
      <w:r w:rsidR="00FD661B">
        <w:t>jas par problēmām saistībā ar Prokuratūras iebildumiem.</w:t>
      </w:r>
      <w:r>
        <w:t xml:space="preserve"> Jautā, kad likumprojekts tiks virzīts.</w:t>
      </w:r>
    </w:p>
    <w:p w:rsidR="004E6906" w:rsidRDefault="004E6906" w:rsidP="00D863FF">
      <w:pPr>
        <w:ind w:firstLine="426"/>
        <w:jc w:val="both"/>
      </w:pPr>
      <w:r w:rsidRPr="004E6906">
        <w:rPr>
          <w:b/>
        </w:rPr>
        <w:t>B.Medvecka:</w:t>
      </w:r>
      <w:r w:rsidR="00FD661B">
        <w:rPr>
          <w:b/>
        </w:rPr>
        <w:t xml:space="preserve"> </w:t>
      </w:r>
      <w:r w:rsidR="00FD661B" w:rsidRPr="00FD661B">
        <w:t>uz pēdējo jautājumu</w:t>
      </w:r>
      <w:r w:rsidR="00FD661B">
        <w:t xml:space="preserve"> skaidro, ka likumprojekts ir nodots Valsts pārvaldes un pašvaldības komisijai, kura šobrīd gaida Juridiskā biroja atzinumu. C</w:t>
      </w:r>
      <w:r>
        <w:t>er, ka š.g</w:t>
      </w:r>
      <w:r w:rsidR="006A16B7">
        <w:t>. maija beigās varētu sākties likumprojekta virzība.</w:t>
      </w:r>
    </w:p>
    <w:p w:rsidR="004E6906" w:rsidRDefault="00FD661B" w:rsidP="00D863FF">
      <w:pPr>
        <w:ind w:firstLine="426"/>
        <w:jc w:val="both"/>
      </w:pPr>
      <w:r>
        <w:t>Paskaidro, ka daļa</w:t>
      </w:r>
      <w:r w:rsidR="004E6906">
        <w:t xml:space="preserve"> </w:t>
      </w:r>
      <w:r>
        <w:t xml:space="preserve">valstu iedziļinās izveidotajā mehānismā un rezultātā lietas nonāk tiesā, savukārt citās valstīs tās </w:t>
      </w:r>
      <w:r w:rsidR="004E6906">
        <w:t>non</w:t>
      </w:r>
      <w:r>
        <w:t xml:space="preserve">āk darba tribunālā. </w:t>
      </w:r>
    </w:p>
    <w:p w:rsidR="004E6906" w:rsidRDefault="004E6906" w:rsidP="00D863FF">
      <w:pPr>
        <w:ind w:firstLine="426"/>
        <w:jc w:val="both"/>
      </w:pPr>
      <w:r w:rsidRPr="00996228">
        <w:rPr>
          <w:b/>
        </w:rPr>
        <w:t>J.Veide:</w:t>
      </w:r>
      <w:r>
        <w:t xml:space="preserve"> atzīmē, ka praksē nestrādā norma, ka darba strīdi ir risināmi paātrinātā kārtībā.</w:t>
      </w:r>
    </w:p>
    <w:p w:rsidR="004E6906" w:rsidRDefault="004E6906" w:rsidP="00D863FF">
      <w:pPr>
        <w:ind w:firstLine="426"/>
        <w:jc w:val="both"/>
      </w:pPr>
      <w:r w:rsidRPr="00996228">
        <w:rPr>
          <w:b/>
        </w:rPr>
        <w:t>A.Alksnis:</w:t>
      </w:r>
      <w:r>
        <w:t xml:space="preserve"> norāda uz </w:t>
      </w:r>
      <w:r w:rsidR="006A16B7">
        <w:t xml:space="preserve">aptuveni pirms gada Tieslietu ministrijas </w:t>
      </w:r>
      <w:r>
        <w:t xml:space="preserve">pausto viedokli, ka </w:t>
      </w:r>
      <w:r w:rsidR="006A16B7">
        <w:t xml:space="preserve">lietu izskatīšana darba strīdos paātrinātā kārtība nav laba prakse. </w:t>
      </w:r>
    </w:p>
    <w:p w:rsidR="006A16B7" w:rsidRDefault="004E6906" w:rsidP="00D863FF">
      <w:pPr>
        <w:ind w:firstLine="426"/>
        <w:jc w:val="both"/>
      </w:pPr>
      <w:r w:rsidRPr="00996228">
        <w:rPr>
          <w:b/>
        </w:rPr>
        <w:t>I.Kušķe:</w:t>
      </w:r>
      <w:r w:rsidR="006A16B7">
        <w:t xml:space="preserve"> norāda, ka Valsts kanceleja iesniegs Saeimā ieteikumus, ko vēl likumprojektā var uzlabot.</w:t>
      </w:r>
      <w:r>
        <w:t xml:space="preserve"> </w:t>
      </w:r>
      <w:r w:rsidR="006A16B7">
        <w:t xml:space="preserve">Informē, ka ar </w:t>
      </w:r>
      <w:r>
        <w:t>Tiesliet</w:t>
      </w:r>
      <w:r w:rsidR="006A16B7">
        <w:t>u ministriju notikusi produktīva diskusija</w:t>
      </w:r>
      <w:r>
        <w:t xml:space="preserve"> par </w:t>
      </w:r>
      <w:r w:rsidR="006A16B7">
        <w:t>pagaidu aizsardzības līdzekļiem un ir apkopoti priek</w:t>
      </w:r>
      <w:r w:rsidR="006F23C1">
        <w:t>šlikumi</w:t>
      </w:r>
      <w:r w:rsidR="000B6D42">
        <w:t xml:space="preserve"> par to</w:t>
      </w:r>
      <w:bookmarkStart w:id="0" w:name="_GoBack"/>
      <w:bookmarkEnd w:id="0"/>
      <w:r w:rsidR="006F23C1">
        <w:t>, ko vēl varētu uzlabot.</w:t>
      </w:r>
    </w:p>
    <w:p w:rsidR="004E6906" w:rsidRDefault="004E6906" w:rsidP="00D863FF">
      <w:pPr>
        <w:ind w:firstLine="426"/>
        <w:jc w:val="both"/>
      </w:pPr>
      <w:r w:rsidRPr="00996228">
        <w:rPr>
          <w:b/>
        </w:rPr>
        <w:t>A.Loskutovs:</w:t>
      </w:r>
      <w:r w:rsidR="006A16B7">
        <w:t xml:space="preserve"> lūdz atsūtīt šos priekšlikumus apakškomisijai.</w:t>
      </w:r>
    </w:p>
    <w:p w:rsidR="00D0082C" w:rsidRPr="00A33B9D" w:rsidRDefault="004E6906" w:rsidP="00D0082C">
      <w:pPr>
        <w:ind w:firstLine="426"/>
        <w:jc w:val="both"/>
      </w:pPr>
      <w:r>
        <w:t xml:space="preserve">Ierosina </w:t>
      </w:r>
      <w:r w:rsidR="00D0082C">
        <w:t>atbalstīt</w:t>
      </w:r>
      <w:r w:rsidR="00D0082C" w:rsidRPr="00A33B9D">
        <w:t xml:space="preserve"> likumprojektu</w:t>
      </w:r>
      <w:r w:rsidR="00D0082C">
        <w:t xml:space="preserve"> un nosūtīt vēstuli</w:t>
      </w:r>
      <w:r w:rsidR="00D0082C" w:rsidRPr="00A33B9D">
        <w:t xml:space="preserve"> Valsts pā</w:t>
      </w:r>
      <w:r w:rsidR="00D0082C">
        <w:t xml:space="preserve">rvaldes un pašvaldības komisijai, aicinot </w:t>
      </w:r>
      <w:r w:rsidR="00D0082C" w:rsidRPr="00A33B9D">
        <w:t>pēc iespējas stingrāk aizsargāt trauksmes cēlēju intereses.</w:t>
      </w:r>
    </w:p>
    <w:p w:rsidR="00A33B9D" w:rsidRPr="00D0082C" w:rsidRDefault="00D0082C" w:rsidP="00D0082C">
      <w:pPr>
        <w:ind w:firstLine="426"/>
        <w:jc w:val="both"/>
        <w:rPr>
          <w:i/>
        </w:rPr>
      </w:pPr>
      <w:r>
        <w:rPr>
          <w:i/>
        </w:rPr>
        <w:t>Deputātiem nav iebildumu.</w:t>
      </w:r>
    </w:p>
    <w:p w:rsidR="00556DFB" w:rsidRPr="006F23C1" w:rsidRDefault="00A33B9D" w:rsidP="006F23C1">
      <w:pPr>
        <w:ind w:firstLine="426"/>
        <w:jc w:val="both"/>
      </w:pPr>
      <w:r w:rsidRPr="00A33B9D">
        <w:rPr>
          <w:b/>
        </w:rPr>
        <w:t>LĒMUMS:</w:t>
      </w:r>
      <w:r>
        <w:t xml:space="preserve"> konceptuāli atbalstīt</w:t>
      </w:r>
      <w:r w:rsidRPr="00A33B9D">
        <w:t xml:space="preserve"> likumprojektu</w:t>
      </w:r>
      <w:r>
        <w:t xml:space="preserve"> </w:t>
      </w:r>
      <w:r w:rsidRPr="00A33B9D">
        <w:rPr>
          <w:bCs/>
        </w:rPr>
        <w:t>“Trauksmes cēlēju aizsardzības likums”</w:t>
      </w:r>
      <w:r>
        <w:rPr>
          <w:bCs/>
          <w:i/>
        </w:rPr>
        <w:t xml:space="preserve"> </w:t>
      </w:r>
      <w:r w:rsidRPr="00A33B9D">
        <w:rPr>
          <w:bCs/>
        </w:rPr>
        <w:t>(Nr.851/Lp12</w:t>
      </w:r>
      <w:r>
        <w:rPr>
          <w:bCs/>
          <w:i/>
        </w:rPr>
        <w:t>)</w:t>
      </w:r>
      <w:r w:rsidRPr="00A33B9D">
        <w:t xml:space="preserve"> un aicināt Valsts pārvaldes un pašvaldības komisiju pēc iespējas stingrāk aizsargāt trauksmes cēlēju intereses.</w:t>
      </w:r>
    </w:p>
    <w:p w:rsidR="00B77E11" w:rsidRDefault="00B77E11" w:rsidP="00A33B9D">
      <w:pPr>
        <w:ind w:firstLine="426"/>
        <w:jc w:val="both"/>
      </w:pPr>
      <w:r w:rsidRPr="00ED1176">
        <w:rPr>
          <w:b/>
        </w:rPr>
        <w:t>A.Loskutovs</w:t>
      </w:r>
      <w:r w:rsidR="00ED1176" w:rsidRPr="00ED1176">
        <w:rPr>
          <w:b/>
        </w:rPr>
        <w:t>:</w:t>
      </w:r>
      <w:r w:rsidR="006F23C1">
        <w:rPr>
          <w:b/>
        </w:rPr>
        <w:t xml:space="preserve"> </w:t>
      </w:r>
      <w:r w:rsidR="006F23C1">
        <w:t xml:space="preserve">aicina NVO, ja tām būs priekšlikumi likumprojektam, vērsties </w:t>
      </w:r>
      <w:r w:rsidR="00047979">
        <w:t>Korupcijas novēršanas apakškomisijā. P</w:t>
      </w:r>
      <w:r w:rsidRPr="00DC54F0">
        <w:t>ateicas klāt</w:t>
      </w:r>
      <w:r w:rsidR="00665AB4">
        <w:t>eso</w:t>
      </w:r>
      <w:r w:rsidR="00A33B9D">
        <w:t>šajiem par piedalīšanos sēdē un sēdi slēdz.</w:t>
      </w:r>
    </w:p>
    <w:p w:rsidR="00DA7F91" w:rsidRDefault="00DA7F91" w:rsidP="00A33B9D">
      <w:pPr>
        <w:ind w:firstLine="426"/>
        <w:jc w:val="both"/>
      </w:pPr>
    </w:p>
    <w:p w:rsidR="00AA7F7B" w:rsidRDefault="00DA7F91" w:rsidP="00A33B9D">
      <w:pPr>
        <w:ind w:firstLine="426"/>
        <w:jc w:val="both"/>
        <w:rPr>
          <w:bCs/>
          <w:i/>
        </w:rPr>
      </w:pPr>
      <w:r>
        <w:rPr>
          <w:bCs/>
          <w:i/>
        </w:rPr>
        <w:t xml:space="preserve">Pielikumā: </w:t>
      </w:r>
    </w:p>
    <w:p w:rsidR="00DA7F91" w:rsidRDefault="00AA7F7B" w:rsidP="00A33B9D">
      <w:pPr>
        <w:ind w:firstLine="426"/>
        <w:jc w:val="both"/>
        <w:rPr>
          <w:bCs/>
          <w:i/>
        </w:rPr>
      </w:pPr>
      <w:r>
        <w:rPr>
          <w:bCs/>
          <w:i/>
        </w:rPr>
        <w:t>1. L</w:t>
      </w:r>
      <w:r w:rsidR="00DA7F91">
        <w:rPr>
          <w:bCs/>
          <w:i/>
        </w:rPr>
        <w:t>ikumprojekts “Trauksmes cēlēju aizsardzības lik</w:t>
      </w:r>
      <w:r w:rsidR="00A33B9D">
        <w:rPr>
          <w:bCs/>
          <w:i/>
        </w:rPr>
        <w:t>ums” (Nr.851/Lp12).</w:t>
      </w:r>
    </w:p>
    <w:p w:rsidR="00AA7F7B" w:rsidRPr="00DC54F0" w:rsidRDefault="00AA7F7B" w:rsidP="00A33B9D">
      <w:pPr>
        <w:ind w:firstLine="426"/>
        <w:jc w:val="both"/>
      </w:pPr>
      <w:r>
        <w:rPr>
          <w:bCs/>
          <w:i/>
        </w:rPr>
        <w:t>2. Valsts kancelejas prezentācija “Trauksmes cēlēju aizsardzības likums”.</w:t>
      </w:r>
    </w:p>
    <w:p w:rsidR="00ED1176" w:rsidRDefault="00ED1176" w:rsidP="00A33B9D">
      <w:pPr>
        <w:ind w:left="360" w:firstLine="426"/>
        <w:jc w:val="both"/>
      </w:pPr>
    </w:p>
    <w:p w:rsidR="00665AB4" w:rsidRDefault="00665AB4" w:rsidP="00316E24">
      <w:pPr>
        <w:jc w:val="both"/>
      </w:pPr>
    </w:p>
    <w:p w:rsidR="00316E24" w:rsidRDefault="00316E24" w:rsidP="00A33B9D">
      <w:pPr>
        <w:ind w:left="360" w:firstLine="426"/>
        <w:jc w:val="both"/>
      </w:pPr>
    </w:p>
    <w:p w:rsidR="00B77E11" w:rsidRPr="00DC54F0" w:rsidRDefault="00B77E11" w:rsidP="00A33B9D">
      <w:pPr>
        <w:ind w:left="360" w:firstLine="426"/>
        <w:jc w:val="both"/>
      </w:pPr>
      <w:r w:rsidRPr="00DC54F0">
        <w:t>Apakškomisijas priekšsēdētājs</w:t>
      </w:r>
      <w:r w:rsidRPr="00DC54F0">
        <w:tab/>
      </w:r>
      <w:r w:rsidRPr="00DC54F0">
        <w:tab/>
      </w:r>
      <w:r w:rsidRPr="00DC54F0">
        <w:tab/>
      </w:r>
      <w:r w:rsidRPr="00DC54F0">
        <w:tab/>
      </w:r>
      <w:r w:rsidRPr="00DC54F0">
        <w:tab/>
      </w:r>
      <w:r w:rsidRPr="00DC54F0">
        <w:tab/>
        <w:t>A.Loskutovs</w:t>
      </w:r>
    </w:p>
    <w:p w:rsidR="00B77E11" w:rsidRPr="00DC54F0" w:rsidRDefault="00B77E11" w:rsidP="00A33B9D">
      <w:pPr>
        <w:ind w:firstLine="426"/>
        <w:jc w:val="both"/>
      </w:pPr>
    </w:p>
    <w:p w:rsidR="00665AB4" w:rsidRDefault="00665AB4" w:rsidP="00316E24">
      <w:pPr>
        <w:jc w:val="both"/>
      </w:pPr>
    </w:p>
    <w:p w:rsidR="00316E24" w:rsidRDefault="00316E24" w:rsidP="00A33B9D">
      <w:pPr>
        <w:ind w:left="360" w:firstLine="426"/>
        <w:jc w:val="both"/>
      </w:pPr>
    </w:p>
    <w:p w:rsidR="00B77E11" w:rsidRPr="00DC54F0" w:rsidRDefault="00A57534" w:rsidP="00A33B9D">
      <w:pPr>
        <w:ind w:left="360" w:firstLine="426"/>
        <w:jc w:val="both"/>
      </w:pPr>
      <w:r>
        <w:t xml:space="preserve">Apakškomisijas </w:t>
      </w:r>
      <w:r w:rsidR="00811201">
        <w:t>sekretārs</w:t>
      </w:r>
      <w:r w:rsidR="00B77E11" w:rsidRPr="00DC54F0">
        <w:tab/>
      </w:r>
      <w:r w:rsidR="00B77E11" w:rsidRPr="00DC54F0">
        <w:tab/>
      </w:r>
      <w:r w:rsidR="00B77E11" w:rsidRPr="00DC54F0">
        <w:tab/>
      </w:r>
      <w:r w:rsidR="00B77E11" w:rsidRPr="00DC54F0">
        <w:tab/>
      </w:r>
      <w:r w:rsidR="00B77E11" w:rsidRPr="00DC54F0">
        <w:tab/>
      </w:r>
      <w:r w:rsidR="00B77E11" w:rsidRPr="00DC54F0">
        <w:tab/>
      </w:r>
      <w:r w:rsidR="00B77E11" w:rsidRPr="00DC54F0">
        <w:tab/>
      </w:r>
      <w:r w:rsidR="00811201">
        <w:t>K.Seržants</w:t>
      </w:r>
    </w:p>
    <w:p w:rsidR="00B77E11" w:rsidRPr="00DC54F0" w:rsidRDefault="00B77E11" w:rsidP="00A33B9D">
      <w:pPr>
        <w:ind w:left="284" w:firstLine="426"/>
        <w:jc w:val="both"/>
      </w:pPr>
    </w:p>
    <w:p w:rsidR="00B77E11" w:rsidRPr="00DC54F0" w:rsidRDefault="00B77E11" w:rsidP="00A33B9D">
      <w:pPr>
        <w:ind w:left="284" w:firstLine="426"/>
        <w:jc w:val="both"/>
      </w:pPr>
    </w:p>
    <w:p w:rsidR="00316E24" w:rsidRDefault="00316E24" w:rsidP="00316E24">
      <w:pPr>
        <w:ind w:left="66" w:firstLine="720"/>
        <w:jc w:val="both"/>
      </w:pPr>
    </w:p>
    <w:p w:rsidR="00B77E11" w:rsidRPr="00DC54F0" w:rsidRDefault="009B7B5D" w:rsidP="00316E24">
      <w:pPr>
        <w:ind w:left="66" w:firstLine="720"/>
        <w:jc w:val="both"/>
      </w:pPr>
      <w:r>
        <w:t xml:space="preserve"> </w:t>
      </w:r>
      <w:r w:rsidR="00B77E11" w:rsidRPr="00DC54F0">
        <w:t>Komisijas konsultante</w:t>
      </w:r>
      <w:r w:rsidR="00B77E11" w:rsidRPr="00DC54F0">
        <w:tab/>
      </w:r>
      <w:r w:rsidR="00B77E11" w:rsidRPr="00DC54F0">
        <w:tab/>
      </w:r>
      <w:r w:rsidR="00B77E11" w:rsidRPr="00DC54F0">
        <w:tab/>
      </w:r>
      <w:r w:rsidR="00B77E11" w:rsidRPr="00DC54F0">
        <w:tab/>
      </w:r>
      <w:r w:rsidR="00B77E11" w:rsidRPr="00DC54F0">
        <w:tab/>
      </w:r>
      <w:r w:rsidR="00B77E11" w:rsidRPr="00DC54F0">
        <w:tab/>
      </w:r>
      <w:r w:rsidR="00B77E11" w:rsidRPr="00DC54F0">
        <w:tab/>
        <w:t>D.Sunepa</w:t>
      </w:r>
    </w:p>
    <w:sectPr w:rsidR="00B77E11" w:rsidRPr="00DC54F0" w:rsidSect="00316E24">
      <w:headerReference w:type="default" r:id="rId8"/>
      <w:footerReference w:type="even" r:id="rId9"/>
      <w:footerReference w:type="default" r:id="rId10"/>
      <w:pgSz w:w="11906" w:h="16838"/>
      <w:pgMar w:top="851" w:right="851" w:bottom="851"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06" w:rsidRDefault="006B3106">
      <w:r>
        <w:separator/>
      </w:r>
    </w:p>
  </w:endnote>
  <w:endnote w:type="continuationSeparator" w:id="0">
    <w:p w:rsidR="006B3106" w:rsidRDefault="006B3106">
      <w:r>
        <w:continuationSeparator/>
      </w:r>
    </w:p>
  </w:endnote>
  <w:endnote w:type="continuationNotice" w:id="1">
    <w:p w:rsidR="006B3106" w:rsidRDefault="006B3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FF" w:rsidRDefault="00D863FF"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3FF" w:rsidRDefault="00D86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D863FF" w:rsidRDefault="00D863FF" w:rsidP="00B32D8A">
        <w:pPr>
          <w:pStyle w:val="Footer"/>
          <w:jc w:val="right"/>
        </w:pPr>
        <w:r>
          <w:fldChar w:fldCharType="begin"/>
        </w:r>
        <w:r>
          <w:instrText xml:space="preserve"> PAGE   \* MERGEFORMAT </w:instrText>
        </w:r>
        <w:r>
          <w:fldChar w:fldCharType="separate"/>
        </w:r>
        <w:r w:rsidR="0050724A">
          <w:rPr>
            <w:noProof/>
          </w:rPr>
          <w:t>6</w:t>
        </w:r>
        <w:r>
          <w:rPr>
            <w:noProof/>
          </w:rPr>
          <w:fldChar w:fldCharType="end"/>
        </w:r>
      </w:p>
    </w:sdtContent>
  </w:sdt>
  <w:p w:rsidR="00D863FF" w:rsidRPr="00987E51" w:rsidRDefault="00D863FF"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06" w:rsidRDefault="006B3106">
      <w:r>
        <w:separator/>
      </w:r>
    </w:p>
  </w:footnote>
  <w:footnote w:type="continuationSeparator" w:id="0">
    <w:p w:rsidR="006B3106" w:rsidRDefault="006B3106">
      <w:r>
        <w:continuationSeparator/>
      </w:r>
    </w:p>
  </w:footnote>
  <w:footnote w:type="continuationNotice" w:id="1">
    <w:p w:rsidR="006B3106" w:rsidRDefault="006B31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FF" w:rsidRDefault="00D86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305403"/>
    <w:multiLevelType w:val="hybridMultilevel"/>
    <w:tmpl w:val="870EA85C"/>
    <w:lvl w:ilvl="0" w:tplc="7854C5BE">
      <w:start w:val="1"/>
      <w:numFmt w:val="bullet"/>
      <w:lvlText w:val=""/>
      <w:lvlJc w:val="left"/>
      <w:pPr>
        <w:tabs>
          <w:tab w:val="num" w:pos="720"/>
        </w:tabs>
        <w:ind w:left="720" w:hanging="360"/>
      </w:pPr>
      <w:rPr>
        <w:rFonts w:ascii="Wingdings" w:hAnsi="Wingdings" w:hint="default"/>
      </w:rPr>
    </w:lvl>
    <w:lvl w:ilvl="1" w:tplc="85AC852A" w:tentative="1">
      <w:start w:val="1"/>
      <w:numFmt w:val="bullet"/>
      <w:lvlText w:val=""/>
      <w:lvlJc w:val="left"/>
      <w:pPr>
        <w:tabs>
          <w:tab w:val="num" w:pos="1440"/>
        </w:tabs>
        <w:ind w:left="1440" w:hanging="360"/>
      </w:pPr>
      <w:rPr>
        <w:rFonts w:ascii="Wingdings" w:hAnsi="Wingdings" w:hint="default"/>
      </w:rPr>
    </w:lvl>
    <w:lvl w:ilvl="2" w:tplc="3FDAE470" w:tentative="1">
      <w:start w:val="1"/>
      <w:numFmt w:val="bullet"/>
      <w:lvlText w:val=""/>
      <w:lvlJc w:val="left"/>
      <w:pPr>
        <w:tabs>
          <w:tab w:val="num" w:pos="2160"/>
        </w:tabs>
        <w:ind w:left="2160" w:hanging="360"/>
      </w:pPr>
      <w:rPr>
        <w:rFonts w:ascii="Wingdings" w:hAnsi="Wingdings" w:hint="default"/>
      </w:rPr>
    </w:lvl>
    <w:lvl w:ilvl="3" w:tplc="5478EB76" w:tentative="1">
      <w:start w:val="1"/>
      <w:numFmt w:val="bullet"/>
      <w:lvlText w:val=""/>
      <w:lvlJc w:val="left"/>
      <w:pPr>
        <w:tabs>
          <w:tab w:val="num" w:pos="2880"/>
        </w:tabs>
        <w:ind w:left="2880" w:hanging="360"/>
      </w:pPr>
      <w:rPr>
        <w:rFonts w:ascii="Wingdings" w:hAnsi="Wingdings" w:hint="default"/>
      </w:rPr>
    </w:lvl>
    <w:lvl w:ilvl="4" w:tplc="8F4E2F3A" w:tentative="1">
      <w:start w:val="1"/>
      <w:numFmt w:val="bullet"/>
      <w:lvlText w:val=""/>
      <w:lvlJc w:val="left"/>
      <w:pPr>
        <w:tabs>
          <w:tab w:val="num" w:pos="3600"/>
        </w:tabs>
        <w:ind w:left="3600" w:hanging="360"/>
      </w:pPr>
      <w:rPr>
        <w:rFonts w:ascii="Wingdings" w:hAnsi="Wingdings" w:hint="default"/>
      </w:rPr>
    </w:lvl>
    <w:lvl w:ilvl="5" w:tplc="49A0E8B0" w:tentative="1">
      <w:start w:val="1"/>
      <w:numFmt w:val="bullet"/>
      <w:lvlText w:val=""/>
      <w:lvlJc w:val="left"/>
      <w:pPr>
        <w:tabs>
          <w:tab w:val="num" w:pos="4320"/>
        </w:tabs>
        <w:ind w:left="4320" w:hanging="360"/>
      </w:pPr>
      <w:rPr>
        <w:rFonts w:ascii="Wingdings" w:hAnsi="Wingdings" w:hint="default"/>
      </w:rPr>
    </w:lvl>
    <w:lvl w:ilvl="6" w:tplc="610CA200" w:tentative="1">
      <w:start w:val="1"/>
      <w:numFmt w:val="bullet"/>
      <w:lvlText w:val=""/>
      <w:lvlJc w:val="left"/>
      <w:pPr>
        <w:tabs>
          <w:tab w:val="num" w:pos="5040"/>
        </w:tabs>
        <w:ind w:left="5040" w:hanging="360"/>
      </w:pPr>
      <w:rPr>
        <w:rFonts w:ascii="Wingdings" w:hAnsi="Wingdings" w:hint="default"/>
      </w:rPr>
    </w:lvl>
    <w:lvl w:ilvl="7" w:tplc="877078FA" w:tentative="1">
      <w:start w:val="1"/>
      <w:numFmt w:val="bullet"/>
      <w:lvlText w:val=""/>
      <w:lvlJc w:val="left"/>
      <w:pPr>
        <w:tabs>
          <w:tab w:val="num" w:pos="5760"/>
        </w:tabs>
        <w:ind w:left="5760" w:hanging="360"/>
      </w:pPr>
      <w:rPr>
        <w:rFonts w:ascii="Wingdings" w:hAnsi="Wingdings" w:hint="default"/>
      </w:rPr>
    </w:lvl>
    <w:lvl w:ilvl="8" w:tplc="77686F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12203"/>
    <w:multiLevelType w:val="hybridMultilevel"/>
    <w:tmpl w:val="314C8D60"/>
    <w:lvl w:ilvl="0" w:tplc="2048C3C6">
      <w:start w:val="1"/>
      <w:numFmt w:val="bullet"/>
      <w:lvlText w:val=""/>
      <w:lvlJc w:val="left"/>
      <w:pPr>
        <w:tabs>
          <w:tab w:val="num" w:pos="720"/>
        </w:tabs>
        <w:ind w:left="720" w:hanging="360"/>
      </w:pPr>
      <w:rPr>
        <w:rFonts w:ascii="Wingdings" w:hAnsi="Wingdings" w:hint="default"/>
      </w:rPr>
    </w:lvl>
    <w:lvl w:ilvl="1" w:tplc="0D6EA1E0" w:tentative="1">
      <w:start w:val="1"/>
      <w:numFmt w:val="bullet"/>
      <w:lvlText w:val=""/>
      <w:lvlJc w:val="left"/>
      <w:pPr>
        <w:tabs>
          <w:tab w:val="num" w:pos="1440"/>
        </w:tabs>
        <w:ind w:left="1440" w:hanging="360"/>
      </w:pPr>
      <w:rPr>
        <w:rFonts w:ascii="Wingdings" w:hAnsi="Wingdings" w:hint="default"/>
      </w:rPr>
    </w:lvl>
    <w:lvl w:ilvl="2" w:tplc="8D884472" w:tentative="1">
      <w:start w:val="1"/>
      <w:numFmt w:val="bullet"/>
      <w:lvlText w:val=""/>
      <w:lvlJc w:val="left"/>
      <w:pPr>
        <w:tabs>
          <w:tab w:val="num" w:pos="2160"/>
        </w:tabs>
        <w:ind w:left="2160" w:hanging="360"/>
      </w:pPr>
      <w:rPr>
        <w:rFonts w:ascii="Wingdings" w:hAnsi="Wingdings" w:hint="default"/>
      </w:rPr>
    </w:lvl>
    <w:lvl w:ilvl="3" w:tplc="23C4917C" w:tentative="1">
      <w:start w:val="1"/>
      <w:numFmt w:val="bullet"/>
      <w:lvlText w:val=""/>
      <w:lvlJc w:val="left"/>
      <w:pPr>
        <w:tabs>
          <w:tab w:val="num" w:pos="2880"/>
        </w:tabs>
        <w:ind w:left="2880" w:hanging="360"/>
      </w:pPr>
      <w:rPr>
        <w:rFonts w:ascii="Wingdings" w:hAnsi="Wingdings" w:hint="default"/>
      </w:rPr>
    </w:lvl>
    <w:lvl w:ilvl="4" w:tplc="E67CAB04" w:tentative="1">
      <w:start w:val="1"/>
      <w:numFmt w:val="bullet"/>
      <w:lvlText w:val=""/>
      <w:lvlJc w:val="left"/>
      <w:pPr>
        <w:tabs>
          <w:tab w:val="num" w:pos="3600"/>
        </w:tabs>
        <w:ind w:left="3600" w:hanging="360"/>
      </w:pPr>
      <w:rPr>
        <w:rFonts w:ascii="Wingdings" w:hAnsi="Wingdings" w:hint="default"/>
      </w:rPr>
    </w:lvl>
    <w:lvl w:ilvl="5" w:tplc="5176A320" w:tentative="1">
      <w:start w:val="1"/>
      <w:numFmt w:val="bullet"/>
      <w:lvlText w:val=""/>
      <w:lvlJc w:val="left"/>
      <w:pPr>
        <w:tabs>
          <w:tab w:val="num" w:pos="4320"/>
        </w:tabs>
        <w:ind w:left="4320" w:hanging="360"/>
      </w:pPr>
      <w:rPr>
        <w:rFonts w:ascii="Wingdings" w:hAnsi="Wingdings" w:hint="default"/>
      </w:rPr>
    </w:lvl>
    <w:lvl w:ilvl="6" w:tplc="93BE66C0" w:tentative="1">
      <w:start w:val="1"/>
      <w:numFmt w:val="bullet"/>
      <w:lvlText w:val=""/>
      <w:lvlJc w:val="left"/>
      <w:pPr>
        <w:tabs>
          <w:tab w:val="num" w:pos="5040"/>
        </w:tabs>
        <w:ind w:left="5040" w:hanging="360"/>
      </w:pPr>
      <w:rPr>
        <w:rFonts w:ascii="Wingdings" w:hAnsi="Wingdings" w:hint="default"/>
      </w:rPr>
    </w:lvl>
    <w:lvl w:ilvl="7" w:tplc="6630CCEA" w:tentative="1">
      <w:start w:val="1"/>
      <w:numFmt w:val="bullet"/>
      <w:lvlText w:val=""/>
      <w:lvlJc w:val="left"/>
      <w:pPr>
        <w:tabs>
          <w:tab w:val="num" w:pos="5760"/>
        </w:tabs>
        <w:ind w:left="5760" w:hanging="360"/>
      </w:pPr>
      <w:rPr>
        <w:rFonts w:ascii="Wingdings" w:hAnsi="Wingdings" w:hint="default"/>
      </w:rPr>
    </w:lvl>
    <w:lvl w:ilvl="8" w:tplc="B828497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B3889"/>
    <w:multiLevelType w:val="hybridMultilevel"/>
    <w:tmpl w:val="55B2DD74"/>
    <w:lvl w:ilvl="0" w:tplc="57F6DDFE">
      <w:start w:val="1"/>
      <w:numFmt w:val="bullet"/>
      <w:lvlText w:val=""/>
      <w:lvlJc w:val="left"/>
      <w:pPr>
        <w:tabs>
          <w:tab w:val="num" w:pos="720"/>
        </w:tabs>
        <w:ind w:left="720" w:hanging="360"/>
      </w:pPr>
      <w:rPr>
        <w:rFonts w:ascii="Wingdings" w:hAnsi="Wingdings" w:hint="default"/>
      </w:rPr>
    </w:lvl>
    <w:lvl w:ilvl="1" w:tplc="1152F68A" w:tentative="1">
      <w:start w:val="1"/>
      <w:numFmt w:val="bullet"/>
      <w:lvlText w:val=""/>
      <w:lvlJc w:val="left"/>
      <w:pPr>
        <w:tabs>
          <w:tab w:val="num" w:pos="1440"/>
        </w:tabs>
        <w:ind w:left="1440" w:hanging="360"/>
      </w:pPr>
      <w:rPr>
        <w:rFonts w:ascii="Wingdings" w:hAnsi="Wingdings" w:hint="default"/>
      </w:rPr>
    </w:lvl>
    <w:lvl w:ilvl="2" w:tplc="BD18BC2E" w:tentative="1">
      <w:start w:val="1"/>
      <w:numFmt w:val="bullet"/>
      <w:lvlText w:val=""/>
      <w:lvlJc w:val="left"/>
      <w:pPr>
        <w:tabs>
          <w:tab w:val="num" w:pos="2160"/>
        </w:tabs>
        <w:ind w:left="2160" w:hanging="360"/>
      </w:pPr>
      <w:rPr>
        <w:rFonts w:ascii="Wingdings" w:hAnsi="Wingdings" w:hint="default"/>
      </w:rPr>
    </w:lvl>
    <w:lvl w:ilvl="3" w:tplc="E916AB4A" w:tentative="1">
      <w:start w:val="1"/>
      <w:numFmt w:val="bullet"/>
      <w:lvlText w:val=""/>
      <w:lvlJc w:val="left"/>
      <w:pPr>
        <w:tabs>
          <w:tab w:val="num" w:pos="2880"/>
        </w:tabs>
        <w:ind w:left="2880" w:hanging="360"/>
      </w:pPr>
      <w:rPr>
        <w:rFonts w:ascii="Wingdings" w:hAnsi="Wingdings" w:hint="default"/>
      </w:rPr>
    </w:lvl>
    <w:lvl w:ilvl="4" w:tplc="A8C04B26" w:tentative="1">
      <w:start w:val="1"/>
      <w:numFmt w:val="bullet"/>
      <w:lvlText w:val=""/>
      <w:lvlJc w:val="left"/>
      <w:pPr>
        <w:tabs>
          <w:tab w:val="num" w:pos="3600"/>
        </w:tabs>
        <w:ind w:left="3600" w:hanging="360"/>
      </w:pPr>
      <w:rPr>
        <w:rFonts w:ascii="Wingdings" w:hAnsi="Wingdings" w:hint="default"/>
      </w:rPr>
    </w:lvl>
    <w:lvl w:ilvl="5" w:tplc="711E05E8" w:tentative="1">
      <w:start w:val="1"/>
      <w:numFmt w:val="bullet"/>
      <w:lvlText w:val=""/>
      <w:lvlJc w:val="left"/>
      <w:pPr>
        <w:tabs>
          <w:tab w:val="num" w:pos="4320"/>
        </w:tabs>
        <w:ind w:left="4320" w:hanging="360"/>
      </w:pPr>
      <w:rPr>
        <w:rFonts w:ascii="Wingdings" w:hAnsi="Wingdings" w:hint="default"/>
      </w:rPr>
    </w:lvl>
    <w:lvl w:ilvl="6" w:tplc="E6AAC5DA" w:tentative="1">
      <w:start w:val="1"/>
      <w:numFmt w:val="bullet"/>
      <w:lvlText w:val=""/>
      <w:lvlJc w:val="left"/>
      <w:pPr>
        <w:tabs>
          <w:tab w:val="num" w:pos="5040"/>
        </w:tabs>
        <w:ind w:left="5040" w:hanging="360"/>
      </w:pPr>
      <w:rPr>
        <w:rFonts w:ascii="Wingdings" w:hAnsi="Wingdings" w:hint="default"/>
      </w:rPr>
    </w:lvl>
    <w:lvl w:ilvl="7" w:tplc="EF2E56C6" w:tentative="1">
      <w:start w:val="1"/>
      <w:numFmt w:val="bullet"/>
      <w:lvlText w:val=""/>
      <w:lvlJc w:val="left"/>
      <w:pPr>
        <w:tabs>
          <w:tab w:val="num" w:pos="5760"/>
        </w:tabs>
        <w:ind w:left="5760" w:hanging="360"/>
      </w:pPr>
      <w:rPr>
        <w:rFonts w:ascii="Wingdings" w:hAnsi="Wingdings" w:hint="default"/>
      </w:rPr>
    </w:lvl>
    <w:lvl w:ilvl="8" w:tplc="57000B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80021"/>
    <w:multiLevelType w:val="hybridMultilevel"/>
    <w:tmpl w:val="4350CC8A"/>
    <w:lvl w:ilvl="0" w:tplc="520AD7C4">
      <w:start w:val="1"/>
      <w:numFmt w:val="bullet"/>
      <w:lvlText w:val="•"/>
      <w:lvlJc w:val="left"/>
      <w:pPr>
        <w:tabs>
          <w:tab w:val="num" w:pos="720"/>
        </w:tabs>
        <w:ind w:left="720" w:hanging="360"/>
      </w:pPr>
      <w:rPr>
        <w:rFonts w:ascii="Arial" w:hAnsi="Arial" w:hint="default"/>
      </w:rPr>
    </w:lvl>
    <w:lvl w:ilvl="1" w:tplc="0F1848BE">
      <w:start w:val="1"/>
      <w:numFmt w:val="bullet"/>
      <w:lvlText w:val="•"/>
      <w:lvlJc w:val="left"/>
      <w:pPr>
        <w:tabs>
          <w:tab w:val="num" w:pos="1440"/>
        </w:tabs>
        <w:ind w:left="1440" w:hanging="360"/>
      </w:pPr>
      <w:rPr>
        <w:rFonts w:ascii="Arial" w:hAnsi="Arial" w:hint="default"/>
      </w:rPr>
    </w:lvl>
    <w:lvl w:ilvl="2" w:tplc="33A83AA4" w:tentative="1">
      <w:start w:val="1"/>
      <w:numFmt w:val="bullet"/>
      <w:lvlText w:val="•"/>
      <w:lvlJc w:val="left"/>
      <w:pPr>
        <w:tabs>
          <w:tab w:val="num" w:pos="2160"/>
        </w:tabs>
        <w:ind w:left="2160" w:hanging="360"/>
      </w:pPr>
      <w:rPr>
        <w:rFonts w:ascii="Arial" w:hAnsi="Arial" w:hint="default"/>
      </w:rPr>
    </w:lvl>
    <w:lvl w:ilvl="3" w:tplc="0122EF9C" w:tentative="1">
      <w:start w:val="1"/>
      <w:numFmt w:val="bullet"/>
      <w:lvlText w:val="•"/>
      <w:lvlJc w:val="left"/>
      <w:pPr>
        <w:tabs>
          <w:tab w:val="num" w:pos="2880"/>
        </w:tabs>
        <w:ind w:left="2880" w:hanging="360"/>
      </w:pPr>
      <w:rPr>
        <w:rFonts w:ascii="Arial" w:hAnsi="Arial" w:hint="default"/>
      </w:rPr>
    </w:lvl>
    <w:lvl w:ilvl="4" w:tplc="F28EC3F2" w:tentative="1">
      <w:start w:val="1"/>
      <w:numFmt w:val="bullet"/>
      <w:lvlText w:val="•"/>
      <w:lvlJc w:val="left"/>
      <w:pPr>
        <w:tabs>
          <w:tab w:val="num" w:pos="3600"/>
        </w:tabs>
        <w:ind w:left="3600" w:hanging="360"/>
      </w:pPr>
      <w:rPr>
        <w:rFonts w:ascii="Arial" w:hAnsi="Arial" w:hint="default"/>
      </w:rPr>
    </w:lvl>
    <w:lvl w:ilvl="5" w:tplc="D5D849AE" w:tentative="1">
      <w:start w:val="1"/>
      <w:numFmt w:val="bullet"/>
      <w:lvlText w:val="•"/>
      <w:lvlJc w:val="left"/>
      <w:pPr>
        <w:tabs>
          <w:tab w:val="num" w:pos="4320"/>
        </w:tabs>
        <w:ind w:left="4320" w:hanging="360"/>
      </w:pPr>
      <w:rPr>
        <w:rFonts w:ascii="Arial" w:hAnsi="Arial" w:hint="default"/>
      </w:rPr>
    </w:lvl>
    <w:lvl w:ilvl="6" w:tplc="FC364454" w:tentative="1">
      <w:start w:val="1"/>
      <w:numFmt w:val="bullet"/>
      <w:lvlText w:val="•"/>
      <w:lvlJc w:val="left"/>
      <w:pPr>
        <w:tabs>
          <w:tab w:val="num" w:pos="5040"/>
        </w:tabs>
        <w:ind w:left="5040" w:hanging="360"/>
      </w:pPr>
      <w:rPr>
        <w:rFonts w:ascii="Arial" w:hAnsi="Arial" w:hint="default"/>
      </w:rPr>
    </w:lvl>
    <w:lvl w:ilvl="7" w:tplc="CCB85F42" w:tentative="1">
      <w:start w:val="1"/>
      <w:numFmt w:val="bullet"/>
      <w:lvlText w:val="•"/>
      <w:lvlJc w:val="left"/>
      <w:pPr>
        <w:tabs>
          <w:tab w:val="num" w:pos="5760"/>
        </w:tabs>
        <w:ind w:left="5760" w:hanging="360"/>
      </w:pPr>
      <w:rPr>
        <w:rFonts w:ascii="Arial" w:hAnsi="Arial" w:hint="default"/>
      </w:rPr>
    </w:lvl>
    <w:lvl w:ilvl="8" w:tplc="BEE83D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8279FD"/>
    <w:multiLevelType w:val="hybridMultilevel"/>
    <w:tmpl w:val="6E10F826"/>
    <w:lvl w:ilvl="0" w:tplc="AA6C9D4A">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C849B0"/>
    <w:multiLevelType w:val="hybridMultilevel"/>
    <w:tmpl w:val="3BA22D60"/>
    <w:lvl w:ilvl="0" w:tplc="1D64DA38">
      <w:start w:val="1"/>
      <w:numFmt w:val="bullet"/>
      <w:lvlText w:val="•"/>
      <w:lvlJc w:val="left"/>
      <w:pPr>
        <w:tabs>
          <w:tab w:val="num" w:pos="720"/>
        </w:tabs>
        <w:ind w:left="720" w:hanging="360"/>
      </w:pPr>
      <w:rPr>
        <w:rFonts w:ascii="Arial" w:hAnsi="Arial" w:hint="default"/>
      </w:rPr>
    </w:lvl>
    <w:lvl w:ilvl="1" w:tplc="3ADA3E9A" w:tentative="1">
      <w:start w:val="1"/>
      <w:numFmt w:val="bullet"/>
      <w:lvlText w:val="•"/>
      <w:lvlJc w:val="left"/>
      <w:pPr>
        <w:tabs>
          <w:tab w:val="num" w:pos="1440"/>
        </w:tabs>
        <w:ind w:left="1440" w:hanging="360"/>
      </w:pPr>
      <w:rPr>
        <w:rFonts w:ascii="Arial" w:hAnsi="Arial" w:hint="default"/>
      </w:rPr>
    </w:lvl>
    <w:lvl w:ilvl="2" w:tplc="0BC6261A" w:tentative="1">
      <w:start w:val="1"/>
      <w:numFmt w:val="bullet"/>
      <w:lvlText w:val="•"/>
      <w:lvlJc w:val="left"/>
      <w:pPr>
        <w:tabs>
          <w:tab w:val="num" w:pos="2160"/>
        </w:tabs>
        <w:ind w:left="2160" w:hanging="360"/>
      </w:pPr>
      <w:rPr>
        <w:rFonts w:ascii="Arial" w:hAnsi="Arial" w:hint="default"/>
      </w:rPr>
    </w:lvl>
    <w:lvl w:ilvl="3" w:tplc="326A783C" w:tentative="1">
      <w:start w:val="1"/>
      <w:numFmt w:val="bullet"/>
      <w:lvlText w:val="•"/>
      <w:lvlJc w:val="left"/>
      <w:pPr>
        <w:tabs>
          <w:tab w:val="num" w:pos="2880"/>
        </w:tabs>
        <w:ind w:left="2880" w:hanging="360"/>
      </w:pPr>
      <w:rPr>
        <w:rFonts w:ascii="Arial" w:hAnsi="Arial" w:hint="default"/>
      </w:rPr>
    </w:lvl>
    <w:lvl w:ilvl="4" w:tplc="12B88F62" w:tentative="1">
      <w:start w:val="1"/>
      <w:numFmt w:val="bullet"/>
      <w:lvlText w:val="•"/>
      <w:lvlJc w:val="left"/>
      <w:pPr>
        <w:tabs>
          <w:tab w:val="num" w:pos="3600"/>
        </w:tabs>
        <w:ind w:left="3600" w:hanging="360"/>
      </w:pPr>
      <w:rPr>
        <w:rFonts w:ascii="Arial" w:hAnsi="Arial" w:hint="default"/>
      </w:rPr>
    </w:lvl>
    <w:lvl w:ilvl="5" w:tplc="10C2561C" w:tentative="1">
      <w:start w:val="1"/>
      <w:numFmt w:val="bullet"/>
      <w:lvlText w:val="•"/>
      <w:lvlJc w:val="left"/>
      <w:pPr>
        <w:tabs>
          <w:tab w:val="num" w:pos="4320"/>
        </w:tabs>
        <w:ind w:left="4320" w:hanging="360"/>
      </w:pPr>
      <w:rPr>
        <w:rFonts w:ascii="Arial" w:hAnsi="Arial" w:hint="default"/>
      </w:rPr>
    </w:lvl>
    <w:lvl w:ilvl="6" w:tplc="D3527FE8" w:tentative="1">
      <w:start w:val="1"/>
      <w:numFmt w:val="bullet"/>
      <w:lvlText w:val="•"/>
      <w:lvlJc w:val="left"/>
      <w:pPr>
        <w:tabs>
          <w:tab w:val="num" w:pos="5040"/>
        </w:tabs>
        <w:ind w:left="5040" w:hanging="360"/>
      </w:pPr>
      <w:rPr>
        <w:rFonts w:ascii="Arial" w:hAnsi="Arial" w:hint="default"/>
      </w:rPr>
    </w:lvl>
    <w:lvl w:ilvl="7" w:tplc="4EF8F03E" w:tentative="1">
      <w:start w:val="1"/>
      <w:numFmt w:val="bullet"/>
      <w:lvlText w:val="•"/>
      <w:lvlJc w:val="left"/>
      <w:pPr>
        <w:tabs>
          <w:tab w:val="num" w:pos="5760"/>
        </w:tabs>
        <w:ind w:left="5760" w:hanging="360"/>
      </w:pPr>
      <w:rPr>
        <w:rFonts w:ascii="Arial" w:hAnsi="Arial" w:hint="default"/>
      </w:rPr>
    </w:lvl>
    <w:lvl w:ilvl="8" w:tplc="139210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2340BE"/>
    <w:multiLevelType w:val="hybridMultilevel"/>
    <w:tmpl w:val="018832AA"/>
    <w:lvl w:ilvl="0" w:tplc="04260001">
      <w:start w:val="1"/>
      <w:numFmt w:val="bullet"/>
      <w:lvlText w:val=""/>
      <w:lvlJc w:val="left"/>
      <w:pPr>
        <w:tabs>
          <w:tab w:val="num" w:pos="720"/>
        </w:tabs>
        <w:ind w:left="720" w:hanging="360"/>
      </w:pPr>
      <w:rPr>
        <w:rFonts w:ascii="Symbol" w:hAnsi="Symbol" w:hint="default"/>
      </w:rPr>
    </w:lvl>
    <w:lvl w:ilvl="1" w:tplc="B9741254" w:tentative="1">
      <w:start w:val="1"/>
      <w:numFmt w:val="bullet"/>
      <w:lvlText w:val=""/>
      <w:lvlJc w:val="left"/>
      <w:pPr>
        <w:tabs>
          <w:tab w:val="num" w:pos="1440"/>
        </w:tabs>
        <w:ind w:left="1440" w:hanging="360"/>
      </w:pPr>
      <w:rPr>
        <w:rFonts w:ascii="Wingdings" w:hAnsi="Wingdings" w:hint="default"/>
      </w:rPr>
    </w:lvl>
    <w:lvl w:ilvl="2" w:tplc="65060B96" w:tentative="1">
      <w:start w:val="1"/>
      <w:numFmt w:val="bullet"/>
      <w:lvlText w:val=""/>
      <w:lvlJc w:val="left"/>
      <w:pPr>
        <w:tabs>
          <w:tab w:val="num" w:pos="2160"/>
        </w:tabs>
        <w:ind w:left="2160" w:hanging="360"/>
      </w:pPr>
      <w:rPr>
        <w:rFonts w:ascii="Wingdings" w:hAnsi="Wingdings" w:hint="default"/>
      </w:rPr>
    </w:lvl>
    <w:lvl w:ilvl="3" w:tplc="DDB02CC6" w:tentative="1">
      <w:start w:val="1"/>
      <w:numFmt w:val="bullet"/>
      <w:lvlText w:val=""/>
      <w:lvlJc w:val="left"/>
      <w:pPr>
        <w:tabs>
          <w:tab w:val="num" w:pos="2880"/>
        </w:tabs>
        <w:ind w:left="2880" w:hanging="360"/>
      </w:pPr>
      <w:rPr>
        <w:rFonts w:ascii="Wingdings" w:hAnsi="Wingdings" w:hint="default"/>
      </w:rPr>
    </w:lvl>
    <w:lvl w:ilvl="4" w:tplc="FA2AB924" w:tentative="1">
      <w:start w:val="1"/>
      <w:numFmt w:val="bullet"/>
      <w:lvlText w:val=""/>
      <w:lvlJc w:val="left"/>
      <w:pPr>
        <w:tabs>
          <w:tab w:val="num" w:pos="3600"/>
        </w:tabs>
        <w:ind w:left="3600" w:hanging="360"/>
      </w:pPr>
      <w:rPr>
        <w:rFonts w:ascii="Wingdings" w:hAnsi="Wingdings" w:hint="default"/>
      </w:rPr>
    </w:lvl>
    <w:lvl w:ilvl="5" w:tplc="4454C27A" w:tentative="1">
      <w:start w:val="1"/>
      <w:numFmt w:val="bullet"/>
      <w:lvlText w:val=""/>
      <w:lvlJc w:val="left"/>
      <w:pPr>
        <w:tabs>
          <w:tab w:val="num" w:pos="4320"/>
        </w:tabs>
        <w:ind w:left="4320" w:hanging="360"/>
      </w:pPr>
      <w:rPr>
        <w:rFonts w:ascii="Wingdings" w:hAnsi="Wingdings" w:hint="default"/>
      </w:rPr>
    </w:lvl>
    <w:lvl w:ilvl="6" w:tplc="7F5A2744" w:tentative="1">
      <w:start w:val="1"/>
      <w:numFmt w:val="bullet"/>
      <w:lvlText w:val=""/>
      <w:lvlJc w:val="left"/>
      <w:pPr>
        <w:tabs>
          <w:tab w:val="num" w:pos="5040"/>
        </w:tabs>
        <w:ind w:left="5040" w:hanging="360"/>
      </w:pPr>
      <w:rPr>
        <w:rFonts w:ascii="Wingdings" w:hAnsi="Wingdings" w:hint="default"/>
      </w:rPr>
    </w:lvl>
    <w:lvl w:ilvl="7" w:tplc="D428C3F2" w:tentative="1">
      <w:start w:val="1"/>
      <w:numFmt w:val="bullet"/>
      <w:lvlText w:val=""/>
      <w:lvlJc w:val="left"/>
      <w:pPr>
        <w:tabs>
          <w:tab w:val="num" w:pos="5760"/>
        </w:tabs>
        <w:ind w:left="5760" w:hanging="360"/>
      </w:pPr>
      <w:rPr>
        <w:rFonts w:ascii="Wingdings" w:hAnsi="Wingdings" w:hint="default"/>
      </w:rPr>
    </w:lvl>
    <w:lvl w:ilvl="8" w:tplc="A574CD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67585"/>
    <w:multiLevelType w:val="hybridMultilevel"/>
    <w:tmpl w:val="71FC4C9E"/>
    <w:lvl w:ilvl="0" w:tplc="B3FEBA26">
      <w:start w:val="1"/>
      <w:numFmt w:val="bullet"/>
      <w:lvlText w:val=""/>
      <w:lvlJc w:val="left"/>
      <w:pPr>
        <w:tabs>
          <w:tab w:val="num" w:pos="720"/>
        </w:tabs>
        <w:ind w:left="720" w:hanging="360"/>
      </w:pPr>
      <w:rPr>
        <w:rFonts w:ascii="Wingdings" w:hAnsi="Wingdings" w:hint="default"/>
      </w:rPr>
    </w:lvl>
    <w:lvl w:ilvl="1" w:tplc="B9741254" w:tentative="1">
      <w:start w:val="1"/>
      <w:numFmt w:val="bullet"/>
      <w:lvlText w:val=""/>
      <w:lvlJc w:val="left"/>
      <w:pPr>
        <w:tabs>
          <w:tab w:val="num" w:pos="1440"/>
        </w:tabs>
        <w:ind w:left="1440" w:hanging="360"/>
      </w:pPr>
      <w:rPr>
        <w:rFonts w:ascii="Wingdings" w:hAnsi="Wingdings" w:hint="default"/>
      </w:rPr>
    </w:lvl>
    <w:lvl w:ilvl="2" w:tplc="65060B96" w:tentative="1">
      <w:start w:val="1"/>
      <w:numFmt w:val="bullet"/>
      <w:lvlText w:val=""/>
      <w:lvlJc w:val="left"/>
      <w:pPr>
        <w:tabs>
          <w:tab w:val="num" w:pos="2160"/>
        </w:tabs>
        <w:ind w:left="2160" w:hanging="360"/>
      </w:pPr>
      <w:rPr>
        <w:rFonts w:ascii="Wingdings" w:hAnsi="Wingdings" w:hint="default"/>
      </w:rPr>
    </w:lvl>
    <w:lvl w:ilvl="3" w:tplc="DDB02CC6" w:tentative="1">
      <w:start w:val="1"/>
      <w:numFmt w:val="bullet"/>
      <w:lvlText w:val=""/>
      <w:lvlJc w:val="left"/>
      <w:pPr>
        <w:tabs>
          <w:tab w:val="num" w:pos="2880"/>
        </w:tabs>
        <w:ind w:left="2880" w:hanging="360"/>
      </w:pPr>
      <w:rPr>
        <w:rFonts w:ascii="Wingdings" w:hAnsi="Wingdings" w:hint="default"/>
      </w:rPr>
    </w:lvl>
    <w:lvl w:ilvl="4" w:tplc="FA2AB924" w:tentative="1">
      <w:start w:val="1"/>
      <w:numFmt w:val="bullet"/>
      <w:lvlText w:val=""/>
      <w:lvlJc w:val="left"/>
      <w:pPr>
        <w:tabs>
          <w:tab w:val="num" w:pos="3600"/>
        </w:tabs>
        <w:ind w:left="3600" w:hanging="360"/>
      </w:pPr>
      <w:rPr>
        <w:rFonts w:ascii="Wingdings" w:hAnsi="Wingdings" w:hint="default"/>
      </w:rPr>
    </w:lvl>
    <w:lvl w:ilvl="5" w:tplc="4454C27A" w:tentative="1">
      <w:start w:val="1"/>
      <w:numFmt w:val="bullet"/>
      <w:lvlText w:val=""/>
      <w:lvlJc w:val="left"/>
      <w:pPr>
        <w:tabs>
          <w:tab w:val="num" w:pos="4320"/>
        </w:tabs>
        <w:ind w:left="4320" w:hanging="360"/>
      </w:pPr>
      <w:rPr>
        <w:rFonts w:ascii="Wingdings" w:hAnsi="Wingdings" w:hint="default"/>
      </w:rPr>
    </w:lvl>
    <w:lvl w:ilvl="6" w:tplc="7F5A2744" w:tentative="1">
      <w:start w:val="1"/>
      <w:numFmt w:val="bullet"/>
      <w:lvlText w:val=""/>
      <w:lvlJc w:val="left"/>
      <w:pPr>
        <w:tabs>
          <w:tab w:val="num" w:pos="5040"/>
        </w:tabs>
        <w:ind w:left="5040" w:hanging="360"/>
      </w:pPr>
      <w:rPr>
        <w:rFonts w:ascii="Wingdings" w:hAnsi="Wingdings" w:hint="default"/>
      </w:rPr>
    </w:lvl>
    <w:lvl w:ilvl="7" w:tplc="D428C3F2" w:tentative="1">
      <w:start w:val="1"/>
      <w:numFmt w:val="bullet"/>
      <w:lvlText w:val=""/>
      <w:lvlJc w:val="left"/>
      <w:pPr>
        <w:tabs>
          <w:tab w:val="num" w:pos="5760"/>
        </w:tabs>
        <w:ind w:left="5760" w:hanging="360"/>
      </w:pPr>
      <w:rPr>
        <w:rFonts w:ascii="Wingdings" w:hAnsi="Wingdings" w:hint="default"/>
      </w:rPr>
    </w:lvl>
    <w:lvl w:ilvl="8" w:tplc="A574CD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D3D0C"/>
    <w:multiLevelType w:val="hybridMultilevel"/>
    <w:tmpl w:val="7B30492E"/>
    <w:lvl w:ilvl="0" w:tplc="008AE6F0">
      <w:start w:val="1"/>
      <w:numFmt w:val="bullet"/>
      <w:lvlText w:val="•"/>
      <w:lvlJc w:val="left"/>
      <w:pPr>
        <w:tabs>
          <w:tab w:val="num" w:pos="720"/>
        </w:tabs>
        <w:ind w:left="720" w:hanging="360"/>
      </w:pPr>
      <w:rPr>
        <w:rFonts w:ascii="Arial" w:hAnsi="Arial" w:hint="default"/>
      </w:rPr>
    </w:lvl>
    <w:lvl w:ilvl="1" w:tplc="11E611E6" w:tentative="1">
      <w:start w:val="1"/>
      <w:numFmt w:val="bullet"/>
      <w:lvlText w:val="•"/>
      <w:lvlJc w:val="left"/>
      <w:pPr>
        <w:tabs>
          <w:tab w:val="num" w:pos="1440"/>
        </w:tabs>
        <w:ind w:left="1440" w:hanging="360"/>
      </w:pPr>
      <w:rPr>
        <w:rFonts w:ascii="Arial" w:hAnsi="Arial" w:hint="default"/>
      </w:rPr>
    </w:lvl>
    <w:lvl w:ilvl="2" w:tplc="210640F2" w:tentative="1">
      <w:start w:val="1"/>
      <w:numFmt w:val="bullet"/>
      <w:lvlText w:val="•"/>
      <w:lvlJc w:val="left"/>
      <w:pPr>
        <w:tabs>
          <w:tab w:val="num" w:pos="2160"/>
        </w:tabs>
        <w:ind w:left="2160" w:hanging="360"/>
      </w:pPr>
      <w:rPr>
        <w:rFonts w:ascii="Arial" w:hAnsi="Arial" w:hint="default"/>
      </w:rPr>
    </w:lvl>
    <w:lvl w:ilvl="3" w:tplc="D178681C" w:tentative="1">
      <w:start w:val="1"/>
      <w:numFmt w:val="bullet"/>
      <w:lvlText w:val="•"/>
      <w:lvlJc w:val="left"/>
      <w:pPr>
        <w:tabs>
          <w:tab w:val="num" w:pos="2880"/>
        </w:tabs>
        <w:ind w:left="2880" w:hanging="360"/>
      </w:pPr>
      <w:rPr>
        <w:rFonts w:ascii="Arial" w:hAnsi="Arial" w:hint="default"/>
      </w:rPr>
    </w:lvl>
    <w:lvl w:ilvl="4" w:tplc="753052C2" w:tentative="1">
      <w:start w:val="1"/>
      <w:numFmt w:val="bullet"/>
      <w:lvlText w:val="•"/>
      <w:lvlJc w:val="left"/>
      <w:pPr>
        <w:tabs>
          <w:tab w:val="num" w:pos="3600"/>
        </w:tabs>
        <w:ind w:left="3600" w:hanging="360"/>
      </w:pPr>
      <w:rPr>
        <w:rFonts w:ascii="Arial" w:hAnsi="Arial" w:hint="default"/>
      </w:rPr>
    </w:lvl>
    <w:lvl w:ilvl="5" w:tplc="2CF2A6E8" w:tentative="1">
      <w:start w:val="1"/>
      <w:numFmt w:val="bullet"/>
      <w:lvlText w:val="•"/>
      <w:lvlJc w:val="left"/>
      <w:pPr>
        <w:tabs>
          <w:tab w:val="num" w:pos="4320"/>
        </w:tabs>
        <w:ind w:left="4320" w:hanging="360"/>
      </w:pPr>
      <w:rPr>
        <w:rFonts w:ascii="Arial" w:hAnsi="Arial" w:hint="default"/>
      </w:rPr>
    </w:lvl>
    <w:lvl w:ilvl="6" w:tplc="A0E4E7F6" w:tentative="1">
      <w:start w:val="1"/>
      <w:numFmt w:val="bullet"/>
      <w:lvlText w:val="•"/>
      <w:lvlJc w:val="left"/>
      <w:pPr>
        <w:tabs>
          <w:tab w:val="num" w:pos="5040"/>
        </w:tabs>
        <w:ind w:left="5040" w:hanging="360"/>
      </w:pPr>
      <w:rPr>
        <w:rFonts w:ascii="Arial" w:hAnsi="Arial" w:hint="default"/>
      </w:rPr>
    </w:lvl>
    <w:lvl w:ilvl="7" w:tplc="54525102" w:tentative="1">
      <w:start w:val="1"/>
      <w:numFmt w:val="bullet"/>
      <w:lvlText w:val="•"/>
      <w:lvlJc w:val="left"/>
      <w:pPr>
        <w:tabs>
          <w:tab w:val="num" w:pos="5760"/>
        </w:tabs>
        <w:ind w:left="5760" w:hanging="360"/>
      </w:pPr>
      <w:rPr>
        <w:rFonts w:ascii="Arial" w:hAnsi="Arial" w:hint="default"/>
      </w:rPr>
    </w:lvl>
    <w:lvl w:ilvl="8" w:tplc="52D4F2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886771"/>
    <w:multiLevelType w:val="hybridMultilevel"/>
    <w:tmpl w:val="55A4F960"/>
    <w:lvl w:ilvl="0" w:tplc="6A6ABDB6">
      <w:start w:val="1"/>
      <w:numFmt w:val="bullet"/>
      <w:lvlText w:val="•"/>
      <w:lvlJc w:val="left"/>
      <w:pPr>
        <w:tabs>
          <w:tab w:val="num" w:pos="720"/>
        </w:tabs>
        <w:ind w:left="720" w:hanging="360"/>
      </w:pPr>
      <w:rPr>
        <w:rFonts w:ascii="Arial" w:hAnsi="Arial" w:hint="default"/>
      </w:rPr>
    </w:lvl>
    <w:lvl w:ilvl="1" w:tplc="6630AF68" w:tentative="1">
      <w:start w:val="1"/>
      <w:numFmt w:val="bullet"/>
      <w:lvlText w:val="•"/>
      <w:lvlJc w:val="left"/>
      <w:pPr>
        <w:tabs>
          <w:tab w:val="num" w:pos="1440"/>
        </w:tabs>
        <w:ind w:left="1440" w:hanging="360"/>
      </w:pPr>
      <w:rPr>
        <w:rFonts w:ascii="Arial" w:hAnsi="Arial" w:hint="default"/>
      </w:rPr>
    </w:lvl>
    <w:lvl w:ilvl="2" w:tplc="B01E1ED4" w:tentative="1">
      <w:start w:val="1"/>
      <w:numFmt w:val="bullet"/>
      <w:lvlText w:val="•"/>
      <w:lvlJc w:val="left"/>
      <w:pPr>
        <w:tabs>
          <w:tab w:val="num" w:pos="2160"/>
        </w:tabs>
        <w:ind w:left="2160" w:hanging="360"/>
      </w:pPr>
      <w:rPr>
        <w:rFonts w:ascii="Arial" w:hAnsi="Arial" w:hint="default"/>
      </w:rPr>
    </w:lvl>
    <w:lvl w:ilvl="3" w:tplc="222A266E" w:tentative="1">
      <w:start w:val="1"/>
      <w:numFmt w:val="bullet"/>
      <w:lvlText w:val="•"/>
      <w:lvlJc w:val="left"/>
      <w:pPr>
        <w:tabs>
          <w:tab w:val="num" w:pos="2880"/>
        </w:tabs>
        <w:ind w:left="2880" w:hanging="360"/>
      </w:pPr>
      <w:rPr>
        <w:rFonts w:ascii="Arial" w:hAnsi="Arial" w:hint="default"/>
      </w:rPr>
    </w:lvl>
    <w:lvl w:ilvl="4" w:tplc="C6068CB2" w:tentative="1">
      <w:start w:val="1"/>
      <w:numFmt w:val="bullet"/>
      <w:lvlText w:val="•"/>
      <w:lvlJc w:val="left"/>
      <w:pPr>
        <w:tabs>
          <w:tab w:val="num" w:pos="3600"/>
        </w:tabs>
        <w:ind w:left="3600" w:hanging="360"/>
      </w:pPr>
      <w:rPr>
        <w:rFonts w:ascii="Arial" w:hAnsi="Arial" w:hint="default"/>
      </w:rPr>
    </w:lvl>
    <w:lvl w:ilvl="5" w:tplc="F9864620" w:tentative="1">
      <w:start w:val="1"/>
      <w:numFmt w:val="bullet"/>
      <w:lvlText w:val="•"/>
      <w:lvlJc w:val="left"/>
      <w:pPr>
        <w:tabs>
          <w:tab w:val="num" w:pos="4320"/>
        </w:tabs>
        <w:ind w:left="4320" w:hanging="360"/>
      </w:pPr>
      <w:rPr>
        <w:rFonts w:ascii="Arial" w:hAnsi="Arial" w:hint="default"/>
      </w:rPr>
    </w:lvl>
    <w:lvl w:ilvl="6" w:tplc="96769E84" w:tentative="1">
      <w:start w:val="1"/>
      <w:numFmt w:val="bullet"/>
      <w:lvlText w:val="•"/>
      <w:lvlJc w:val="left"/>
      <w:pPr>
        <w:tabs>
          <w:tab w:val="num" w:pos="5040"/>
        </w:tabs>
        <w:ind w:left="5040" w:hanging="360"/>
      </w:pPr>
      <w:rPr>
        <w:rFonts w:ascii="Arial" w:hAnsi="Arial" w:hint="default"/>
      </w:rPr>
    </w:lvl>
    <w:lvl w:ilvl="7" w:tplc="DA12A478" w:tentative="1">
      <w:start w:val="1"/>
      <w:numFmt w:val="bullet"/>
      <w:lvlText w:val="•"/>
      <w:lvlJc w:val="left"/>
      <w:pPr>
        <w:tabs>
          <w:tab w:val="num" w:pos="5760"/>
        </w:tabs>
        <w:ind w:left="5760" w:hanging="360"/>
      </w:pPr>
      <w:rPr>
        <w:rFonts w:ascii="Arial" w:hAnsi="Arial" w:hint="default"/>
      </w:rPr>
    </w:lvl>
    <w:lvl w:ilvl="8" w:tplc="1C289CC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5B2353"/>
    <w:multiLevelType w:val="hybridMultilevel"/>
    <w:tmpl w:val="BD6698A8"/>
    <w:lvl w:ilvl="0" w:tplc="13ACFC08">
      <w:start w:val="1"/>
      <w:numFmt w:val="bullet"/>
      <w:lvlText w:val=""/>
      <w:lvlJc w:val="left"/>
      <w:pPr>
        <w:tabs>
          <w:tab w:val="num" w:pos="720"/>
        </w:tabs>
        <w:ind w:left="720" w:hanging="360"/>
      </w:pPr>
      <w:rPr>
        <w:rFonts w:ascii="Wingdings" w:hAnsi="Wingdings" w:hint="default"/>
      </w:rPr>
    </w:lvl>
    <w:lvl w:ilvl="1" w:tplc="460808F0" w:tentative="1">
      <w:start w:val="1"/>
      <w:numFmt w:val="bullet"/>
      <w:lvlText w:val=""/>
      <w:lvlJc w:val="left"/>
      <w:pPr>
        <w:tabs>
          <w:tab w:val="num" w:pos="1440"/>
        </w:tabs>
        <w:ind w:left="1440" w:hanging="360"/>
      </w:pPr>
      <w:rPr>
        <w:rFonts w:ascii="Wingdings" w:hAnsi="Wingdings" w:hint="default"/>
      </w:rPr>
    </w:lvl>
    <w:lvl w:ilvl="2" w:tplc="2DAC6718" w:tentative="1">
      <w:start w:val="1"/>
      <w:numFmt w:val="bullet"/>
      <w:lvlText w:val=""/>
      <w:lvlJc w:val="left"/>
      <w:pPr>
        <w:tabs>
          <w:tab w:val="num" w:pos="2160"/>
        </w:tabs>
        <w:ind w:left="2160" w:hanging="360"/>
      </w:pPr>
      <w:rPr>
        <w:rFonts w:ascii="Wingdings" w:hAnsi="Wingdings" w:hint="default"/>
      </w:rPr>
    </w:lvl>
    <w:lvl w:ilvl="3" w:tplc="8780A238" w:tentative="1">
      <w:start w:val="1"/>
      <w:numFmt w:val="bullet"/>
      <w:lvlText w:val=""/>
      <w:lvlJc w:val="left"/>
      <w:pPr>
        <w:tabs>
          <w:tab w:val="num" w:pos="2880"/>
        </w:tabs>
        <w:ind w:left="2880" w:hanging="360"/>
      </w:pPr>
      <w:rPr>
        <w:rFonts w:ascii="Wingdings" w:hAnsi="Wingdings" w:hint="default"/>
      </w:rPr>
    </w:lvl>
    <w:lvl w:ilvl="4" w:tplc="D676FDD0" w:tentative="1">
      <w:start w:val="1"/>
      <w:numFmt w:val="bullet"/>
      <w:lvlText w:val=""/>
      <w:lvlJc w:val="left"/>
      <w:pPr>
        <w:tabs>
          <w:tab w:val="num" w:pos="3600"/>
        </w:tabs>
        <w:ind w:left="3600" w:hanging="360"/>
      </w:pPr>
      <w:rPr>
        <w:rFonts w:ascii="Wingdings" w:hAnsi="Wingdings" w:hint="default"/>
      </w:rPr>
    </w:lvl>
    <w:lvl w:ilvl="5" w:tplc="B2C270FE" w:tentative="1">
      <w:start w:val="1"/>
      <w:numFmt w:val="bullet"/>
      <w:lvlText w:val=""/>
      <w:lvlJc w:val="left"/>
      <w:pPr>
        <w:tabs>
          <w:tab w:val="num" w:pos="4320"/>
        </w:tabs>
        <w:ind w:left="4320" w:hanging="360"/>
      </w:pPr>
      <w:rPr>
        <w:rFonts w:ascii="Wingdings" w:hAnsi="Wingdings" w:hint="default"/>
      </w:rPr>
    </w:lvl>
    <w:lvl w:ilvl="6" w:tplc="5E8818C4" w:tentative="1">
      <w:start w:val="1"/>
      <w:numFmt w:val="bullet"/>
      <w:lvlText w:val=""/>
      <w:lvlJc w:val="left"/>
      <w:pPr>
        <w:tabs>
          <w:tab w:val="num" w:pos="5040"/>
        </w:tabs>
        <w:ind w:left="5040" w:hanging="360"/>
      </w:pPr>
      <w:rPr>
        <w:rFonts w:ascii="Wingdings" w:hAnsi="Wingdings" w:hint="default"/>
      </w:rPr>
    </w:lvl>
    <w:lvl w:ilvl="7" w:tplc="7102B2FC" w:tentative="1">
      <w:start w:val="1"/>
      <w:numFmt w:val="bullet"/>
      <w:lvlText w:val=""/>
      <w:lvlJc w:val="left"/>
      <w:pPr>
        <w:tabs>
          <w:tab w:val="num" w:pos="5760"/>
        </w:tabs>
        <w:ind w:left="5760" w:hanging="360"/>
      </w:pPr>
      <w:rPr>
        <w:rFonts w:ascii="Wingdings" w:hAnsi="Wingdings" w:hint="default"/>
      </w:rPr>
    </w:lvl>
    <w:lvl w:ilvl="8" w:tplc="221A9EE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494D3A"/>
    <w:multiLevelType w:val="hybridMultilevel"/>
    <w:tmpl w:val="5AD656D2"/>
    <w:lvl w:ilvl="0" w:tplc="4AB444F6">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3B25CCB"/>
    <w:multiLevelType w:val="hybridMultilevel"/>
    <w:tmpl w:val="4E7C57F2"/>
    <w:lvl w:ilvl="0" w:tplc="5B5C7046">
      <w:start w:val="1"/>
      <w:numFmt w:val="bullet"/>
      <w:lvlText w:val=""/>
      <w:lvlJc w:val="left"/>
      <w:pPr>
        <w:tabs>
          <w:tab w:val="num" w:pos="720"/>
        </w:tabs>
        <w:ind w:left="720" w:hanging="360"/>
      </w:pPr>
      <w:rPr>
        <w:rFonts w:ascii="Wingdings" w:hAnsi="Wingdings" w:hint="default"/>
      </w:rPr>
    </w:lvl>
    <w:lvl w:ilvl="1" w:tplc="B43CF93E" w:tentative="1">
      <w:start w:val="1"/>
      <w:numFmt w:val="bullet"/>
      <w:lvlText w:val=""/>
      <w:lvlJc w:val="left"/>
      <w:pPr>
        <w:tabs>
          <w:tab w:val="num" w:pos="1440"/>
        </w:tabs>
        <w:ind w:left="1440" w:hanging="360"/>
      </w:pPr>
      <w:rPr>
        <w:rFonts w:ascii="Wingdings" w:hAnsi="Wingdings" w:hint="default"/>
      </w:rPr>
    </w:lvl>
    <w:lvl w:ilvl="2" w:tplc="4D308FD4" w:tentative="1">
      <w:start w:val="1"/>
      <w:numFmt w:val="bullet"/>
      <w:lvlText w:val=""/>
      <w:lvlJc w:val="left"/>
      <w:pPr>
        <w:tabs>
          <w:tab w:val="num" w:pos="2160"/>
        </w:tabs>
        <w:ind w:left="2160" w:hanging="360"/>
      </w:pPr>
      <w:rPr>
        <w:rFonts w:ascii="Wingdings" w:hAnsi="Wingdings" w:hint="default"/>
      </w:rPr>
    </w:lvl>
    <w:lvl w:ilvl="3" w:tplc="1BACFC8E" w:tentative="1">
      <w:start w:val="1"/>
      <w:numFmt w:val="bullet"/>
      <w:lvlText w:val=""/>
      <w:lvlJc w:val="left"/>
      <w:pPr>
        <w:tabs>
          <w:tab w:val="num" w:pos="2880"/>
        </w:tabs>
        <w:ind w:left="2880" w:hanging="360"/>
      </w:pPr>
      <w:rPr>
        <w:rFonts w:ascii="Wingdings" w:hAnsi="Wingdings" w:hint="default"/>
      </w:rPr>
    </w:lvl>
    <w:lvl w:ilvl="4" w:tplc="71D45368" w:tentative="1">
      <w:start w:val="1"/>
      <w:numFmt w:val="bullet"/>
      <w:lvlText w:val=""/>
      <w:lvlJc w:val="left"/>
      <w:pPr>
        <w:tabs>
          <w:tab w:val="num" w:pos="3600"/>
        </w:tabs>
        <w:ind w:left="3600" w:hanging="360"/>
      </w:pPr>
      <w:rPr>
        <w:rFonts w:ascii="Wingdings" w:hAnsi="Wingdings" w:hint="default"/>
      </w:rPr>
    </w:lvl>
    <w:lvl w:ilvl="5" w:tplc="54D031D6" w:tentative="1">
      <w:start w:val="1"/>
      <w:numFmt w:val="bullet"/>
      <w:lvlText w:val=""/>
      <w:lvlJc w:val="left"/>
      <w:pPr>
        <w:tabs>
          <w:tab w:val="num" w:pos="4320"/>
        </w:tabs>
        <w:ind w:left="4320" w:hanging="360"/>
      </w:pPr>
      <w:rPr>
        <w:rFonts w:ascii="Wingdings" w:hAnsi="Wingdings" w:hint="default"/>
      </w:rPr>
    </w:lvl>
    <w:lvl w:ilvl="6" w:tplc="6ED434F4" w:tentative="1">
      <w:start w:val="1"/>
      <w:numFmt w:val="bullet"/>
      <w:lvlText w:val=""/>
      <w:lvlJc w:val="left"/>
      <w:pPr>
        <w:tabs>
          <w:tab w:val="num" w:pos="5040"/>
        </w:tabs>
        <w:ind w:left="5040" w:hanging="360"/>
      </w:pPr>
      <w:rPr>
        <w:rFonts w:ascii="Wingdings" w:hAnsi="Wingdings" w:hint="default"/>
      </w:rPr>
    </w:lvl>
    <w:lvl w:ilvl="7" w:tplc="CD166FEC" w:tentative="1">
      <w:start w:val="1"/>
      <w:numFmt w:val="bullet"/>
      <w:lvlText w:val=""/>
      <w:lvlJc w:val="left"/>
      <w:pPr>
        <w:tabs>
          <w:tab w:val="num" w:pos="5760"/>
        </w:tabs>
        <w:ind w:left="5760" w:hanging="360"/>
      </w:pPr>
      <w:rPr>
        <w:rFonts w:ascii="Wingdings" w:hAnsi="Wingdings" w:hint="default"/>
      </w:rPr>
    </w:lvl>
    <w:lvl w:ilvl="8" w:tplc="1780D19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893A47"/>
    <w:multiLevelType w:val="hybridMultilevel"/>
    <w:tmpl w:val="CACA63F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6F945079"/>
    <w:multiLevelType w:val="hybridMultilevel"/>
    <w:tmpl w:val="EA045970"/>
    <w:lvl w:ilvl="0" w:tplc="AA6C9D4A">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73FF3E9A"/>
    <w:multiLevelType w:val="hybridMultilevel"/>
    <w:tmpl w:val="B43E35C2"/>
    <w:lvl w:ilvl="0" w:tplc="AA6C9D4A">
      <w:start w:val="1"/>
      <w:numFmt w:val="bullet"/>
      <w:lvlText w:val="•"/>
      <w:lvlJc w:val="left"/>
      <w:pPr>
        <w:tabs>
          <w:tab w:val="num" w:pos="720"/>
        </w:tabs>
        <w:ind w:left="720" w:hanging="360"/>
      </w:pPr>
      <w:rPr>
        <w:rFonts w:ascii="Arial" w:hAnsi="Arial" w:hint="default"/>
      </w:rPr>
    </w:lvl>
    <w:lvl w:ilvl="1" w:tplc="AC4A39AE" w:tentative="1">
      <w:start w:val="1"/>
      <w:numFmt w:val="bullet"/>
      <w:lvlText w:val="•"/>
      <w:lvlJc w:val="left"/>
      <w:pPr>
        <w:tabs>
          <w:tab w:val="num" w:pos="1440"/>
        </w:tabs>
        <w:ind w:left="1440" w:hanging="360"/>
      </w:pPr>
      <w:rPr>
        <w:rFonts w:ascii="Arial" w:hAnsi="Arial" w:hint="default"/>
      </w:rPr>
    </w:lvl>
    <w:lvl w:ilvl="2" w:tplc="4B988A54" w:tentative="1">
      <w:start w:val="1"/>
      <w:numFmt w:val="bullet"/>
      <w:lvlText w:val="•"/>
      <w:lvlJc w:val="left"/>
      <w:pPr>
        <w:tabs>
          <w:tab w:val="num" w:pos="2160"/>
        </w:tabs>
        <w:ind w:left="2160" w:hanging="360"/>
      </w:pPr>
      <w:rPr>
        <w:rFonts w:ascii="Arial" w:hAnsi="Arial" w:hint="default"/>
      </w:rPr>
    </w:lvl>
    <w:lvl w:ilvl="3" w:tplc="401CFBFE" w:tentative="1">
      <w:start w:val="1"/>
      <w:numFmt w:val="bullet"/>
      <w:lvlText w:val="•"/>
      <w:lvlJc w:val="left"/>
      <w:pPr>
        <w:tabs>
          <w:tab w:val="num" w:pos="2880"/>
        </w:tabs>
        <w:ind w:left="2880" w:hanging="360"/>
      </w:pPr>
      <w:rPr>
        <w:rFonts w:ascii="Arial" w:hAnsi="Arial" w:hint="default"/>
      </w:rPr>
    </w:lvl>
    <w:lvl w:ilvl="4" w:tplc="DEA63772" w:tentative="1">
      <w:start w:val="1"/>
      <w:numFmt w:val="bullet"/>
      <w:lvlText w:val="•"/>
      <w:lvlJc w:val="left"/>
      <w:pPr>
        <w:tabs>
          <w:tab w:val="num" w:pos="3600"/>
        </w:tabs>
        <w:ind w:left="3600" w:hanging="360"/>
      </w:pPr>
      <w:rPr>
        <w:rFonts w:ascii="Arial" w:hAnsi="Arial" w:hint="default"/>
      </w:rPr>
    </w:lvl>
    <w:lvl w:ilvl="5" w:tplc="5E2C4AD4" w:tentative="1">
      <w:start w:val="1"/>
      <w:numFmt w:val="bullet"/>
      <w:lvlText w:val="•"/>
      <w:lvlJc w:val="left"/>
      <w:pPr>
        <w:tabs>
          <w:tab w:val="num" w:pos="4320"/>
        </w:tabs>
        <w:ind w:left="4320" w:hanging="360"/>
      </w:pPr>
      <w:rPr>
        <w:rFonts w:ascii="Arial" w:hAnsi="Arial" w:hint="default"/>
      </w:rPr>
    </w:lvl>
    <w:lvl w:ilvl="6" w:tplc="0AF83A3A" w:tentative="1">
      <w:start w:val="1"/>
      <w:numFmt w:val="bullet"/>
      <w:lvlText w:val="•"/>
      <w:lvlJc w:val="left"/>
      <w:pPr>
        <w:tabs>
          <w:tab w:val="num" w:pos="5040"/>
        </w:tabs>
        <w:ind w:left="5040" w:hanging="360"/>
      </w:pPr>
      <w:rPr>
        <w:rFonts w:ascii="Arial" w:hAnsi="Arial" w:hint="default"/>
      </w:rPr>
    </w:lvl>
    <w:lvl w:ilvl="7" w:tplc="1E725C8C" w:tentative="1">
      <w:start w:val="1"/>
      <w:numFmt w:val="bullet"/>
      <w:lvlText w:val="•"/>
      <w:lvlJc w:val="left"/>
      <w:pPr>
        <w:tabs>
          <w:tab w:val="num" w:pos="5760"/>
        </w:tabs>
        <w:ind w:left="5760" w:hanging="360"/>
      </w:pPr>
      <w:rPr>
        <w:rFonts w:ascii="Arial" w:hAnsi="Arial" w:hint="default"/>
      </w:rPr>
    </w:lvl>
    <w:lvl w:ilvl="8" w:tplc="D0722B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05177E"/>
    <w:multiLevelType w:val="hybridMultilevel"/>
    <w:tmpl w:val="0A40A6F4"/>
    <w:lvl w:ilvl="0" w:tplc="876003E8">
      <w:start w:val="1"/>
      <w:numFmt w:val="bullet"/>
      <w:lvlText w:val=""/>
      <w:lvlJc w:val="left"/>
      <w:pPr>
        <w:tabs>
          <w:tab w:val="num" w:pos="720"/>
        </w:tabs>
        <w:ind w:left="720" w:hanging="360"/>
      </w:pPr>
      <w:rPr>
        <w:rFonts w:ascii="Wingdings" w:hAnsi="Wingdings" w:hint="default"/>
      </w:rPr>
    </w:lvl>
    <w:lvl w:ilvl="1" w:tplc="1EDAFC18" w:tentative="1">
      <w:start w:val="1"/>
      <w:numFmt w:val="bullet"/>
      <w:lvlText w:val=""/>
      <w:lvlJc w:val="left"/>
      <w:pPr>
        <w:tabs>
          <w:tab w:val="num" w:pos="1440"/>
        </w:tabs>
        <w:ind w:left="1440" w:hanging="360"/>
      </w:pPr>
      <w:rPr>
        <w:rFonts w:ascii="Wingdings" w:hAnsi="Wingdings" w:hint="default"/>
      </w:rPr>
    </w:lvl>
    <w:lvl w:ilvl="2" w:tplc="E59C0F10" w:tentative="1">
      <w:start w:val="1"/>
      <w:numFmt w:val="bullet"/>
      <w:lvlText w:val=""/>
      <w:lvlJc w:val="left"/>
      <w:pPr>
        <w:tabs>
          <w:tab w:val="num" w:pos="2160"/>
        </w:tabs>
        <w:ind w:left="2160" w:hanging="360"/>
      </w:pPr>
      <w:rPr>
        <w:rFonts w:ascii="Wingdings" w:hAnsi="Wingdings" w:hint="default"/>
      </w:rPr>
    </w:lvl>
    <w:lvl w:ilvl="3" w:tplc="14DA3A30" w:tentative="1">
      <w:start w:val="1"/>
      <w:numFmt w:val="bullet"/>
      <w:lvlText w:val=""/>
      <w:lvlJc w:val="left"/>
      <w:pPr>
        <w:tabs>
          <w:tab w:val="num" w:pos="2880"/>
        </w:tabs>
        <w:ind w:left="2880" w:hanging="360"/>
      </w:pPr>
      <w:rPr>
        <w:rFonts w:ascii="Wingdings" w:hAnsi="Wingdings" w:hint="default"/>
      </w:rPr>
    </w:lvl>
    <w:lvl w:ilvl="4" w:tplc="972E5670" w:tentative="1">
      <w:start w:val="1"/>
      <w:numFmt w:val="bullet"/>
      <w:lvlText w:val=""/>
      <w:lvlJc w:val="left"/>
      <w:pPr>
        <w:tabs>
          <w:tab w:val="num" w:pos="3600"/>
        </w:tabs>
        <w:ind w:left="3600" w:hanging="360"/>
      </w:pPr>
      <w:rPr>
        <w:rFonts w:ascii="Wingdings" w:hAnsi="Wingdings" w:hint="default"/>
      </w:rPr>
    </w:lvl>
    <w:lvl w:ilvl="5" w:tplc="7752E5EE" w:tentative="1">
      <w:start w:val="1"/>
      <w:numFmt w:val="bullet"/>
      <w:lvlText w:val=""/>
      <w:lvlJc w:val="left"/>
      <w:pPr>
        <w:tabs>
          <w:tab w:val="num" w:pos="4320"/>
        </w:tabs>
        <w:ind w:left="4320" w:hanging="360"/>
      </w:pPr>
      <w:rPr>
        <w:rFonts w:ascii="Wingdings" w:hAnsi="Wingdings" w:hint="default"/>
      </w:rPr>
    </w:lvl>
    <w:lvl w:ilvl="6" w:tplc="5D560AA0" w:tentative="1">
      <w:start w:val="1"/>
      <w:numFmt w:val="bullet"/>
      <w:lvlText w:val=""/>
      <w:lvlJc w:val="left"/>
      <w:pPr>
        <w:tabs>
          <w:tab w:val="num" w:pos="5040"/>
        </w:tabs>
        <w:ind w:left="5040" w:hanging="360"/>
      </w:pPr>
      <w:rPr>
        <w:rFonts w:ascii="Wingdings" w:hAnsi="Wingdings" w:hint="default"/>
      </w:rPr>
    </w:lvl>
    <w:lvl w:ilvl="7" w:tplc="FAC2781A" w:tentative="1">
      <w:start w:val="1"/>
      <w:numFmt w:val="bullet"/>
      <w:lvlText w:val=""/>
      <w:lvlJc w:val="left"/>
      <w:pPr>
        <w:tabs>
          <w:tab w:val="num" w:pos="5760"/>
        </w:tabs>
        <w:ind w:left="5760" w:hanging="360"/>
      </w:pPr>
      <w:rPr>
        <w:rFonts w:ascii="Wingdings" w:hAnsi="Wingdings" w:hint="default"/>
      </w:rPr>
    </w:lvl>
    <w:lvl w:ilvl="8" w:tplc="20803FD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6"/>
  </w:num>
  <w:num w:numId="4">
    <w:abstractNumId w:val="8"/>
  </w:num>
  <w:num w:numId="5">
    <w:abstractNumId w:val="3"/>
  </w:num>
  <w:num w:numId="6">
    <w:abstractNumId w:val="10"/>
  </w:num>
  <w:num w:numId="7">
    <w:abstractNumId w:val="2"/>
  </w:num>
  <w:num w:numId="8">
    <w:abstractNumId w:val="13"/>
  </w:num>
  <w:num w:numId="9">
    <w:abstractNumId w:val="6"/>
  </w:num>
  <w:num w:numId="10">
    <w:abstractNumId w:val="11"/>
  </w:num>
  <w:num w:numId="11">
    <w:abstractNumId w:val="17"/>
  </w:num>
  <w:num w:numId="12">
    <w:abstractNumId w:val="1"/>
  </w:num>
  <w:num w:numId="13">
    <w:abstractNumId w:val="9"/>
  </w:num>
  <w:num w:numId="14">
    <w:abstractNumId w:val="4"/>
  </w:num>
  <w:num w:numId="15">
    <w:abstractNumId w:val="14"/>
  </w:num>
  <w:num w:numId="16">
    <w:abstractNumId w:val="7"/>
  </w:num>
  <w:num w:numId="17">
    <w:abstractNumId w:val="15"/>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1042"/>
    <w:rsid w:val="00001C07"/>
    <w:rsid w:val="0000210B"/>
    <w:rsid w:val="00002185"/>
    <w:rsid w:val="00002579"/>
    <w:rsid w:val="00002A46"/>
    <w:rsid w:val="00002BC4"/>
    <w:rsid w:val="00002BD5"/>
    <w:rsid w:val="000038B3"/>
    <w:rsid w:val="000038D2"/>
    <w:rsid w:val="000039A0"/>
    <w:rsid w:val="00003D29"/>
    <w:rsid w:val="00003D4F"/>
    <w:rsid w:val="00003D87"/>
    <w:rsid w:val="00003E66"/>
    <w:rsid w:val="00004EFD"/>
    <w:rsid w:val="00004F15"/>
    <w:rsid w:val="000050E1"/>
    <w:rsid w:val="00005A7B"/>
    <w:rsid w:val="00005E26"/>
    <w:rsid w:val="00006014"/>
    <w:rsid w:val="000060CE"/>
    <w:rsid w:val="00006C63"/>
    <w:rsid w:val="0000768A"/>
    <w:rsid w:val="00010622"/>
    <w:rsid w:val="00011367"/>
    <w:rsid w:val="0001183E"/>
    <w:rsid w:val="00011F0D"/>
    <w:rsid w:val="00012035"/>
    <w:rsid w:val="0001284C"/>
    <w:rsid w:val="00013147"/>
    <w:rsid w:val="000141F5"/>
    <w:rsid w:val="000142BA"/>
    <w:rsid w:val="00015AD3"/>
    <w:rsid w:val="00016399"/>
    <w:rsid w:val="000163FC"/>
    <w:rsid w:val="0001664E"/>
    <w:rsid w:val="00016BA8"/>
    <w:rsid w:val="00016C34"/>
    <w:rsid w:val="00017737"/>
    <w:rsid w:val="0001796A"/>
    <w:rsid w:val="0002006D"/>
    <w:rsid w:val="000204BB"/>
    <w:rsid w:val="000206BE"/>
    <w:rsid w:val="0002123A"/>
    <w:rsid w:val="00021DC4"/>
    <w:rsid w:val="000229FA"/>
    <w:rsid w:val="00022F30"/>
    <w:rsid w:val="0002314C"/>
    <w:rsid w:val="00023203"/>
    <w:rsid w:val="00023554"/>
    <w:rsid w:val="00023758"/>
    <w:rsid w:val="00023D4F"/>
    <w:rsid w:val="0002563D"/>
    <w:rsid w:val="000256DA"/>
    <w:rsid w:val="0002682B"/>
    <w:rsid w:val="00026B1C"/>
    <w:rsid w:val="00026C14"/>
    <w:rsid w:val="00026CC4"/>
    <w:rsid w:val="000272F9"/>
    <w:rsid w:val="00027907"/>
    <w:rsid w:val="00027F1B"/>
    <w:rsid w:val="00030018"/>
    <w:rsid w:val="0003006B"/>
    <w:rsid w:val="00030512"/>
    <w:rsid w:val="000305C3"/>
    <w:rsid w:val="000306BB"/>
    <w:rsid w:val="00030C42"/>
    <w:rsid w:val="0003105A"/>
    <w:rsid w:val="000310BE"/>
    <w:rsid w:val="00031436"/>
    <w:rsid w:val="000325D8"/>
    <w:rsid w:val="00032DF4"/>
    <w:rsid w:val="00032E5E"/>
    <w:rsid w:val="0003303F"/>
    <w:rsid w:val="000334AB"/>
    <w:rsid w:val="0003378D"/>
    <w:rsid w:val="00033D99"/>
    <w:rsid w:val="00033F9E"/>
    <w:rsid w:val="000344F5"/>
    <w:rsid w:val="00034532"/>
    <w:rsid w:val="0003516D"/>
    <w:rsid w:val="00035CE2"/>
    <w:rsid w:val="00035F6F"/>
    <w:rsid w:val="00036572"/>
    <w:rsid w:val="00036874"/>
    <w:rsid w:val="00037085"/>
    <w:rsid w:val="000370D4"/>
    <w:rsid w:val="00037534"/>
    <w:rsid w:val="00037702"/>
    <w:rsid w:val="00037E29"/>
    <w:rsid w:val="00040399"/>
    <w:rsid w:val="0004089C"/>
    <w:rsid w:val="00040A59"/>
    <w:rsid w:val="00040ACE"/>
    <w:rsid w:val="00040BCD"/>
    <w:rsid w:val="00040F67"/>
    <w:rsid w:val="00041082"/>
    <w:rsid w:val="00041169"/>
    <w:rsid w:val="00041B81"/>
    <w:rsid w:val="00041CDD"/>
    <w:rsid w:val="000420AB"/>
    <w:rsid w:val="000424E0"/>
    <w:rsid w:val="000428C0"/>
    <w:rsid w:val="000430B1"/>
    <w:rsid w:val="000438CC"/>
    <w:rsid w:val="00043982"/>
    <w:rsid w:val="00043B68"/>
    <w:rsid w:val="00043C93"/>
    <w:rsid w:val="00044402"/>
    <w:rsid w:val="00044A45"/>
    <w:rsid w:val="00044D0C"/>
    <w:rsid w:val="00045849"/>
    <w:rsid w:val="00045FDA"/>
    <w:rsid w:val="000471C0"/>
    <w:rsid w:val="00047979"/>
    <w:rsid w:val="00047BAB"/>
    <w:rsid w:val="00047CBA"/>
    <w:rsid w:val="00050368"/>
    <w:rsid w:val="00051327"/>
    <w:rsid w:val="00051672"/>
    <w:rsid w:val="00051900"/>
    <w:rsid w:val="0005234B"/>
    <w:rsid w:val="00052448"/>
    <w:rsid w:val="00052543"/>
    <w:rsid w:val="00052654"/>
    <w:rsid w:val="00052CFF"/>
    <w:rsid w:val="00054BBE"/>
    <w:rsid w:val="00054E22"/>
    <w:rsid w:val="00054E2B"/>
    <w:rsid w:val="00054F45"/>
    <w:rsid w:val="00055006"/>
    <w:rsid w:val="00055BF5"/>
    <w:rsid w:val="00055EF1"/>
    <w:rsid w:val="00055F69"/>
    <w:rsid w:val="000565A5"/>
    <w:rsid w:val="000572B0"/>
    <w:rsid w:val="00057AF8"/>
    <w:rsid w:val="00060F74"/>
    <w:rsid w:val="00060F80"/>
    <w:rsid w:val="00062544"/>
    <w:rsid w:val="0006261A"/>
    <w:rsid w:val="000628CB"/>
    <w:rsid w:val="000629FC"/>
    <w:rsid w:val="00062CA6"/>
    <w:rsid w:val="00062FF3"/>
    <w:rsid w:val="000633E3"/>
    <w:rsid w:val="00063A57"/>
    <w:rsid w:val="00064788"/>
    <w:rsid w:val="00065300"/>
    <w:rsid w:val="000658D3"/>
    <w:rsid w:val="000658E9"/>
    <w:rsid w:val="00066860"/>
    <w:rsid w:val="0006757C"/>
    <w:rsid w:val="00067741"/>
    <w:rsid w:val="00067A00"/>
    <w:rsid w:val="00067F9D"/>
    <w:rsid w:val="00067F9F"/>
    <w:rsid w:val="00070287"/>
    <w:rsid w:val="00070504"/>
    <w:rsid w:val="00070679"/>
    <w:rsid w:val="00070A7E"/>
    <w:rsid w:val="0007111D"/>
    <w:rsid w:val="0007133D"/>
    <w:rsid w:val="00071966"/>
    <w:rsid w:val="00071A4D"/>
    <w:rsid w:val="00071A98"/>
    <w:rsid w:val="00071B7B"/>
    <w:rsid w:val="00071E33"/>
    <w:rsid w:val="00071EDB"/>
    <w:rsid w:val="00072142"/>
    <w:rsid w:val="000723A9"/>
    <w:rsid w:val="0007256B"/>
    <w:rsid w:val="00073373"/>
    <w:rsid w:val="00073F3B"/>
    <w:rsid w:val="0007431A"/>
    <w:rsid w:val="00074994"/>
    <w:rsid w:val="000749CE"/>
    <w:rsid w:val="00074C13"/>
    <w:rsid w:val="0007680D"/>
    <w:rsid w:val="000778B1"/>
    <w:rsid w:val="00077E71"/>
    <w:rsid w:val="00077F7A"/>
    <w:rsid w:val="00077FF8"/>
    <w:rsid w:val="0008034C"/>
    <w:rsid w:val="00080973"/>
    <w:rsid w:val="00080A0F"/>
    <w:rsid w:val="00080DF5"/>
    <w:rsid w:val="000817D4"/>
    <w:rsid w:val="00081D85"/>
    <w:rsid w:val="00082A47"/>
    <w:rsid w:val="00082FFC"/>
    <w:rsid w:val="0008373E"/>
    <w:rsid w:val="0008416F"/>
    <w:rsid w:val="00084F04"/>
    <w:rsid w:val="00084F7F"/>
    <w:rsid w:val="00085781"/>
    <w:rsid w:val="000860F7"/>
    <w:rsid w:val="00086727"/>
    <w:rsid w:val="00086819"/>
    <w:rsid w:val="00086D11"/>
    <w:rsid w:val="00086E78"/>
    <w:rsid w:val="00086ED8"/>
    <w:rsid w:val="00087158"/>
    <w:rsid w:val="000873A8"/>
    <w:rsid w:val="000873CB"/>
    <w:rsid w:val="000873D1"/>
    <w:rsid w:val="000876FC"/>
    <w:rsid w:val="0008781D"/>
    <w:rsid w:val="00087C94"/>
    <w:rsid w:val="00087F8C"/>
    <w:rsid w:val="00087F9E"/>
    <w:rsid w:val="00090607"/>
    <w:rsid w:val="000909BC"/>
    <w:rsid w:val="00090EB0"/>
    <w:rsid w:val="00090FE1"/>
    <w:rsid w:val="0009192B"/>
    <w:rsid w:val="00091D05"/>
    <w:rsid w:val="000926F5"/>
    <w:rsid w:val="00092A74"/>
    <w:rsid w:val="000930A4"/>
    <w:rsid w:val="00093775"/>
    <w:rsid w:val="00093AB4"/>
    <w:rsid w:val="00093ECF"/>
    <w:rsid w:val="00094007"/>
    <w:rsid w:val="00094167"/>
    <w:rsid w:val="000944BE"/>
    <w:rsid w:val="00096ACF"/>
    <w:rsid w:val="00096D5A"/>
    <w:rsid w:val="00096D68"/>
    <w:rsid w:val="00097F53"/>
    <w:rsid w:val="000A08C9"/>
    <w:rsid w:val="000A1197"/>
    <w:rsid w:val="000A1387"/>
    <w:rsid w:val="000A24EA"/>
    <w:rsid w:val="000A2B6E"/>
    <w:rsid w:val="000A2C4F"/>
    <w:rsid w:val="000A33FB"/>
    <w:rsid w:val="000A37DF"/>
    <w:rsid w:val="000A39F0"/>
    <w:rsid w:val="000A3FE9"/>
    <w:rsid w:val="000A42FF"/>
    <w:rsid w:val="000A44ED"/>
    <w:rsid w:val="000A4854"/>
    <w:rsid w:val="000A5371"/>
    <w:rsid w:val="000A5D00"/>
    <w:rsid w:val="000A5E7A"/>
    <w:rsid w:val="000A60C7"/>
    <w:rsid w:val="000A6736"/>
    <w:rsid w:val="000A6AC9"/>
    <w:rsid w:val="000A6F4D"/>
    <w:rsid w:val="000A6F95"/>
    <w:rsid w:val="000A7470"/>
    <w:rsid w:val="000A75D9"/>
    <w:rsid w:val="000A75F0"/>
    <w:rsid w:val="000A7C3E"/>
    <w:rsid w:val="000B099B"/>
    <w:rsid w:val="000B128B"/>
    <w:rsid w:val="000B20D4"/>
    <w:rsid w:val="000B2501"/>
    <w:rsid w:val="000B2B29"/>
    <w:rsid w:val="000B2CA7"/>
    <w:rsid w:val="000B2DD8"/>
    <w:rsid w:val="000B2E18"/>
    <w:rsid w:val="000B344F"/>
    <w:rsid w:val="000B35AE"/>
    <w:rsid w:val="000B398E"/>
    <w:rsid w:val="000B3EC4"/>
    <w:rsid w:val="000B42DB"/>
    <w:rsid w:val="000B4632"/>
    <w:rsid w:val="000B513B"/>
    <w:rsid w:val="000B5391"/>
    <w:rsid w:val="000B5CD6"/>
    <w:rsid w:val="000B6952"/>
    <w:rsid w:val="000B6C50"/>
    <w:rsid w:val="000B6D42"/>
    <w:rsid w:val="000B75E2"/>
    <w:rsid w:val="000C0377"/>
    <w:rsid w:val="000C0432"/>
    <w:rsid w:val="000C045A"/>
    <w:rsid w:val="000C0AE2"/>
    <w:rsid w:val="000C114A"/>
    <w:rsid w:val="000C15AE"/>
    <w:rsid w:val="000C164F"/>
    <w:rsid w:val="000C17FB"/>
    <w:rsid w:val="000C2729"/>
    <w:rsid w:val="000C2738"/>
    <w:rsid w:val="000C2C86"/>
    <w:rsid w:val="000C39A5"/>
    <w:rsid w:val="000C3BC6"/>
    <w:rsid w:val="000C4A11"/>
    <w:rsid w:val="000C4B88"/>
    <w:rsid w:val="000C4C59"/>
    <w:rsid w:val="000C4F58"/>
    <w:rsid w:val="000C5108"/>
    <w:rsid w:val="000C5181"/>
    <w:rsid w:val="000C5673"/>
    <w:rsid w:val="000C567A"/>
    <w:rsid w:val="000C58FD"/>
    <w:rsid w:val="000C5C0D"/>
    <w:rsid w:val="000C600A"/>
    <w:rsid w:val="000C6073"/>
    <w:rsid w:val="000C66DA"/>
    <w:rsid w:val="000C6AC9"/>
    <w:rsid w:val="000C6DB5"/>
    <w:rsid w:val="000C6F90"/>
    <w:rsid w:val="000C7070"/>
    <w:rsid w:val="000C7334"/>
    <w:rsid w:val="000C74D1"/>
    <w:rsid w:val="000C75EE"/>
    <w:rsid w:val="000D0185"/>
    <w:rsid w:val="000D0943"/>
    <w:rsid w:val="000D0D8F"/>
    <w:rsid w:val="000D0FDA"/>
    <w:rsid w:val="000D248D"/>
    <w:rsid w:val="000D26FC"/>
    <w:rsid w:val="000D3112"/>
    <w:rsid w:val="000D379D"/>
    <w:rsid w:val="000D433C"/>
    <w:rsid w:val="000D4941"/>
    <w:rsid w:val="000D4E31"/>
    <w:rsid w:val="000D529E"/>
    <w:rsid w:val="000D5685"/>
    <w:rsid w:val="000D5B20"/>
    <w:rsid w:val="000D683E"/>
    <w:rsid w:val="000D6D6D"/>
    <w:rsid w:val="000D78D0"/>
    <w:rsid w:val="000E099B"/>
    <w:rsid w:val="000E0BF4"/>
    <w:rsid w:val="000E0FF1"/>
    <w:rsid w:val="000E1051"/>
    <w:rsid w:val="000E12BC"/>
    <w:rsid w:val="000E1A4A"/>
    <w:rsid w:val="000E28D7"/>
    <w:rsid w:val="000E3FFE"/>
    <w:rsid w:val="000E4730"/>
    <w:rsid w:val="000E566C"/>
    <w:rsid w:val="000E625C"/>
    <w:rsid w:val="000E7391"/>
    <w:rsid w:val="000F01C4"/>
    <w:rsid w:val="000F0C97"/>
    <w:rsid w:val="000F123F"/>
    <w:rsid w:val="000F13E6"/>
    <w:rsid w:val="000F1833"/>
    <w:rsid w:val="000F1991"/>
    <w:rsid w:val="000F1B83"/>
    <w:rsid w:val="000F1DF7"/>
    <w:rsid w:val="000F2091"/>
    <w:rsid w:val="000F25A2"/>
    <w:rsid w:val="000F26E7"/>
    <w:rsid w:val="000F2FAC"/>
    <w:rsid w:val="000F330A"/>
    <w:rsid w:val="000F3657"/>
    <w:rsid w:val="000F390F"/>
    <w:rsid w:val="000F3EBE"/>
    <w:rsid w:val="000F3FE9"/>
    <w:rsid w:val="000F415F"/>
    <w:rsid w:val="000F48B4"/>
    <w:rsid w:val="000F49B1"/>
    <w:rsid w:val="000F506C"/>
    <w:rsid w:val="000F520D"/>
    <w:rsid w:val="000F53B1"/>
    <w:rsid w:val="000F5654"/>
    <w:rsid w:val="000F5F50"/>
    <w:rsid w:val="000F7EDC"/>
    <w:rsid w:val="0010036E"/>
    <w:rsid w:val="00100D49"/>
    <w:rsid w:val="00101850"/>
    <w:rsid w:val="00101A34"/>
    <w:rsid w:val="00101D41"/>
    <w:rsid w:val="00102717"/>
    <w:rsid w:val="00102DE3"/>
    <w:rsid w:val="001034C8"/>
    <w:rsid w:val="00104779"/>
    <w:rsid w:val="00104A17"/>
    <w:rsid w:val="00104D8A"/>
    <w:rsid w:val="00105192"/>
    <w:rsid w:val="00105229"/>
    <w:rsid w:val="001052C4"/>
    <w:rsid w:val="0010582F"/>
    <w:rsid w:val="00105B36"/>
    <w:rsid w:val="00105C95"/>
    <w:rsid w:val="0010605D"/>
    <w:rsid w:val="001063B5"/>
    <w:rsid w:val="001065B5"/>
    <w:rsid w:val="001070B4"/>
    <w:rsid w:val="00107A70"/>
    <w:rsid w:val="00107F19"/>
    <w:rsid w:val="0011059C"/>
    <w:rsid w:val="00110B0E"/>
    <w:rsid w:val="001110C0"/>
    <w:rsid w:val="0011154F"/>
    <w:rsid w:val="00111D94"/>
    <w:rsid w:val="00111DF3"/>
    <w:rsid w:val="00112CB8"/>
    <w:rsid w:val="00112E72"/>
    <w:rsid w:val="00113306"/>
    <w:rsid w:val="0011386A"/>
    <w:rsid w:val="0011388B"/>
    <w:rsid w:val="00114194"/>
    <w:rsid w:val="001149D4"/>
    <w:rsid w:val="001159AB"/>
    <w:rsid w:val="00115F7E"/>
    <w:rsid w:val="00116D1E"/>
    <w:rsid w:val="00117DD4"/>
    <w:rsid w:val="00117F86"/>
    <w:rsid w:val="00120312"/>
    <w:rsid w:val="00120576"/>
    <w:rsid w:val="001215C9"/>
    <w:rsid w:val="00121C8A"/>
    <w:rsid w:val="00121F99"/>
    <w:rsid w:val="00122103"/>
    <w:rsid w:val="00122A89"/>
    <w:rsid w:val="001231EF"/>
    <w:rsid w:val="00124546"/>
    <w:rsid w:val="0012498B"/>
    <w:rsid w:val="001250B6"/>
    <w:rsid w:val="0012566C"/>
    <w:rsid w:val="001257D4"/>
    <w:rsid w:val="00125C30"/>
    <w:rsid w:val="001262FC"/>
    <w:rsid w:val="001268E7"/>
    <w:rsid w:val="0012691B"/>
    <w:rsid w:val="00126DB7"/>
    <w:rsid w:val="00126DC9"/>
    <w:rsid w:val="001313BA"/>
    <w:rsid w:val="001314CB"/>
    <w:rsid w:val="00132328"/>
    <w:rsid w:val="001328E4"/>
    <w:rsid w:val="00132BF9"/>
    <w:rsid w:val="0013312A"/>
    <w:rsid w:val="00133217"/>
    <w:rsid w:val="00133290"/>
    <w:rsid w:val="00134545"/>
    <w:rsid w:val="00135563"/>
    <w:rsid w:val="0013590E"/>
    <w:rsid w:val="00136C93"/>
    <w:rsid w:val="00136DE3"/>
    <w:rsid w:val="0013710D"/>
    <w:rsid w:val="00137543"/>
    <w:rsid w:val="00137BF6"/>
    <w:rsid w:val="0014024E"/>
    <w:rsid w:val="00140A78"/>
    <w:rsid w:val="00140B57"/>
    <w:rsid w:val="00141B11"/>
    <w:rsid w:val="00141E96"/>
    <w:rsid w:val="00142148"/>
    <w:rsid w:val="0014247F"/>
    <w:rsid w:val="00143012"/>
    <w:rsid w:val="00143261"/>
    <w:rsid w:val="00145491"/>
    <w:rsid w:val="0014583F"/>
    <w:rsid w:val="0014603E"/>
    <w:rsid w:val="00146239"/>
    <w:rsid w:val="0014648C"/>
    <w:rsid w:val="0014650E"/>
    <w:rsid w:val="00146897"/>
    <w:rsid w:val="001469E2"/>
    <w:rsid w:val="00146C5D"/>
    <w:rsid w:val="00147468"/>
    <w:rsid w:val="001475BC"/>
    <w:rsid w:val="001476AE"/>
    <w:rsid w:val="00150647"/>
    <w:rsid w:val="001507DE"/>
    <w:rsid w:val="00150DEF"/>
    <w:rsid w:val="00151A2C"/>
    <w:rsid w:val="00151A61"/>
    <w:rsid w:val="00152AAB"/>
    <w:rsid w:val="00152AB8"/>
    <w:rsid w:val="00152E6A"/>
    <w:rsid w:val="00153462"/>
    <w:rsid w:val="00153924"/>
    <w:rsid w:val="00153BD3"/>
    <w:rsid w:val="00153D26"/>
    <w:rsid w:val="00153E49"/>
    <w:rsid w:val="0015475C"/>
    <w:rsid w:val="00154C0B"/>
    <w:rsid w:val="00154EF1"/>
    <w:rsid w:val="0015525D"/>
    <w:rsid w:val="00155A8F"/>
    <w:rsid w:val="001560BD"/>
    <w:rsid w:val="00156144"/>
    <w:rsid w:val="00156277"/>
    <w:rsid w:val="00156A3F"/>
    <w:rsid w:val="00156ED2"/>
    <w:rsid w:val="00156F71"/>
    <w:rsid w:val="001600B6"/>
    <w:rsid w:val="00160204"/>
    <w:rsid w:val="00160219"/>
    <w:rsid w:val="0016028C"/>
    <w:rsid w:val="00160C02"/>
    <w:rsid w:val="00160F5C"/>
    <w:rsid w:val="0016163D"/>
    <w:rsid w:val="00161D1E"/>
    <w:rsid w:val="0016261F"/>
    <w:rsid w:val="00162FBF"/>
    <w:rsid w:val="00163465"/>
    <w:rsid w:val="001634B6"/>
    <w:rsid w:val="00163875"/>
    <w:rsid w:val="001641BA"/>
    <w:rsid w:val="001647FE"/>
    <w:rsid w:val="00164D03"/>
    <w:rsid w:val="00164D9F"/>
    <w:rsid w:val="001654DD"/>
    <w:rsid w:val="001661D0"/>
    <w:rsid w:val="00166499"/>
    <w:rsid w:val="001672CB"/>
    <w:rsid w:val="0016734D"/>
    <w:rsid w:val="00167820"/>
    <w:rsid w:val="00167C77"/>
    <w:rsid w:val="00167E3C"/>
    <w:rsid w:val="0017005A"/>
    <w:rsid w:val="0017011D"/>
    <w:rsid w:val="00170423"/>
    <w:rsid w:val="00170E59"/>
    <w:rsid w:val="00171009"/>
    <w:rsid w:val="00171245"/>
    <w:rsid w:val="0017213C"/>
    <w:rsid w:val="0017289B"/>
    <w:rsid w:val="001735B9"/>
    <w:rsid w:val="0017396D"/>
    <w:rsid w:val="001739DF"/>
    <w:rsid w:val="00173ACC"/>
    <w:rsid w:val="00174EE1"/>
    <w:rsid w:val="00175FEB"/>
    <w:rsid w:val="00176935"/>
    <w:rsid w:val="00176CFB"/>
    <w:rsid w:val="001774BC"/>
    <w:rsid w:val="00177A2B"/>
    <w:rsid w:val="00177F99"/>
    <w:rsid w:val="0018238B"/>
    <w:rsid w:val="0018271B"/>
    <w:rsid w:val="00182974"/>
    <w:rsid w:val="001829C1"/>
    <w:rsid w:val="00182BD7"/>
    <w:rsid w:val="00182E4E"/>
    <w:rsid w:val="00183508"/>
    <w:rsid w:val="001839BB"/>
    <w:rsid w:val="00183AA7"/>
    <w:rsid w:val="00183F34"/>
    <w:rsid w:val="00184BF2"/>
    <w:rsid w:val="00184FDA"/>
    <w:rsid w:val="0018558E"/>
    <w:rsid w:val="001858D5"/>
    <w:rsid w:val="00185AB3"/>
    <w:rsid w:val="00185B74"/>
    <w:rsid w:val="00186289"/>
    <w:rsid w:val="00186408"/>
    <w:rsid w:val="001864A1"/>
    <w:rsid w:val="00186CD6"/>
    <w:rsid w:val="001875E0"/>
    <w:rsid w:val="00187AFB"/>
    <w:rsid w:val="00187FBF"/>
    <w:rsid w:val="001908D2"/>
    <w:rsid w:val="001908E9"/>
    <w:rsid w:val="00190AFB"/>
    <w:rsid w:val="001910D2"/>
    <w:rsid w:val="00191759"/>
    <w:rsid w:val="00191CE8"/>
    <w:rsid w:val="00191D35"/>
    <w:rsid w:val="00192A99"/>
    <w:rsid w:val="0019379C"/>
    <w:rsid w:val="00193E74"/>
    <w:rsid w:val="0019401F"/>
    <w:rsid w:val="0019481B"/>
    <w:rsid w:val="00196003"/>
    <w:rsid w:val="00196042"/>
    <w:rsid w:val="0019619E"/>
    <w:rsid w:val="00196A41"/>
    <w:rsid w:val="00196B88"/>
    <w:rsid w:val="00196BDD"/>
    <w:rsid w:val="00197921"/>
    <w:rsid w:val="00197957"/>
    <w:rsid w:val="00197A39"/>
    <w:rsid w:val="00197A54"/>
    <w:rsid w:val="001A0344"/>
    <w:rsid w:val="001A07DE"/>
    <w:rsid w:val="001A0EFE"/>
    <w:rsid w:val="001A1137"/>
    <w:rsid w:val="001A148F"/>
    <w:rsid w:val="001A1E6F"/>
    <w:rsid w:val="001A2174"/>
    <w:rsid w:val="001A3014"/>
    <w:rsid w:val="001A30CA"/>
    <w:rsid w:val="001A3CB1"/>
    <w:rsid w:val="001A4A3F"/>
    <w:rsid w:val="001A4DAB"/>
    <w:rsid w:val="001A5103"/>
    <w:rsid w:val="001A54FA"/>
    <w:rsid w:val="001A5983"/>
    <w:rsid w:val="001A5E76"/>
    <w:rsid w:val="001A603F"/>
    <w:rsid w:val="001A6D15"/>
    <w:rsid w:val="001A7BB6"/>
    <w:rsid w:val="001B0104"/>
    <w:rsid w:val="001B06BE"/>
    <w:rsid w:val="001B0B0E"/>
    <w:rsid w:val="001B1E22"/>
    <w:rsid w:val="001B1E4C"/>
    <w:rsid w:val="001B21BF"/>
    <w:rsid w:val="001B2218"/>
    <w:rsid w:val="001B34D5"/>
    <w:rsid w:val="001B356F"/>
    <w:rsid w:val="001B35C4"/>
    <w:rsid w:val="001B3D29"/>
    <w:rsid w:val="001B421E"/>
    <w:rsid w:val="001B49B3"/>
    <w:rsid w:val="001B4A91"/>
    <w:rsid w:val="001B4C89"/>
    <w:rsid w:val="001B4D1E"/>
    <w:rsid w:val="001B5044"/>
    <w:rsid w:val="001B5213"/>
    <w:rsid w:val="001B56FE"/>
    <w:rsid w:val="001B6541"/>
    <w:rsid w:val="001B6B0B"/>
    <w:rsid w:val="001B78FD"/>
    <w:rsid w:val="001C06F0"/>
    <w:rsid w:val="001C0ADE"/>
    <w:rsid w:val="001C12F5"/>
    <w:rsid w:val="001C18F9"/>
    <w:rsid w:val="001C20AF"/>
    <w:rsid w:val="001C2441"/>
    <w:rsid w:val="001C2743"/>
    <w:rsid w:val="001C2946"/>
    <w:rsid w:val="001C2AED"/>
    <w:rsid w:val="001C2D6B"/>
    <w:rsid w:val="001C3260"/>
    <w:rsid w:val="001C39E8"/>
    <w:rsid w:val="001C3C27"/>
    <w:rsid w:val="001C3DB7"/>
    <w:rsid w:val="001C4279"/>
    <w:rsid w:val="001C4D6D"/>
    <w:rsid w:val="001C5955"/>
    <w:rsid w:val="001C5CE8"/>
    <w:rsid w:val="001C5CEF"/>
    <w:rsid w:val="001C5E28"/>
    <w:rsid w:val="001C5E43"/>
    <w:rsid w:val="001C5FEC"/>
    <w:rsid w:val="001C636A"/>
    <w:rsid w:val="001C642C"/>
    <w:rsid w:val="001C6900"/>
    <w:rsid w:val="001C6BEC"/>
    <w:rsid w:val="001C6F2E"/>
    <w:rsid w:val="001C7C73"/>
    <w:rsid w:val="001C7DD4"/>
    <w:rsid w:val="001C7EFE"/>
    <w:rsid w:val="001D0197"/>
    <w:rsid w:val="001D0A97"/>
    <w:rsid w:val="001D0F33"/>
    <w:rsid w:val="001D1169"/>
    <w:rsid w:val="001D1E6C"/>
    <w:rsid w:val="001D275E"/>
    <w:rsid w:val="001D364B"/>
    <w:rsid w:val="001D3D6E"/>
    <w:rsid w:val="001D3DAC"/>
    <w:rsid w:val="001D419B"/>
    <w:rsid w:val="001D4211"/>
    <w:rsid w:val="001D4782"/>
    <w:rsid w:val="001D601A"/>
    <w:rsid w:val="001D6035"/>
    <w:rsid w:val="001D6547"/>
    <w:rsid w:val="001D674E"/>
    <w:rsid w:val="001D68B6"/>
    <w:rsid w:val="001D6A7F"/>
    <w:rsid w:val="001D6D1F"/>
    <w:rsid w:val="001D7143"/>
    <w:rsid w:val="001D72A6"/>
    <w:rsid w:val="001D7D1C"/>
    <w:rsid w:val="001D7D5C"/>
    <w:rsid w:val="001E03C9"/>
    <w:rsid w:val="001E0433"/>
    <w:rsid w:val="001E16A8"/>
    <w:rsid w:val="001E1E50"/>
    <w:rsid w:val="001E2E08"/>
    <w:rsid w:val="001E2F00"/>
    <w:rsid w:val="001E34F3"/>
    <w:rsid w:val="001E39A6"/>
    <w:rsid w:val="001E3B64"/>
    <w:rsid w:val="001E4264"/>
    <w:rsid w:val="001E518C"/>
    <w:rsid w:val="001E5571"/>
    <w:rsid w:val="001E5990"/>
    <w:rsid w:val="001E5C82"/>
    <w:rsid w:val="001E6610"/>
    <w:rsid w:val="001E66D0"/>
    <w:rsid w:val="001E6BD7"/>
    <w:rsid w:val="001E763B"/>
    <w:rsid w:val="001E7759"/>
    <w:rsid w:val="001F013C"/>
    <w:rsid w:val="001F0177"/>
    <w:rsid w:val="001F0C71"/>
    <w:rsid w:val="001F0D53"/>
    <w:rsid w:val="001F0DDD"/>
    <w:rsid w:val="001F1117"/>
    <w:rsid w:val="001F1185"/>
    <w:rsid w:val="001F1339"/>
    <w:rsid w:val="001F1363"/>
    <w:rsid w:val="001F2766"/>
    <w:rsid w:val="001F278A"/>
    <w:rsid w:val="001F2FE4"/>
    <w:rsid w:val="001F32DF"/>
    <w:rsid w:val="001F3A1D"/>
    <w:rsid w:val="001F3FA3"/>
    <w:rsid w:val="001F5002"/>
    <w:rsid w:val="001F5527"/>
    <w:rsid w:val="001F570A"/>
    <w:rsid w:val="001F5AC8"/>
    <w:rsid w:val="001F5DC1"/>
    <w:rsid w:val="001F60F5"/>
    <w:rsid w:val="001F65BD"/>
    <w:rsid w:val="001F6AB5"/>
    <w:rsid w:val="001F6C11"/>
    <w:rsid w:val="001F7627"/>
    <w:rsid w:val="001F7664"/>
    <w:rsid w:val="001F7A81"/>
    <w:rsid w:val="00200B9D"/>
    <w:rsid w:val="00200E2A"/>
    <w:rsid w:val="002014D2"/>
    <w:rsid w:val="0020162A"/>
    <w:rsid w:val="00201E66"/>
    <w:rsid w:val="00202452"/>
    <w:rsid w:val="00202517"/>
    <w:rsid w:val="00202E63"/>
    <w:rsid w:val="00204423"/>
    <w:rsid w:val="00204425"/>
    <w:rsid w:val="0020477D"/>
    <w:rsid w:val="00204793"/>
    <w:rsid w:val="00205108"/>
    <w:rsid w:val="0020577B"/>
    <w:rsid w:val="0020595E"/>
    <w:rsid w:val="00205A9A"/>
    <w:rsid w:val="00205E72"/>
    <w:rsid w:val="00205E8B"/>
    <w:rsid w:val="002069D4"/>
    <w:rsid w:val="00206EDE"/>
    <w:rsid w:val="002073CB"/>
    <w:rsid w:val="00207422"/>
    <w:rsid w:val="00207C41"/>
    <w:rsid w:val="00210A87"/>
    <w:rsid w:val="00210E0B"/>
    <w:rsid w:val="0021104D"/>
    <w:rsid w:val="0021179B"/>
    <w:rsid w:val="002130CA"/>
    <w:rsid w:val="002131F7"/>
    <w:rsid w:val="0021422B"/>
    <w:rsid w:val="00214AA9"/>
    <w:rsid w:val="0021513D"/>
    <w:rsid w:val="00216BAD"/>
    <w:rsid w:val="00216E71"/>
    <w:rsid w:val="002178BB"/>
    <w:rsid w:val="00217B6C"/>
    <w:rsid w:val="002218E1"/>
    <w:rsid w:val="00222056"/>
    <w:rsid w:val="00222915"/>
    <w:rsid w:val="002235B0"/>
    <w:rsid w:val="0022395D"/>
    <w:rsid w:val="00223A9F"/>
    <w:rsid w:val="00223E2E"/>
    <w:rsid w:val="00224011"/>
    <w:rsid w:val="00224134"/>
    <w:rsid w:val="00224A12"/>
    <w:rsid w:val="00224F79"/>
    <w:rsid w:val="002251D6"/>
    <w:rsid w:val="0022525A"/>
    <w:rsid w:val="00225481"/>
    <w:rsid w:val="002257F4"/>
    <w:rsid w:val="002262FA"/>
    <w:rsid w:val="0022638D"/>
    <w:rsid w:val="002269E1"/>
    <w:rsid w:val="00226ACA"/>
    <w:rsid w:val="00226DD9"/>
    <w:rsid w:val="00230EB8"/>
    <w:rsid w:val="002311E1"/>
    <w:rsid w:val="00231405"/>
    <w:rsid w:val="00231CC7"/>
    <w:rsid w:val="002322E0"/>
    <w:rsid w:val="00232630"/>
    <w:rsid w:val="00232B1B"/>
    <w:rsid w:val="002330A1"/>
    <w:rsid w:val="00233121"/>
    <w:rsid w:val="00233811"/>
    <w:rsid w:val="00233C5E"/>
    <w:rsid w:val="0023400A"/>
    <w:rsid w:val="00234A0A"/>
    <w:rsid w:val="00235556"/>
    <w:rsid w:val="00235D37"/>
    <w:rsid w:val="00236C27"/>
    <w:rsid w:val="0023784A"/>
    <w:rsid w:val="00241079"/>
    <w:rsid w:val="002413C8"/>
    <w:rsid w:val="00241BFC"/>
    <w:rsid w:val="0024219B"/>
    <w:rsid w:val="002426E4"/>
    <w:rsid w:val="00242950"/>
    <w:rsid w:val="00242A06"/>
    <w:rsid w:val="00242A78"/>
    <w:rsid w:val="00242B72"/>
    <w:rsid w:val="00242E19"/>
    <w:rsid w:val="00243D8E"/>
    <w:rsid w:val="002453FD"/>
    <w:rsid w:val="00245CFA"/>
    <w:rsid w:val="002463E3"/>
    <w:rsid w:val="0024661C"/>
    <w:rsid w:val="00246A4C"/>
    <w:rsid w:val="00246E85"/>
    <w:rsid w:val="00247356"/>
    <w:rsid w:val="0024748B"/>
    <w:rsid w:val="00247800"/>
    <w:rsid w:val="002479B5"/>
    <w:rsid w:val="00250C33"/>
    <w:rsid w:val="00250FFD"/>
    <w:rsid w:val="00251AE2"/>
    <w:rsid w:val="00251F65"/>
    <w:rsid w:val="00251F8B"/>
    <w:rsid w:val="002532A5"/>
    <w:rsid w:val="002532D7"/>
    <w:rsid w:val="002537BD"/>
    <w:rsid w:val="0025385F"/>
    <w:rsid w:val="002539F7"/>
    <w:rsid w:val="00253A79"/>
    <w:rsid w:val="002542D2"/>
    <w:rsid w:val="00254591"/>
    <w:rsid w:val="0025459F"/>
    <w:rsid w:val="002548E0"/>
    <w:rsid w:val="002553EB"/>
    <w:rsid w:val="002557EF"/>
    <w:rsid w:val="00255943"/>
    <w:rsid w:val="002561D6"/>
    <w:rsid w:val="0025642F"/>
    <w:rsid w:val="00256C64"/>
    <w:rsid w:val="00257060"/>
    <w:rsid w:val="0025715B"/>
    <w:rsid w:val="0025749E"/>
    <w:rsid w:val="00257F78"/>
    <w:rsid w:val="00260397"/>
    <w:rsid w:val="00260545"/>
    <w:rsid w:val="00260EBD"/>
    <w:rsid w:val="0026131B"/>
    <w:rsid w:val="0026153C"/>
    <w:rsid w:val="0026182D"/>
    <w:rsid w:val="00262228"/>
    <w:rsid w:val="00262298"/>
    <w:rsid w:val="00263F8F"/>
    <w:rsid w:val="002643D1"/>
    <w:rsid w:val="00264615"/>
    <w:rsid w:val="00264EFD"/>
    <w:rsid w:val="00265615"/>
    <w:rsid w:val="00266200"/>
    <w:rsid w:val="00266387"/>
    <w:rsid w:val="00266661"/>
    <w:rsid w:val="002666AC"/>
    <w:rsid w:val="00266823"/>
    <w:rsid w:val="00266E30"/>
    <w:rsid w:val="00267DA7"/>
    <w:rsid w:val="002701DD"/>
    <w:rsid w:val="002701F0"/>
    <w:rsid w:val="0027079F"/>
    <w:rsid w:val="0027089C"/>
    <w:rsid w:val="00270AC0"/>
    <w:rsid w:val="00270E15"/>
    <w:rsid w:val="00270E5F"/>
    <w:rsid w:val="00270FAB"/>
    <w:rsid w:val="002719E6"/>
    <w:rsid w:val="00271C4E"/>
    <w:rsid w:val="00272344"/>
    <w:rsid w:val="0027274B"/>
    <w:rsid w:val="0027274F"/>
    <w:rsid w:val="00272B5C"/>
    <w:rsid w:val="0027344A"/>
    <w:rsid w:val="00273822"/>
    <w:rsid w:val="00273E80"/>
    <w:rsid w:val="00273F1F"/>
    <w:rsid w:val="00274583"/>
    <w:rsid w:val="002752E3"/>
    <w:rsid w:val="00275CC2"/>
    <w:rsid w:val="00276611"/>
    <w:rsid w:val="00277453"/>
    <w:rsid w:val="00277523"/>
    <w:rsid w:val="00277C93"/>
    <w:rsid w:val="00277F29"/>
    <w:rsid w:val="002802DB"/>
    <w:rsid w:val="002805F9"/>
    <w:rsid w:val="0028071F"/>
    <w:rsid w:val="00280B2B"/>
    <w:rsid w:val="00280FE4"/>
    <w:rsid w:val="002814E1"/>
    <w:rsid w:val="0028161F"/>
    <w:rsid w:val="002816ED"/>
    <w:rsid w:val="00281845"/>
    <w:rsid w:val="00281A86"/>
    <w:rsid w:val="00281DD3"/>
    <w:rsid w:val="002821B2"/>
    <w:rsid w:val="002829D4"/>
    <w:rsid w:val="0028428A"/>
    <w:rsid w:val="00284656"/>
    <w:rsid w:val="00284A91"/>
    <w:rsid w:val="00284FCC"/>
    <w:rsid w:val="0028517A"/>
    <w:rsid w:val="00286112"/>
    <w:rsid w:val="002863D7"/>
    <w:rsid w:val="00286F8D"/>
    <w:rsid w:val="00287053"/>
    <w:rsid w:val="002875A3"/>
    <w:rsid w:val="00287772"/>
    <w:rsid w:val="00287E4C"/>
    <w:rsid w:val="00287EB7"/>
    <w:rsid w:val="00287F97"/>
    <w:rsid w:val="002919B9"/>
    <w:rsid w:val="00292018"/>
    <w:rsid w:val="0029318B"/>
    <w:rsid w:val="00295514"/>
    <w:rsid w:val="00295539"/>
    <w:rsid w:val="0029554B"/>
    <w:rsid w:val="00295659"/>
    <w:rsid w:val="002958F6"/>
    <w:rsid w:val="002967DC"/>
    <w:rsid w:val="00297533"/>
    <w:rsid w:val="00297827"/>
    <w:rsid w:val="00297A65"/>
    <w:rsid w:val="002A0256"/>
    <w:rsid w:val="002A0D5F"/>
    <w:rsid w:val="002A0E4D"/>
    <w:rsid w:val="002A1A04"/>
    <w:rsid w:val="002A1B83"/>
    <w:rsid w:val="002A1E87"/>
    <w:rsid w:val="002A1F76"/>
    <w:rsid w:val="002A2078"/>
    <w:rsid w:val="002A25E7"/>
    <w:rsid w:val="002A26BF"/>
    <w:rsid w:val="002A27C8"/>
    <w:rsid w:val="002A3080"/>
    <w:rsid w:val="002A394A"/>
    <w:rsid w:val="002A4007"/>
    <w:rsid w:val="002A4040"/>
    <w:rsid w:val="002A4052"/>
    <w:rsid w:val="002A423E"/>
    <w:rsid w:val="002A4575"/>
    <w:rsid w:val="002A45CF"/>
    <w:rsid w:val="002A4AA4"/>
    <w:rsid w:val="002A5182"/>
    <w:rsid w:val="002A519E"/>
    <w:rsid w:val="002A5AED"/>
    <w:rsid w:val="002A5C9B"/>
    <w:rsid w:val="002A5CEA"/>
    <w:rsid w:val="002A6BD8"/>
    <w:rsid w:val="002A733D"/>
    <w:rsid w:val="002A75DF"/>
    <w:rsid w:val="002B024A"/>
    <w:rsid w:val="002B0539"/>
    <w:rsid w:val="002B167C"/>
    <w:rsid w:val="002B1A87"/>
    <w:rsid w:val="002B1B00"/>
    <w:rsid w:val="002B1EFB"/>
    <w:rsid w:val="002B2295"/>
    <w:rsid w:val="002B2717"/>
    <w:rsid w:val="002B27A9"/>
    <w:rsid w:val="002B3A29"/>
    <w:rsid w:val="002B44E5"/>
    <w:rsid w:val="002B50D6"/>
    <w:rsid w:val="002B543D"/>
    <w:rsid w:val="002B5582"/>
    <w:rsid w:val="002B5646"/>
    <w:rsid w:val="002B65EB"/>
    <w:rsid w:val="002B6DCD"/>
    <w:rsid w:val="002B6E6C"/>
    <w:rsid w:val="002B739F"/>
    <w:rsid w:val="002B747B"/>
    <w:rsid w:val="002B75EC"/>
    <w:rsid w:val="002B77E9"/>
    <w:rsid w:val="002B79BA"/>
    <w:rsid w:val="002B7EAA"/>
    <w:rsid w:val="002C0A3C"/>
    <w:rsid w:val="002C0B28"/>
    <w:rsid w:val="002C0BE9"/>
    <w:rsid w:val="002C1E4F"/>
    <w:rsid w:val="002C1FF1"/>
    <w:rsid w:val="002C2318"/>
    <w:rsid w:val="002C24E0"/>
    <w:rsid w:val="002C2BC1"/>
    <w:rsid w:val="002C3154"/>
    <w:rsid w:val="002C381D"/>
    <w:rsid w:val="002C3DCC"/>
    <w:rsid w:val="002C45A3"/>
    <w:rsid w:val="002C4657"/>
    <w:rsid w:val="002C5560"/>
    <w:rsid w:val="002C5682"/>
    <w:rsid w:val="002C57E9"/>
    <w:rsid w:val="002C5D94"/>
    <w:rsid w:val="002C5EE5"/>
    <w:rsid w:val="002C5FA2"/>
    <w:rsid w:val="002C6BFD"/>
    <w:rsid w:val="002C756E"/>
    <w:rsid w:val="002C7627"/>
    <w:rsid w:val="002C792A"/>
    <w:rsid w:val="002C7A47"/>
    <w:rsid w:val="002C7CB2"/>
    <w:rsid w:val="002C7CDB"/>
    <w:rsid w:val="002D0506"/>
    <w:rsid w:val="002D0C68"/>
    <w:rsid w:val="002D0D76"/>
    <w:rsid w:val="002D12CF"/>
    <w:rsid w:val="002D1ED1"/>
    <w:rsid w:val="002D20DD"/>
    <w:rsid w:val="002D259C"/>
    <w:rsid w:val="002D2803"/>
    <w:rsid w:val="002D2D4A"/>
    <w:rsid w:val="002D33F6"/>
    <w:rsid w:val="002D3717"/>
    <w:rsid w:val="002D38D4"/>
    <w:rsid w:val="002D3ED9"/>
    <w:rsid w:val="002D4043"/>
    <w:rsid w:val="002D4C24"/>
    <w:rsid w:val="002D5C2E"/>
    <w:rsid w:val="002D5D50"/>
    <w:rsid w:val="002D690B"/>
    <w:rsid w:val="002D6BB3"/>
    <w:rsid w:val="002D7556"/>
    <w:rsid w:val="002E0A96"/>
    <w:rsid w:val="002E0CDE"/>
    <w:rsid w:val="002E1267"/>
    <w:rsid w:val="002E1871"/>
    <w:rsid w:val="002E1D89"/>
    <w:rsid w:val="002E203A"/>
    <w:rsid w:val="002E21F1"/>
    <w:rsid w:val="002E2D36"/>
    <w:rsid w:val="002E3644"/>
    <w:rsid w:val="002E3CEA"/>
    <w:rsid w:val="002E3CF8"/>
    <w:rsid w:val="002E3DF1"/>
    <w:rsid w:val="002E3E26"/>
    <w:rsid w:val="002E4223"/>
    <w:rsid w:val="002E42CB"/>
    <w:rsid w:val="002E464C"/>
    <w:rsid w:val="002E4702"/>
    <w:rsid w:val="002E4931"/>
    <w:rsid w:val="002E4F73"/>
    <w:rsid w:val="002E5E68"/>
    <w:rsid w:val="002E6544"/>
    <w:rsid w:val="002E6CAF"/>
    <w:rsid w:val="002E6D2E"/>
    <w:rsid w:val="002E6EF3"/>
    <w:rsid w:val="002E711C"/>
    <w:rsid w:val="002E7676"/>
    <w:rsid w:val="002E782B"/>
    <w:rsid w:val="002F03EA"/>
    <w:rsid w:val="002F09BF"/>
    <w:rsid w:val="002F137A"/>
    <w:rsid w:val="002F16E9"/>
    <w:rsid w:val="002F187B"/>
    <w:rsid w:val="002F1E68"/>
    <w:rsid w:val="002F1EE4"/>
    <w:rsid w:val="002F200B"/>
    <w:rsid w:val="002F21F8"/>
    <w:rsid w:val="002F3072"/>
    <w:rsid w:val="002F3400"/>
    <w:rsid w:val="002F3D17"/>
    <w:rsid w:val="002F4415"/>
    <w:rsid w:val="002F4489"/>
    <w:rsid w:val="002F4957"/>
    <w:rsid w:val="002F4ADB"/>
    <w:rsid w:val="002F546D"/>
    <w:rsid w:val="002F5DCC"/>
    <w:rsid w:val="002F5E35"/>
    <w:rsid w:val="002F6994"/>
    <w:rsid w:val="002F69E7"/>
    <w:rsid w:val="002F703C"/>
    <w:rsid w:val="002F7AF4"/>
    <w:rsid w:val="0030025B"/>
    <w:rsid w:val="00300283"/>
    <w:rsid w:val="00300985"/>
    <w:rsid w:val="00301128"/>
    <w:rsid w:val="003012C5"/>
    <w:rsid w:val="00301450"/>
    <w:rsid w:val="0030194E"/>
    <w:rsid w:val="00301DE3"/>
    <w:rsid w:val="00302538"/>
    <w:rsid w:val="00302982"/>
    <w:rsid w:val="003033AC"/>
    <w:rsid w:val="00303E57"/>
    <w:rsid w:val="00303E87"/>
    <w:rsid w:val="0030406F"/>
    <w:rsid w:val="00304171"/>
    <w:rsid w:val="003041FF"/>
    <w:rsid w:val="003045A9"/>
    <w:rsid w:val="00304975"/>
    <w:rsid w:val="00304A48"/>
    <w:rsid w:val="00305AEA"/>
    <w:rsid w:val="00305B14"/>
    <w:rsid w:val="003066A3"/>
    <w:rsid w:val="003068C5"/>
    <w:rsid w:val="003074E1"/>
    <w:rsid w:val="00307BEF"/>
    <w:rsid w:val="00307F31"/>
    <w:rsid w:val="00307F96"/>
    <w:rsid w:val="00307FAB"/>
    <w:rsid w:val="00310078"/>
    <w:rsid w:val="0031027F"/>
    <w:rsid w:val="003105B3"/>
    <w:rsid w:val="003105E5"/>
    <w:rsid w:val="003107BB"/>
    <w:rsid w:val="00310970"/>
    <w:rsid w:val="0031174C"/>
    <w:rsid w:val="003117AE"/>
    <w:rsid w:val="003118EB"/>
    <w:rsid w:val="00311ADF"/>
    <w:rsid w:val="00311E71"/>
    <w:rsid w:val="0031255B"/>
    <w:rsid w:val="00313383"/>
    <w:rsid w:val="003134C6"/>
    <w:rsid w:val="0031398F"/>
    <w:rsid w:val="00313AB1"/>
    <w:rsid w:val="00313C8A"/>
    <w:rsid w:val="0031404A"/>
    <w:rsid w:val="00314B8B"/>
    <w:rsid w:val="00315291"/>
    <w:rsid w:val="003153B5"/>
    <w:rsid w:val="0031554C"/>
    <w:rsid w:val="0031573D"/>
    <w:rsid w:val="00315DB0"/>
    <w:rsid w:val="003169C6"/>
    <w:rsid w:val="00316CAF"/>
    <w:rsid w:val="00316E05"/>
    <w:rsid w:val="00316E24"/>
    <w:rsid w:val="00317E2A"/>
    <w:rsid w:val="00320751"/>
    <w:rsid w:val="00320E01"/>
    <w:rsid w:val="003219B7"/>
    <w:rsid w:val="00321A66"/>
    <w:rsid w:val="00321DE6"/>
    <w:rsid w:val="00322318"/>
    <w:rsid w:val="00322E40"/>
    <w:rsid w:val="00323010"/>
    <w:rsid w:val="00323896"/>
    <w:rsid w:val="0032498E"/>
    <w:rsid w:val="00325079"/>
    <w:rsid w:val="00325F5E"/>
    <w:rsid w:val="00326912"/>
    <w:rsid w:val="0032714E"/>
    <w:rsid w:val="00327321"/>
    <w:rsid w:val="003308F0"/>
    <w:rsid w:val="00331109"/>
    <w:rsid w:val="0033120C"/>
    <w:rsid w:val="00331E34"/>
    <w:rsid w:val="00332F51"/>
    <w:rsid w:val="0033304D"/>
    <w:rsid w:val="003335DF"/>
    <w:rsid w:val="00333CC0"/>
    <w:rsid w:val="00333D32"/>
    <w:rsid w:val="003341A2"/>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113E"/>
    <w:rsid w:val="003415C1"/>
    <w:rsid w:val="0034176D"/>
    <w:rsid w:val="00341E4D"/>
    <w:rsid w:val="00341E81"/>
    <w:rsid w:val="0034226D"/>
    <w:rsid w:val="00342659"/>
    <w:rsid w:val="003427EC"/>
    <w:rsid w:val="00342E2D"/>
    <w:rsid w:val="003432F6"/>
    <w:rsid w:val="00343317"/>
    <w:rsid w:val="00343F05"/>
    <w:rsid w:val="00343F82"/>
    <w:rsid w:val="0034425B"/>
    <w:rsid w:val="00344D7F"/>
    <w:rsid w:val="00345C47"/>
    <w:rsid w:val="00345D68"/>
    <w:rsid w:val="0034707F"/>
    <w:rsid w:val="00347BBD"/>
    <w:rsid w:val="0035084B"/>
    <w:rsid w:val="003509B0"/>
    <w:rsid w:val="00350DA6"/>
    <w:rsid w:val="00350DC3"/>
    <w:rsid w:val="00350EF8"/>
    <w:rsid w:val="003512A4"/>
    <w:rsid w:val="0035139D"/>
    <w:rsid w:val="0035162A"/>
    <w:rsid w:val="0035194C"/>
    <w:rsid w:val="00351A5E"/>
    <w:rsid w:val="00351A88"/>
    <w:rsid w:val="00352449"/>
    <w:rsid w:val="003527BB"/>
    <w:rsid w:val="00352A78"/>
    <w:rsid w:val="00352D37"/>
    <w:rsid w:val="00352E18"/>
    <w:rsid w:val="00353F50"/>
    <w:rsid w:val="003548CD"/>
    <w:rsid w:val="003548D3"/>
    <w:rsid w:val="003549DB"/>
    <w:rsid w:val="00354B73"/>
    <w:rsid w:val="003554D7"/>
    <w:rsid w:val="00355506"/>
    <w:rsid w:val="00355A5A"/>
    <w:rsid w:val="00355F1F"/>
    <w:rsid w:val="003562C5"/>
    <w:rsid w:val="0035673F"/>
    <w:rsid w:val="0035688F"/>
    <w:rsid w:val="00356C3C"/>
    <w:rsid w:val="00357100"/>
    <w:rsid w:val="00360A82"/>
    <w:rsid w:val="00360B73"/>
    <w:rsid w:val="00360DE2"/>
    <w:rsid w:val="0036144D"/>
    <w:rsid w:val="00361C72"/>
    <w:rsid w:val="003624AD"/>
    <w:rsid w:val="00362788"/>
    <w:rsid w:val="00362A0F"/>
    <w:rsid w:val="00362B45"/>
    <w:rsid w:val="00363608"/>
    <w:rsid w:val="00363891"/>
    <w:rsid w:val="003639A0"/>
    <w:rsid w:val="00363A6D"/>
    <w:rsid w:val="003643D8"/>
    <w:rsid w:val="00365289"/>
    <w:rsid w:val="003660C7"/>
    <w:rsid w:val="00366817"/>
    <w:rsid w:val="003668F2"/>
    <w:rsid w:val="00366A62"/>
    <w:rsid w:val="00366CBF"/>
    <w:rsid w:val="0036718B"/>
    <w:rsid w:val="00367254"/>
    <w:rsid w:val="0036737D"/>
    <w:rsid w:val="00367BFF"/>
    <w:rsid w:val="00367C0A"/>
    <w:rsid w:val="00367F26"/>
    <w:rsid w:val="00370355"/>
    <w:rsid w:val="00370899"/>
    <w:rsid w:val="003714F7"/>
    <w:rsid w:val="003716D8"/>
    <w:rsid w:val="00371926"/>
    <w:rsid w:val="00371A1E"/>
    <w:rsid w:val="00371DD3"/>
    <w:rsid w:val="00372410"/>
    <w:rsid w:val="00372CC0"/>
    <w:rsid w:val="003739D1"/>
    <w:rsid w:val="00373CAF"/>
    <w:rsid w:val="00374820"/>
    <w:rsid w:val="00375226"/>
    <w:rsid w:val="00375380"/>
    <w:rsid w:val="003754D1"/>
    <w:rsid w:val="00376113"/>
    <w:rsid w:val="00377BA3"/>
    <w:rsid w:val="003800A7"/>
    <w:rsid w:val="00380271"/>
    <w:rsid w:val="00381676"/>
    <w:rsid w:val="00381693"/>
    <w:rsid w:val="003829FC"/>
    <w:rsid w:val="003832D6"/>
    <w:rsid w:val="0038368B"/>
    <w:rsid w:val="00383F9F"/>
    <w:rsid w:val="0038455C"/>
    <w:rsid w:val="00384B9E"/>
    <w:rsid w:val="00384C79"/>
    <w:rsid w:val="00384EF6"/>
    <w:rsid w:val="00385175"/>
    <w:rsid w:val="003854C6"/>
    <w:rsid w:val="0038554F"/>
    <w:rsid w:val="00385C53"/>
    <w:rsid w:val="00385FE2"/>
    <w:rsid w:val="0038625E"/>
    <w:rsid w:val="00386571"/>
    <w:rsid w:val="00386EAB"/>
    <w:rsid w:val="003871C1"/>
    <w:rsid w:val="00387808"/>
    <w:rsid w:val="00387E60"/>
    <w:rsid w:val="00390B2F"/>
    <w:rsid w:val="00390BA7"/>
    <w:rsid w:val="00391311"/>
    <w:rsid w:val="00391672"/>
    <w:rsid w:val="00391A31"/>
    <w:rsid w:val="00391F17"/>
    <w:rsid w:val="00392506"/>
    <w:rsid w:val="0039296F"/>
    <w:rsid w:val="00392B40"/>
    <w:rsid w:val="00392DB3"/>
    <w:rsid w:val="00392DF4"/>
    <w:rsid w:val="003934AA"/>
    <w:rsid w:val="00393622"/>
    <w:rsid w:val="003936EF"/>
    <w:rsid w:val="00393772"/>
    <w:rsid w:val="00393ACE"/>
    <w:rsid w:val="00393F7D"/>
    <w:rsid w:val="003952EB"/>
    <w:rsid w:val="003957E9"/>
    <w:rsid w:val="0039678D"/>
    <w:rsid w:val="00396D1A"/>
    <w:rsid w:val="0039734C"/>
    <w:rsid w:val="00397608"/>
    <w:rsid w:val="00397E0F"/>
    <w:rsid w:val="003A0FD6"/>
    <w:rsid w:val="003A1BD0"/>
    <w:rsid w:val="003A27E1"/>
    <w:rsid w:val="003A29D0"/>
    <w:rsid w:val="003A2E25"/>
    <w:rsid w:val="003A31FE"/>
    <w:rsid w:val="003A32EB"/>
    <w:rsid w:val="003A34E4"/>
    <w:rsid w:val="003A352A"/>
    <w:rsid w:val="003A3D8C"/>
    <w:rsid w:val="003A442A"/>
    <w:rsid w:val="003A49DC"/>
    <w:rsid w:val="003A4D44"/>
    <w:rsid w:val="003A4D76"/>
    <w:rsid w:val="003A50D3"/>
    <w:rsid w:val="003A5378"/>
    <w:rsid w:val="003A560F"/>
    <w:rsid w:val="003A587A"/>
    <w:rsid w:val="003A5D90"/>
    <w:rsid w:val="003A6704"/>
    <w:rsid w:val="003A6802"/>
    <w:rsid w:val="003A6B10"/>
    <w:rsid w:val="003A6D8E"/>
    <w:rsid w:val="003A79C9"/>
    <w:rsid w:val="003B0569"/>
    <w:rsid w:val="003B0749"/>
    <w:rsid w:val="003B078F"/>
    <w:rsid w:val="003B10E5"/>
    <w:rsid w:val="003B1351"/>
    <w:rsid w:val="003B13E0"/>
    <w:rsid w:val="003B16A1"/>
    <w:rsid w:val="003B1D5E"/>
    <w:rsid w:val="003B1EFE"/>
    <w:rsid w:val="003B2471"/>
    <w:rsid w:val="003B2C22"/>
    <w:rsid w:val="003B2C43"/>
    <w:rsid w:val="003B2C9B"/>
    <w:rsid w:val="003B2E03"/>
    <w:rsid w:val="003B3800"/>
    <w:rsid w:val="003B470F"/>
    <w:rsid w:val="003B47B1"/>
    <w:rsid w:val="003B5567"/>
    <w:rsid w:val="003B5B31"/>
    <w:rsid w:val="003B5E89"/>
    <w:rsid w:val="003B600D"/>
    <w:rsid w:val="003B618A"/>
    <w:rsid w:val="003B6B40"/>
    <w:rsid w:val="003B6D18"/>
    <w:rsid w:val="003B79AB"/>
    <w:rsid w:val="003B7D7C"/>
    <w:rsid w:val="003C0B7A"/>
    <w:rsid w:val="003C1384"/>
    <w:rsid w:val="003C141B"/>
    <w:rsid w:val="003C1B37"/>
    <w:rsid w:val="003C1C5F"/>
    <w:rsid w:val="003C29A8"/>
    <w:rsid w:val="003C2AED"/>
    <w:rsid w:val="003C3B5F"/>
    <w:rsid w:val="003C4171"/>
    <w:rsid w:val="003C48A1"/>
    <w:rsid w:val="003C5007"/>
    <w:rsid w:val="003C5404"/>
    <w:rsid w:val="003C559D"/>
    <w:rsid w:val="003C57A7"/>
    <w:rsid w:val="003C5B7B"/>
    <w:rsid w:val="003C5E31"/>
    <w:rsid w:val="003C5F8C"/>
    <w:rsid w:val="003C6125"/>
    <w:rsid w:val="003C6190"/>
    <w:rsid w:val="003C6204"/>
    <w:rsid w:val="003C6445"/>
    <w:rsid w:val="003C6608"/>
    <w:rsid w:val="003C7944"/>
    <w:rsid w:val="003C7C99"/>
    <w:rsid w:val="003D0013"/>
    <w:rsid w:val="003D0378"/>
    <w:rsid w:val="003D0578"/>
    <w:rsid w:val="003D1AA8"/>
    <w:rsid w:val="003D220F"/>
    <w:rsid w:val="003D33FE"/>
    <w:rsid w:val="003D429E"/>
    <w:rsid w:val="003D4489"/>
    <w:rsid w:val="003D4694"/>
    <w:rsid w:val="003D4A43"/>
    <w:rsid w:val="003D4ADD"/>
    <w:rsid w:val="003D4C90"/>
    <w:rsid w:val="003D4CEB"/>
    <w:rsid w:val="003D577D"/>
    <w:rsid w:val="003D5794"/>
    <w:rsid w:val="003D6229"/>
    <w:rsid w:val="003D62BA"/>
    <w:rsid w:val="003D72E0"/>
    <w:rsid w:val="003D793E"/>
    <w:rsid w:val="003D7B43"/>
    <w:rsid w:val="003D7E53"/>
    <w:rsid w:val="003D7E99"/>
    <w:rsid w:val="003E01AE"/>
    <w:rsid w:val="003E01C5"/>
    <w:rsid w:val="003E0737"/>
    <w:rsid w:val="003E0AF8"/>
    <w:rsid w:val="003E0C5D"/>
    <w:rsid w:val="003E18F7"/>
    <w:rsid w:val="003E1BA6"/>
    <w:rsid w:val="003E2205"/>
    <w:rsid w:val="003E2671"/>
    <w:rsid w:val="003E28B8"/>
    <w:rsid w:val="003E28DD"/>
    <w:rsid w:val="003E3885"/>
    <w:rsid w:val="003E3AA2"/>
    <w:rsid w:val="003E4AC4"/>
    <w:rsid w:val="003E4D5A"/>
    <w:rsid w:val="003E5AEA"/>
    <w:rsid w:val="003E5B9F"/>
    <w:rsid w:val="003E5D39"/>
    <w:rsid w:val="003E6312"/>
    <w:rsid w:val="003E687E"/>
    <w:rsid w:val="003E68CF"/>
    <w:rsid w:val="003E6B20"/>
    <w:rsid w:val="003E6F37"/>
    <w:rsid w:val="003E77FA"/>
    <w:rsid w:val="003E7A33"/>
    <w:rsid w:val="003F0848"/>
    <w:rsid w:val="003F0A7B"/>
    <w:rsid w:val="003F10BF"/>
    <w:rsid w:val="003F14D9"/>
    <w:rsid w:val="003F234F"/>
    <w:rsid w:val="003F2350"/>
    <w:rsid w:val="003F2F5E"/>
    <w:rsid w:val="003F36D3"/>
    <w:rsid w:val="003F3C11"/>
    <w:rsid w:val="003F414A"/>
    <w:rsid w:val="003F444B"/>
    <w:rsid w:val="003F4A5E"/>
    <w:rsid w:val="003F4B76"/>
    <w:rsid w:val="003F4B94"/>
    <w:rsid w:val="003F5270"/>
    <w:rsid w:val="003F5F35"/>
    <w:rsid w:val="003F6ECF"/>
    <w:rsid w:val="0040161D"/>
    <w:rsid w:val="00401CAD"/>
    <w:rsid w:val="00401CB1"/>
    <w:rsid w:val="00402912"/>
    <w:rsid w:val="00402E34"/>
    <w:rsid w:val="00402F46"/>
    <w:rsid w:val="004032DA"/>
    <w:rsid w:val="00403772"/>
    <w:rsid w:val="00403D5E"/>
    <w:rsid w:val="0040468F"/>
    <w:rsid w:val="00404C2C"/>
    <w:rsid w:val="00405FC9"/>
    <w:rsid w:val="00406151"/>
    <w:rsid w:val="0040619F"/>
    <w:rsid w:val="004062BA"/>
    <w:rsid w:val="004064F3"/>
    <w:rsid w:val="004069AB"/>
    <w:rsid w:val="00407044"/>
    <w:rsid w:val="00407ABF"/>
    <w:rsid w:val="00407AF7"/>
    <w:rsid w:val="00407C82"/>
    <w:rsid w:val="00410580"/>
    <w:rsid w:val="00410E4D"/>
    <w:rsid w:val="00410FAE"/>
    <w:rsid w:val="0041144F"/>
    <w:rsid w:val="00411D46"/>
    <w:rsid w:val="00411E8F"/>
    <w:rsid w:val="004120A9"/>
    <w:rsid w:val="004123CC"/>
    <w:rsid w:val="00412700"/>
    <w:rsid w:val="004129B9"/>
    <w:rsid w:val="00412BC9"/>
    <w:rsid w:val="00412CBB"/>
    <w:rsid w:val="00413ACA"/>
    <w:rsid w:val="00413E39"/>
    <w:rsid w:val="00413EAE"/>
    <w:rsid w:val="00413F57"/>
    <w:rsid w:val="00415A06"/>
    <w:rsid w:val="00415E46"/>
    <w:rsid w:val="00416E53"/>
    <w:rsid w:val="004177F0"/>
    <w:rsid w:val="00420049"/>
    <w:rsid w:val="00420B80"/>
    <w:rsid w:val="00420CCA"/>
    <w:rsid w:val="00420DF6"/>
    <w:rsid w:val="0042234A"/>
    <w:rsid w:val="00422D32"/>
    <w:rsid w:val="004243E0"/>
    <w:rsid w:val="0042465D"/>
    <w:rsid w:val="00424925"/>
    <w:rsid w:val="00424D81"/>
    <w:rsid w:val="004250E2"/>
    <w:rsid w:val="00425298"/>
    <w:rsid w:val="0042535C"/>
    <w:rsid w:val="00425D31"/>
    <w:rsid w:val="004260B3"/>
    <w:rsid w:val="00426F44"/>
    <w:rsid w:val="00426FD9"/>
    <w:rsid w:val="0042738A"/>
    <w:rsid w:val="00427963"/>
    <w:rsid w:val="00427D27"/>
    <w:rsid w:val="00427E7D"/>
    <w:rsid w:val="0043065E"/>
    <w:rsid w:val="00430B13"/>
    <w:rsid w:val="00430E67"/>
    <w:rsid w:val="004310EF"/>
    <w:rsid w:val="00431191"/>
    <w:rsid w:val="00431539"/>
    <w:rsid w:val="00431BC9"/>
    <w:rsid w:val="00432650"/>
    <w:rsid w:val="00432655"/>
    <w:rsid w:val="00432B3B"/>
    <w:rsid w:val="004333D3"/>
    <w:rsid w:val="0043382A"/>
    <w:rsid w:val="0043462B"/>
    <w:rsid w:val="00434881"/>
    <w:rsid w:val="00434B1F"/>
    <w:rsid w:val="00434C25"/>
    <w:rsid w:val="00434D05"/>
    <w:rsid w:val="00434F66"/>
    <w:rsid w:val="004350E0"/>
    <w:rsid w:val="0043512C"/>
    <w:rsid w:val="004357FD"/>
    <w:rsid w:val="00435E2F"/>
    <w:rsid w:val="0043655A"/>
    <w:rsid w:val="00436627"/>
    <w:rsid w:val="00436B02"/>
    <w:rsid w:val="004373D4"/>
    <w:rsid w:val="00440571"/>
    <w:rsid w:val="00440A68"/>
    <w:rsid w:val="00441224"/>
    <w:rsid w:val="0044171F"/>
    <w:rsid w:val="00442728"/>
    <w:rsid w:val="0044291D"/>
    <w:rsid w:val="0044389B"/>
    <w:rsid w:val="004441F9"/>
    <w:rsid w:val="004442F8"/>
    <w:rsid w:val="00444378"/>
    <w:rsid w:val="00444628"/>
    <w:rsid w:val="00444A31"/>
    <w:rsid w:val="00444D3E"/>
    <w:rsid w:val="00444FF8"/>
    <w:rsid w:val="00445EA4"/>
    <w:rsid w:val="00445FFB"/>
    <w:rsid w:val="004464F8"/>
    <w:rsid w:val="004468F5"/>
    <w:rsid w:val="00446D8C"/>
    <w:rsid w:val="00446ECB"/>
    <w:rsid w:val="004475CB"/>
    <w:rsid w:val="00451272"/>
    <w:rsid w:val="00451D16"/>
    <w:rsid w:val="00451FC2"/>
    <w:rsid w:val="00452481"/>
    <w:rsid w:val="004526A8"/>
    <w:rsid w:val="004534F0"/>
    <w:rsid w:val="00453A9E"/>
    <w:rsid w:val="00453D32"/>
    <w:rsid w:val="0045434C"/>
    <w:rsid w:val="00454C99"/>
    <w:rsid w:val="00454DE5"/>
    <w:rsid w:val="00455112"/>
    <w:rsid w:val="004553ED"/>
    <w:rsid w:val="00455FDE"/>
    <w:rsid w:val="0045623F"/>
    <w:rsid w:val="004563A5"/>
    <w:rsid w:val="00456482"/>
    <w:rsid w:val="00456B59"/>
    <w:rsid w:val="0045773C"/>
    <w:rsid w:val="00457766"/>
    <w:rsid w:val="00457EE1"/>
    <w:rsid w:val="004601D8"/>
    <w:rsid w:val="0046020B"/>
    <w:rsid w:val="004608C2"/>
    <w:rsid w:val="00460BC7"/>
    <w:rsid w:val="0046143E"/>
    <w:rsid w:val="00461704"/>
    <w:rsid w:val="00462942"/>
    <w:rsid w:val="004633B2"/>
    <w:rsid w:val="00463408"/>
    <w:rsid w:val="00463656"/>
    <w:rsid w:val="00463E4A"/>
    <w:rsid w:val="00463F06"/>
    <w:rsid w:val="004640B2"/>
    <w:rsid w:val="00464492"/>
    <w:rsid w:val="00464795"/>
    <w:rsid w:val="00464FAF"/>
    <w:rsid w:val="00465E2D"/>
    <w:rsid w:val="00465E66"/>
    <w:rsid w:val="00466217"/>
    <w:rsid w:val="004668CA"/>
    <w:rsid w:val="00466A3A"/>
    <w:rsid w:val="00467C65"/>
    <w:rsid w:val="0047052B"/>
    <w:rsid w:val="004718C5"/>
    <w:rsid w:val="00472222"/>
    <w:rsid w:val="00472675"/>
    <w:rsid w:val="00472DFA"/>
    <w:rsid w:val="00472EDF"/>
    <w:rsid w:val="004730B9"/>
    <w:rsid w:val="004731B6"/>
    <w:rsid w:val="00473348"/>
    <w:rsid w:val="00474246"/>
    <w:rsid w:val="0047461C"/>
    <w:rsid w:val="0047490F"/>
    <w:rsid w:val="0047537E"/>
    <w:rsid w:val="00475636"/>
    <w:rsid w:val="00476DAB"/>
    <w:rsid w:val="00476DB2"/>
    <w:rsid w:val="00477C7C"/>
    <w:rsid w:val="004800C8"/>
    <w:rsid w:val="00480932"/>
    <w:rsid w:val="0048145C"/>
    <w:rsid w:val="00481DA4"/>
    <w:rsid w:val="004828AD"/>
    <w:rsid w:val="0048321A"/>
    <w:rsid w:val="004839D3"/>
    <w:rsid w:val="0048428E"/>
    <w:rsid w:val="00484403"/>
    <w:rsid w:val="00485383"/>
    <w:rsid w:val="004854D6"/>
    <w:rsid w:val="004864C6"/>
    <w:rsid w:val="004868AE"/>
    <w:rsid w:val="0048692E"/>
    <w:rsid w:val="004874A8"/>
    <w:rsid w:val="00487F01"/>
    <w:rsid w:val="0049052C"/>
    <w:rsid w:val="00490989"/>
    <w:rsid w:val="00491387"/>
    <w:rsid w:val="00491656"/>
    <w:rsid w:val="00491F7B"/>
    <w:rsid w:val="00492607"/>
    <w:rsid w:val="0049293B"/>
    <w:rsid w:val="004934D2"/>
    <w:rsid w:val="004943C2"/>
    <w:rsid w:val="00494CFA"/>
    <w:rsid w:val="00494DEB"/>
    <w:rsid w:val="00494EF1"/>
    <w:rsid w:val="00495041"/>
    <w:rsid w:val="0049508B"/>
    <w:rsid w:val="004952CB"/>
    <w:rsid w:val="00495896"/>
    <w:rsid w:val="00495B21"/>
    <w:rsid w:val="00495D55"/>
    <w:rsid w:val="0049605F"/>
    <w:rsid w:val="00496312"/>
    <w:rsid w:val="004965B7"/>
    <w:rsid w:val="004966C6"/>
    <w:rsid w:val="004967AB"/>
    <w:rsid w:val="0049748D"/>
    <w:rsid w:val="004978F9"/>
    <w:rsid w:val="004A04D3"/>
    <w:rsid w:val="004A0979"/>
    <w:rsid w:val="004A1D94"/>
    <w:rsid w:val="004A221D"/>
    <w:rsid w:val="004A2647"/>
    <w:rsid w:val="004A27AF"/>
    <w:rsid w:val="004A2A39"/>
    <w:rsid w:val="004A33A5"/>
    <w:rsid w:val="004A346D"/>
    <w:rsid w:val="004A3DD7"/>
    <w:rsid w:val="004A415F"/>
    <w:rsid w:val="004A4325"/>
    <w:rsid w:val="004A4549"/>
    <w:rsid w:val="004A47CA"/>
    <w:rsid w:val="004A4B60"/>
    <w:rsid w:val="004A4D49"/>
    <w:rsid w:val="004A5B1D"/>
    <w:rsid w:val="004A6255"/>
    <w:rsid w:val="004A6553"/>
    <w:rsid w:val="004A75A3"/>
    <w:rsid w:val="004A7804"/>
    <w:rsid w:val="004B05D3"/>
    <w:rsid w:val="004B09D3"/>
    <w:rsid w:val="004B125B"/>
    <w:rsid w:val="004B1D05"/>
    <w:rsid w:val="004B20D3"/>
    <w:rsid w:val="004B23DF"/>
    <w:rsid w:val="004B2A48"/>
    <w:rsid w:val="004B2B98"/>
    <w:rsid w:val="004B327D"/>
    <w:rsid w:val="004B3470"/>
    <w:rsid w:val="004B37DB"/>
    <w:rsid w:val="004B3C26"/>
    <w:rsid w:val="004B5053"/>
    <w:rsid w:val="004B58AB"/>
    <w:rsid w:val="004B58F2"/>
    <w:rsid w:val="004B61AC"/>
    <w:rsid w:val="004B6DBD"/>
    <w:rsid w:val="004B737E"/>
    <w:rsid w:val="004B7E06"/>
    <w:rsid w:val="004C004A"/>
    <w:rsid w:val="004C03C9"/>
    <w:rsid w:val="004C0692"/>
    <w:rsid w:val="004C074D"/>
    <w:rsid w:val="004C0945"/>
    <w:rsid w:val="004C0AD0"/>
    <w:rsid w:val="004C0EBC"/>
    <w:rsid w:val="004C1048"/>
    <w:rsid w:val="004C11DE"/>
    <w:rsid w:val="004C19F2"/>
    <w:rsid w:val="004C2181"/>
    <w:rsid w:val="004C22AE"/>
    <w:rsid w:val="004C2F1F"/>
    <w:rsid w:val="004C3209"/>
    <w:rsid w:val="004C331B"/>
    <w:rsid w:val="004C337E"/>
    <w:rsid w:val="004C39E6"/>
    <w:rsid w:val="004C39EA"/>
    <w:rsid w:val="004C42F6"/>
    <w:rsid w:val="004C43FA"/>
    <w:rsid w:val="004C4404"/>
    <w:rsid w:val="004C46CD"/>
    <w:rsid w:val="004C4871"/>
    <w:rsid w:val="004C48A8"/>
    <w:rsid w:val="004C4F17"/>
    <w:rsid w:val="004C5363"/>
    <w:rsid w:val="004C57BE"/>
    <w:rsid w:val="004C6114"/>
    <w:rsid w:val="004C620A"/>
    <w:rsid w:val="004C658F"/>
    <w:rsid w:val="004C6816"/>
    <w:rsid w:val="004C72E9"/>
    <w:rsid w:val="004C74F7"/>
    <w:rsid w:val="004C7CED"/>
    <w:rsid w:val="004D1481"/>
    <w:rsid w:val="004D1AB8"/>
    <w:rsid w:val="004D1DBD"/>
    <w:rsid w:val="004D2909"/>
    <w:rsid w:val="004D2F13"/>
    <w:rsid w:val="004D3BF7"/>
    <w:rsid w:val="004D3FA5"/>
    <w:rsid w:val="004D4681"/>
    <w:rsid w:val="004D4BA9"/>
    <w:rsid w:val="004D538D"/>
    <w:rsid w:val="004D569B"/>
    <w:rsid w:val="004D6338"/>
    <w:rsid w:val="004D6506"/>
    <w:rsid w:val="004D65A0"/>
    <w:rsid w:val="004D6841"/>
    <w:rsid w:val="004D69E2"/>
    <w:rsid w:val="004D6D96"/>
    <w:rsid w:val="004D6F0D"/>
    <w:rsid w:val="004D75D9"/>
    <w:rsid w:val="004D7D5E"/>
    <w:rsid w:val="004E00F6"/>
    <w:rsid w:val="004E026B"/>
    <w:rsid w:val="004E02B3"/>
    <w:rsid w:val="004E048B"/>
    <w:rsid w:val="004E0E93"/>
    <w:rsid w:val="004E11CF"/>
    <w:rsid w:val="004E15DF"/>
    <w:rsid w:val="004E1EE6"/>
    <w:rsid w:val="004E20D3"/>
    <w:rsid w:val="004E210B"/>
    <w:rsid w:val="004E245F"/>
    <w:rsid w:val="004E24BA"/>
    <w:rsid w:val="004E2D9B"/>
    <w:rsid w:val="004E3966"/>
    <w:rsid w:val="004E39FB"/>
    <w:rsid w:val="004E4CB3"/>
    <w:rsid w:val="004E5261"/>
    <w:rsid w:val="004E545E"/>
    <w:rsid w:val="004E6841"/>
    <w:rsid w:val="004E6878"/>
    <w:rsid w:val="004E6906"/>
    <w:rsid w:val="004E6B25"/>
    <w:rsid w:val="004E6B8A"/>
    <w:rsid w:val="004E6FDF"/>
    <w:rsid w:val="004E76CA"/>
    <w:rsid w:val="004E78AF"/>
    <w:rsid w:val="004E7959"/>
    <w:rsid w:val="004E799B"/>
    <w:rsid w:val="004E7A72"/>
    <w:rsid w:val="004E7C56"/>
    <w:rsid w:val="004E7E1D"/>
    <w:rsid w:val="004F004C"/>
    <w:rsid w:val="004F0A70"/>
    <w:rsid w:val="004F0AC9"/>
    <w:rsid w:val="004F0AFB"/>
    <w:rsid w:val="004F0DD3"/>
    <w:rsid w:val="004F1003"/>
    <w:rsid w:val="004F17E4"/>
    <w:rsid w:val="004F253F"/>
    <w:rsid w:val="004F25F5"/>
    <w:rsid w:val="004F3364"/>
    <w:rsid w:val="004F3595"/>
    <w:rsid w:val="004F45B1"/>
    <w:rsid w:val="004F5EB7"/>
    <w:rsid w:val="004F5EEC"/>
    <w:rsid w:val="004F673D"/>
    <w:rsid w:val="004F6842"/>
    <w:rsid w:val="004F6DCF"/>
    <w:rsid w:val="004F6E74"/>
    <w:rsid w:val="004F7408"/>
    <w:rsid w:val="004F77A7"/>
    <w:rsid w:val="004F7BD7"/>
    <w:rsid w:val="00500714"/>
    <w:rsid w:val="00500B81"/>
    <w:rsid w:val="005013FD"/>
    <w:rsid w:val="005018F3"/>
    <w:rsid w:val="00501EA1"/>
    <w:rsid w:val="005020EE"/>
    <w:rsid w:val="005026C3"/>
    <w:rsid w:val="00502AAD"/>
    <w:rsid w:val="00502C31"/>
    <w:rsid w:val="00503277"/>
    <w:rsid w:val="005033BB"/>
    <w:rsid w:val="00503B83"/>
    <w:rsid w:val="0050477F"/>
    <w:rsid w:val="00504890"/>
    <w:rsid w:val="00504EB2"/>
    <w:rsid w:val="00505B7E"/>
    <w:rsid w:val="00506186"/>
    <w:rsid w:val="0050724A"/>
    <w:rsid w:val="00507E74"/>
    <w:rsid w:val="00512160"/>
    <w:rsid w:val="00512594"/>
    <w:rsid w:val="00512EF5"/>
    <w:rsid w:val="00513009"/>
    <w:rsid w:val="00513887"/>
    <w:rsid w:val="00513902"/>
    <w:rsid w:val="00513D21"/>
    <w:rsid w:val="005147E6"/>
    <w:rsid w:val="00515C43"/>
    <w:rsid w:val="00516166"/>
    <w:rsid w:val="00516318"/>
    <w:rsid w:val="0051684E"/>
    <w:rsid w:val="00516A0E"/>
    <w:rsid w:val="00516D9B"/>
    <w:rsid w:val="0051700D"/>
    <w:rsid w:val="00517636"/>
    <w:rsid w:val="005176FF"/>
    <w:rsid w:val="00517BB3"/>
    <w:rsid w:val="00517DCD"/>
    <w:rsid w:val="00520E00"/>
    <w:rsid w:val="00521C8D"/>
    <w:rsid w:val="00521E66"/>
    <w:rsid w:val="005223FE"/>
    <w:rsid w:val="00522BF1"/>
    <w:rsid w:val="00522FA1"/>
    <w:rsid w:val="005236D4"/>
    <w:rsid w:val="00523827"/>
    <w:rsid w:val="00523903"/>
    <w:rsid w:val="0052419C"/>
    <w:rsid w:val="00524DB9"/>
    <w:rsid w:val="005253FF"/>
    <w:rsid w:val="0052562D"/>
    <w:rsid w:val="005267A4"/>
    <w:rsid w:val="00526EF0"/>
    <w:rsid w:val="005275B4"/>
    <w:rsid w:val="005279D4"/>
    <w:rsid w:val="005279EE"/>
    <w:rsid w:val="00527F2E"/>
    <w:rsid w:val="005305E7"/>
    <w:rsid w:val="00530A82"/>
    <w:rsid w:val="00530D55"/>
    <w:rsid w:val="00530F49"/>
    <w:rsid w:val="005311AE"/>
    <w:rsid w:val="0053166E"/>
    <w:rsid w:val="005316C3"/>
    <w:rsid w:val="00531FC0"/>
    <w:rsid w:val="0053257E"/>
    <w:rsid w:val="00532962"/>
    <w:rsid w:val="00532C16"/>
    <w:rsid w:val="00532D2F"/>
    <w:rsid w:val="005331C7"/>
    <w:rsid w:val="0053326F"/>
    <w:rsid w:val="00533286"/>
    <w:rsid w:val="00533F08"/>
    <w:rsid w:val="00533F32"/>
    <w:rsid w:val="00533FE7"/>
    <w:rsid w:val="00534E49"/>
    <w:rsid w:val="0053500E"/>
    <w:rsid w:val="00535461"/>
    <w:rsid w:val="0053550B"/>
    <w:rsid w:val="00536774"/>
    <w:rsid w:val="00537285"/>
    <w:rsid w:val="005376F5"/>
    <w:rsid w:val="00537ADB"/>
    <w:rsid w:val="005404C2"/>
    <w:rsid w:val="00540943"/>
    <w:rsid w:val="005409E8"/>
    <w:rsid w:val="005415ED"/>
    <w:rsid w:val="005416B2"/>
    <w:rsid w:val="00541C47"/>
    <w:rsid w:val="005421A2"/>
    <w:rsid w:val="0054230A"/>
    <w:rsid w:val="00542834"/>
    <w:rsid w:val="00542C63"/>
    <w:rsid w:val="005430C8"/>
    <w:rsid w:val="005432FD"/>
    <w:rsid w:val="005438CD"/>
    <w:rsid w:val="005444B6"/>
    <w:rsid w:val="00544520"/>
    <w:rsid w:val="00544ED8"/>
    <w:rsid w:val="00544FA9"/>
    <w:rsid w:val="00544FF4"/>
    <w:rsid w:val="005461FC"/>
    <w:rsid w:val="00547B8A"/>
    <w:rsid w:val="00547FED"/>
    <w:rsid w:val="00551FA4"/>
    <w:rsid w:val="00552E95"/>
    <w:rsid w:val="00552F38"/>
    <w:rsid w:val="00553635"/>
    <w:rsid w:val="00553AFA"/>
    <w:rsid w:val="0055455B"/>
    <w:rsid w:val="0055492F"/>
    <w:rsid w:val="00555341"/>
    <w:rsid w:val="005555BD"/>
    <w:rsid w:val="005557D4"/>
    <w:rsid w:val="0055607E"/>
    <w:rsid w:val="00556604"/>
    <w:rsid w:val="00556945"/>
    <w:rsid w:val="00556DFB"/>
    <w:rsid w:val="00557087"/>
    <w:rsid w:val="00557788"/>
    <w:rsid w:val="00557C45"/>
    <w:rsid w:val="00557F8F"/>
    <w:rsid w:val="0056003B"/>
    <w:rsid w:val="00560E41"/>
    <w:rsid w:val="005611A0"/>
    <w:rsid w:val="0056196F"/>
    <w:rsid w:val="00561F61"/>
    <w:rsid w:val="0056255E"/>
    <w:rsid w:val="00562857"/>
    <w:rsid w:val="00562E3B"/>
    <w:rsid w:val="005631EE"/>
    <w:rsid w:val="005633F4"/>
    <w:rsid w:val="00563631"/>
    <w:rsid w:val="00563F81"/>
    <w:rsid w:val="00564BCC"/>
    <w:rsid w:val="00564F6D"/>
    <w:rsid w:val="005656D0"/>
    <w:rsid w:val="00565C64"/>
    <w:rsid w:val="0056657E"/>
    <w:rsid w:val="005667F8"/>
    <w:rsid w:val="0056683C"/>
    <w:rsid w:val="00566881"/>
    <w:rsid w:val="00567563"/>
    <w:rsid w:val="005677BA"/>
    <w:rsid w:val="00567A7D"/>
    <w:rsid w:val="00570898"/>
    <w:rsid w:val="00571DFC"/>
    <w:rsid w:val="005721D8"/>
    <w:rsid w:val="005724D5"/>
    <w:rsid w:val="005726FA"/>
    <w:rsid w:val="00572C38"/>
    <w:rsid w:val="00572EFC"/>
    <w:rsid w:val="005733CA"/>
    <w:rsid w:val="00573AEC"/>
    <w:rsid w:val="005744E7"/>
    <w:rsid w:val="00574B99"/>
    <w:rsid w:val="00574D39"/>
    <w:rsid w:val="005754D5"/>
    <w:rsid w:val="005757C6"/>
    <w:rsid w:val="00575933"/>
    <w:rsid w:val="00575B3D"/>
    <w:rsid w:val="00575E57"/>
    <w:rsid w:val="005760E4"/>
    <w:rsid w:val="005770D9"/>
    <w:rsid w:val="0057768E"/>
    <w:rsid w:val="00580508"/>
    <w:rsid w:val="005807D6"/>
    <w:rsid w:val="00580835"/>
    <w:rsid w:val="005809D9"/>
    <w:rsid w:val="00580A86"/>
    <w:rsid w:val="00580C13"/>
    <w:rsid w:val="00580C6D"/>
    <w:rsid w:val="00580C94"/>
    <w:rsid w:val="0058182C"/>
    <w:rsid w:val="005818CD"/>
    <w:rsid w:val="00581D34"/>
    <w:rsid w:val="00581FE5"/>
    <w:rsid w:val="00582EE2"/>
    <w:rsid w:val="00582FA4"/>
    <w:rsid w:val="00583463"/>
    <w:rsid w:val="005834F3"/>
    <w:rsid w:val="005838DE"/>
    <w:rsid w:val="00583927"/>
    <w:rsid w:val="00583D7F"/>
    <w:rsid w:val="005841C1"/>
    <w:rsid w:val="00584353"/>
    <w:rsid w:val="00584D37"/>
    <w:rsid w:val="00584FD1"/>
    <w:rsid w:val="005854F3"/>
    <w:rsid w:val="00585582"/>
    <w:rsid w:val="00585730"/>
    <w:rsid w:val="00585B97"/>
    <w:rsid w:val="00585F6B"/>
    <w:rsid w:val="005867A9"/>
    <w:rsid w:val="0058774E"/>
    <w:rsid w:val="00587CD0"/>
    <w:rsid w:val="00587F4E"/>
    <w:rsid w:val="00590A9A"/>
    <w:rsid w:val="00591628"/>
    <w:rsid w:val="00591A17"/>
    <w:rsid w:val="00591FCB"/>
    <w:rsid w:val="00592644"/>
    <w:rsid w:val="00593120"/>
    <w:rsid w:val="005934DB"/>
    <w:rsid w:val="005936CB"/>
    <w:rsid w:val="0059374F"/>
    <w:rsid w:val="00593FB7"/>
    <w:rsid w:val="00594A3A"/>
    <w:rsid w:val="005951F9"/>
    <w:rsid w:val="005953E4"/>
    <w:rsid w:val="005953FA"/>
    <w:rsid w:val="0059582B"/>
    <w:rsid w:val="00595997"/>
    <w:rsid w:val="00596A28"/>
    <w:rsid w:val="005974C9"/>
    <w:rsid w:val="00597F93"/>
    <w:rsid w:val="00597FB2"/>
    <w:rsid w:val="005A08C0"/>
    <w:rsid w:val="005A0B18"/>
    <w:rsid w:val="005A0DE9"/>
    <w:rsid w:val="005A0E1B"/>
    <w:rsid w:val="005A0FC1"/>
    <w:rsid w:val="005A1220"/>
    <w:rsid w:val="005A1919"/>
    <w:rsid w:val="005A1A8D"/>
    <w:rsid w:val="005A1D5D"/>
    <w:rsid w:val="005A1EEF"/>
    <w:rsid w:val="005A21D2"/>
    <w:rsid w:val="005A22FC"/>
    <w:rsid w:val="005A2546"/>
    <w:rsid w:val="005A2CF9"/>
    <w:rsid w:val="005A3ABD"/>
    <w:rsid w:val="005A3B99"/>
    <w:rsid w:val="005A3CD6"/>
    <w:rsid w:val="005A3FA6"/>
    <w:rsid w:val="005A3FC0"/>
    <w:rsid w:val="005A4FE5"/>
    <w:rsid w:val="005A53AB"/>
    <w:rsid w:val="005A5755"/>
    <w:rsid w:val="005A6636"/>
    <w:rsid w:val="005A67FA"/>
    <w:rsid w:val="005A6A12"/>
    <w:rsid w:val="005A6FE9"/>
    <w:rsid w:val="005A7042"/>
    <w:rsid w:val="005B07BD"/>
    <w:rsid w:val="005B0D62"/>
    <w:rsid w:val="005B17B8"/>
    <w:rsid w:val="005B193F"/>
    <w:rsid w:val="005B1DFA"/>
    <w:rsid w:val="005B20FB"/>
    <w:rsid w:val="005B294E"/>
    <w:rsid w:val="005B2AF1"/>
    <w:rsid w:val="005B33AF"/>
    <w:rsid w:val="005B3530"/>
    <w:rsid w:val="005B3B6C"/>
    <w:rsid w:val="005B4210"/>
    <w:rsid w:val="005B441C"/>
    <w:rsid w:val="005B4616"/>
    <w:rsid w:val="005B640F"/>
    <w:rsid w:val="005B712E"/>
    <w:rsid w:val="005B7A9D"/>
    <w:rsid w:val="005C0370"/>
    <w:rsid w:val="005C0584"/>
    <w:rsid w:val="005C08E6"/>
    <w:rsid w:val="005C107F"/>
    <w:rsid w:val="005C1469"/>
    <w:rsid w:val="005C1541"/>
    <w:rsid w:val="005C1A17"/>
    <w:rsid w:val="005C1F90"/>
    <w:rsid w:val="005C22AB"/>
    <w:rsid w:val="005C2395"/>
    <w:rsid w:val="005C23C6"/>
    <w:rsid w:val="005C24C9"/>
    <w:rsid w:val="005C2541"/>
    <w:rsid w:val="005C2888"/>
    <w:rsid w:val="005C303D"/>
    <w:rsid w:val="005C3232"/>
    <w:rsid w:val="005C3DE0"/>
    <w:rsid w:val="005C3F0E"/>
    <w:rsid w:val="005C4CE3"/>
    <w:rsid w:val="005C5C65"/>
    <w:rsid w:val="005C5E74"/>
    <w:rsid w:val="005C664F"/>
    <w:rsid w:val="005C67D9"/>
    <w:rsid w:val="005C77E2"/>
    <w:rsid w:val="005C7EBF"/>
    <w:rsid w:val="005D0B26"/>
    <w:rsid w:val="005D0C51"/>
    <w:rsid w:val="005D0D37"/>
    <w:rsid w:val="005D11B5"/>
    <w:rsid w:val="005D1B1D"/>
    <w:rsid w:val="005D2335"/>
    <w:rsid w:val="005D28C9"/>
    <w:rsid w:val="005D2AD9"/>
    <w:rsid w:val="005D2FB2"/>
    <w:rsid w:val="005D3B59"/>
    <w:rsid w:val="005D3DB3"/>
    <w:rsid w:val="005D42F0"/>
    <w:rsid w:val="005D48A8"/>
    <w:rsid w:val="005D4A90"/>
    <w:rsid w:val="005D57FE"/>
    <w:rsid w:val="005D58AF"/>
    <w:rsid w:val="005D599E"/>
    <w:rsid w:val="005D5A58"/>
    <w:rsid w:val="005D5B10"/>
    <w:rsid w:val="005D5EEE"/>
    <w:rsid w:val="005D6287"/>
    <w:rsid w:val="005D6410"/>
    <w:rsid w:val="005D66DF"/>
    <w:rsid w:val="005D685E"/>
    <w:rsid w:val="005D68F4"/>
    <w:rsid w:val="005D6AC1"/>
    <w:rsid w:val="005D7D3E"/>
    <w:rsid w:val="005D7FE6"/>
    <w:rsid w:val="005E0997"/>
    <w:rsid w:val="005E0AFA"/>
    <w:rsid w:val="005E1798"/>
    <w:rsid w:val="005E1938"/>
    <w:rsid w:val="005E233D"/>
    <w:rsid w:val="005E2CBC"/>
    <w:rsid w:val="005E2D4F"/>
    <w:rsid w:val="005E340E"/>
    <w:rsid w:val="005E3462"/>
    <w:rsid w:val="005E3835"/>
    <w:rsid w:val="005E3BE4"/>
    <w:rsid w:val="005E42D0"/>
    <w:rsid w:val="005E4DE8"/>
    <w:rsid w:val="005E5EC4"/>
    <w:rsid w:val="005E62DD"/>
    <w:rsid w:val="005E63F3"/>
    <w:rsid w:val="005E66BD"/>
    <w:rsid w:val="005E70D5"/>
    <w:rsid w:val="005F08CA"/>
    <w:rsid w:val="005F11F2"/>
    <w:rsid w:val="005F15A8"/>
    <w:rsid w:val="005F1606"/>
    <w:rsid w:val="005F1DF8"/>
    <w:rsid w:val="005F2D3A"/>
    <w:rsid w:val="005F2DDF"/>
    <w:rsid w:val="005F43EC"/>
    <w:rsid w:val="005F4EDF"/>
    <w:rsid w:val="005F5089"/>
    <w:rsid w:val="005F517D"/>
    <w:rsid w:val="005F5B87"/>
    <w:rsid w:val="005F5F18"/>
    <w:rsid w:val="005F6121"/>
    <w:rsid w:val="005F63A5"/>
    <w:rsid w:val="005F63E9"/>
    <w:rsid w:val="005F74C9"/>
    <w:rsid w:val="005F78F2"/>
    <w:rsid w:val="005F7E42"/>
    <w:rsid w:val="005F7F48"/>
    <w:rsid w:val="0060067D"/>
    <w:rsid w:val="0060083B"/>
    <w:rsid w:val="00600A60"/>
    <w:rsid w:val="00600B16"/>
    <w:rsid w:val="00600D0C"/>
    <w:rsid w:val="0060118F"/>
    <w:rsid w:val="006018B4"/>
    <w:rsid w:val="00601C38"/>
    <w:rsid w:val="00601CB7"/>
    <w:rsid w:val="0060229C"/>
    <w:rsid w:val="006027B3"/>
    <w:rsid w:val="00602F01"/>
    <w:rsid w:val="006030AF"/>
    <w:rsid w:val="00603535"/>
    <w:rsid w:val="006044B0"/>
    <w:rsid w:val="00604AB7"/>
    <w:rsid w:val="006054DF"/>
    <w:rsid w:val="006063BD"/>
    <w:rsid w:val="00606616"/>
    <w:rsid w:val="00606778"/>
    <w:rsid w:val="006067C9"/>
    <w:rsid w:val="00606A96"/>
    <w:rsid w:val="00606DC9"/>
    <w:rsid w:val="006075E8"/>
    <w:rsid w:val="00607656"/>
    <w:rsid w:val="00607CF6"/>
    <w:rsid w:val="00607E59"/>
    <w:rsid w:val="006104DA"/>
    <w:rsid w:val="00611340"/>
    <w:rsid w:val="00612452"/>
    <w:rsid w:val="006125B8"/>
    <w:rsid w:val="00613374"/>
    <w:rsid w:val="00613633"/>
    <w:rsid w:val="006141E2"/>
    <w:rsid w:val="006143B3"/>
    <w:rsid w:val="00614696"/>
    <w:rsid w:val="00615B6C"/>
    <w:rsid w:val="00615DEA"/>
    <w:rsid w:val="00615FC1"/>
    <w:rsid w:val="00616427"/>
    <w:rsid w:val="00616681"/>
    <w:rsid w:val="00616B91"/>
    <w:rsid w:val="00617321"/>
    <w:rsid w:val="006177CA"/>
    <w:rsid w:val="00617C75"/>
    <w:rsid w:val="00617DFF"/>
    <w:rsid w:val="00620B05"/>
    <w:rsid w:val="0062142E"/>
    <w:rsid w:val="00621BA6"/>
    <w:rsid w:val="00622E97"/>
    <w:rsid w:val="00623164"/>
    <w:rsid w:val="00623229"/>
    <w:rsid w:val="00624063"/>
    <w:rsid w:val="0062486A"/>
    <w:rsid w:val="00624C64"/>
    <w:rsid w:val="00624DAD"/>
    <w:rsid w:val="00624F4D"/>
    <w:rsid w:val="00625099"/>
    <w:rsid w:val="00625C89"/>
    <w:rsid w:val="00625CF6"/>
    <w:rsid w:val="00626DA6"/>
    <w:rsid w:val="006270D0"/>
    <w:rsid w:val="006278F9"/>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4B5F"/>
    <w:rsid w:val="0063502A"/>
    <w:rsid w:val="006350E4"/>
    <w:rsid w:val="00635C66"/>
    <w:rsid w:val="00637017"/>
    <w:rsid w:val="00637AD3"/>
    <w:rsid w:val="006405A1"/>
    <w:rsid w:val="00641770"/>
    <w:rsid w:val="00641C7E"/>
    <w:rsid w:val="006420DF"/>
    <w:rsid w:val="0064275F"/>
    <w:rsid w:val="00643236"/>
    <w:rsid w:val="00643284"/>
    <w:rsid w:val="006433AC"/>
    <w:rsid w:val="00643B20"/>
    <w:rsid w:val="0064469F"/>
    <w:rsid w:val="00644D6C"/>
    <w:rsid w:val="0064517A"/>
    <w:rsid w:val="006455BE"/>
    <w:rsid w:val="0064570C"/>
    <w:rsid w:val="00645A6E"/>
    <w:rsid w:val="00645EDE"/>
    <w:rsid w:val="006460A4"/>
    <w:rsid w:val="006463A1"/>
    <w:rsid w:val="00646C65"/>
    <w:rsid w:val="00647536"/>
    <w:rsid w:val="0064756A"/>
    <w:rsid w:val="00647AFB"/>
    <w:rsid w:val="00647DF7"/>
    <w:rsid w:val="0065011B"/>
    <w:rsid w:val="00650131"/>
    <w:rsid w:val="00650431"/>
    <w:rsid w:val="00650523"/>
    <w:rsid w:val="0065072F"/>
    <w:rsid w:val="006509E9"/>
    <w:rsid w:val="00650A37"/>
    <w:rsid w:val="00650A6C"/>
    <w:rsid w:val="00650DBE"/>
    <w:rsid w:val="00650FEC"/>
    <w:rsid w:val="00651457"/>
    <w:rsid w:val="00651BA8"/>
    <w:rsid w:val="00652238"/>
    <w:rsid w:val="00652643"/>
    <w:rsid w:val="00652960"/>
    <w:rsid w:val="00652996"/>
    <w:rsid w:val="00652EE1"/>
    <w:rsid w:val="00652FC9"/>
    <w:rsid w:val="00653139"/>
    <w:rsid w:val="00653DA6"/>
    <w:rsid w:val="00653FE3"/>
    <w:rsid w:val="00654C5C"/>
    <w:rsid w:val="00655A93"/>
    <w:rsid w:val="00656911"/>
    <w:rsid w:val="00657A61"/>
    <w:rsid w:val="00657B0A"/>
    <w:rsid w:val="00657FEB"/>
    <w:rsid w:val="006609B8"/>
    <w:rsid w:val="00661164"/>
    <w:rsid w:val="00661CEC"/>
    <w:rsid w:val="00661F97"/>
    <w:rsid w:val="00662972"/>
    <w:rsid w:val="00662E40"/>
    <w:rsid w:val="006632BE"/>
    <w:rsid w:val="006640B4"/>
    <w:rsid w:val="006641A0"/>
    <w:rsid w:val="00664781"/>
    <w:rsid w:val="00664ECD"/>
    <w:rsid w:val="00665AB4"/>
    <w:rsid w:val="006660B0"/>
    <w:rsid w:val="006668A8"/>
    <w:rsid w:val="00666C07"/>
    <w:rsid w:val="00667873"/>
    <w:rsid w:val="006679B8"/>
    <w:rsid w:val="00667EB5"/>
    <w:rsid w:val="00670483"/>
    <w:rsid w:val="00670877"/>
    <w:rsid w:val="006709AD"/>
    <w:rsid w:val="00670E3D"/>
    <w:rsid w:val="00671141"/>
    <w:rsid w:val="006715CA"/>
    <w:rsid w:val="006716D6"/>
    <w:rsid w:val="00671742"/>
    <w:rsid w:val="00671880"/>
    <w:rsid w:val="00671A15"/>
    <w:rsid w:val="00671CBC"/>
    <w:rsid w:val="006720A2"/>
    <w:rsid w:val="006721EA"/>
    <w:rsid w:val="00672763"/>
    <w:rsid w:val="0067295E"/>
    <w:rsid w:val="00672D1D"/>
    <w:rsid w:val="00672F3F"/>
    <w:rsid w:val="0067333E"/>
    <w:rsid w:val="0067343A"/>
    <w:rsid w:val="006737E3"/>
    <w:rsid w:val="0067498F"/>
    <w:rsid w:val="00674C21"/>
    <w:rsid w:val="006755AA"/>
    <w:rsid w:val="006759BF"/>
    <w:rsid w:val="00675EB2"/>
    <w:rsid w:val="006766C5"/>
    <w:rsid w:val="00677056"/>
    <w:rsid w:val="00677C69"/>
    <w:rsid w:val="006805FA"/>
    <w:rsid w:val="0068073B"/>
    <w:rsid w:val="006810CD"/>
    <w:rsid w:val="006812B5"/>
    <w:rsid w:val="00681359"/>
    <w:rsid w:val="006821D5"/>
    <w:rsid w:val="006839E0"/>
    <w:rsid w:val="00683ADD"/>
    <w:rsid w:val="0068405A"/>
    <w:rsid w:val="00684192"/>
    <w:rsid w:val="006843DD"/>
    <w:rsid w:val="006847F9"/>
    <w:rsid w:val="00684BC7"/>
    <w:rsid w:val="0068512D"/>
    <w:rsid w:val="00685D0A"/>
    <w:rsid w:val="006864AE"/>
    <w:rsid w:val="00686FB7"/>
    <w:rsid w:val="006870B4"/>
    <w:rsid w:val="0068798B"/>
    <w:rsid w:val="00690093"/>
    <w:rsid w:val="0069040A"/>
    <w:rsid w:val="00690832"/>
    <w:rsid w:val="0069165C"/>
    <w:rsid w:val="00691E18"/>
    <w:rsid w:val="00692832"/>
    <w:rsid w:val="006928E8"/>
    <w:rsid w:val="00692D09"/>
    <w:rsid w:val="00692FA5"/>
    <w:rsid w:val="0069318C"/>
    <w:rsid w:val="0069324A"/>
    <w:rsid w:val="006940E1"/>
    <w:rsid w:val="00694969"/>
    <w:rsid w:val="006957A9"/>
    <w:rsid w:val="006957EE"/>
    <w:rsid w:val="006959A8"/>
    <w:rsid w:val="00695FE0"/>
    <w:rsid w:val="00696BA3"/>
    <w:rsid w:val="006974B9"/>
    <w:rsid w:val="006A09AA"/>
    <w:rsid w:val="006A0DCB"/>
    <w:rsid w:val="006A154B"/>
    <w:rsid w:val="006A16B7"/>
    <w:rsid w:val="006A16C7"/>
    <w:rsid w:val="006A1EAD"/>
    <w:rsid w:val="006A250D"/>
    <w:rsid w:val="006A254D"/>
    <w:rsid w:val="006A26AE"/>
    <w:rsid w:val="006A2A71"/>
    <w:rsid w:val="006A38EE"/>
    <w:rsid w:val="006A391D"/>
    <w:rsid w:val="006A3A4A"/>
    <w:rsid w:val="006A3FA8"/>
    <w:rsid w:val="006A4243"/>
    <w:rsid w:val="006A54B8"/>
    <w:rsid w:val="006A5622"/>
    <w:rsid w:val="006A5A23"/>
    <w:rsid w:val="006A5F68"/>
    <w:rsid w:val="006A6240"/>
    <w:rsid w:val="006A630A"/>
    <w:rsid w:val="006A63AA"/>
    <w:rsid w:val="006A64EF"/>
    <w:rsid w:val="006A6681"/>
    <w:rsid w:val="006A6705"/>
    <w:rsid w:val="006A6B4D"/>
    <w:rsid w:val="006A6FF4"/>
    <w:rsid w:val="006A7523"/>
    <w:rsid w:val="006A7F95"/>
    <w:rsid w:val="006B1BE1"/>
    <w:rsid w:val="006B241F"/>
    <w:rsid w:val="006B3106"/>
    <w:rsid w:val="006B334F"/>
    <w:rsid w:val="006B3CF3"/>
    <w:rsid w:val="006B4949"/>
    <w:rsid w:val="006B4D4B"/>
    <w:rsid w:val="006B54F3"/>
    <w:rsid w:val="006B55E3"/>
    <w:rsid w:val="006B5CD8"/>
    <w:rsid w:val="006B710F"/>
    <w:rsid w:val="006B72CB"/>
    <w:rsid w:val="006B7887"/>
    <w:rsid w:val="006C13CE"/>
    <w:rsid w:val="006C142E"/>
    <w:rsid w:val="006C14B1"/>
    <w:rsid w:val="006C1A22"/>
    <w:rsid w:val="006C2676"/>
    <w:rsid w:val="006C2DA6"/>
    <w:rsid w:val="006C30F3"/>
    <w:rsid w:val="006C3203"/>
    <w:rsid w:val="006C3E7E"/>
    <w:rsid w:val="006C6699"/>
    <w:rsid w:val="006C6E14"/>
    <w:rsid w:val="006C6F91"/>
    <w:rsid w:val="006C713E"/>
    <w:rsid w:val="006C76F1"/>
    <w:rsid w:val="006C7728"/>
    <w:rsid w:val="006C7B04"/>
    <w:rsid w:val="006C7D11"/>
    <w:rsid w:val="006D0335"/>
    <w:rsid w:val="006D0978"/>
    <w:rsid w:val="006D169C"/>
    <w:rsid w:val="006D17A3"/>
    <w:rsid w:val="006D1857"/>
    <w:rsid w:val="006D19EA"/>
    <w:rsid w:val="006D1D95"/>
    <w:rsid w:val="006D29D8"/>
    <w:rsid w:val="006D2C66"/>
    <w:rsid w:val="006D2F71"/>
    <w:rsid w:val="006D30DE"/>
    <w:rsid w:val="006D36F6"/>
    <w:rsid w:val="006D3722"/>
    <w:rsid w:val="006D37DC"/>
    <w:rsid w:val="006D3886"/>
    <w:rsid w:val="006D3F44"/>
    <w:rsid w:val="006D3FA7"/>
    <w:rsid w:val="006D438E"/>
    <w:rsid w:val="006D49D3"/>
    <w:rsid w:val="006D4A25"/>
    <w:rsid w:val="006D4BF5"/>
    <w:rsid w:val="006D5006"/>
    <w:rsid w:val="006D51D6"/>
    <w:rsid w:val="006D5A46"/>
    <w:rsid w:val="006D5E27"/>
    <w:rsid w:val="006D6307"/>
    <w:rsid w:val="006D64BD"/>
    <w:rsid w:val="006D71F9"/>
    <w:rsid w:val="006D76AB"/>
    <w:rsid w:val="006D77DA"/>
    <w:rsid w:val="006D7AB4"/>
    <w:rsid w:val="006D7CF7"/>
    <w:rsid w:val="006D7E67"/>
    <w:rsid w:val="006E0486"/>
    <w:rsid w:val="006E07C9"/>
    <w:rsid w:val="006E0F05"/>
    <w:rsid w:val="006E1238"/>
    <w:rsid w:val="006E17E8"/>
    <w:rsid w:val="006E22C5"/>
    <w:rsid w:val="006E2A14"/>
    <w:rsid w:val="006E3212"/>
    <w:rsid w:val="006E334F"/>
    <w:rsid w:val="006E37BC"/>
    <w:rsid w:val="006E3CC6"/>
    <w:rsid w:val="006E3E6E"/>
    <w:rsid w:val="006E3EE8"/>
    <w:rsid w:val="006E40FB"/>
    <w:rsid w:val="006E47A5"/>
    <w:rsid w:val="006E4B20"/>
    <w:rsid w:val="006E50AA"/>
    <w:rsid w:val="006E5532"/>
    <w:rsid w:val="006E5597"/>
    <w:rsid w:val="006E5864"/>
    <w:rsid w:val="006E5CFE"/>
    <w:rsid w:val="006E60FF"/>
    <w:rsid w:val="006E619B"/>
    <w:rsid w:val="006E6CB8"/>
    <w:rsid w:val="006E6D1A"/>
    <w:rsid w:val="006E7FEF"/>
    <w:rsid w:val="006F0A73"/>
    <w:rsid w:val="006F112F"/>
    <w:rsid w:val="006F143F"/>
    <w:rsid w:val="006F1A29"/>
    <w:rsid w:val="006F1A75"/>
    <w:rsid w:val="006F1DBF"/>
    <w:rsid w:val="006F23C1"/>
    <w:rsid w:val="006F2651"/>
    <w:rsid w:val="006F2882"/>
    <w:rsid w:val="006F35B7"/>
    <w:rsid w:val="006F3AE7"/>
    <w:rsid w:val="006F5037"/>
    <w:rsid w:val="006F5610"/>
    <w:rsid w:val="006F5773"/>
    <w:rsid w:val="006F5A1B"/>
    <w:rsid w:val="006F5F80"/>
    <w:rsid w:val="006F6435"/>
    <w:rsid w:val="006F6AD1"/>
    <w:rsid w:val="006F6FDF"/>
    <w:rsid w:val="006F710E"/>
    <w:rsid w:val="006F7580"/>
    <w:rsid w:val="006F7F11"/>
    <w:rsid w:val="006F7F22"/>
    <w:rsid w:val="0070065F"/>
    <w:rsid w:val="0070114D"/>
    <w:rsid w:val="00701A5F"/>
    <w:rsid w:val="00702147"/>
    <w:rsid w:val="007024C7"/>
    <w:rsid w:val="00702FE2"/>
    <w:rsid w:val="00703998"/>
    <w:rsid w:val="00703D56"/>
    <w:rsid w:val="00704BF3"/>
    <w:rsid w:val="00705507"/>
    <w:rsid w:val="00705B36"/>
    <w:rsid w:val="00705BD4"/>
    <w:rsid w:val="00705FA3"/>
    <w:rsid w:val="00706325"/>
    <w:rsid w:val="00706C1F"/>
    <w:rsid w:val="00707AEE"/>
    <w:rsid w:val="007102EB"/>
    <w:rsid w:val="00710CA3"/>
    <w:rsid w:val="00711004"/>
    <w:rsid w:val="00711254"/>
    <w:rsid w:val="00711B01"/>
    <w:rsid w:val="00712706"/>
    <w:rsid w:val="00712D70"/>
    <w:rsid w:val="00713246"/>
    <w:rsid w:val="007140A9"/>
    <w:rsid w:val="007144D7"/>
    <w:rsid w:val="0071508E"/>
    <w:rsid w:val="00715624"/>
    <w:rsid w:val="007162E3"/>
    <w:rsid w:val="00716798"/>
    <w:rsid w:val="007167DF"/>
    <w:rsid w:val="00716C68"/>
    <w:rsid w:val="007178DB"/>
    <w:rsid w:val="00717B64"/>
    <w:rsid w:val="00717F8F"/>
    <w:rsid w:val="0072096B"/>
    <w:rsid w:val="007210DC"/>
    <w:rsid w:val="007214F6"/>
    <w:rsid w:val="00721C15"/>
    <w:rsid w:val="00722578"/>
    <w:rsid w:val="0072285C"/>
    <w:rsid w:val="00722BBE"/>
    <w:rsid w:val="00723BB9"/>
    <w:rsid w:val="007247B7"/>
    <w:rsid w:val="00724F3B"/>
    <w:rsid w:val="00724F51"/>
    <w:rsid w:val="00725E61"/>
    <w:rsid w:val="00725FDC"/>
    <w:rsid w:val="007260E5"/>
    <w:rsid w:val="007262C4"/>
    <w:rsid w:val="00726862"/>
    <w:rsid w:val="00726B2D"/>
    <w:rsid w:val="00726CC6"/>
    <w:rsid w:val="007270C5"/>
    <w:rsid w:val="00727277"/>
    <w:rsid w:val="007300A4"/>
    <w:rsid w:val="007302EF"/>
    <w:rsid w:val="0073033D"/>
    <w:rsid w:val="0073057D"/>
    <w:rsid w:val="007305B2"/>
    <w:rsid w:val="00730F6B"/>
    <w:rsid w:val="00731064"/>
    <w:rsid w:val="0073159C"/>
    <w:rsid w:val="007316A1"/>
    <w:rsid w:val="00731C5E"/>
    <w:rsid w:val="00732E0B"/>
    <w:rsid w:val="00732F2B"/>
    <w:rsid w:val="0073316B"/>
    <w:rsid w:val="00733923"/>
    <w:rsid w:val="007339ED"/>
    <w:rsid w:val="0073419A"/>
    <w:rsid w:val="007344B8"/>
    <w:rsid w:val="0073458A"/>
    <w:rsid w:val="0073461F"/>
    <w:rsid w:val="00735196"/>
    <w:rsid w:val="00735890"/>
    <w:rsid w:val="0073696A"/>
    <w:rsid w:val="00737793"/>
    <w:rsid w:val="00740704"/>
    <w:rsid w:val="00740B3B"/>
    <w:rsid w:val="00740E4A"/>
    <w:rsid w:val="00740EB3"/>
    <w:rsid w:val="0074100D"/>
    <w:rsid w:val="00741210"/>
    <w:rsid w:val="00741968"/>
    <w:rsid w:val="007421B8"/>
    <w:rsid w:val="00742E3F"/>
    <w:rsid w:val="007432A7"/>
    <w:rsid w:val="0074404F"/>
    <w:rsid w:val="00745000"/>
    <w:rsid w:val="007450B2"/>
    <w:rsid w:val="007452D8"/>
    <w:rsid w:val="007457DE"/>
    <w:rsid w:val="007459B5"/>
    <w:rsid w:val="00745EE9"/>
    <w:rsid w:val="0074623A"/>
    <w:rsid w:val="00746510"/>
    <w:rsid w:val="00746943"/>
    <w:rsid w:val="00746BAF"/>
    <w:rsid w:val="007470E7"/>
    <w:rsid w:val="007474FE"/>
    <w:rsid w:val="00747B45"/>
    <w:rsid w:val="00750B7E"/>
    <w:rsid w:val="00750BA6"/>
    <w:rsid w:val="00750DA6"/>
    <w:rsid w:val="00750E88"/>
    <w:rsid w:val="00751148"/>
    <w:rsid w:val="007514BF"/>
    <w:rsid w:val="00751882"/>
    <w:rsid w:val="00751F62"/>
    <w:rsid w:val="00752656"/>
    <w:rsid w:val="00752A92"/>
    <w:rsid w:val="00752C53"/>
    <w:rsid w:val="00752D7F"/>
    <w:rsid w:val="007534F3"/>
    <w:rsid w:val="00754141"/>
    <w:rsid w:val="007548CA"/>
    <w:rsid w:val="00754B71"/>
    <w:rsid w:val="00754B92"/>
    <w:rsid w:val="00755815"/>
    <w:rsid w:val="007558A9"/>
    <w:rsid w:val="00755BEC"/>
    <w:rsid w:val="00755F03"/>
    <w:rsid w:val="007563E0"/>
    <w:rsid w:val="00757905"/>
    <w:rsid w:val="00757CE9"/>
    <w:rsid w:val="00757EA3"/>
    <w:rsid w:val="00761049"/>
    <w:rsid w:val="0076154C"/>
    <w:rsid w:val="007615AC"/>
    <w:rsid w:val="007621D3"/>
    <w:rsid w:val="007627D4"/>
    <w:rsid w:val="007627E0"/>
    <w:rsid w:val="00764F42"/>
    <w:rsid w:val="0076501D"/>
    <w:rsid w:val="00766A0A"/>
    <w:rsid w:val="00766EB9"/>
    <w:rsid w:val="007670C6"/>
    <w:rsid w:val="00767BC1"/>
    <w:rsid w:val="00767E3B"/>
    <w:rsid w:val="0077086B"/>
    <w:rsid w:val="00771DA6"/>
    <w:rsid w:val="00772168"/>
    <w:rsid w:val="00772682"/>
    <w:rsid w:val="00772AA3"/>
    <w:rsid w:val="00772D83"/>
    <w:rsid w:val="0077341F"/>
    <w:rsid w:val="007735C5"/>
    <w:rsid w:val="00773973"/>
    <w:rsid w:val="00773BB2"/>
    <w:rsid w:val="007741D3"/>
    <w:rsid w:val="0077487F"/>
    <w:rsid w:val="00774C52"/>
    <w:rsid w:val="007758C3"/>
    <w:rsid w:val="0077595E"/>
    <w:rsid w:val="007762C3"/>
    <w:rsid w:val="00776300"/>
    <w:rsid w:val="0077690A"/>
    <w:rsid w:val="00776E0D"/>
    <w:rsid w:val="00777789"/>
    <w:rsid w:val="00780003"/>
    <w:rsid w:val="00780208"/>
    <w:rsid w:val="007824EF"/>
    <w:rsid w:val="00782B11"/>
    <w:rsid w:val="007831DD"/>
    <w:rsid w:val="007835FA"/>
    <w:rsid w:val="007836FB"/>
    <w:rsid w:val="00784379"/>
    <w:rsid w:val="00784E38"/>
    <w:rsid w:val="0078583E"/>
    <w:rsid w:val="00785A5C"/>
    <w:rsid w:val="00785D0F"/>
    <w:rsid w:val="0078665C"/>
    <w:rsid w:val="007868FA"/>
    <w:rsid w:val="00786B01"/>
    <w:rsid w:val="0078720D"/>
    <w:rsid w:val="00787A88"/>
    <w:rsid w:val="00787D57"/>
    <w:rsid w:val="00790090"/>
    <w:rsid w:val="00790ADE"/>
    <w:rsid w:val="00790DC5"/>
    <w:rsid w:val="00790E49"/>
    <w:rsid w:val="007910BC"/>
    <w:rsid w:val="007915FC"/>
    <w:rsid w:val="0079162D"/>
    <w:rsid w:val="00791E67"/>
    <w:rsid w:val="00792C4C"/>
    <w:rsid w:val="007931F9"/>
    <w:rsid w:val="007936A9"/>
    <w:rsid w:val="00793803"/>
    <w:rsid w:val="00793FD1"/>
    <w:rsid w:val="007941BC"/>
    <w:rsid w:val="007945AE"/>
    <w:rsid w:val="007945FF"/>
    <w:rsid w:val="00795136"/>
    <w:rsid w:val="00795284"/>
    <w:rsid w:val="007953BF"/>
    <w:rsid w:val="00796898"/>
    <w:rsid w:val="00796FAC"/>
    <w:rsid w:val="0079730B"/>
    <w:rsid w:val="007978B1"/>
    <w:rsid w:val="0079792C"/>
    <w:rsid w:val="00797E60"/>
    <w:rsid w:val="007A0491"/>
    <w:rsid w:val="007A05A5"/>
    <w:rsid w:val="007A0BC7"/>
    <w:rsid w:val="007A1150"/>
    <w:rsid w:val="007A1C4C"/>
    <w:rsid w:val="007A25A6"/>
    <w:rsid w:val="007A30C6"/>
    <w:rsid w:val="007A3814"/>
    <w:rsid w:val="007A3847"/>
    <w:rsid w:val="007A41AC"/>
    <w:rsid w:val="007A482C"/>
    <w:rsid w:val="007A52CB"/>
    <w:rsid w:val="007A5972"/>
    <w:rsid w:val="007A7C30"/>
    <w:rsid w:val="007A7FF0"/>
    <w:rsid w:val="007B07E1"/>
    <w:rsid w:val="007B0E7A"/>
    <w:rsid w:val="007B165E"/>
    <w:rsid w:val="007B18F8"/>
    <w:rsid w:val="007B2738"/>
    <w:rsid w:val="007B2BE4"/>
    <w:rsid w:val="007B378C"/>
    <w:rsid w:val="007B3AE5"/>
    <w:rsid w:val="007B3CEF"/>
    <w:rsid w:val="007B3E01"/>
    <w:rsid w:val="007B55DE"/>
    <w:rsid w:val="007B5820"/>
    <w:rsid w:val="007B5DE7"/>
    <w:rsid w:val="007B61D8"/>
    <w:rsid w:val="007B6640"/>
    <w:rsid w:val="007B66A6"/>
    <w:rsid w:val="007B6859"/>
    <w:rsid w:val="007B6C3F"/>
    <w:rsid w:val="007B72D1"/>
    <w:rsid w:val="007B7CCB"/>
    <w:rsid w:val="007C03A0"/>
    <w:rsid w:val="007C0510"/>
    <w:rsid w:val="007C078A"/>
    <w:rsid w:val="007C116E"/>
    <w:rsid w:val="007C1DE4"/>
    <w:rsid w:val="007C2100"/>
    <w:rsid w:val="007C3513"/>
    <w:rsid w:val="007C3FFD"/>
    <w:rsid w:val="007C43DC"/>
    <w:rsid w:val="007C45A0"/>
    <w:rsid w:val="007C46B1"/>
    <w:rsid w:val="007C512A"/>
    <w:rsid w:val="007C53A0"/>
    <w:rsid w:val="007C53D5"/>
    <w:rsid w:val="007C628F"/>
    <w:rsid w:val="007C6A70"/>
    <w:rsid w:val="007C71A5"/>
    <w:rsid w:val="007C7416"/>
    <w:rsid w:val="007D065C"/>
    <w:rsid w:val="007D0F30"/>
    <w:rsid w:val="007D10CF"/>
    <w:rsid w:val="007D1F37"/>
    <w:rsid w:val="007D259F"/>
    <w:rsid w:val="007D4125"/>
    <w:rsid w:val="007D42D0"/>
    <w:rsid w:val="007D47D4"/>
    <w:rsid w:val="007D4984"/>
    <w:rsid w:val="007D4F32"/>
    <w:rsid w:val="007D5385"/>
    <w:rsid w:val="007D5A82"/>
    <w:rsid w:val="007D62A8"/>
    <w:rsid w:val="007D6DEF"/>
    <w:rsid w:val="007D6F52"/>
    <w:rsid w:val="007D6FFD"/>
    <w:rsid w:val="007D70E2"/>
    <w:rsid w:val="007D72AE"/>
    <w:rsid w:val="007D7D5B"/>
    <w:rsid w:val="007E0847"/>
    <w:rsid w:val="007E0B24"/>
    <w:rsid w:val="007E0F78"/>
    <w:rsid w:val="007E1A6B"/>
    <w:rsid w:val="007E2633"/>
    <w:rsid w:val="007E3568"/>
    <w:rsid w:val="007E3BEC"/>
    <w:rsid w:val="007E3C2A"/>
    <w:rsid w:val="007E4048"/>
    <w:rsid w:val="007E432E"/>
    <w:rsid w:val="007E47FD"/>
    <w:rsid w:val="007E4DB5"/>
    <w:rsid w:val="007E5685"/>
    <w:rsid w:val="007E5E41"/>
    <w:rsid w:val="007E6396"/>
    <w:rsid w:val="007E6891"/>
    <w:rsid w:val="007E7217"/>
    <w:rsid w:val="007E7FFB"/>
    <w:rsid w:val="007F04CF"/>
    <w:rsid w:val="007F04D9"/>
    <w:rsid w:val="007F0920"/>
    <w:rsid w:val="007F1090"/>
    <w:rsid w:val="007F196C"/>
    <w:rsid w:val="007F2234"/>
    <w:rsid w:val="007F243B"/>
    <w:rsid w:val="007F25F3"/>
    <w:rsid w:val="007F2AEE"/>
    <w:rsid w:val="007F39FD"/>
    <w:rsid w:val="007F3FB6"/>
    <w:rsid w:val="007F3FE1"/>
    <w:rsid w:val="007F4BD3"/>
    <w:rsid w:val="007F5AB6"/>
    <w:rsid w:val="007F5B5F"/>
    <w:rsid w:val="007F5BA3"/>
    <w:rsid w:val="007F5CAD"/>
    <w:rsid w:val="007F69E3"/>
    <w:rsid w:val="007F7058"/>
    <w:rsid w:val="007F73DC"/>
    <w:rsid w:val="007F750B"/>
    <w:rsid w:val="007F773B"/>
    <w:rsid w:val="007F793D"/>
    <w:rsid w:val="007F797F"/>
    <w:rsid w:val="008003E5"/>
    <w:rsid w:val="00800772"/>
    <w:rsid w:val="00800ABF"/>
    <w:rsid w:val="008016D4"/>
    <w:rsid w:val="008019DE"/>
    <w:rsid w:val="00801C8D"/>
    <w:rsid w:val="00801F68"/>
    <w:rsid w:val="00802702"/>
    <w:rsid w:val="008029F3"/>
    <w:rsid w:val="00802F8E"/>
    <w:rsid w:val="008033DC"/>
    <w:rsid w:val="00804077"/>
    <w:rsid w:val="0080417B"/>
    <w:rsid w:val="0080445A"/>
    <w:rsid w:val="00804E52"/>
    <w:rsid w:val="00806297"/>
    <w:rsid w:val="00806B82"/>
    <w:rsid w:val="00806ED7"/>
    <w:rsid w:val="00806F70"/>
    <w:rsid w:val="00807015"/>
    <w:rsid w:val="00807497"/>
    <w:rsid w:val="008079A6"/>
    <w:rsid w:val="00807C72"/>
    <w:rsid w:val="00810C6F"/>
    <w:rsid w:val="00810FC1"/>
    <w:rsid w:val="00811201"/>
    <w:rsid w:val="008116DB"/>
    <w:rsid w:val="0081223D"/>
    <w:rsid w:val="00812434"/>
    <w:rsid w:val="00812BED"/>
    <w:rsid w:val="00813ABB"/>
    <w:rsid w:val="00813F55"/>
    <w:rsid w:val="0081412E"/>
    <w:rsid w:val="0081469E"/>
    <w:rsid w:val="00815353"/>
    <w:rsid w:val="00815584"/>
    <w:rsid w:val="00815AE5"/>
    <w:rsid w:val="00815C41"/>
    <w:rsid w:val="00815C48"/>
    <w:rsid w:val="00815C9A"/>
    <w:rsid w:val="00816220"/>
    <w:rsid w:val="008169A0"/>
    <w:rsid w:val="008174B7"/>
    <w:rsid w:val="00817B1D"/>
    <w:rsid w:val="00817D10"/>
    <w:rsid w:val="008206F1"/>
    <w:rsid w:val="00821068"/>
    <w:rsid w:val="008212D0"/>
    <w:rsid w:val="00821352"/>
    <w:rsid w:val="00821FE5"/>
    <w:rsid w:val="00822086"/>
    <w:rsid w:val="00822468"/>
    <w:rsid w:val="008229D5"/>
    <w:rsid w:val="008230CC"/>
    <w:rsid w:val="00824106"/>
    <w:rsid w:val="008245FB"/>
    <w:rsid w:val="0082460F"/>
    <w:rsid w:val="00824CBA"/>
    <w:rsid w:val="00825DEA"/>
    <w:rsid w:val="00825E24"/>
    <w:rsid w:val="008262A3"/>
    <w:rsid w:val="00826ADC"/>
    <w:rsid w:val="00826BF4"/>
    <w:rsid w:val="008270F8"/>
    <w:rsid w:val="00827270"/>
    <w:rsid w:val="00827900"/>
    <w:rsid w:val="00830491"/>
    <w:rsid w:val="0083057F"/>
    <w:rsid w:val="00830616"/>
    <w:rsid w:val="00831844"/>
    <w:rsid w:val="008321C3"/>
    <w:rsid w:val="00832656"/>
    <w:rsid w:val="00832734"/>
    <w:rsid w:val="00833C92"/>
    <w:rsid w:val="00833ECC"/>
    <w:rsid w:val="008346DD"/>
    <w:rsid w:val="008349A0"/>
    <w:rsid w:val="00835B58"/>
    <w:rsid w:val="00835CAB"/>
    <w:rsid w:val="008364D3"/>
    <w:rsid w:val="00836FEB"/>
    <w:rsid w:val="008374A4"/>
    <w:rsid w:val="008377E4"/>
    <w:rsid w:val="00837D5F"/>
    <w:rsid w:val="00840245"/>
    <w:rsid w:val="008408D1"/>
    <w:rsid w:val="00840DE6"/>
    <w:rsid w:val="00841AD1"/>
    <w:rsid w:val="00841F0E"/>
    <w:rsid w:val="00842154"/>
    <w:rsid w:val="00842379"/>
    <w:rsid w:val="00842772"/>
    <w:rsid w:val="00842A82"/>
    <w:rsid w:val="008431DD"/>
    <w:rsid w:val="0084328D"/>
    <w:rsid w:val="0084357C"/>
    <w:rsid w:val="008435E7"/>
    <w:rsid w:val="00844048"/>
    <w:rsid w:val="00844326"/>
    <w:rsid w:val="008446E1"/>
    <w:rsid w:val="00844D15"/>
    <w:rsid w:val="00845290"/>
    <w:rsid w:val="00845805"/>
    <w:rsid w:val="008458DA"/>
    <w:rsid w:val="008458DF"/>
    <w:rsid w:val="00845988"/>
    <w:rsid w:val="00846398"/>
    <w:rsid w:val="00846F50"/>
    <w:rsid w:val="00846FDE"/>
    <w:rsid w:val="0084792B"/>
    <w:rsid w:val="00850253"/>
    <w:rsid w:val="008507A0"/>
    <w:rsid w:val="0085120F"/>
    <w:rsid w:val="00851649"/>
    <w:rsid w:val="00851B6D"/>
    <w:rsid w:val="00851BF9"/>
    <w:rsid w:val="00851D53"/>
    <w:rsid w:val="008524A4"/>
    <w:rsid w:val="00852D6F"/>
    <w:rsid w:val="008537EB"/>
    <w:rsid w:val="00853974"/>
    <w:rsid w:val="00853BC3"/>
    <w:rsid w:val="00853E52"/>
    <w:rsid w:val="00853F39"/>
    <w:rsid w:val="0085404B"/>
    <w:rsid w:val="00854230"/>
    <w:rsid w:val="008545AE"/>
    <w:rsid w:val="00854A70"/>
    <w:rsid w:val="00854A7E"/>
    <w:rsid w:val="00854B30"/>
    <w:rsid w:val="0085584E"/>
    <w:rsid w:val="00856520"/>
    <w:rsid w:val="0085677D"/>
    <w:rsid w:val="00856967"/>
    <w:rsid w:val="00857EA7"/>
    <w:rsid w:val="00861197"/>
    <w:rsid w:val="008619AC"/>
    <w:rsid w:val="0086208D"/>
    <w:rsid w:val="00862185"/>
    <w:rsid w:val="008627A3"/>
    <w:rsid w:val="00862A82"/>
    <w:rsid w:val="00863C16"/>
    <w:rsid w:val="00864165"/>
    <w:rsid w:val="00864484"/>
    <w:rsid w:val="008644C9"/>
    <w:rsid w:val="00864BDA"/>
    <w:rsid w:val="00864E57"/>
    <w:rsid w:val="008650B8"/>
    <w:rsid w:val="00865A54"/>
    <w:rsid w:val="00865DB6"/>
    <w:rsid w:val="008668D3"/>
    <w:rsid w:val="0086694B"/>
    <w:rsid w:val="008669B0"/>
    <w:rsid w:val="00866D38"/>
    <w:rsid w:val="00866F2C"/>
    <w:rsid w:val="00867713"/>
    <w:rsid w:val="0086795D"/>
    <w:rsid w:val="00867AAE"/>
    <w:rsid w:val="00870111"/>
    <w:rsid w:val="00870B41"/>
    <w:rsid w:val="0087141E"/>
    <w:rsid w:val="008716DB"/>
    <w:rsid w:val="00871C18"/>
    <w:rsid w:val="00871FA5"/>
    <w:rsid w:val="00871FB2"/>
    <w:rsid w:val="008726E9"/>
    <w:rsid w:val="00872E74"/>
    <w:rsid w:val="00872F3A"/>
    <w:rsid w:val="008733DC"/>
    <w:rsid w:val="008735E2"/>
    <w:rsid w:val="008743AE"/>
    <w:rsid w:val="00874B40"/>
    <w:rsid w:val="00874D4A"/>
    <w:rsid w:val="0087615D"/>
    <w:rsid w:val="008761F6"/>
    <w:rsid w:val="00876CEF"/>
    <w:rsid w:val="0087715D"/>
    <w:rsid w:val="008777D0"/>
    <w:rsid w:val="0087792A"/>
    <w:rsid w:val="00877AFA"/>
    <w:rsid w:val="00880878"/>
    <w:rsid w:val="00881699"/>
    <w:rsid w:val="0088182E"/>
    <w:rsid w:val="00881943"/>
    <w:rsid w:val="0088198C"/>
    <w:rsid w:val="00881A0F"/>
    <w:rsid w:val="00881BDA"/>
    <w:rsid w:val="00881EC4"/>
    <w:rsid w:val="008824F3"/>
    <w:rsid w:val="00882CE6"/>
    <w:rsid w:val="00883500"/>
    <w:rsid w:val="0088383A"/>
    <w:rsid w:val="00883892"/>
    <w:rsid w:val="0088417C"/>
    <w:rsid w:val="00884343"/>
    <w:rsid w:val="008847AB"/>
    <w:rsid w:val="00885007"/>
    <w:rsid w:val="0088587E"/>
    <w:rsid w:val="0088590B"/>
    <w:rsid w:val="00885DF2"/>
    <w:rsid w:val="00886A7D"/>
    <w:rsid w:val="00886BB3"/>
    <w:rsid w:val="00886CDE"/>
    <w:rsid w:val="008875AC"/>
    <w:rsid w:val="00887DBC"/>
    <w:rsid w:val="00890106"/>
    <w:rsid w:val="00890276"/>
    <w:rsid w:val="00890FD5"/>
    <w:rsid w:val="008914E6"/>
    <w:rsid w:val="008917C9"/>
    <w:rsid w:val="00891D4D"/>
    <w:rsid w:val="0089233F"/>
    <w:rsid w:val="00892585"/>
    <w:rsid w:val="0089282F"/>
    <w:rsid w:val="00892F24"/>
    <w:rsid w:val="008930A0"/>
    <w:rsid w:val="00894080"/>
    <w:rsid w:val="00896B9B"/>
    <w:rsid w:val="00897776"/>
    <w:rsid w:val="00897BAD"/>
    <w:rsid w:val="00897C40"/>
    <w:rsid w:val="00897E37"/>
    <w:rsid w:val="008A0467"/>
    <w:rsid w:val="008A0CA0"/>
    <w:rsid w:val="008A16DD"/>
    <w:rsid w:val="008A17C7"/>
    <w:rsid w:val="008A1898"/>
    <w:rsid w:val="008A2043"/>
    <w:rsid w:val="008A2B1B"/>
    <w:rsid w:val="008A2DA4"/>
    <w:rsid w:val="008A354A"/>
    <w:rsid w:val="008A3D89"/>
    <w:rsid w:val="008A4217"/>
    <w:rsid w:val="008A4813"/>
    <w:rsid w:val="008A4ABE"/>
    <w:rsid w:val="008A54AA"/>
    <w:rsid w:val="008A57BF"/>
    <w:rsid w:val="008A5828"/>
    <w:rsid w:val="008A5EB1"/>
    <w:rsid w:val="008A700F"/>
    <w:rsid w:val="008B0319"/>
    <w:rsid w:val="008B076E"/>
    <w:rsid w:val="008B091C"/>
    <w:rsid w:val="008B0BED"/>
    <w:rsid w:val="008B0E24"/>
    <w:rsid w:val="008B225D"/>
    <w:rsid w:val="008B2885"/>
    <w:rsid w:val="008B2D24"/>
    <w:rsid w:val="008B3134"/>
    <w:rsid w:val="008B3220"/>
    <w:rsid w:val="008B325D"/>
    <w:rsid w:val="008B3A8F"/>
    <w:rsid w:val="008B3E2B"/>
    <w:rsid w:val="008B4663"/>
    <w:rsid w:val="008B4D4A"/>
    <w:rsid w:val="008B50EA"/>
    <w:rsid w:val="008B5331"/>
    <w:rsid w:val="008B5AAC"/>
    <w:rsid w:val="008B5B5B"/>
    <w:rsid w:val="008B6868"/>
    <w:rsid w:val="008B6AD2"/>
    <w:rsid w:val="008B6ED7"/>
    <w:rsid w:val="008B79F4"/>
    <w:rsid w:val="008B7C3B"/>
    <w:rsid w:val="008C0029"/>
    <w:rsid w:val="008C010B"/>
    <w:rsid w:val="008C04D5"/>
    <w:rsid w:val="008C0587"/>
    <w:rsid w:val="008C0A93"/>
    <w:rsid w:val="008C0B3C"/>
    <w:rsid w:val="008C1292"/>
    <w:rsid w:val="008C1B0B"/>
    <w:rsid w:val="008C1DD5"/>
    <w:rsid w:val="008C1E09"/>
    <w:rsid w:val="008C1E10"/>
    <w:rsid w:val="008C20FA"/>
    <w:rsid w:val="008C235D"/>
    <w:rsid w:val="008C23D5"/>
    <w:rsid w:val="008C31B3"/>
    <w:rsid w:val="008C3555"/>
    <w:rsid w:val="008C3B69"/>
    <w:rsid w:val="008C419A"/>
    <w:rsid w:val="008C4598"/>
    <w:rsid w:val="008C45B0"/>
    <w:rsid w:val="008C47B4"/>
    <w:rsid w:val="008C4A93"/>
    <w:rsid w:val="008C5670"/>
    <w:rsid w:val="008C5B8D"/>
    <w:rsid w:val="008C5DF6"/>
    <w:rsid w:val="008C6303"/>
    <w:rsid w:val="008C68A4"/>
    <w:rsid w:val="008C7C8C"/>
    <w:rsid w:val="008D02FD"/>
    <w:rsid w:val="008D0417"/>
    <w:rsid w:val="008D0892"/>
    <w:rsid w:val="008D2614"/>
    <w:rsid w:val="008D31EE"/>
    <w:rsid w:val="008D3FF1"/>
    <w:rsid w:val="008D4023"/>
    <w:rsid w:val="008D4357"/>
    <w:rsid w:val="008D4507"/>
    <w:rsid w:val="008D4679"/>
    <w:rsid w:val="008D5DD3"/>
    <w:rsid w:val="008D63E7"/>
    <w:rsid w:val="008D74E7"/>
    <w:rsid w:val="008D7C9F"/>
    <w:rsid w:val="008E06F8"/>
    <w:rsid w:val="008E0817"/>
    <w:rsid w:val="008E136E"/>
    <w:rsid w:val="008E14F8"/>
    <w:rsid w:val="008E1C42"/>
    <w:rsid w:val="008E1D4C"/>
    <w:rsid w:val="008E1DFB"/>
    <w:rsid w:val="008E1FEB"/>
    <w:rsid w:val="008E2208"/>
    <w:rsid w:val="008E3678"/>
    <w:rsid w:val="008E3A0E"/>
    <w:rsid w:val="008E3CF9"/>
    <w:rsid w:val="008E4696"/>
    <w:rsid w:val="008E4ED0"/>
    <w:rsid w:val="008E5185"/>
    <w:rsid w:val="008E5DF7"/>
    <w:rsid w:val="008E6115"/>
    <w:rsid w:val="008E626F"/>
    <w:rsid w:val="008E692A"/>
    <w:rsid w:val="008E6D8C"/>
    <w:rsid w:val="008E7D83"/>
    <w:rsid w:val="008F0068"/>
    <w:rsid w:val="008F01DA"/>
    <w:rsid w:val="008F0664"/>
    <w:rsid w:val="008F110A"/>
    <w:rsid w:val="008F15AA"/>
    <w:rsid w:val="008F162A"/>
    <w:rsid w:val="008F16CA"/>
    <w:rsid w:val="008F1BF3"/>
    <w:rsid w:val="008F1DD3"/>
    <w:rsid w:val="008F275C"/>
    <w:rsid w:val="008F2856"/>
    <w:rsid w:val="008F2D6C"/>
    <w:rsid w:val="008F310D"/>
    <w:rsid w:val="008F32FF"/>
    <w:rsid w:val="008F3513"/>
    <w:rsid w:val="008F4097"/>
    <w:rsid w:val="008F4338"/>
    <w:rsid w:val="008F43F8"/>
    <w:rsid w:val="008F48CC"/>
    <w:rsid w:val="008F4DEB"/>
    <w:rsid w:val="008F4F26"/>
    <w:rsid w:val="008F5924"/>
    <w:rsid w:val="008F6853"/>
    <w:rsid w:val="008F6983"/>
    <w:rsid w:val="008F7542"/>
    <w:rsid w:val="00900562"/>
    <w:rsid w:val="00900636"/>
    <w:rsid w:val="00900B1D"/>
    <w:rsid w:val="00901867"/>
    <w:rsid w:val="00901A66"/>
    <w:rsid w:val="00901FE9"/>
    <w:rsid w:val="0090290E"/>
    <w:rsid w:val="00902A37"/>
    <w:rsid w:val="00903618"/>
    <w:rsid w:val="00903AA3"/>
    <w:rsid w:val="00904141"/>
    <w:rsid w:val="009043F8"/>
    <w:rsid w:val="00904BA1"/>
    <w:rsid w:val="00904D2C"/>
    <w:rsid w:val="00904E47"/>
    <w:rsid w:val="009051F9"/>
    <w:rsid w:val="009053CD"/>
    <w:rsid w:val="00905451"/>
    <w:rsid w:val="00905659"/>
    <w:rsid w:val="00906398"/>
    <w:rsid w:val="009065B9"/>
    <w:rsid w:val="00906B97"/>
    <w:rsid w:val="00906DC2"/>
    <w:rsid w:val="00907CBF"/>
    <w:rsid w:val="00907E41"/>
    <w:rsid w:val="00907EAF"/>
    <w:rsid w:val="00910A99"/>
    <w:rsid w:val="00910DCB"/>
    <w:rsid w:val="00911344"/>
    <w:rsid w:val="009121E0"/>
    <w:rsid w:val="00912A3E"/>
    <w:rsid w:val="00912A83"/>
    <w:rsid w:val="009130F9"/>
    <w:rsid w:val="00913192"/>
    <w:rsid w:val="00913618"/>
    <w:rsid w:val="00913A9D"/>
    <w:rsid w:val="00913AEF"/>
    <w:rsid w:val="009142AC"/>
    <w:rsid w:val="00914544"/>
    <w:rsid w:val="00914E78"/>
    <w:rsid w:val="00915809"/>
    <w:rsid w:val="00915C24"/>
    <w:rsid w:val="009164F8"/>
    <w:rsid w:val="00916777"/>
    <w:rsid w:val="00916AFB"/>
    <w:rsid w:val="00916FA3"/>
    <w:rsid w:val="00917C0F"/>
    <w:rsid w:val="009204B8"/>
    <w:rsid w:val="009206A2"/>
    <w:rsid w:val="0092098B"/>
    <w:rsid w:val="00920F93"/>
    <w:rsid w:val="00921024"/>
    <w:rsid w:val="0092199B"/>
    <w:rsid w:val="00921B51"/>
    <w:rsid w:val="00922164"/>
    <w:rsid w:val="009225D3"/>
    <w:rsid w:val="00922924"/>
    <w:rsid w:val="00922A95"/>
    <w:rsid w:val="00922ABD"/>
    <w:rsid w:val="009232AB"/>
    <w:rsid w:val="00924553"/>
    <w:rsid w:val="00924817"/>
    <w:rsid w:val="0092589C"/>
    <w:rsid w:val="00925AD3"/>
    <w:rsid w:val="00925BA7"/>
    <w:rsid w:val="00926369"/>
    <w:rsid w:val="00926F1A"/>
    <w:rsid w:val="00926FF9"/>
    <w:rsid w:val="009276FE"/>
    <w:rsid w:val="00927B27"/>
    <w:rsid w:val="00927D62"/>
    <w:rsid w:val="00927E50"/>
    <w:rsid w:val="00927EC4"/>
    <w:rsid w:val="00930513"/>
    <w:rsid w:val="0093217C"/>
    <w:rsid w:val="00932207"/>
    <w:rsid w:val="00932567"/>
    <w:rsid w:val="009328C9"/>
    <w:rsid w:val="00933447"/>
    <w:rsid w:val="00933EA3"/>
    <w:rsid w:val="009348F8"/>
    <w:rsid w:val="00934946"/>
    <w:rsid w:val="00934EB8"/>
    <w:rsid w:val="00934EEC"/>
    <w:rsid w:val="00935C65"/>
    <w:rsid w:val="0093628D"/>
    <w:rsid w:val="009366FA"/>
    <w:rsid w:val="00936CAF"/>
    <w:rsid w:val="00936F3B"/>
    <w:rsid w:val="009372A9"/>
    <w:rsid w:val="009373DF"/>
    <w:rsid w:val="00937856"/>
    <w:rsid w:val="0094079C"/>
    <w:rsid w:val="0094165B"/>
    <w:rsid w:val="00941A95"/>
    <w:rsid w:val="00941C49"/>
    <w:rsid w:val="00941F3D"/>
    <w:rsid w:val="00942109"/>
    <w:rsid w:val="00942743"/>
    <w:rsid w:val="00942A21"/>
    <w:rsid w:val="00942B3D"/>
    <w:rsid w:val="00943397"/>
    <w:rsid w:val="00943940"/>
    <w:rsid w:val="009439AE"/>
    <w:rsid w:val="00943FAA"/>
    <w:rsid w:val="00943FB8"/>
    <w:rsid w:val="00943FEE"/>
    <w:rsid w:val="0094402E"/>
    <w:rsid w:val="00944911"/>
    <w:rsid w:val="00944CDD"/>
    <w:rsid w:val="0094532D"/>
    <w:rsid w:val="00945860"/>
    <w:rsid w:val="00945CD5"/>
    <w:rsid w:val="00945FBB"/>
    <w:rsid w:val="009460CE"/>
    <w:rsid w:val="009466AD"/>
    <w:rsid w:val="0094673A"/>
    <w:rsid w:val="0094677A"/>
    <w:rsid w:val="00946BBE"/>
    <w:rsid w:val="00947784"/>
    <w:rsid w:val="00950F58"/>
    <w:rsid w:val="00950F74"/>
    <w:rsid w:val="00951818"/>
    <w:rsid w:val="00951B04"/>
    <w:rsid w:val="00952434"/>
    <w:rsid w:val="0095289D"/>
    <w:rsid w:val="00952A10"/>
    <w:rsid w:val="00952E72"/>
    <w:rsid w:val="00952EA0"/>
    <w:rsid w:val="009530E6"/>
    <w:rsid w:val="0095311C"/>
    <w:rsid w:val="00953165"/>
    <w:rsid w:val="009533D6"/>
    <w:rsid w:val="009533DE"/>
    <w:rsid w:val="00953CF4"/>
    <w:rsid w:val="009543F0"/>
    <w:rsid w:val="00954B0A"/>
    <w:rsid w:val="00954DAA"/>
    <w:rsid w:val="009556F9"/>
    <w:rsid w:val="009566C3"/>
    <w:rsid w:val="009569BF"/>
    <w:rsid w:val="009570C5"/>
    <w:rsid w:val="009601A1"/>
    <w:rsid w:val="0096066F"/>
    <w:rsid w:val="009612CE"/>
    <w:rsid w:val="0096151C"/>
    <w:rsid w:val="009619C4"/>
    <w:rsid w:val="00962367"/>
    <w:rsid w:val="009627D8"/>
    <w:rsid w:val="009629E1"/>
    <w:rsid w:val="00962B49"/>
    <w:rsid w:val="0096356F"/>
    <w:rsid w:val="00963DBB"/>
    <w:rsid w:val="00964478"/>
    <w:rsid w:val="00964CCF"/>
    <w:rsid w:val="009655CC"/>
    <w:rsid w:val="00965905"/>
    <w:rsid w:val="00965E68"/>
    <w:rsid w:val="00967235"/>
    <w:rsid w:val="00967A53"/>
    <w:rsid w:val="00967AE5"/>
    <w:rsid w:val="00970229"/>
    <w:rsid w:val="009705A1"/>
    <w:rsid w:val="00970EBB"/>
    <w:rsid w:val="00971254"/>
    <w:rsid w:val="00972051"/>
    <w:rsid w:val="009727A2"/>
    <w:rsid w:val="00972914"/>
    <w:rsid w:val="00972C9E"/>
    <w:rsid w:val="00972F1E"/>
    <w:rsid w:val="009736F2"/>
    <w:rsid w:val="00973F93"/>
    <w:rsid w:val="0097425E"/>
    <w:rsid w:val="0097438D"/>
    <w:rsid w:val="0097681C"/>
    <w:rsid w:val="00976E6C"/>
    <w:rsid w:val="00977527"/>
    <w:rsid w:val="00977F34"/>
    <w:rsid w:val="00980115"/>
    <w:rsid w:val="0098011F"/>
    <w:rsid w:val="00980DD8"/>
    <w:rsid w:val="00981666"/>
    <w:rsid w:val="009816F7"/>
    <w:rsid w:val="009816F8"/>
    <w:rsid w:val="00981E8E"/>
    <w:rsid w:val="00982022"/>
    <w:rsid w:val="009821B0"/>
    <w:rsid w:val="00982201"/>
    <w:rsid w:val="0098280F"/>
    <w:rsid w:val="0098298C"/>
    <w:rsid w:val="00982A61"/>
    <w:rsid w:val="00982C44"/>
    <w:rsid w:val="00982F43"/>
    <w:rsid w:val="00983303"/>
    <w:rsid w:val="00983766"/>
    <w:rsid w:val="00983A30"/>
    <w:rsid w:val="00984408"/>
    <w:rsid w:val="009846AD"/>
    <w:rsid w:val="00984788"/>
    <w:rsid w:val="0098492D"/>
    <w:rsid w:val="009849FC"/>
    <w:rsid w:val="0098533D"/>
    <w:rsid w:val="00985A5C"/>
    <w:rsid w:val="00985CB7"/>
    <w:rsid w:val="00985F29"/>
    <w:rsid w:val="009862B5"/>
    <w:rsid w:val="00986862"/>
    <w:rsid w:val="0098691A"/>
    <w:rsid w:val="00986C64"/>
    <w:rsid w:val="00987407"/>
    <w:rsid w:val="00987871"/>
    <w:rsid w:val="00987E51"/>
    <w:rsid w:val="00987E6D"/>
    <w:rsid w:val="009906C1"/>
    <w:rsid w:val="009907F6"/>
    <w:rsid w:val="00990E27"/>
    <w:rsid w:val="0099118B"/>
    <w:rsid w:val="0099178E"/>
    <w:rsid w:val="00991CC0"/>
    <w:rsid w:val="00991EBE"/>
    <w:rsid w:val="00992F04"/>
    <w:rsid w:val="00993579"/>
    <w:rsid w:val="00995C91"/>
    <w:rsid w:val="0099607B"/>
    <w:rsid w:val="00996228"/>
    <w:rsid w:val="00996581"/>
    <w:rsid w:val="0099704D"/>
    <w:rsid w:val="00997162"/>
    <w:rsid w:val="009A1094"/>
    <w:rsid w:val="009A128C"/>
    <w:rsid w:val="009A13AD"/>
    <w:rsid w:val="009A1DD6"/>
    <w:rsid w:val="009A1EC6"/>
    <w:rsid w:val="009A26F9"/>
    <w:rsid w:val="009A2C31"/>
    <w:rsid w:val="009A2F6A"/>
    <w:rsid w:val="009A3414"/>
    <w:rsid w:val="009A354F"/>
    <w:rsid w:val="009A384F"/>
    <w:rsid w:val="009A3AFD"/>
    <w:rsid w:val="009A3C01"/>
    <w:rsid w:val="009A415E"/>
    <w:rsid w:val="009A41AC"/>
    <w:rsid w:val="009A55F5"/>
    <w:rsid w:val="009A5681"/>
    <w:rsid w:val="009A6759"/>
    <w:rsid w:val="009A6C89"/>
    <w:rsid w:val="009A6D71"/>
    <w:rsid w:val="009A7126"/>
    <w:rsid w:val="009A77BD"/>
    <w:rsid w:val="009A7EE7"/>
    <w:rsid w:val="009B0225"/>
    <w:rsid w:val="009B1287"/>
    <w:rsid w:val="009B1407"/>
    <w:rsid w:val="009B1C7B"/>
    <w:rsid w:val="009B1D58"/>
    <w:rsid w:val="009B2180"/>
    <w:rsid w:val="009B3121"/>
    <w:rsid w:val="009B35F4"/>
    <w:rsid w:val="009B3C61"/>
    <w:rsid w:val="009B3CAB"/>
    <w:rsid w:val="009B4066"/>
    <w:rsid w:val="009B4753"/>
    <w:rsid w:val="009B4A9D"/>
    <w:rsid w:val="009B4B49"/>
    <w:rsid w:val="009B4C16"/>
    <w:rsid w:val="009B4D9D"/>
    <w:rsid w:val="009B4FAE"/>
    <w:rsid w:val="009B51AA"/>
    <w:rsid w:val="009B54A9"/>
    <w:rsid w:val="009B63C9"/>
    <w:rsid w:val="009B6D33"/>
    <w:rsid w:val="009B6D56"/>
    <w:rsid w:val="009B6E53"/>
    <w:rsid w:val="009B7109"/>
    <w:rsid w:val="009B7B5D"/>
    <w:rsid w:val="009B7F57"/>
    <w:rsid w:val="009C0010"/>
    <w:rsid w:val="009C0262"/>
    <w:rsid w:val="009C05C5"/>
    <w:rsid w:val="009C0A66"/>
    <w:rsid w:val="009C10DB"/>
    <w:rsid w:val="009C28C4"/>
    <w:rsid w:val="009C29ED"/>
    <w:rsid w:val="009C2BF4"/>
    <w:rsid w:val="009C3075"/>
    <w:rsid w:val="009C3DFD"/>
    <w:rsid w:val="009C3F9D"/>
    <w:rsid w:val="009C3FC3"/>
    <w:rsid w:val="009C4395"/>
    <w:rsid w:val="009C45CF"/>
    <w:rsid w:val="009C4640"/>
    <w:rsid w:val="009C4704"/>
    <w:rsid w:val="009C4727"/>
    <w:rsid w:val="009C52DE"/>
    <w:rsid w:val="009C5A51"/>
    <w:rsid w:val="009C5EB6"/>
    <w:rsid w:val="009C7F20"/>
    <w:rsid w:val="009C7FB2"/>
    <w:rsid w:val="009D0467"/>
    <w:rsid w:val="009D0518"/>
    <w:rsid w:val="009D0B7D"/>
    <w:rsid w:val="009D1037"/>
    <w:rsid w:val="009D1286"/>
    <w:rsid w:val="009D13FA"/>
    <w:rsid w:val="009D1643"/>
    <w:rsid w:val="009D2BF8"/>
    <w:rsid w:val="009D2C6D"/>
    <w:rsid w:val="009D3355"/>
    <w:rsid w:val="009D4667"/>
    <w:rsid w:val="009D4EAC"/>
    <w:rsid w:val="009D5A2D"/>
    <w:rsid w:val="009D62A3"/>
    <w:rsid w:val="009D636B"/>
    <w:rsid w:val="009D6555"/>
    <w:rsid w:val="009D656F"/>
    <w:rsid w:val="009D65E9"/>
    <w:rsid w:val="009D69D9"/>
    <w:rsid w:val="009D6A0E"/>
    <w:rsid w:val="009D75E1"/>
    <w:rsid w:val="009D769D"/>
    <w:rsid w:val="009D7C32"/>
    <w:rsid w:val="009D7E95"/>
    <w:rsid w:val="009E0D10"/>
    <w:rsid w:val="009E1105"/>
    <w:rsid w:val="009E1314"/>
    <w:rsid w:val="009E1356"/>
    <w:rsid w:val="009E13CF"/>
    <w:rsid w:val="009E1F43"/>
    <w:rsid w:val="009E24ED"/>
    <w:rsid w:val="009E2AB7"/>
    <w:rsid w:val="009E2B6A"/>
    <w:rsid w:val="009E3133"/>
    <w:rsid w:val="009E37EC"/>
    <w:rsid w:val="009E3AAF"/>
    <w:rsid w:val="009E3F04"/>
    <w:rsid w:val="009E3F4E"/>
    <w:rsid w:val="009E4614"/>
    <w:rsid w:val="009E4816"/>
    <w:rsid w:val="009E5062"/>
    <w:rsid w:val="009E5353"/>
    <w:rsid w:val="009E5445"/>
    <w:rsid w:val="009E561D"/>
    <w:rsid w:val="009E5AD4"/>
    <w:rsid w:val="009E5C26"/>
    <w:rsid w:val="009E5E1F"/>
    <w:rsid w:val="009E69B9"/>
    <w:rsid w:val="009E7228"/>
    <w:rsid w:val="009E733D"/>
    <w:rsid w:val="009E7448"/>
    <w:rsid w:val="009F0ED1"/>
    <w:rsid w:val="009F20C8"/>
    <w:rsid w:val="009F2361"/>
    <w:rsid w:val="009F2833"/>
    <w:rsid w:val="009F28AF"/>
    <w:rsid w:val="009F2BEA"/>
    <w:rsid w:val="009F2CCC"/>
    <w:rsid w:val="009F3266"/>
    <w:rsid w:val="009F3C89"/>
    <w:rsid w:val="009F42AD"/>
    <w:rsid w:val="009F5288"/>
    <w:rsid w:val="009F54A4"/>
    <w:rsid w:val="009F566A"/>
    <w:rsid w:val="009F6826"/>
    <w:rsid w:val="009F70C6"/>
    <w:rsid w:val="009F7D02"/>
    <w:rsid w:val="009F7E2E"/>
    <w:rsid w:val="009F7EBD"/>
    <w:rsid w:val="00A01159"/>
    <w:rsid w:val="00A01305"/>
    <w:rsid w:val="00A0147A"/>
    <w:rsid w:val="00A014BB"/>
    <w:rsid w:val="00A014C9"/>
    <w:rsid w:val="00A014CD"/>
    <w:rsid w:val="00A02A52"/>
    <w:rsid w:val="00A02DD8"/>
    <w:rsid w:val="00A02F24"/>
    <w:rsid w:val="00A036C8"/>
    <w:rsid w:val="00A0381B"/>
    <w:rsid w:val="00A048AC"/>
    <w:rsid w:val="00A048E0"/>
    <w:rsid w:val="00A0594B"/>
    <w:rsid w:val="00A05A9A"/>
    <w:rsid w:val="00A065C2"/>
    <w:rsid w:val="00A06858"/>
    <w:rsid w:val="00A068ED"/>
    <w:rsid w:val="00A06BCA"/>
    <w:rsid w:val="00A07066"/>
    <w:rsid w:val="00A0745D"/>
    <w:rsid w:val="00A079EE"/>
    <w:rsid w:val="00A101CC"/>
    <w:rsid w:val="00A109C4"/>
    <w:rsid w:val="00A10B2C"/>
    <w:rsid w:val="00A10C38"/>
    <w:rsid w:val="00A10D5F"/>
    <w:rsid w:val="00A1121A"/>
    <w:rsid w:val="00A117F0"/>
    <w:rsid w:val="00A11A6B"/>
    <w:rsid w:val="00A12BD7"/>
    <w:rsid w:val="00A142DD"/>
    <w:rsid w:val="00A14A34"/>
    <w:rsid w:val="00A14EC9"/>
    <w:rsid w:val="00A153BD"/>
    <w:rsid w:val="00A15AA9"/>
    <w:rsid w:val="00A15BF0"/>
    <w:rsid w:val="00A163EB"/>
    <w:rsid w:val="00A172D8"/>
    <w:rsid w:val="00A17C09"/>
    <w:rsid w:val="00A17D47"/>
    <w:rsid w:val="00A17E5A"/>
    <w:rsid w:val="00A20491"/>
    <w:rsid w:val="00A209D3"/>
    <w:rsid w:val="00A20EF2"/>
    <w:rsid w:val="00A21A6A"/>
    <w:rsid w:val="00A21E38"/>
    <w:rsid w:val="00A21E60"/>
    <w:rsid w:val="00A2241B"/>
    <w:rsid w:val="00A22EC6"/>
    <w:rsid w:val="00A22F17"/>
    <w:rsid w:val="00A22F81"/>
    <w:rsid w:val="00A232B2"/>
    <w:rsid w:val="00A238B7"/>
    <w:rsid w:val="00A242BF"/>
    <w:rsid w:val="00A24322"/>
    <w:rsid w:val="00A24401"/>
    <w:rsid w:val="00A245CD"/>
    <w:rsid w:val="00A24EFD"/>
    <w:rsid w:val="00A24F58"/>
    <w:rsid w:val="00A25144"/>
    <w:rsid w:val="00A25662"/>
    <w:rsid w:val="00A2578D"/>
    <w:rsid w:val="00A257A6"/>
    <w:rsid w:val="00A2595F"/>
    <w:rsid w:val="00A25EFC"/>
    <w:rsid w:val="00A2659B"/>
    <w:rsid w:val="00A26D29"/>
    <w:rsid w:val="00A26D79"/>
    <w:rsid w:val="00A26ED9"/>
    <w:rsid w:val="00A26F26"/>
    <w:rsid w:val="00A27704"/>
    <w:rsid w:val="00A277E7"/>
    <w:rsid w:val="00A27D7E"/>
    <w:rsid w:val="00A30B4C"/>
    <w:rsid w:val="00A3158E"/>
    <w:rsid w:val="00A3243E"/>
    <w:rsid w:val="00A32546"/>
    <w:rsid w:val="00A32765"/>
    <w:rsid w:val="00A32B69"/>
    <w:rsid w:val="00A32E3B"/>
    <w:rsid w:val="00A33AA0"/>
    <w:rsid w:val="00A33B43"/>
    <w:rsid w:val="00A33B9D"/>
    <w:rsid w:val="00A33EB4"/>
    <w:rsid w:val="00A35103"/>
    <w:rsid w:val="00A35478"/>
    <w:rsid w:val="00A35841"/>
    <w:rsid w:val="00A35935"/>
    <w:rsid w:val="00A35C8A"/>
    <w:rsid w:val="00A36371"/>
    <w:rsid w:val="00A36FAC"/>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AA"/>
    <w:rsid w:val="00A44219"/>
    <w:rsid w:val="00A451B7"/>
    <w:rsid w:val="00A45BBA"/>
    <w:rsid w:val="00A45E1E"/>
    <w:rsid w:val="00A46E23"/>
    <w:rsid w:val="00A47426"/>
    <w:rsid w:val="00A509BE"/>
    <w:rsid w:val="00A509DB"/>
    <w:rsid w:val="00A50F01"/>
    <w:rsid w:val="00A52607"/>
    <w:rsid w:val="00A529D6"/>
    <w:rsid w:val="00A52B18"/>
    <w:rsid w:val="00A5344F"/>
    <w:rsid w:val="00A534A7"/>
    <w:rsid w:val="00A53545"/>
    <w:rsid w:val="00A5354C"/>
    <w:rsid w:val="00A53651"/>
    <w:rsid w:val="00A53EBB"/>
    <w:rsid w:val="00A54DAF"/>
    <w:rsid w:val="00A55403"/>
    <w:rsid w:val="00A55706"/>
    <w:rsid w:val="00A55850"/>
    <w:rsid w:val="00A55BFA"/>
    <w:rsid w:val="00A5690D"/>
    <w:rsid w:val="00A56A4F"/>
    <w:rsid w:val="00A56F4F"/>
    <w:rsid w:val="00A57534"/>
    <w:rsid w:val="00A579F3"/>
    <w:rsid w:val="00A57E83"/>
    <w:rsid w:val="00A60E15"/>
    <w:rsid w:val="00A613C9"/>
    <w:rsid w:val="00A6159D"/>
    <w:rsid w:val="00A619A6"/>
    <w:rsid w:val="00A61B4A"/>
    <w:rsid w:val="00A61C1D"/>
    <w:rsid w:val="00A61D6D"/>
    <w:rsid w:val="00A63356"/>
    <w:rsid w:val="00A633B7"/>
    <w:rsid w:val="00A63C14"/>
    <w:rsid w:val="00A64711"/>
    <w:rsid w:val="00A64BA1"/>
    <w:rsid w:val="00A64D90"/>
    <w:rsid w:val="00A64F6C"/>
    <w:rsid w:val="00A669D9"/>
    <w:rsid w:val="00A66BAE"/>
    <w:rsid w:val="00A66F23"/>
    <w:rsid w:val="00A67366"/>
    <w:rsid w:val="00A70658"/>
    <w:rsid w:val="00A70951"/>
    <w:rsid w:val="00A70B5B"/>
    <w:rsid w:val="00A70CB6"/>
    <w:rsid w:val="00A70F65"/>
    <w:rsid w:val="00A71AEC"/>
    <w:rsid w:val="00A73218"/>
    <w:rsid w:val="00A7356D"/>
    <w:rsid w:val="00A742AF"/>
    <w:rsid w:val="00A742DE"/>
    <w:rsid w:val="00A748C3"/>
    <w:rsid w:val="00A74A0F"/>
    <w:rsid w:val="00A7511A"/>
    <w:rsid w:val="00A75196"/>
    <w:rsid w:val="00A76D94"/>
    <w:rsid w:val="00A771D2"/>
    <w:rsid w:val="00A776FC"/>
    <w:rsid w:val="00A7793C"/>
    <w:rsid w:val="00A8017F"/>
    <w:rsid w:val="00A80489"/>
    <w:rsid w:val="00A80C90"/>
    <w:rsid w:val="00A813F4"/>
    <w:rsid w:val="00A81410"/>
    <w:rsid w:val="00A81F2A"/>
    <w:rsid w:val="00A822B1"/>
    <w:rsid w:val="00A82649"/>
    <w:rsid w:val="00A829C8"/>
    <w:rsid w:val="00A83D79"/>
    <w:rsid w:val="00A83E44"/>
    <w:rsid w:val="00A843D9"/>
    <w:rsid w:val="00A86129"/>
    <w:rsid w:val="00A86403"/>
    <w:rsid w:val="00A86C78"/>
    <w:rsid w:val="00A877D1"/>
    <w:rsid w:val="00A87F0B"/>
    <w:rsid w:val="00A901C6"/>
    <w:rsid w:val="00A90BE0"/>
    <w:rsid w:val="00A91139"/>
    <w:rsid w:val="00A91300"/>
    <w:rsid w:val="00A91A03"/>
    <w:rsid w:val="00A91BAD"/>
    <w:rsid w:val="00A91F3F"/>
    <w:rsid w:val="00A9234A"/>
    <w:rsid w:val="00A92C56"/>
    <w:rsid w:val="00A93157"/>
    <w:rsid w:val="00A93406"/>
    <w:rsid w:val="00A936F0"/>
    <w:rsid w:val="00A9523E"/>
    <w:rsid w:val="00A952DC"/>
    <w:rsid w:val="00A95EAE"/>
    <w:rsid w:val="00A96842"/>
    <w:rsid w:val="00A96987"/>
    <w:rsid w:val="00A96CD6"/>
    <w:rsid w:val="00A97037"/>
    <w:rsid w:val="00A97166"/>
    <w:rsid w:val="00A974A7"/>
    <w:rsid w:val="00A97BB1"/>
    <w:rsid w:val="00AA0022"/>
    <w:rsid w:val="00AA00BF"/>
    <w:rsid w:val="00AA01EA"/>
    <w:rsid w:val="00AA037B"/>
    <w:rsid w:val="00AA0914"/>
    <w:rsid w:val="00AA0E78"/>
    <w:rsid w:val="00AA0EF4"/>
    <w:rsid w:val="00AA1C1F"/>
    <w:rsid w:val="00AA1D4F"/>
    <w:rsid w:val="00AA2EB2"/>
    <w:rsid w:val="00AA3A1C"/>
    <w:rsid w:val="00AA411D"/>
    <w:rsid w:val="00AA42CC"/>
    <w:rsid w:val="00AA4430"/>
    <w:rsid w:val="00AA4912"/>
    <w:rsid w:val="00AA5991"/>
    <w:rsid w:val="00AA5D5D"/>
    <w:rsid w:val="00AA5DB1"/>
    <w:rsid w:val="00AA5EC2"/>
    <w:rsid w:val="00AA6252"/>
    <w:rsid w:val="00AA7230"/>
    <w:rsid w:val="00AA7F7B"/>
    <w:rsid w:val="00AB07B1"/>
    <w:rsid w:val="00AB0A81"/>
    <w:rsid w:val="00AB0BDA"/>
    <w:rsid w:val="00AB13E8"/>
    <w:rsid w:val="00AB1794"/>
    <w:rsid w:val="00AB1D04"/>
    <w:rsid w:val="00AB2C3E"/>
    <w:rsid w:val="00AB2DF6"/>
    <w:rsid w:val="00AB3789"/>
    <w:rsid w:val="00AB4266"/>
    <w:rsid w:val="00AB4653"/>
    <w:rsid w:val="00AB4ADC"/>
    <w:rsid w:val="00AB5208"/>
    <w:rsid w:val="00AB5967"/>
    <w:rsid w:val="00AB5CD7"/>
    <w:rsid w:val="00AB79D9"/>
    <w:rsid w:val="00AB7B16"/>
    <w:rsid w:val="00AC0E50"/>
    <w:rsid w:val="00AC1126"/>
    <w:rsid w:val="00AC14D9"/>
    <w:rsid w:val="00AC1C15"/>
    <w:rsid w:val="00AC2044"/>
    <w:rsid w:val="00AC26FF"/>
    <w:rsid w:val="00AC2994"/>
    <w:rsid w:val="00AC2F50"/>
    <w:rsid w:val="00AC307B"/>
    <w:rsid w:val="00AC307F"/>
    <w:rsid w:val="00AC362E"/>
    <w:rsid w:val="00AC3A7C"/>
    <w:rsid w:val="00AC3DE0"/>
    <w:rsid w:val="00AC3FED"/>
    <w:rsid w:val="00AC3FFF"/>
    <w:rsid w:val="00AC401F"/>
    <w:rsid w:val="00AC4F94"/>
    <w:rsid w:val="00AC507C"/>
    <w:rsid w:val="00AC584E"/>
    <w:rsid w:val="00AC588F"/>
    <w:rsid w:val="00AC5942"/>
    <w:rsid w:val="00AC59BC"/>
    <w:rsid w:val="00AC6117"/>
    <w:rsid w:val="00AC6256"/>
    <w:rsid w:val="00AC68FB"/>
    <w:rsid w:val="00AC6E56"/>
    <w:rsid w:val="00AC725E"/>
    <w:rsid w:val="00AD00F1"/>
    <w:rsid w:val="00AD07DB"/>
    <w:rsid w:val="00AD0891"/>
    <w:rsid w:val="00AD08D2"/>
    <w:rsid w:val="00AD09BA"/>
    <w:rsid w:val="00AD0C53"/>
    <w:rsid w:val="00AD1179"/>
    <w:rsid w:val="00AD19A5"/>
    <w:rsid w:val="00AD20D6"/>
    <w:rsid w:val="00AD22E1"/>
    <w:rsid w:val="00AD232D"/>
    <w:rsid w:val="00AD36B8"/>
    <w:rsid w:val="00AD3BD4"/>
    <w:rsid w:val="00AD3CBF"/>
    <w:rsid w:val="00AD414E"/>
    <w:rsid w:val="00AD574F"/>
    <w:rsid w:val="00AD62B8"/>
    <w:rsid w:val="00AD632E"/>
    <w:rsid w:val="00AD6569"/>
    <w:rsid w:val="00AD6742"/>
    <w:rsid w:val="00AD71AA"/>
    <w:rsid w:val="00AD7B69"/>
    <w:rsid w:val="00AD7C8F"/>
    <w:rsid w:val="00AD7E90"/>
    <w:rsid w:val="00AE011C"/>
    <w:rsid w:val="00AE0265"/>
    <w:rsid w:val="00AE034C"/>
    <w:rsid w:val="00AE037C"/>
    <w:rsid w:val="00AE0B64"/>
    <w:rsid w:val="00AE0F02"/>
    <w:rsid w:val="00AE0FD3"/>
    <w:rsid w:val="00AE13D2"/>
    <w:rsid w:val="00AE163C"/>
    <w:rsid w:val="00AE1B35"/>
    <w:rsid w:val="00AE212D"/>
    <w:rsid w:val="00AE2936"/>
    <w:rsid w:val="00AE2988"/>
    <w:rsid w:val="00AE3A0C"/>
    <w:rsid w:val="00AE55AB"/>
    <w:rsid w:val="00AE57CC"/>
    <w:rsid w:val="00AE5C8D"/>
    <w:rsid w:val="00AE6262"/>
    <w:rsid w:val="00AE65D9"/>
    <w:rsid w:val="00AE6D0E"/>
    <w:rsid w:val="00AE76F6"/>
    <w:rsid w:val="00AE7CFB"/>
    <w:rsid w:val="00AF0601"/>
    <w:rsid w:val="00AF0A2E"/>
    <w:rsid w:val="00AF0D9A"/>
    <w:rsid w:val="00AF15CA"/>
    <w:rsid w:val="00AF1795"/>
    <w:rsid w:val="00AF1E14"/>
    <w:rsid w:val="00AF23C4"/>
    <w:rsid w:val="00AF2671"/>
    <w:rsid w:val="00AF2B90"/>
    <w:rsid w:val="00AF2CBF"/>
    <w:rsid w:val="00AF2FD1"/>
    <w:rsid w:val="00AF3018"/>
    <w:rsid w:val="00AF3460"/>
    <w:rsid w:val="00AF4086"/>
    <w:rsid w:val="00AF4252"/>
    <w:rsid w:val="00AF4F2A"/>
    <w:rsid w:val="00AF5514"/>
    <w:rsid w:val="00AF5637"/>
    <w:rsid w:val="00AF5885"/>
    <w:rsid w:val="00AF58AD"/>
    <w:rsid w:val="00AF5C9F"/>
    <w:rsid w:val="00AF5FEE"/>
    <w:rsid w:val="00AF62A8"/>
    <w:rsid w:val="00AF67F0"/>
    <w:rsid w:val="00AF6EEC"/>
    <w:rsid w:val="00AF74B4"/>
    <w:rsid w:val="00AF7922"/>
    <w:rsid w:val="00B00336"/>
    <w:rsid w:val="00B00360"/>
    <w:rsid w:val="00B00909"/>
    <w:rsid w:val="00B0176C"/>
    <w:rsid w:val="00B01DB7"/>
    <w:rsid w:val="00B02012"/>
    <w:rsid w:val="00B02198"/>
    <w:rsid w:val="00B02718"/>
    <w:rsid w:val="00B02983"/>
    <w:rsid w:val="00B029E7"/>
    <w:rsid w:val="00B0342C"/>
    <w:rsid w:val="00B0348F"/>
    <w:rsid w:val="00B03930"/>
    <w:rsid w:val="00B03F99"/>
    <w:rsid w:val="00B041E8"/>
    <w:rsid w:val="00B04C46"/>
    <w:rsid w:val="00B04E71"/>
    <w:rsid w:val="00B0513E"/>
    <w:rsid w:val="00B05252"/>
    <w:rsid w:val="00B05447"/>
    <w:rsid w:val="00B056B8"/>
    <w:rsid w:val="00B05C1B"/>
    <w:rsid w:val="00B060F2"/>
    <w:rsid w:val="00B0643B"/>
    <w:rsid w:val="00B06628"/>
    <w:rsid w:val="00B06C7D"/>
    <w:rsid w:val="00B07322"/>
    <w:rsid w:val="00B07446"/>
    <w:rsid w:val="00B076BC"/>
    <w:rsid w:val="00B07A05"/>
    <w:rsid w:val="00B10160"/>
    <w:rsid w:val="00B10AC5"/>
    <w:rsid w:val="00B10C62"/>
    <w:rsid w:val="00B1285A"/>
    <w:rsid w:val="00B12C1D"/>
    <w:rsid w:val="00B131A6"/>
    <w:rsid w:val="00B13896"/>
    <w:rsid w:val="00B146D1"/>
    <w:rsid w:val="00B14721"/>
    <w:rsid w:val="00B14CAB"/>
    <w:rsid w:val="00B1554E"/>
    <w:rsid w:val="00B15F36"/>
    <w:rsid w:val="00B166A8"/>
    <w:rsid w:val="00B16BC4"/>
    <w:rsid w:val="00B16C94"/>
    <w:rsid w:val="00B16FFA"/>
    <w:rsid w:val="00B17106"/>
    <w:rsid w:val="00B17193"/>
    <w:rsid w:val="00B17AB8"/>
    <w:rsid w:val="00B2045E"/>
    <w:rsid w:val="00B207D1"/>
    <w:rsid w:val="00B20A25"/>
    <w:rsid w:val="00B20AF8"/>
    <w:rsid w:val="00B20B56"/>
    <w:rsid w:val="00B214C6"/>
    <w:rsid w:val="00B21F98"/>
    <w:rsid w:val="00B22F69"/>
    <w:rsid w:val="00B231C8"/>
    <w:rsid w:val="00B232EF"/>
    <w:rsid w:val="00B23747"/>
    <w:rsid w:val="00B24747"/>
    <w:rsid w:val="00B24A2A"/>
    <w:rsid w:val="00B254C3"/>
    <w:rsid w:val="00B25CE6"/>
    <w:rsid w:val="00B26509"/>
    <w:rsid w:val="00B26743"/>
    <w:rsid w:val="00B26DFB"/>
    <w:rsid w:val="00B26F56"/>
    <w:rsid w:val="00B3057C"/>
    <w:rsid w:val="00B30CE5"/>
    <w:rsid w:val="00B30E0F"/>
    <w:rsid w:val="00B30FEB"/>
    <w:rsid w:val="00B3219C"/>
    <w:rsid w:val="00B325E1"/>
    <w:rsid w:val="00B3294D"/>
    <w:rsid w:val="00B32A41"/>
    <w:rsid w:val="00B32CEC"/>
    <w:rsid w:val="00B32D8A"/>
    <w:rsid w:val="00B3326D"/>
    <w:rsid w:val="00B33456"/>
    <w:rsid w:val="00B3356A"/>
    <w:rsid w:val="00B33AAD"/>
    <w:rsid w:val="00B346FA"/>
    <w:rsid w:val="00B34719"/>
    <w:rsid w:val="00B34797"/>
    <w:rsid w:val="00B35117"/>
    <w:rsid w:val="00B3543D"/>
    <w:rsid w:val="00B355D9"/>
    <w:rsid w:val="00B356A6"/>
    <w:rsid w:val="00B35856"/>
    <w:rsid w:val="00B37108"/>
    <w:rsid w:val="00B37D93"/>
    <w:rsid w:val="00B40241"/>
    <w:rsid w:val="00B40393"/>
    <w:rsid w:val="00B40700"/>
    <w:rsid w:val="00B41061"/>
    <w:rsid w:val="00B416D6"/>
    <w:rsid w:val="00B4257F"/>
    <w:rsid w:val="00B4275E"/>
    <w:rsid w:val="00B42EFC"/>
    <w:rsid w:val="00B42F04"/>
    <w:rsid w:val="00B43A81"/>
    <w:rsid w:val="00B43ECB"/>
    <w:rsid w:val="00B440CF"/>
    <w:rsid w:val="00B4413A"/>
    <w:rsid w:val="00B44258"/>
    <w:rsid w:val="00B443A3"/>
    <w:rsid w:val="00B444BE"/>
    <w:rsid w:val="00B44F21"/>
    <w:rsid w:val="00B45F28"/>
    <w:rsid w:val="00B47792"/>
    <w:rsid w:val="00B47877"/>
    <w:rsid w:val="00B47AB6"/>
    <w:rsid w:val="00B50EEB"/>
    <w:rsid w:val="00B51029"/>
    <w:rsid w:val="00B512B3"/>
    <w:rsid w:val="00B514AD"/>
    <w:rsid w:val="00B5167C"/>
    <w:rsid w:val="00B51766"/>
    <w:rsid w:val="00B51B48"/>
    <w:rsid w:val="00B52316"/>
    <w:rsid w:val="00B52398"/>
    <w:rsid w:val="00B52E1D"/>
    <w:rsid w:val="00B530C1"/>
    <w:rsid w:val="00B53276"/>
    <w:rsid w:val="00B5519C"/>
    <w:rsid w:val="00B561DC"/>
    <w:rsid w:val="00B56744"/>
    <w:rsid w:val="00B56ACF"/>
    <w:rsid w:val="00B56E5D"/>
    <w:rsid w:val="00B6002B"/>
    <w:rsid w:val="00B6008D"/>
    <w:rsid w:val="00B60613"/>
    <w:rsid w:val="00B607FB"/>
    <w:rsid w:val="00B608CD"/>
    <w:rsid w:val="00B6140B"/>
    <w:rsid w:val="00B61425"/>
    <w:rsid w:val="00B61960"/>
    <w:rsid w:val="00B62143"/>
    <w:rsid w:val="00B625B5"/>
    <w:rsid w:val="00B6274C"/>
    <w:rsid w:val="00B6274E"/>
    <w:rsid w:val="00B6277F"/>
    <w:rsid w:val="00B632B2"/>
    <w:rsid w:val="00B63332"/>
    <w:rsid w:val="00B63767"/>
    <w:rsid w:val="00B63E4E"/>
    <w:rsid w:val="00B64582"/>
    <w:rsid w:val="00B64738"/>
    <w:rsid w:val="00B65191"/>
    <w:rsid w:val="00B6636F"/>
    <w:rsid w:val="00B670D0"/>
    <w:rsid w:val="00B67AB4"/>
    <w:rsid w:val="00B67C3E"/>
    <w:rsid w:val="00B707D9"/>
    <w:rsid w:val="00B7145E"/>
    <w:rsid w:val="00B71A50"/>
    <w:rsid w:val="00B71DB3"/>
    <w:rsid w:val="00B71E9A"/>
    <w:rsid w:val="00B7231C"/>
    <w:rsid w:val="00B7251E"/>
    <w:rsid w:val="00B72FB9"/>
    <w:rsid w:val="00B738DE"/>
    <w:rsid w:val="00B738E0"/>
    <w:rsid w:val="00B73EA7"/>
    <w:rsid w:val="00B73F8A"/>
    <w:rsid w:val="00B75611"/>
    <w:rsid w:val="00B75842"/>
    <w:rsid w:val="00B75DD2"/>
    <w:rsid w:val="00B75E4E"/>
    <w:rsid w:val="00B75EF8"/>
    <w:rsid w:val="00B76383"/>
    <w:rsid w:val="00B765BA"/>
    <w:rsid w:val="00B76BCC"/>
    <w:rsid w:val="00B771BD"/>
    <w:rsid w:val="00B774EF"/>
    <w:rsid w:val="00B77622"/>
    <w:rsid w:val="00B77D59"/>
    <w:rsid w:val="00B77DE9"/>
    <w:rsid w:val="00B77E11"/>
    <w:rsid w:val="00B803E6"/>
    <w:rsid w:val="00B82078"/>
    <w:rsid w:val="00B8275D"/>
    <w:rsid w:val="00B82AD9"/>
    <w:rsid w:val="00B82B68"/>
    <w:rsid w:val="00B8357C"/>
    <w:rsid w:val="00B83B05"/>
    <w:rsid w:val="00B841A5"/>
    <w:rsid w:val="00B841C2"/>
    <w:rsid w:val="00B8463C"/>
    <w:rsid w:val="00B84F72"/>
    <w:rsid w:val="00B84FD9"/>
    <w:rsid w:val="00B851BA"/>
    <w:rsid w:val="00B8555A"/>
    <w:rsid w:val="00B8558C"/>
    <w:rsid w:val="00B85AFB"/>
    <w:rsid w:val="00B85E5E"/>
    <w:rsid w:val="00B86167"/>
    <w:rsid w:val="00B8616E"/>
    <w:rsid w:val="00B87652"/>
    <w:rsid w:val="00B87754"/>
    <w:rsid w:val="00B87AA0"/>
    <w:rsid w:val="00B9091B"/>
    <w:rsid w:val="00B90AD0"/>
    <w:rsid w:val="00B90EC0"/>
    <w:rsid w:val="00B91350"/>
    <w:rsid w:val="00B91A13"/>
    <w:rsid w:val="00B92A06"/>
    <w:rsid w:val="00B93486"/>
    <w:rsid w:val="00B93789"/>
    <w:rsid w:val="00B93DD3"/>
    <w:rsid w:val="00B942E3"/>
    <w:rsid w:val="00B95FF3"/>
    <w:rsid w:val="00B96351"/>
    <w:rsid w:val="00B9645C"/>
    <w:rsid w:val="00B966D8"/>
    <w:rsid w:val="00B968D5"/>
    <w:rsid w:val="00B96B21"/>
    <w:rsid w:val="00B9701A"/>
    <w:rsid w:val="00B972E7"/>
    <w:rsid w:val="00B973D3"/>
    <w:rsid w:val="00B975D9"/>
    <w:rsid w:val="00B976E2"/>
    <w:rsid w:val="00B97E32"/>
    <w:rsid w:val="00BA05A0"/>
    <w:rsid w:val="00BA0691"/>
    <w:rsid w:val="00BA0785"/>
    <w:rsid w:val="00BA1047"/>
    <w:rsid w:val="00BA257C"/>
    <w:rsid w:val="00BA25B8"/>
    <w:rsid w:val="00BA266A"/>
    <w:rsid w:val="00BA2C6C"/>
    <w:rsid w:val="00BA3541"/>
    <w:rsid w:val="00BA3834"/>
    <w:rsid w:val="00BA3995"/>
    <w:rsid w:val="00BA3D9C"/>
    <w:rsid w:val="00BA3ECD"/>
    <w:rsid w:val="00BA4A07"/>
    <w:rsid w:val="00BA55FC"/>
    <w:rsid w:val="00BA577A"/>
    <w:rsid w:val="00BA5CAB"/>
    <w:rsid w:val="00BA5DAB"/>
    <w:rsid w:val="00BA631E"/>
    <w:rsid w:val="00BA6563"/>
    <w:rsid w:val="00BA682B"/>
    <w:rsid w:val="00BA7327"/>
    <w:rsid w:val="00BA75C4"/>
    <w:rsid w:val="00BA7E38"/>
    <w:rsid w:val="00BB01B5"/>
    <w:rsid w:val="00BB0690"/>
    <w:rsid w:val="00BB1AED"/>
    <w:rsid w:val="00BB1D03"/>
    <w:rsid w:val="00BB2802"/>
    <w:rsid w:val="00BB29ED"/>
    <w:rsid w:val="00BB2A38"/>
    <w:rsid w:val="00BB31F4"/>
    <w:rsid w:val="00BB320A"/>
    <w:rsid w:val="00BB4109"/>
    <w:rsid w:val="00BB4BE6"/>
    <w:rsid w:val="00BB51A5"/>
    <w:rsid w:val="00BB5396"/>
    <w:rsid w:val="00BB552C"/>
    <w:rsid w:val="00BB5947"/>
    <w:rsid w:val="00BB701F"/>
    <w:rsid w:val="00BB7938"/>
    <w:rsid w:val="00BB7B1D"/>
    <w:rsid w:val="00BC07C3"/>
    <w:rsid w:val="00BC0845"/>
    <w:rsid w:val="00BC0967"/>
    <w:rsid w:val="00BC0D17"/>
    <w:rsid w:val="00BC0F48"/>
    <w:rsid w:val="00BC1409"/>
    <w:rsid w:val="00BC1610"/>
    <w:rsid w:val="00BC192C"/>
    <w:rsid w:val="00BC19A9"/>
    <w:rsid w:val="00BC2587"/>
    <w:rsid w:val="00BC2A5C"/>
    <w:rsid w:val="00BC321E"/>
    <w:rsid w:val="00BC34B0"/>
    <w:rsid w:val="00BC3C00"/>
    <w:rsid w:val="00BC3CD2"/>
    <w:rsid w:val="00BC3E6A"/>
    <w:rsid w:val="00BC3E87"/>
    <w:rsid w:val="00BC4104"/>
    <w:rsid w:val="00BC451F"/>
    <w:rsid w:val="00BC47FE"/>
    <w:rsid w:val="00BC54E3"/>
    <w:rsid w:val="00BC5EC1"/>
    <w:rsid w:val="00BC61FF"/>
    <w:rsid w:val="00BC6460"/>
    <w:rsid w:val="00BC697D"/>
    <w:rsid w:val="00BC6D45"/>
    <w:rsid w:val="00BC7132"/>
    <w:rsid w:val="00BD0323"/>
    <w:rsid w:val="00BD080E"/>
    <w:rsid w:val="00BD1036"/>
    <w:rsid w:val="00BD2452"/>
    <w:rsid w:val="00BD258B"/>
    <w:rsid w:val="00BD26D6"/>
    <w:rsid w:val="00BD2DFD"/>
    <w:rsid w:val="00BD3490"/>
    <w:rsid w:val="00BD3C4B"/>
    <w:rsid w:val="00BD43DE"/>
    <w:rsid w:val="00BD4944"/>
    <w:rsid w:val="00BD4AED"/>
    <w:rsid w:val="00BD4D62"/>
    <w:rsid w:val="00BD502A"/>
    <w:rsid w:val="00BD5389"/>
    <w:rsid w:val="00BD6818"/>
    <w:rsid w:val="00BD710C"/>
    <w:rsid w:val="00BD7130"/>
    <w:rsid w:val="00BD73C8"/>
    <w:rsid w:val="00BD74BE"/>
    <w:rsid w:val="00BD7A86"/>
    <w:rsid w:val="00BD7F25"/>
    <w:rsid w:val="00BE01C6"/>
    <w:rsid w:val="00BE0293"/>
    <w:rsid w:val="00BE0B2C"/>
    <w:rsid w:val="00BE0E04"/>
    <w:rsid w:val="00BE1576"/>
    <w:rsid w:val="00BE1CB8"/>
    <w:rsid w:val="00BE285F"/>
    <w:rsid w:val="00BE2D7A"/>
    <w:rsid w:val="00BE3861"/>
    <w:rsid w:val="00BE4A23"/>
    <w:rsid w:val="00BE4A44"/>
    <w:rsid w:val="00BE4EA0"/>
    <w:rsid w:val="00BE5180"/>
    <w:rsid w:val="00BE5890"/>
    <w:rsid w:val="00BE5B68"/>
    <w:rsid w:val="00BE609C"/>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59F2"/>
    <w:rsid w:val="00BF5A8B"/>
    <w:rsid w:val="00BF5D28"/>
    <w:rsid w:val="00BF5EA4"/>
    <w:rsid w:val="00BF6041"/>
    <w:rsid w:val="00BF60E1"/>
    <w:rsid w:val="00BF66E5"/>
    <w:rsid w:val="00BF692B"/>
    <w:rsid w:val="00BF724F"/>
    <w:rsid w:val="00BF7328"/>
    <w:rsid w:val="00BF74A3"/>
    <w:rsid w:val="00C00785"/>
    <w:rsid w:val="00C0098D"/>
    <w:rsid w:val="00C00A16"/>
    <w:rsid w:val="00C00F34"/>
    <w:rsid w:val="00C017E2"/>
    <w:rsid w:val="00C018DB"/>
    <w:rsid w:val="00C018E3"/>
    <w:rsid w:val="00C0192B"/>
    <w:rsid w:val="00C0195F"/>
    <w:rsid w:val="00C022F6"/>
    <w:rsid w:val="00C023DF"/>
    <w:rsid w:val="00C03ED3"/>
    <w:rsid w:val="00C03F1A"/>
    <w:rsid w:val="00C040EE"/>
    <w:rsid w:val="00C042BE"/>
    <w:rsid w:val="00C04E4F"/>
    <w:rsid w:val="00C050B0"/>
    <w:rsid w:val="00C052FE"/>
    <w:rsid w:val="00C05A59"/>
    <w:rsid w:val="00C05B6E"/>
    <w:rsid w:val="00C0644E"/>
    <w:rsid w:val="00C065E8"/>
    <w:rsid w:val="00C06729"/>
    <w:rsid w:val="00C06760"/>
    <w:rsid w:val="00C06AFC"/>
    <w:rsid w:val="00C070C6"/>
    <w:rsid w:val="00C072F6"/>
    <w:rsid w:val="00C078A8"/>
    <w:rsid w:val="00C07FF8"/>
    <w:rsid w:val="00C1030E"/>
    <w:rsid w:val="00C1053A"/>
    <w:rsid w:val="00C106E5"/>
    <w:rsid w:val="00C109F6"/>
    <w:rsid w:val="00C10C78"/>
    <w:rsid w:val="00C10DF4"/>
    <w:rsid w:val="00C11ACE"/>
    <w:rsid w:val="00C12943"/>
    <w:rsid w:val="00C12C7C"/>
    <w:rsid w:val="00C12D24"/>
    <w:rsid w:val="00C12E9F"/>
    <w:rsid w:val="00C13257"/>
    <w:rsid w:val="00C13ABB"/>
    <w:rsid w:val="00C13E7A"/>
    <w:rsid w:val="00C144C5"/>
    <w:rsid w:val="00C149B8"/>
    <w:rsid w:val="00C14CD2"/>
    <w:rsid w:val="00C160CE"/>
    <w:rsid w:val="00C162C4"/>
    <w:rsid w:val="00C16EA9"/>
    <w:rsid w:val="00C1773E"/>
    <w:rsid w:val="00C200A0"/>
    <w:rsid w:val="00C208BA"/>
    <w:rsid w:val="00C21289"/>
    <w:rsid w:val="00C21752"/>
    <w:rsid w:val="00C21DD9"/>
    <w:rsid w:val="00C21F1C"/>
    <w:rsid w:val="00C22157"/>
    <w:rsid w:val="00C22491"/>
    <w:rsid w:val="00C22FFE"/>
    <w:rsid w:val="00C23A07"/>
    <w:rsid w:val="00C240FB"/>
    <w:rsid w:val="00C25289"/>
    <w:rsid w:val="00C25E01"/>
    <w:rsid w:val="00C26815"/>
    <w:rsid w:val="00C27705"/>
    <w:rsid w:val="00C27DFF"/>
    <w:rsid w:val="00C30053"/>
    <w:rsid w:val="00C302C7"/>
    <w:rsid w:val="00C30B2F"/>
    <w:rsid w:val="00C319AA"/>
    <w:rsid w:val="00C322A2"/>
    <w:rsid w:val="00C32BCC"/>
    <w:rsid w:val="00C33523"/>
    <w:rsid w:val="00C337AF"/>
    <w:rsid w:val="00C343CE"/>
    <w:rsid w:val="00C3496F"/>
    <w:rsid w:val="00C349A9"/>
    <w:rsid w:val="00C34C91"/>
    <w:rsid w:val="00C35343"/>
    <w:rsid w:val="00C3674B"/>
    <w:rsid w:val="00C37BCA"/>
    <w:rsid w:val="00C403B4"/>
    <w:rsid w:val="00C4047F"/>
    <w:rsid w:val="00C405C7"/>
    <w:rsid w:val="00C40815"/>
    <w:rsid w:val="00C40949"/>
    <w:rsid w:val="00C4147B"/>
    <w:rsid w:val="00C41BEE"/>
    <w:rsid w:val="00C41E05"/>
    <w:rsid w:val="00C41F46"/>
    <w:rsid w:val="00C4239C"/>
    <w:rsid w:val="00C42596"/>
    <w:rsid w:val="00C429FC"/>
    <w:rsid w:val="00C42B44"/>
    <w:rsid w:val="00C43312"/>
    <w:rsid w:val="00C43737"/>
    <w:rsid w:val="00C43B4A"/>
    <w:rsid w:val="00C43CE7"/>
    <w:rsid w:val="00C44400"/>
    <w:rsid w:val="00C4456B"/>
    <w:rsid w:val="00C446E1"/>
    <w:rsid w:val="00C45225"/>
    <w:rsid w:val="00C45616"/>
    <w:rsid w:val="00C457B6"/>
    <w:rsid w:val="00C45D32"/>
    <w:rsid w:val="00C45DAF"/>
    <w:rsid w:val="00C45FB1"/>
    <w:rsid w:val="00C4652E"/>
    <w:rsid w:val="00C4664D"/>
    <w:rsid w:val="00C466EF"/>
    <w:rsid w:val="00C47226"/>
    <w:rsid w:val="00C4784C"/>
    <w:rsid w:val="00C47B21"/>
    <w:rsid w:val="00C515C6"/>
    <w:rsid w:val="00C51A58"/>
    <w:rsid w:val="00C51BB5"/>
    <w:rsid w:val="00C51C99"/>
    <w:rsid w:val="00C51FFC"/>
    <w:rsid w:val="00C530B7"/>
    <w:rsid w:val="00C5334E"/>
    <w:rsid w:val="00C53865"/>
    <w:rsid w:val="00C53E6A"/>
    <w:rsid w:val="00C546B6"/>
    <w:rsid w:val="00C54E39"/>
    <w:rsid w:val="00C5504C"/>
    <w:rsid w:val="00C552D7"/>
    <w:rsid w:val="00C55399"/>
    <w:rsid w:val="00C5670D"/>
    <w:rsid w:val="00C57335"/>
    <w:rsid w:val="00C57CE3"/>
    <w:rsid w:val="00C57E03"/>
    <w:rsid w:val="00C6008C"/>
    <w:rsid w:val="00C60E8F"/>
    <w:rsid w:val="00C6158B"/>
    <w:rsid w:val="00C61981"/>
    <w:rsid w:val="00C61A58"/>
    <w:rsid w:val="00C61A9E"/>
    <w:rsid w:val="00C61D65"/>
    <w:rsid w:val="00C61DF3"/>
    <w:rsid w:val="00C6270A"/>
    <w:rsid w:val="00C63825"/>
    <w:rsid w:val="00C63B5A"/>
    <w:rsid w:val="00C63E51"/>
    <w:rsid w:val="00C6496D"/>
    <w:rsid w:val="00C64C27"/>
    <w:rsid w:val="00C64CB5"/>
    <w:rsid w:val="00C64FD6"/>
    <w:rsid w:val="00C65000"/>
    <w:rsid w:val="00C651CC"/>
    <w:rsid w:val="00C652A1"/>
    <w:rsid w:val="00C65783"/>
    <w:rsid w:val="00C6665C"/>
    <w:rsid w:val="00C66718"/>
    <w:rsid w:val="00C67189"/>
    <w:rsid w:val="00C6722E"/>
    <w:rsid w:val="00C67341"/>
    <w:rsid w:val="00C67A13"/>
    <w:rsid w:val="00C67C1F"/>
    <w:rsid w:val="00C67F5C"/>
    <w:rsid w:val="00C705C5"/>
    <w:rsid w:val="00C70AF8"/>
    <w:rsid w:val="00C70BA7"/>
    <w:rsid w:val="00C70F74"/>
    <w:rsid w:val="00C71516"/>
    <w:rsid w:val="00C71931"/>
    <w:rsid w:val="00C71B99"/>
    <w:rsid w:val="00C7244A"/>
    <w:rsid w:val="00C73BEB"/>
    <w:rsid w:val="00C73F64"/>
    <w:rsid w:val="00C743F1"/>
    <w:rsid w:val="00C74428"/>
    <w:rsid w:val="00C746EF"/>
    <w:rsid w:val="00C74914"/>
    <w:rsid w:val="00C74A48"/>
    <w:rsid w:val="00C74B5D"/>
    <w:rsid w:val="00C74CB3"/>
    <w:rsid w:val="00C75FAA"/>
    <w:rsid w:val="00C76022"/>
    <w:rsid w:val="00C760B1"/>
    <w:rsid w:val="00C77133"/>
    <w:rsid w:val="00C77459"/>
    <w:rsid w:val="00C77D9B"/>
    <w:rsid w:val="00C77E11"/>
    <w:rsid w:val="00C80339"/>
    <w:rsid w:val="00C80DA8"/>
    <w:rsid w:val="00C8101E"/>
    <w:rsid w:val="00C81174"/>
    <w:rsid w:val="00C816AD"/>
    <w:rsid w:val="00C82479"/>
    <w:rsid w:val="00C8382E"/>
    <w:rsid w:val="00C83B3F"/>
    <w:rsid w:val="00C84011"/>
    <w:rsid w:val="00C8408C"/>
    <w:rsid w:val="00C843CB"/>
    <w:rsid w:val="00C844BF"/>
    <w:rsid w:val="00C84822"/>
    <w:rsid w:val="00C84A46"/>
    <w:rsid w:val="00C850D4"/>
    <w:rsid w:val="00C856BA"/>
    <w:rsid w:val="00C857BA"/>
    <w:rsid w:val="00C8636D"/>
    <w:rsid w:val="00C86A9F"/>
    <w:rsid w:val="00C86D2D"/>
    <w:rsid w:val="00C86E37"/>
    <w:rsid w:val="00C870E4"/>
    <w:rsid w:val="00C874BA"/>
    <w:rsid w:val="00C87653"/>
    <w:rsid w:val="00C8775A"/>
    <w:rsid w:val="00C87779"/>
    <w:rsid w:val="00C87874"/>
    <w:rsid w:val="00C87C38"/>
    <w:rsid w:val="00C9017B"/>
    <w:rsid w:val="00C90705"/>
    <w:rsid w:val="00C90BB1"/>
    <w:rsid w:val="00C90F0F"/>
    <w:rsid w:val="00C911B4"/>
    <w:rsid w:val="00C9136E"/>
    <w:rsid w:val="00C920A6"/>
    <w:rsid w:val="00C92B96"/>
    <w:rsid w:val="00C930B2"/>
    <w:rsid w:val="00C94B07"/>
    <w:rsid w:val="00C94FBC"/>
    <w:rsid w:val="00C952E2"/>
    <w:rsid w:val="00C95B4D"/>
    <w:rsid w:val="00C95F31"/>
    <w:rsid w:val="00C9650F"/>
    <w:rsid w:val="00C966AB"/>
    <w:rsid w:val="00C967AC"/>
    <w:rsid w:val="00C96FC9"/>
    <w:rsid w:val="00C97316"/>
    <w:rsid w:val="00C97C3B"/>
    <w:rsid w:val="00C97C89"/>
    <w:rsid w:val="00CA024B"/>
    <w:rsid w:val="00CA058C"/>
    <w:rsid w:val="00CA0AE7"/>
    <w:rsid w:val="00CA1626"/>
    <w:rsid w:val="00CA184F"/>
    <w:rsid w:val="00CA1A00"/>
    <w:rsid w:val="00CA1ABC"/>
    <w:rsid w:val="00CA1C28"/>
    <w:rsid w:val="00CA1FE9"/>
    <w:rsid w:val="00CA20CE"/>
    <w:rsid w:val="00CA22F4"/>
    <w:rsid w:val="00CA271A"/>
    <w:rsid w:val="00CA28CB"/>
    <w:rsid w:val="00CA2C6B"/>
    <w:rsid w:val="00CA4489"/>
    <w:rsid w:val="00CA469C"/>
    <w:rsid w:val="00CA50B0"/>
    <w:rsid w:val="00CA5697"/>
    <w:rsid w:val="00CA5981"/>
    <w:rsid w:val="00CA5BBC"/>
    <w:rsid w:val="00CA5DBA"/>
    <w:rsid w:val="00CA5E10"/>
    <w:rsid w:val="00CA6049"/>
    <w:rsid w:val="00CA611C"/>
    <w:rsid w:val="00CA63EF"/>
    <w:rsid w:val="00CA6620"/>
    <w:rsid w:val="00CA6952"/>
    <w:rsid w:val="00CA69C1"/>
    <w:rsid w:val="00CA7981"/>
    <w:rsid w:val="00CA7BD1"/>
    <w:rsid w:val="00CA7CFC"/>
    <w:rsid w:val="00CA7E8B"/>
    <w:rsid w:val="00CA7F11"/>
    <w:rsid w:val="00CA7FB2"/>
    <w:rsid w:val="00CB0764"/>
    <w:rsid w:val="00CB0B4D"/>
    <w:rsid w:val="00CB0C2B"/>
    <w:rsid w:val="00CB0D6F"/>
    <w:rsid w:val="00CB154A"/>
    <w:rsid w:val="00CB1771"/>
    <w:rsid w:val="00CB18FA"/>
    <w:rsid w:val="00CB1B3E"/>
    <w:rsid w:val="00CB2347"/>
    <w:rsid w:val="00CB2376"/>
    <w:rsid w:val="00CB2DD0"/>
    <w:rsid w:val="00CB3A77"/>
    <w:rsid w:val="00CB3E78"/>
    <w:rsid w:val="00CB5A1E"/>
    <w:rsid w:val="00CB67EA"/>
    <w:rsid w:val="00CB680F"/>
    <w:rsid w:val="00CB6A5A"/>
    <w:rsid w:val="00CB6AC4"/>
    <w:rsid w:val="00CB7513"/>
    <w:rsid w:val="00CB775A"/>
    <w:rsid w:val="00CB7F93"/>
    <w:rsid w:val="00CC01DE"/>
    <w:rsid w:val="00CC1035"/>
    <w:rsid w:val="00CC1A8F"/>
    <w:rsid w:val="00CC31F7"/>
    <w:rsid w:val="00CC4034"/>
    <w:rsid w:val="00CC4380"/>
    <w:rsid w:val="00CC4FE0"/>
    <w:rsid w:val="00CC5241"/>
    <w:rsid w:val="00CC579F"/>
    <w:rsid w:val="00CC5806"/>
    <w:rsid w:val="00CC5EE5"/>
    <w:rsid w:val="00CC6B3C"/>
    <w:rsid w:val="00CC7F0E"/>
    <w:rsid w:val="00CD00C6"/>
    <w:rsid w:val="00CD0245"/>
    <w:rsid w:val="00CD050C"/>
    <w:rsid w:val="00CD1E61"/>
    <w:rsid w:val="00CD2623"/>
    <w:rsid w:val="00CD32CD"/>
    <w:rsid w:val="00CD371E"/>
    <w:rsid w:val="00CD4010"/>
    <w:rsid w:val="00CD432E"/>
    <w:rsid w:val="00CD43A7"/>
    <w:rsid w:val="00CD494E"/>
    <w:rsid w:val="00CD55A3"/>
    <w:rsid w:val="00CD639E"/>
    <w:rsid w:val="00CD71A5"/>
    <w:rsid w:val="00CD72C9"/>
    <w:rsid w:val="00CD73CC"/>
    <w:rsid w:val="00CD7732"/>
    <w:rsid w:val="00CD7BBD"/>
    <w:rsid w:val="00CD7D56"/>
    <w:rsid w:val="00CD7F06"/>
    <w:rsid w:val="00CE008F"/>
    <w:rsid w:val="00CE0142"/>
    <w:rsid w:val="00CE04C3"/>
    <w:rsid w:val="00CE0F54"/>
    <w:rsid w:val="00CE1465"/>
    <w:rsid w:val="00CE1870"/>
    <w:rsid w:val="00CE1F9A"/>
    <w:rsid w:val="00CE28F5"/>
    <w:rsid w:val="00CE2C9B"/>
    <w:rsid w:val="00CE2D18"/>
    <w:rsid w:val="00CE2DEF"/>
    <w:rsid w:val="00CE3488"/>
    <w:rsid w:val="00CE3C6B"/>
    <w:rsid w:val="00CE40EC"/>
    <w:rsid w:val="00CE48B9"/>
    <w:rsid w:val="00CE4D01"/>
    <w:rsid w:val="00CE57B6"/>
    <w:rsid w:val="00CE5924"/>
    <w:rsid w:val="00CE5ADF"/>
    <w:rsid w:val="00CE69E8"/>
    <w:rsid w:val="00CE7214"/>
    <w:rsid w:val="00CE7712"/>
    <w:rsid w:val="00CE7BF6"/>
    <w:rsid w:val="00CE7F06"/>
    <w:rsid w:val="00CF0679"/>
    <w:rsid w:val="00CF1039"/>
    <w:rsid w:val="00CF1611"/>
    <w:rsid w:val="00CF18FF"/>
    <w:rsid w:val="00CF1F00"/>
    <w:rsid w:val="00CF2457"/>
    <w:rsid w:val="00CF30CD"/>
    <w:rsid w:val="00CF388D"/>
    <w:rsid w:val="00CF38C6"/>
    <w:rsid w:val="00CF3DE5"/>
    <w:rsid w:val="00CF401C"/>
    <w:rsid w:val="00CF40F9"/>
    <w:rsid w:val="00CF5067"/>
    <w:rsid w:val="00CF5106"/>
    <w:rsid w:val="00CF5D21"/>
    <w:rsid w:val="00CF62EC"/>
    <w:rsid w:val="00CF678C"/>
    <w:rsid w:val="00CF6C69"/>
    <w:rsid w:val="00CF7006"/>
    <w:rsid w:val="00CF7807"/>
    <w:rsid w:val="00CF79DB"/>
    <w:rsid w:val="00CF7B43"/>
    <w:rsid w:val="00CF7F82"/>
    <w:rsid w:val="00D000BE"/>
    <w:rsid w:val="00D0082C"/>
    <w:rsid w:val="00D013D6"/>
    <w:rsid w:val="00D016C4"/>
    <w:rsid w:val="00D01B82"/>
    <w:rsid w:val="00D01C54"/>
    <w:rsid w:val="00D01FCE"/>
    <w:rsid w:val="00D029C7"/>
    <w:rsid w:val="00D02EC4"/>
    <w:rsid w:val="00D0315C"/>
    <w:rsid w:val="00D035F7"/>
    <w:rsid w:val="00D037EE"/>
    <w:rsid w:val="00D038CF"/>
    <w:rsid w:val="00D03A0F"/>
    <w:rsid w:val="00D03DD1"/>
    <w:rsid w:val="00D03EFE"/>
    <w:rsid w:val="00D05841"/>
    <w:rsid w:val="00D05A36"/>
    <w:rsid w:val="00D05A84"/>
    <w:rsid w:val="00D05AB1"/>
    <w:rsid w:val="00D0618E"/>
    <w:rsid w:val="00D06396"/>
    <w:rsid w:val="00D06B5C"/>
    <w:rsid w:val="00D077C2"/>
    <w:rsid w:val="00D07DE8"/>
    <w:rsid w:val="00D07F8E"/>
    <w:rsid w:val="00D10073"/>
    <w:rsid w:val="00D1019F"/>
    <w:rsid w:val="00D1093D"/>
    <w:rsid w:val="00D10F7F"/>
    <w:rsid w:val="00D112CA"/>
    <w:rsid w:val="00D11BF9"/>
    <w:rsid w:val="00D1234F"/>
    <w:rsid w:val="00D12688"/>
    <w:rsid w:val="00D12783"/>
    <w:rsid w:val="00D12963"/>
    <w:rsid w:val="00D13438"/>
    <w:rsid w:val="00D138C7"/>
    <w:rsid w:val="00D13F21"/>
    <w:rsid w:val="00D148A9"/>
    <w:rsid w:val="00D14CB7"/>
    <w:rsid w:val="00D151E2"/>
    <w:rsid w:val="00D15276"/>
    <w:rsid w:val="00D15D10"/>
    <w:rsid w:val="00D15DD3"/>
    <w:rsid w:val="00D164F3"/>
    <w:rsid w:val="00D16F5E"/>
    <w:rsid w:val="00D178C7"/>
    <w:rsid w:val="00D1796E"/>
    <w:rsid w:val="00D17F69"/>
    <w:rsid w:val="00D200F5"/>
    <w:rsid w:val="00D2063A"/>
    <w:rsid w:val="00D2067E"/>
    <w:rsid w:val="00D207E3"/>
    <w:rsid w:val="00D20EF6"/>
    <w:rsid w:val="00D2108B"/>
    <w:rsid w:val="00D210C4"/>
    <w:rsid w:val="00D21871"/>
    <w:rsid w:val="00D22367"/>
    <w:rsid w:val="00D22397"/>
    <w:rsid w:val="00D22C8B"/>
    <w:rsid w:val="00D232C9"/>
    <w:rsid w:val="00D23562"/>
    <w:rsid w:val="00D23CC1"/>
    <w:rsid w:val="00D24B05"/>
    <w:rsid w:val="00D256AF"/>
    <w:rsid w:val="00D256E2"/>
    <w:rsid w:val="00D25EBA"/>
    <w:rsid w:val="00D26664"/>
    <w:rsid w:val="00D267FA"/>
    <w:rsid w:val="00D27F50"/>
    <w:rsid w:val="00D3004C"/>
    <w:rsid w:val="00D30340"/>
    <w:rsid w:val="00D3042B"/>
    <w:rsid w:val="00D3189B"/>
    <w:rsid w:val="00D31B25"/>
    <w:rsid w:val="00D32994"/>
    <w:rsid w:val="00D33754"/>
    <w:rsid w:val="00D3401A"/>
    <w:rsid w:val="00D34055"/>
    <w:rsid w:val="00D342AE"/>
    <w:rsid w:val="00D34539"/>
    <w:rsid w:val="00D347C7"/>
    <w:rsid w:val="00D35561"/>
    <w:rsid w:val="00D3594B"/>
    <w:rsid w:val="00D36281"/>
    <w:rsid w:val="00D36456"/>
    <w:rsid w:val="00D3697D"/>
    <w:rsid w:val="00D36AA5"/>
    <w:rsid w:val="00D37077"/>
    <w:rsid w:val="00D373F3"/>
    <w:rsid w:val="00D37C6B"/>
    <w:rsid w:val="00D401AB"/>
    <w:rsid w:val="00D40371"/>
    <w:rsid w:val="00D413E5"/>
    <w:rsid w:val="00D41979"/>
    <w:rsid w:val="00D42BC7"/>
    <w:rsid w:val="00D42C81"/>
    <w:rsid w:val="00D43789"/>
    <w:rsid w:val="00D43D65"/>
    <w:rsid w:val="00D44A1D"/>
    <w:rsid w:val="00D44E0A"/>
    <w:rsid w:val="00D45A9E"/>
    <w:rsid w:val="00D45FF1"/>
    <w:rsid w:val="00D46250"/>
    <w:rsid w:val="00D465CC"/>
    <w:rsid w:val="00D468E6"/>
    <w:rsid w:val="00D47898"/>
    <w:rsid w:val="00D47C4A"/>
    <w:rsid w:val="00D47C4F"/>
    <w:rsid w:val="00D47D5E"/>
    <w:rsid w:val="00D5007A"/>
    <w:rsid w:val="00D501BA"/>
    <w:rsid w:val="00D502A3"/>
    <w:rsid w:val="00D50DD0"/>
    <w:rsid w:val="00D50FFA"/>
    <w:rsid w:val="00D510B8"/>
    <w:rsid w:val="00D513FF"/>
    <w:rsid w:val="00D51582"/>
    <w:rsid w:val="00D5188C"/>
    <w:rsid w:val="00D51C7A"/>
    <w:rsid w:val="00D52575"/>
    <w:rsid w:val="00D52896"/>
    <w:rsid w:val="00D52A5E"/>
    <w:rsid w:val="00D52B4D"/>
    <w:rsid w:val="00D5313A"/>
    <w:rsid w:val="00D53874"/>
    <w:rsid w:val="00D539FB"/>
    <w:rsid w:val="00D54221"/>
    <w:rsid w:val="00D548AA"/>
    <w:rsid w:val="00D54B55"/>
    <w:rsid w:val="00D54B8D"/>
    <w:rsid w:val="00D54C9B"/>
    <w:rsid w:val="00D56DCB"/>
    <w:rsid w:val="00D57408"/>
    <w:rsid w:val="00D574A0"/>
    <w:rsid w:val="00D57500"/>
    <w:rsid w:val="00D5752E"/>
    <w:rsid w:val="00D577E1"/>
    <w:rsid w:val="00D579D8"/>
    <w:rsid w:val="00D57A3D"/>
    <w:rsid w:val="00D57D00"/>
    <w:rsid w:val="00D57F60"/>
    <w:rsid w:val="00D60867"/>
    <w:rsid w:val="00D60FFF"/>
    <w:rsid w:val="00D6109E"/>
    <w:rsid w:val="00D615BC"/>
    <w:rsid w:val="00D619E9"/>
    <w:rsid w:val="00D61C45"/>
    <w:rsid w:val="00D61CD6"/>
    <w:rsid w:val="00D61D4B"/>
    <w:rsid w:val="00D61DE2"/>
    <w:rsid w:val="00D621B9"/>
    <w:rsid w:val="00D62289"/>
    <w:rsid w:val="00D6289B"/>
    <w:rsid w:val="00D62BA7"/>
    <w:rsid w:val="00D62CCB"/>
    <w:rsid w:val="00D63537"/>
    <w:rsid w:val="00D63D3A"/>
    <w:rsid w:val="00D6411B"/>
    <w:rsid w:val="00D64957"/>
    <w:rsid w:val="00D64CD2"/>
    <w:rsid w:val="00D64D6B"/>
    <w:rsid w:val="00D64EFE"/>
    <w:rsid w:val="00D652A0"/>
    <w:rsid w:val="00D65474"/>
    <w:rsid w:val="00D65B24"/>
    <w:rsid w:val="00D66207"/>
    <w:rsid w:val="00D66E30"/>
    <w:rsid w:val="00D672C3"/>
    <w:rsid w:val="00D67459"/>
    <w:rsid w:val="00D67698"/>
    <w:rsid w:val="00D678BC"/>
    <w:rsid w:val="00D67ECE"/>
    <w:rsid w:val="00D67ECF"/>
    <w:rsid w:val="00D701C1"/>
    <w:rsid w:val="00D706CE"/>
    <w:rsid w:val="00D71528"/>
    <w:rsid w:val="00D72250"/>
    <w:rsid w:val="00D74436"/>
    <w:rsid w:val="00D747DB"/>
    <w:rsid w:val="00D74C2F"/>
    <w:rsid w:val="00D75295"/>
    <w:rsid w:val="00D753EC"/>
    <w:rsid w:val="00D76004"/>
    <w:rsid w:val="00D76060"/>
    <w:rsid w:val="00D764C3"/>
    <w:rsid w:val="00D77494"/>
    <w:rsid w:val="00D77D82"/>
    <w:rsid w:val="00D77F09"/>
    <w:rsid w:val="00D77F62"/>
    <w:rsid w:val="00D80837"/>
    <w:rsid w:val="00D808D5"/>
    <w:rsid w:val="00D80AA6"/>
    <w:rsid w:val="00D8111B"/>
    <w:rsid w:val="00D815BB"/>
    <w:rsid w:val="00D815FC"/>
    <w:rsid w:val="00D81630"/>
    <w:rsid w:val="00D8176C"/>
    <w:rsid w:val="00D8187A"/>
    <w:rsid w:val="00D81D90"/>
    <w:rsid w:val="00D82BED"/>
    <w:rsid w:val="00D83049"/>
    <w:rsid w:val="00D8309B"/>
    <w:rsid w:val="00D83620"/>
    <w:rsid w:val="00D83BA0"/>
    <w:rsid w:val="00D83E1B"/>
    <w:rsid w:val="00D842BB"/>
    <w:rsid w:val="00D85399"/>
    <w:rsid w:val="00D85561"/>
    <w:rsid w:val="00D85562"/>
    <w:rsid w:val="00D861EC"/>
    <w:rsid w:val="00D863FF"/>
    <w:rsid w:val="00D86813"/>
    <w:rsid w:val="00D87569"/>
    <w:rsid w:val="00D87925"/>
    <w:rsid w:val="00D9013B"/>
    <w:rsid w:val="00D9031F"/>
    <w:rsid w:val="00D90799"/>
    <w:rsid w:val="00D90D57"/>
    <w:rsid w:val="00D91A09"/>
    <w:rsid w:val="00D923D7"/>
    <w:rsid w:val="00D92493"/>
    <w:rsid w:val="00D9276C"/>
    <w:rsid w:val="00D92805"/>
    <w:rsid w:val="00D92B5A"/>
    <w:rsid w:val="00D92EBD"/>
    <w:rsid w:val="00D934E4"/>
    <w:rsid w:val="00D937E7"/>
    <w:rsid w:val="00D938BC"/>
    <w:rsid w:val="00D9410F"/>
    <w:rsid w:val="00D944D5"/>
    <w:rsid w:val="00D94CF4"/>
    <w:rsid w:val="00D94E0A"/>
    <w:rsid w:val="00D95E58"/>
    <w:rsid w:val="00D95ECB"/>
    <w:rsid w:val="00D9606F"/>
    <w:rsid w:val="00D96EB3"/>
    <w:rsid w:val="00D97409"/>
    <w:rsid w:val="00D97467"/>
    <w:rsid w:val="00D97570"/>
    <w:rsid w:val="00DA08DD"/>
    <w:rsid w:val="00DA1161"/>
    <w:rsid w:val="00DA1685"/>
    <w:rsid w:val="00DA229D"/>
    <w:rsid w:val="00DA2BD8"/>
    <w:rsid w:val="00DA2F56"/>
    <w:rsid w:val="00DA3581"/>
    <w:rsid w:val="00DA40B1"/>
    <w:rsid w:val="00DA414F"/>
    <w:rsid w:val="00DA4C71"/>
    <w:rsid w:val="00DA4C9B"/>
    <w:rsid w:val="00DA5736"/>
    <w:rsid w:val="00DA57F1"/>
    <w:rsid w:val="00DA5810"/>
    <w:rsid w:val="00DA5863"/>
    <w:rsid w:val="00DA5909"/>
    <w:rsid w:val="00DA5C2D"/>
    <w:rsid w:val="00DA6271"/>
    <w:rsid w:val="00DA64FD"/>
    <w:rsid w:val="00DA6D50"/>
    <w:rsid w:val="00DA6DF1"/>
    <w:rsid w:val="00DA73F7"/>
    <w:rsid w:val="00DA7543"/>
    <w:rsid w:val="00DA7F91"/>
    <w:rsid w:val="00DB0077"/>
    <w:rsid w:val="00DB08BF"/>
    <w:rsid w:val="00DB1194"/>
    <w:rsid w:val="00DB1ECB"/>
    <w:rsid w:val="00DB26CE"/>
    <w:rsid w:val="00DB3232"/>
    <w:rsid w:val="00DB34D2"/>
    <w:rsid w:val="00DB37B4"/>
    <w:rsid w:val="00DB3FDC"/>
    <w:rsid w:val="00DB40B3"/>
    <w:rsid w:val="00DB4132"/>
    <w:rsid w:val="00DB42A5"/>
    <w:rsid w:val="00DB43D2"/>
    <w:rsid w:val="00DB444A"/>
    <w:rsid w:val="00DB49E2"/>
    <w:rsid w:val="00DB4F0C"/>
    <w:rsid w:val="00DB52E4"/>
    <w:rsid w:val="00DB54BA"/>
    <w:rsid w:val="00DB5694"/>
    <w:rsid w:val="00DB5EB9"/>
    <w:rsid w:val="00DB5F89"/>
    <w:rsid w:val="00DB66E3"/>
    <w:rsid w:val="00DB676E"/>
    <w:rsid w:val="00DB7016"/>
    <w:rsid w:val="00DB79A4"/>
    <w:rsid w:val="00DB7BE1"/>
    <w:rsid w:val="00DB7F6C"/>
    <w:rsid w:val="00DC0190"/>
    <w:rsid w:val="00DC02CB"/>
    <w:rsid w:val="00DC03BC"/>
    <w:rsid w:val="00DC0604"/>
    <w:rsid w:val="00DC0A9F"/>
    <w:rsid w:val="00DC1AB6"/>
    <w:rsid w:val="00DC1D0C"/>
    <w:rsid w:val="00DC21EE"/>
    <w:rsid w:val="00DC29AB"/>
    <w:rsid w:val="00DC301C"/>
    <w:rsid w:val="00DC36AC"/>
    <w:rsid w:val="00DC3DA1"/>
    <w:rsid w:val="00DC4C42"/>
    <w:rsid w:val="00DC55B6"/>
    <w:rsid w:val="00DC5B44"/>
    <w:rsid w:val="00DC6342"/>
    <w:rsid w:val="00DC63C5"/>
    <w:rsid w:val="00DD0561"/>
    <w:rsid w:val="00DD0784"/>
    <w:rsid w:val="00DD0A50"/>
    <w:rsid w:val="00DD14C4"/>
    <w:rsid w:val="00DD187F"/>
    <w:rsid w:val="00DD191F"/>
    <w:rsid w:val="00DD1DEC"/>
    <w:rsid w:val="00DD1FE6"/>
    <w:rsid w:val="00DD2F65"/>
    <w:rsid w:val="00DD3624"/>
    <w:rsid w:val="00DD3799"/>
    <w:rsid w:val="00DD457E"/>
    <w:rsid w:val="00DD46FB"/>
    <w:rsid w:val="00DD4725"/>
    <w:rsid w:val="00DD52A5"/>
    <w:rsid w:val="00DD543C"/>
    <w:rsid w:val="00DD5D28"/>
    <w:rsid w:val="00DD5FD5"/>
    <w:rsid w:val="00DD63E5"/>
    <w:rsid w:val="00DD63E8"/>
    <w:rsid w:val="00DD644E"/>
    <w:rsid w:val="00DD647E"/>
    <w:rsid w:val="00DD672F"/>
    <w:rsid w:val="00DD6C35"/>
    <w:rsid w:val="00DD6DF2"/>
    <w:rsid w:val="00DD7E9E"/>
    <w:rsid w:val="00DD7F93"/>
    <w:rsid w:val="00DE09C1"/>
    <w:rsid w:val="00DE09DA"/>
    <w:rsid w:val="00DE0C3F"/>
    <w:rsid w:val="00DE0E23"/>
    <w:rsid w:val="00DE122B"/>
    <w:rsid w:val="00DE18FE"/>
    <w:rsid w:val="00DE1C9F"/>
    <w:rsid w:val="00DE2091"/>
    <w:rsid w:val="00DE21DF"/>
    <w:rsid w:val="00DE2792"/>
    <w:rsid w:val="00DE3282"/>
    <w:rsid w:val="00DE34B2"/>
    <w:rsid w:val="00DE3E9E"/>
    <w:rsid w:val="00DE3FD3"/>
    <w:rsid w:val="00DE4151"/>
    <w:rsid w:val="00DE466F"/>
    <w:rsid w:val="00DE4AEA"/>
    <w:rsid w:val="00DE4E7D"/>
    <w:rsid w:val="00DE5277"/>
    <w:rsid w:val="00DE547B"/>
    <w:rsid w:val="00DE66CF"/>
    <w:rsid w:val="00DE7124"/>
    <w:rsid w:val="00DE74BF"/>
    <w:rsid w:val="00DE7532"/>
    <w:rsid w:val="00DE757B"/>
    <w:rsid w:val="00DE7687"/>
    <w:rsid w:val="00DF0948"/>
    <w:rsid w:val="00DF0E75"/>
    <w:rsid w:val="00DF11C0"/>
    <w:rsid w:val="00DF1423"/>
    <w:rsid w:val="00DF1A8C"/>
    <w:rsid w:val="00DF1DC2"/>
    <w:rsid w:val="00DF1FD1"/>
    <w:rsid w:val="00DF35D7"/>
    <w:rsid w:val="00DF3AD1"/>
    <w:rsid w:val="00DF3E72"/>
    <w:rsid w:val="00DF4F33"/>
    <w:rsid w:val="00DF4F53"/>
    <w:rsid w:val="00DF5574"/>
    <w:rsid w:val="00DF5730"/>
    <w:rsid w:val="00DF5BF8"/>
    <w:rsid w:val="00DF652E"/>
    <w:rsid w:val="00DF6CAB"/>
    <w:rsid w:val="00DF6D42"/>
    <w:rsid w:val="00DF6DD8"/>
    <w:rsid w:val="00DF6E49"/>
    <w:rsid w:val="00DF7785"/>
    <w:rsid w:val="00DF78F0"/>
    <w:rsid w:val="00DF7CFB"/>
    <w:rsid w:val="00E0026E"/>
    <w:rsid w:val="00E00CB5"/>
    <w:rsid w:val="00E02485"/>
    <w:rsid w:val="00E02B14"/>
    <w:rsid w:val="00E03819"/>
    <w:rsid w:val="00E038A0"/>
    <w:rsid w:val="00E03B4F"/>
    <w:rsid w:val="00E03DE0"/>
    <w:rsid w:val="00E0497C"/>
    <w:rsid w:val="00E0575C"/>
    <w:rsid w:val="00E057BD"/>
    <w:rsid w:val="00E06008"/>
    <w:rsid w:val="00E06547"/>
    <w:rsid w:val="00E06A32"/>
    <w:rsid w:val="00E06C8C"/>
    <w:rsid w:val="00E07BCD"/>
    <w:rsid w:val="00E07D0A"/>
    <w:rsid w:val="00E07D4E"/>
    <w:rsid w:val="00E07E52"/>
    <w:rsid w:val="00E1035E"/>
    <w:rsid w:val="00E113AF"/>
    <w:rsid w:val="00E11774"/>
    <w:rsid w:val="00E11FF7"/>
    <w:rsid w:val="00E11FFD"/>
    <w:rsid w:val="00E12039"/>
    <w:rsid w:val="00E12171"/>
    <w:rsid w:val="00E12720"/>
    <w:rsid w:val="00E12A51"/>
    <w:rsid w:val="00E12ACE"/>
    <w:rsid w:val="00E12B1A"/>
    <w:rsid w:val="00E1335E"/>
    <w:rsid w:val="00E13577"/>
    <w:rsid w:val="00E1396D"/>
    <w:rsid w:val="00E13BB8"/>
    <w:rsid w:val="00E13ED6"/>
    <w:rsid w:val="00E141BE"/>
    <w:rsid w:val="00E14267"/>
    <w:rsid w:val="00E1436A"/>
    <w:rsid w:val="00E14F81"/>
    <w:rsid w:val="00E152BA"/>
    <w:rsid w:val="00E15471"/>
    <w:rsid w:val="00E15632"/>
    <w:rsid w:val="00E1579C"/>
    <w:rsid w:val="00E15A5E"/>
    <w:rsid w:val="00E15D4C"/>
    <w:rsid w:val="00E1618D"/>
    <w:rsid w:val="00E16849"/>
    <w:rsid w:val="00E16EFA"/>
    <w:rsid w:val="00E170E4"/>
    <w:rsid w:val="00E1742F"/>
    <w:rsid w:val="00E17806"/>
    <w:rsid w:val="00E1798F"/>
    <w:rsid w:val="00E17D4A"/>
    <w:rsid w:val="00E20566"/>
    <w:rsid w:val="00E20C12"/>
    <w:rsid w:val="00E20D9C"/>
    <w:rsid w:val="00E211DA"/>
    <w:rsid w:val="00E21240"/>
    <w:rsid w:val="00E22E00"/>
    <w:rsid w:val="00E2400B"/>
    <w:rsid w:val="00E24212"/>
    <w:rsid w:val="00E246D9"/>
    <w:rsid w:val="00E24B18"/>
    <w:rsid w:val="00E24BF2"/>
    <w:rsid w:val="00E2517D"/>
    <w:rsid w:val="00E2526B"/>
    <w:rsid w:val="00E25E42"/>
    <w:rsid w:val="00E26675"/>
    <w:rsid w:val="00E26C2E"/>
    <w:rsid w:val="00E26D7B"/>
    <w:rsid w:val="00E275C0"/>
    <w:rsid w:val="00E27ACB"/>
    <w:rsid w:val="00E27B3B"/>
    <w:rsid w:val="00E27B54"/>
    <w:rsid w:val="00E31285"/>
    <w:rsid w:val="00E31437"/>
    <w:rsid w:val="00E3212C"/>
    <w:rsid w:val="00E34BA3"/>
    <w:rsid w:val="00E3512A"/>
    <w:rsid w:val="00E359B0"/>
    <w:rsid w:val="00E360E0"/>
    <w:rsid w:val="00E3630A"/>
    <w:rsid w:val="00E36ACD"/>
    <w:rsid w:val="00E36BA8"/>
    <w:rsid w:val="00E36BF2"/>
    <w:rsid w:val="00E36C49"/>
    <w:rsid w:val="00E378A6"/>
    <w:rsid w:val="00E379B6"/>
    <w:rsid w:val="00E37C10"/>
    <w:rsid w:val="00E37E5D"/>
    <w:rsid w:val="00E40039"/>
    <w:rsid w:val="00E40046"/>
    <w:rsid w:val="00E40295"/>
    <w:rsid w:val="00E4092C"/>
    <w:rsid w:val="00E40BD4"/>
    <w:rsid w:val="00E40D7F"/>
    <w:rsid w:val="00E4113D"/>
    <w:rsid w:val="00E4220B"/>
    <w:rsid w:val="00E422A7"/>
    <w:rsid w:val="00E42940"/>
    <w:rsid w:val="00E430F5"/>
    <w:rsid w:val="00E4352A"/>
    <w:rsid w:val="00E437D9"/>
    <w:rsid w:val="00E4381D"/>
    <w:rsid w:val="00E43A82"/>
    <w:rsid w:val="00E4422F"/>
    <w:rsid w:val="00E44357"/>
    <w:rsid w:val="00E444D5"/>
    <w:rsid w:val="00E4466F"/>
    <w:rsid w:val="00E451FD"/>
    <w:rsid w:val="00E45694"/>
    <w:rsid w:val="00E45758"/>
    <w:rsid w:val="00E45E31"/>
    <w:rsid w:val="00E46067"/>
    <w:rsid w:val="00E47A93"/>
    <w:rsid w:val="00E47F7E"/>
    <w:rsid w:val="00E502BA"/>
    <w:rsid w:val="00E50FBE"/>
    <w:rsid w:val="00E51498"/>
    <w:rsid w:val="00E516E4"/>
    <w:rsid w:val="00E51B5C"/>
    <w:rsid w:val="00E51C50"/>
    <w:rsid w:val="00E51DC7"/>
    <w:rsid w:val="00E52561"/>
    <w:rsid w:val="00E526E6"/>
    <w:rsid w:val="00E527FF"/>
    <w:rsid w:val="00E53088"/>
    <w:rsid w:val="00E530DB"/>
    <w:rsid w:val="00E534CC"/>
    <w:rsid w:val="00E53825"/>
    <w:rsid w:val="00E53ACD"/>
    <w:rsid w:val="00E54B3F"/>
    <w:rsid w:val="00E54D20"/>
    <w:rsid w:val="00E54E44"/>
    <w:rsid w:val="00E54EC9"/>
    <w:rsid w:val="00E552E7"/>
    <w:rsid w:val="00E55319"/>
    <w:rsid w:val="00E554C2"/>
    <w:rsid w:val="00E55975"/>
    <w:rsid w:val="00E567B8"/>
    <w:rsid w:val="00E57918"/>
    <w:rsid w:val="00E57ED9"/>
    <w:rsid w:val="00E60310"/>
    <w:rsid w:val="00E608F1"/>
    <w:rsid w:val="00E610A3"/>
    <w:rsid w:val="00E61223"/>
    <w:rsid w:val="00E61A88"/>
    <w:rsid w:val="00E61AA4"/>
    <w:rsid w:val="00E61F2F"/>
    <w:rsid w:val="00E6260F"/>
    <w:rsid w:val="00E626A4"/>
    <w:rsid w:val="00E626F2"/>
    <w:rsid w:val="00E63954"/>
    <w:rsid w:val="00E63A7D"/>
    <w:rsid w:val="00E6429C"/>
    <w:rsid w:val="00E64D65"/>
    <w:rsid w:val="00E65685"/>
    <w:rsid w:val="00E656AB"/>
    <w:rsid w:val="00E65938"/>
    <w:rsid w:val="00E659EA"/>
    <w:rsid w:val="00E65E77"/>
    <w:rsid w:val="00E65F4C"/>
    <w:rsid w:val="00E668D3"/>
    <w:rsid w:val="00E669A1"/>
    <w:rsid w:val="00E66AE5"/>
    <w:rsid w:val="00E70C73"/>
    <w:rsid w:val="00E71DF8"/>
    <w:rsid w:val="00E7303E"/>
    <w:rsid w:val="00E731FA"/>
    <w:rsid w:val="00E737E2"/>
    <w:rsid w:val="00E73CC4"/>
    <w:rsid w:val="00E74A04"/>
    <w:rsid w:val="00E75355"/>
    <w:rsid w:val="00E75611"/>
    <w:rsid w:val="00E75FE5"/>
    <w:rsid w:val="00E76336"/>
    <w:rsid w:val="00E76DC2"/>
    <w:rsid w:val="00E77454"/>
    <w:rsid w:val="00E77F44"/>
    <w:rsid w:val="00E8021E"/>
    <w:rsid w:val="00E803DB"/>
    <w:rsid w:val="00E80644"/>
    <w:rsid w:val="00E807AB"/>
    <w:rsid w:val="00E80E7A"/>
    <w:rsid w:val="00E80EA4"/>
    <w:rsid w:val="00E81957"/>
    <w:rsid w:val="00E81A3B"/>
    <w:rsid w:val="00E82006"/>
    <w:rsid w:val="00E82713"/>
    <w:rsid w:val="00E82811"/>
    <w:rsid w:val="00E82889"/>
    <w:rsid w:val="00E82D1F"/>
    <w:rsid w:val="00E831E5"/>
    <w:rsid w:val="00E836E1"/>
    <w:rsid w:val="00E84016"/>
    <w:rsid w:val="00E84052"/>
    <w:rsid w:val="00E8408D"/>
    <w:rsid w:val="00E85445"/>
    <w:rsid w:val="00E8589E"/>
    <w:rsid w:val="00E85CC9"/>
    <w:rsid w:val="00E85D92"/>
    <w:rsid w:val="00E86361"/>
    <w:rsid w:val="00E868FE"/>
    <w:rsid w:val="00E86C1F"/>
    <w:rsid w:val="00E8717C"/>
    <w:rsid w:val="00E8761C"/>
    <w:rsid w:val="00E87A89"/>
    <w:rsid w:val="00E87F80"/>
    <w:rsid w:val="00E900E5"/>
    <w:rsid w:val="00E911D1"/>
    <w:rsid w:val="00E91A27"/>
    <w:rsid w:val="00E91B12"/>
    <w:rsid w:val="00E92847"/>
    <w:rsid w:val="00E92CCE"/>
    <w:rsid w:val="00E92FFE"/>
    <w:rsid w:val="00E931A7"/>
    <w:rsid w:val="00E93A93"/>
    <w:rsid w:val="00E94AD9"/>
    <w:rsid w:val="00E94BBD"/>
    <w:rsid w:val="00E957EB"/>
    <w:rsid w:val="00E958C2"/>
    <w:rsid w:val="00E959B4"/>
    <w:rsid w:val="00E95E7E"/>
    <w:rsid w:val="00E97401"/>
    <w:rsid w:val="00E97EE5"/>
    <w:rsid w:val="00E97EF8"/>
    <w:rsid w:val="00EA03AF"/>
    <w:rsid w:val="00EA0921"/>
    <w:rsid w:val="00EA0B51"/>
    <w:rsid w:val="00EA0CF7"/>
    <w:rsid w:val="00EA1769"/>
    <w:rsid w:val="00EA184F"/>
    <w:rsid w:val="00EA2205"/>
    <w:rsid w:val="00EA22B0"/>
    <w:rsid w:val="00EA2786"/>
    <w:rsid w:val="00EA2911"/>
    <w:rsid w:val="00EA3E36"/>
    <w:rsid w:val="00EA3FF0"/>
    <w:rsid w:val="00EA4168"/>
    <w:rsid w:val="00EA4876"/>
    <w:rsid w:val="00EA4A78"/>
    <w:rsid w:val="00EA4C3F"/>
    <w:rsid w:val="00EA4E24"/>
    <w:rsid w:val="00EA6A42"/>
    <w:rsid w:val="00EA6B25"/>
    <w:rsid w:val="00EA6EF3"/>
    <w:rsid w:val="00EA6EF8"/>
    <w:rsid w:val="00EA7104"/>
    <w:rsid w:val="00EA7433"/>
    <w:rsid w:val="00EA7F93"/>
    <w:rsid w:val="00EB0409"/>
    <w:rsid w:val="00EB0660"/>
    <w:rsid w:val="00EB0CE0"/>
    <w:rsid w:val="00EB1107"/>
    <w:rsid w:val="00EB1271"/>
    <w:rsid w:val="00EB38FF"/>
    <w:rsid w:val="00EB3B22"/>
    <w:rsid w:val="00EB3ED2"/>
    <w:rsid w:val="00EB4122"/>
    <w:rsid w:val="00EB544D"/>
    <w:rsid w:val="00EB5788"/>
    <w:rsid w:val="00EB5C1E"/>
    <w:rsid w:val="00EB5EDE"/>
    <w:rsid w:val="00EB5FDA"/>
    <w:rsid w:val="00EB6308"/>
    <w:rsid w:val="00EB651B"/>
    <w:rsid w:val="00EB6C69"/>
    <w:rsid w:val="00EB6D13"/>
    <w:rsid w:val="00EB70AF"/>
    <w:rsid w:val="00EB77EE"/>
    <w:rsid w:val="00EB7E86"/>
    <w:rsid w:val="00EC0375"/>
    <w:rsid w:val="00EC0523"/>
    <w:rsid w:val="00EC078B"/>
    <w:rsid w:val="00EC084A"/>
    <w:rsid w:val="00EC111D"/>
    <w:rsid w:val="00EC1913"/>
    <w:rsid w:val="00EC19AD"/>
    <w:rsid w:val="00EC1AC0"/>
    <w:rsid w:val="00EC1CF8"/>
    <w:rsid w:val="00EC203B"/>
    <w:rsid w:val="00EC2137"/>
    <w:rsid w:val="00EC2DE6"/>
    <w:rsid w:val="00EC2F8B"/>
    <w:rsid w:val="00EC30E7"/>
    <w:rsid w:val="00EC38E7"/>
    <w:rsid w:val="00EC396F"/>
    <w:rsid w:val="00EC4065"/>
    <w:rsid w:val="00EC4300"/>
    <w:rsid w:val="00EC436D"/>
    <w:rsid w:val="00EC4982"/>
    <w:rsid w:val="00EC4A2D"/>
    <w:rsid w:val="00EC53CD"/>
    <w:rsid w:val="00EC5B8A"/>
    <w:rsid w:val="00EC5C68"/>
    <w:rsid w:val="00EC5EE9"/>
    <w:rsid w:val="00EC608A"/>
    <w:rsid w:val="00EC726F"/>
    <w:rsid w:val="00EC73CF"/>
    <w:rsid w:val="00ED08D7"/>
    <w:rsid w:val="00ED0AB1"/>
    <w:rsid w:val="00ED1176"/>
    <w:rsid w:val="00ED1797"/>
    <w:rsid w:val="00ED1FD8"/>
    <w:rsid w:val="00ED23B0"/>
    <w:rsid w:val="00ED250E"/>
    <w:rsid w:val="00ED350F"/>
    <w:rsid w:val="00ED3681"/>
    <w:rsid w:val="00ED36C6"/>
    <w:rsid w:val="00ED3991"/>
    <w:rsid w:val="00ED3CDC"/>
    <w:rsid w:val="00ED3F71"/>
    <w:rsid w:val="00ED44C7"/>
    <w:rsid w:val="00ED4F8F"/>
    <w:rsid w:val="00ED54BC"/>
    <w:rsid w:val="00ED5A24"/>
    <w:rsid w:val="00ED5D63"/>
    <w:rsid w:val="00ED6995"/>
    <w:rsid w:val="00ED6C80"/>
    <w:rsid w:val="00ED7791"/>
    <w:rsid w:val="00ED7BC6"/>
    <w:rsid w:val="00EE07CC"/>
    <w:rsid w:val="00EE14E3"/>
    <w:rsid w:val="00EE1751"/>
    <w:rsid w:val="00EE1899"/>
    <w:rsid w:val="00EE2124"/>
    <w:rsid w:val="00EE22F8"/>
    <w:rsid w:val="00EE25FC"/>
    <w:rsid w:val="00EE2C77"/>
    <w:rsid w:val="00EE2C9E"/>
    <w:rsid w:val="00EE2E30"/>
    <w:rsid w:val="00EE3801"/>
    <w:rsid w:val="00EE39B9"/>
    <w:rsid w:val="00EE3B4A"/>
    <w:rsid w:val="00EE3B6C"/>
    <w:rsid w:val="00EE3D88"/>
    <w:rsid w:val="00EE3F82"/>
    <w:rsid w:val="00EE4050"/>
    <w:rsid w:val="00EE44C6"/>
    <w:rsid w:val="00EE4B7F"/>
    <w:rsid w:val="00EE4F10"/>
    <w:rsid w:val="00EE5280"/>
    <w:rsid w:val="00EE5CF6"/>
    <w:rsid w:val="00EE64D5"/>
    <w:rsid w:val="00EE7230"/>
    <w:rsid w:val="00EE736D"/>
    <w:rsid w:val="00EE7488"/>
    <w:rsid w:val="00EE75E1"/>
    <w:rsid w:val="00EE781B"/>
    <w:rsid w:val="00EF0F92"/>
    <w:rsid w:val="00EF1B2E"/>
    <w:rsid w:val="00EF2265"/>
    <w:rsid w:val="00EF2658"/>
    <w:rsid w:val="00EF26F4"/>
    <w:rsid w:val="00EF270E"/>
    <w:rsid w:val="00EF3C75"/>
    <w:rsid w:val="00EF5072"/>
    <w:rsid w:val="00EF54A9"/>
    <w:rsid w:val="00EF57A9"/>
    <w:rsid w:val="00EF5AF2"/>
    <w:rsid w:val="00EF5F56"/>
    <w:rsid w:val="00EF5F5F"/>
    <w:rsid w:val="00EF62C3"/>
    <w:rsid w:val="00EF64D8"/>
    <w:rsid w:val="00EF67A0"/>
    <w:rsid w:val="00EF759A"/>
    <w:rsid w:val="00EF776A"/>
    <w:rsid w:val="00EF7A55"/>
    <w:rsid w:val="00F0038C"/>
    <w:rsid w:val="00F01D95"/>
    <w:rsid w:val="00F029EE"/>
    <w:rsid w:val="00F03DFC"/>
    <w:rsid w:val="00F0410F"/>
    <w:rsid w:val="00F043C8"/>
    <w:rsid w:val="00F04661"/>
    <w:rsid w:val="00F049A1"/>
    <w:rsid w:val="00F04D41"/>
    <w:rsid w:val="00F05240"/>
    <w:rsid w:val="00F05446"/>
    <w:rsid w:val="00F06A0E"/>
    <w:rsid w:val="00F06ACE"/>
    <w:rsid w:val="00F06C20"/>
    <w:rsid w:val="00F100A4"/>
    <w:rsid w:val="00F10309"/>
    <w:rsid w:val="00F109A1"/>
    <w:rsid w:val="00F10F15"/>
    <w:rsid w:val="00F111D3"/>
    <w:rsid w:val="00F1168E"/>
    <w:rsid w:val="00F1277F"/>
    <w:rsid w:val="00F12C2E"/>
    <w:rsid w:val="00F12DAF"/>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14E"/>
    <w:rsid w:val="00F20635"/>
    <w:rsid w:val="00F2088A"/>
    <w:rsid w:val="00F20B58"/>
    <w:rsid w:val="00F2113E"/>
    <w:rsid w:val="00F21606"/>
    <w:rsid w:val="00F222FA"/>
    <w:rsid w:val="00F223C1"/>
    <w:rsid w:val="00F224DB"/>
    <w:rsid w:val="00F22511"/>
    <w:rsid w:val="00F23022"/>
    <w:rsid w:val="00F237ED"/>
    <w:rsid w:val="00F2391E"/>
    <w:rsid w:val="00F23E76"/>
    <w:rsid w:val="00F250BB"/>
    <w:rsid w:val="00F268D2"/>
    <w:rsid w:val="00F26BD0"/>
    <w:rsid w:val="00F2709F"/>
    <w:rsid w:val="00F27F28"/>
    <w:rsid w:val="00F27FAC"/>
    <w:rsid w:val="00F31815"/>
    <w:rsid w:val="00F31BCC"/>
    <w:rsid w:val="00F31CF1"/>
    <w:rsid w:val="00F3213D"/>
    <w:rsid w:val="00F322C9"/>
    <w:rsid w:val="00F330B7"/>
    <w:rsid w:val="00F333E5"/>
    <w:rsid w:val="00F33D55"/>
    <w:rsid w:val="00F33E23"/>
    <w:rsid w:val="00F34449"/>
    <w:rsid w:val="00F344A3"/>
    <w:rsid w:val="00F345EE"/>
    <w:rsid w:val="00F34CD5"/>
    <w:rsid w:val="00F354C3"/>
    <w:rsid w:val="00F355D6"/>
    <w:rsid w:val="00F35A12"/>
    <w:rsid w:val="00F35A49"/>
    <w:rsid w:val="00F35C8E"/>
    <w:rsid w:val="00F36C4C"/>
    <w:rsid w:val="00F36CFA"/>
    <w:rsid w:val="00F372AF"/>
    <w:rsid w:val="00F37304"/>
    <w:rsid w:val="00F3741A"/>
    <w:rsid w:val="00F37C47"/>
    <w:rsid w:val="00F406F5"/>
    <w:rsid w:val="00F40856"/>
    <w:rsid w:val="00F4085F"/>
    <w:rsid w:val="00F40ECC"/>
    <w:rsid w:val="00F4131A"/>
    <w:rsid w:val="00F4142B"/>
    <w:rsid w:val="00F41612"/>
    <w:rsid w:val="00F419BE"/>
    <w:rsid w:val="00F41C09"/>
    <w:rsid w:val="00F41D46"/>
    <w:rsid w:val="00F429E5"/>
    <w:rsid w:val="00F42A11"/>
    <w:rsid w:val="00F430AE"/>
    <w:rsid w:val="00F43F23"/>
    <w:rsid w:val="00F442F2"/>
    <w:rsid w:val="00F442FE"/>
    <w:rsid w:val="00F44473"/>
    <w:rsid w:val="00F4504F"/>
    <w:rsid w:val="00F454AC"/>
    <w:rsid w:val="00F45900"/>
    <w:rsid w:val="00F45A33"/>
    <w:rsid w:val="00F45D76"/>
    <w:rsid w:val="00F464ED"/>
    <w:rsid w:val="00F46B54"/>
    <w:rsid w:val="00F47A48"/>
    <w:rsid w:val="00F50D13"/>
    <w:rsid w:val="00F51586"/>
    <w:rsid w:val="00F515CA"/>
    <w:rsid w:val="00F51686"/>
    <w:rsid w:val="00F5178D"/>
    <w:rsid w:val="00F517DD"/>
    <w:rsid w:val="00F51CD1"/>
    <w:rsid w:val="00F51E5A"/>
    <w:rsid w:val="00F52963"/>
    <w:rsid w:val="00F529A4"/>
    <w:rsid w:val="00F52D54"/>
    <w:rsid w:val="00F52F3F"/>
    <w:rsid w:val="00F532EC"/>
    <w:rsid w:val="00F53D8E"/>
    <w:rsid w:val="00F54673"/>
    <w:rsid w:val="00F5476F"/>
    <w:rsid w:val="00F54935"/>
    <w:rsid w:val="00F54D9B"/>
    <w:rsid w:val="00F54E5A"/>
    <w:rsid w:val="00F550BC"/>
    <w:rsid w:val="00F558A3"/>
    <w:rsid w:val="00F576C1"/>
    <w:rsid w:val="00F577CD"/>
    <w:rsid w:val="00F57D97"/>
    <w:rsid w:val="00F57DF2"/>
    <w:rsid w:val="00F6055B"/>
    <w:rsid w:val="00F60B82"/>
    <w:rsid w:val="00F60D10"/>
    <w:rsid w:val="00F60DBF"/>
    <w:rsid w:val="00F616BB"/>
    <w:rsid w:val="00F61FBA"/>
    <w:rsid w:val="00F6217B"/>
    <w:rsid w:val="00F6282E"/>
    <w:rsid w:val="00F6341D"/>
    <w:rsid w:val="00F63DA6"/>
    <w:rsid w:val="00F64DBE"/>
    <w:rsid w:val="00F654AF"/>
    <w:rsid w:val="00F6575D"/>
    <w:rsid w:val="00F65CFF"/>
    <w:rsid w:val="00F677FC"/>
    <w:rsid w:val="00F679D1"/>
    <w:rsid w:val="00F67BA1"/>
    <w:rsid w:val="00F70506"/>
    <w:rsid w:val="00F7065B"/>
    <w:rsid w:val="00F71411"/>
    <w:rsid w:val="00F71424"/>
    <w:rsid w:val="00F71B60"/>
    <w:rsid w:val="00F71FE9"/>
    <w:rsid w:val="00F72689"/>
    <w:rsid w:val="00F72ECB"/>
    <w:rsid w:val="00F731FC"/>
    <w:rsid w:val="00F73A90"/>
    <w:rsid w:val="00F73F20"/>
    <w:rsid w:val="00F74001"/>
    <w:rsid w:val="00F74208"/>
    <w:rsid w:val="00F74CC9"/>
    <w:rsid w:val="00F750EE"/>
    <w:rsid w:val="00F7537D"/>
    <w:rsid w:val="00F75F8B"/>
    <w:rsid w:val="00F76604"/>
    <w:rsid w:val="00F76899"/>
    <w:rsid w:val="00F768CF"/>
    <w:rsid w:val="00F768E2"/>
    <w:rsid w:val="00F76C09"/>
    <w:rsid w:val="00F8020B"/>
    <w:rsid w:val="00F804D0"/>
    <w:rsid w:val="00F807B0"/>
    <w:rsid w:val="00F80801"/>
    <w:rsid w:val="00F80899"/>
    <w:rsid w:val="00F81618"/>
    <w:rsid w:val="00F819A4"/>
    <w:rsid w:val="00F82022"/>
    <w:rsid w:val="00F829A1"/>
    <w:rsid w:val="00F83992"/>
    <w:rsid w:val="00F8415C"/>
    <w:rsid w:val="00F851CD"/>
    <w:rsid w:val="00F853C8"/>
    <w:rsid w:val="00F85442"/>
    <w:rsid w:val="00F854A1"/>
    <w:rsid w:val="00F85671"/>
    <w:rsid w:val="00F859ED"/>
    <w:rsid w:val="00F86079"/>
    <w:rsid w:val="00F86097"/>
    <w:rsid w:val="00F8623F"/>
    <w:rsid w:val="00F86B45"/>
    <w:rsid w:val="00F8718C"/>
    <w:rsid w:val="00F903D9"/>
    <w:rsid w:val="00F90E1A"/>
    <w:rsid w:val="00F914F9"/>
    <w:rsid w:val="00F91776"/>
    <w:rsid w:val="00F91A30"/>
    <w:rsid w:val="00F9252D"/>
    <w:rsid w:val="00F92B4A"/>
    <w:rsid w:val="00F9328F"/>
    <w:rsid w:val="00F93731"/>
    <w:rsid w:val="00F93BE3"/>
    <w:rsid w:val="00F944EC"/>
    <w:rsid w:val="00F947E7"/>
    <w:rsid w:val="00F949F9"/>
    <w:rsid w:val="00F9509C"/>
    <w:rsid w:val="00F9525E"/>
    <w:rsid w:val="00F959D2"/>
    <w:rsid w:val="00F95C44"/>
    <w:rsid w:val="00F95D61"/>
    <w:rsid w:val="00F95EFC"/>
    <w:rsid w:val="00F96088"/>
    <w:rsid w:val="00F9620F"/>
    <w:rsid w:val="00F9646A"/>
    <w:rsid w:val="00F96DA4"/>
    <w:rsid w:val="00F97A30"/>
    <w:rsid w:val="00FA0C3B"/>
    <w:rsid w:val="00FA1494"/>
    <w:rsid w:val="00FA1689"/>
    <w:rsid w:val="00FA17D9"/>
    <w:rsid w:val="00FA19CC"/>
    <w:rsid w:val="00FA1E3F"/>
    <w:rsid w:val="00FA1E45"/>
    <w:rsid w:val="00FA23CE"/>
    <w:rsid w:val="00FA2FCE"/>
    <w:rsid w:val="00FA34CE"/>
    <w:rsid w:val="00FA3ED8"/>
    <w:rsid w:val="00FA4114"/>
    <w:rsid w:val="00FA44CB"/>
    <w:rsid w:val="00FA59ED"/>
    <w:rsid w:val="00FA5D6B"/>
    <w:rsid w:val="00FA5EE4"/>
    <w:rsid w:val="00FA5F8C"/>
    <w:rsid w:val="00FA60A3"/>
    <w:rsid w:val="00FA64D3"/>
    <w:rsid w:val="00FA6978"/>
    <w:rsid w:val="00FA6BB1"/>
    <w:rsid w:val="00FA7277"/>
    <w:rsid w:val="00FA78B9"/>
    <w:rsid w:val="00FA793B"/>
    <w:rsid w:val="00FA7A0E"/>
    <w:rsid w:val="00FB02C5"/>
    <w:rsid w:val="00FB0586"/>
    <w:rsid w:val="00FB06D8"/>
    <w:rsid w:val="00FB087A"/>
    <w:rsid w:val="00FB0946"/>
    <w:rsid w:val="00FB104C"/>
    <w:rsid w:val="00FB1759"/>
    <w:rsid w:val="00FB287D"/>
    <w:rsid w:val="00FB2934"/>
    <w:rsid w:val="00FB2E1E"/>
    <w:rsid w:val="00FB32C9"/>
    <w:rsid w:val="00FB38A7"/>
    <w:rsid w:val="00FB3C55"/>
    <w:rsid w:val="00FB3C8B"/>
    <w:rsid w:val="00FB3FE9"/>
    <w:rsid w:val="00FB4688"/>
    <w:rsid w:val="00FB4C0D"/>
    <w:rsid w:val="00FB4E2C"/>
    <w:rsid w:val="00FB4F73"/>
    <w:rsid w:val="00FB57F1"/>
    <w:rsid w:val="00FB5BE2"/>
    <w:rsid w:val="00FB633A"/>
    <w:rsid w:val="00FB6685"/>
    <w:rsid w:val="00FB7351"/>
    <w:rsid w:val="00FB74FC"/>
    <w:rsid w:val="00FB7A13"/>
    <w:rsid w:val="00FB7C7B"/>
    <w:rsid w:val="00FC005F"/>
    <w:rsid w:val="00FC0A5C"/>
    <w:rsid w:val="00FC1B13"/>
    <w:rsid w:val="00FC1C37"/>
    <w:rsid w:val="00FC1CE8"/>
    <w:rsid w:val="00FC2558"/>
    <w:rsid w:val="00FC27C4"/>
    <w:rsid w:val="00FC29B1"/>
    <w:rsid w:val="00FC3345"/>
    <w:rsid w:val="00FC37B6"/>
    <w:rsid w:val="00FC3F26"/>
    <w:rsid w:val="00FC3FBD"/>
    <w:rsid w:val="00FC4357"/>
    <w:rsid w:val="00FC44B7"/>
    <w:rsid w:val="00FC4B02"/>
    <w:rsid w:val="00FC528C"/>
    <w:rsid w:val="00FC53F7"/>
    <w:rsid w:val="00FC598F"/>
    <w:rsid w:val="00FC5BFE"/>
    <w:rsid w:val="00FC627C"/>
    <w:rsid w:val="00FC6685"/>
    <w:rsid w:val="00FC6A7C"/>
    <w:rsid w:val="00FC6CC0"/>
    <w:rsid w:val="00FC7043"/>
    <w:rsid w:val="00FC74D0"/>
    <w:rsid w:val="00FC7C9D"/>
    <w:rsid w:val="00FD09BF"/>
    <w:rsid w:val="00FD0A6A"/>
    <w:rsid w:val="00FD11A3"/>
    <w:rsid w:val="00FD1E36"/>
    <w:rsid w:val="00FD2B5D"/>
    <w:rsid w:val="00FD333C"/>
    <w:rsid w:val="00FD357E"/>
    <w:rsid w:val="00FD3705"/>
    <w:rsid w:val="00FD3C32"/>
    <w:rsid w:val="00FD3E99"/>
    <w:rsid w:val="00FD439A"/>
    <w:rsid w:val="00FD4433"/>
    <w:rsid w:val="00FD4C11"/>
    <w:rsid w:val="00FD4CFC"/>
    <w:rsid w:val="00FD4E25"/>
    <w:rsid w:val="00FD5068"/>
    <w:rsid w:val="00FD5375"/>
    <w:rsid w:val="00FD5582"/>
    <w:rsid w:val="00FD5E77"/>
    <w:rsid w:val="00FD661B"/>
    <w:rsid w:val="00FD69FA"/>
    <w:rsid w:val="00FD6FD4"/>
    <w:rsid w:val="00FD7E97"/>
    <w:rsid w:val="00FE0282"/>
    <w:rsid w:val="00FE0BEB"/>
    <w:rsid w:val="00FE1172"/>
    <w:rsid w:val="00FE1712"/>
    <w:rsid w:val="00FE26C5"/>
    <w:rsid w:val="00FE30A3"/>
    <w:rsid w:val="00FE32CC"/>
    <w:rsid w:val="00FE394A"/>
    <w:rsid w:val="00FE4025"/>
    <w:rsid w:val="00FE4D48"/>
    <w:rsid w:val="00FE5BBF"/>
    <w:rsid w:val="00FE5BDD"/>
    <w:rsid w:val="00FE5CF0"/>
    <w:rsid w:val="00FE6421"/>
    <w:rsid w:val="00FE64EB"/>
    <w:rsid w:val="00FE7045"/>
    <w:rsid w:val="00FE7426"/>
    <w:rsid w:val="00FE76D4"/>
    <w:rsid w:val="00FE7B31"/>
    <w:rsid w:val="00FF01DE"/>
    <w:rsid w:val="00FF1151"/>
    <w:rsid w:val="00FF132A"/>
    <w:rsid w:val="00FF1D2F"/>
    <w:rsid w:val="00FF1E93"/>
    <w:rsid w:val="00FF21E1"/>
    <w:rsid w:val="00FF2242"/>
    <w:rsid w:val="00FF2D91"/>
    <w:rsid w:val="00FF2FFB"/>
    <w:rsid w:val="00FF317C"/>
    <w:rsid w:val="00FF3C8A"/>
    <w:rsid w:val="00FF3DE4"/>
    <w:rsid w:val="00FF5211"/>
    <w:rsid w:val="00FF5379"/>
    <w:rsid w:val="00FF5613"/>
    <w:rsid w:val="00FF5C61"/>
    <w:rsid w:val="00FF5CE5"/>
    <w:rsid w:val="00FF6325"/>
    <w:rsid w:val="00FF6C33"/>
    <w:rsid w:val="00FF6F47"/>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42EA3083"/>
  <w15:docId w15:val="{3CB88571-7936-4006-AE0C-5B1514F2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semiHidden/>
    <w:unhideWhenUsed/>
    <w:rsid w:val="006E5864"/>
    <w:pPr>
      <w:spacing w:after="120"/>
    </w:pPr>
  </w:style>
  <w:style w:type="character" w:customStyle="1" w:styleId="BodyTextChar">
    <w:name w:val="Body Text Char"/>
    <w:basedOn w:val="DefaultParagraphFont"/>
    <w:link w:val="BodyText"/>
    <w:semiHidden/>
    <w:rsid w:val="006E5864"/>
    <w:rPr>
      <w:sz w:val="24"/>
      <w:szCs w:val="24"/>
      <w:lang w:eastAsia="en-US"/>
    </w:rPr>
  </w:style>
  <w:style w:type="paragraph" w:styleId="IntenseQuote">
    <w:name w:val="Intense Quote"/>
    <w:basedOn w:val="Normal"/>
    <w:next w:val="Normal"/>
    <w:link w:val="IntenseQuoteChar"/>
    <w:uiPriority w:val="30"/>
    <w:qFormat/>
    <w:rsid w:val="005461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461FC"/>
    <w:rPr>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238">
      <w:bodyDiv w:val="1"/>
      <w:marLeft w:val="0"/>
      <w:marRight w:val="0"/>
      <w:marTop w:val="0"/>
      <w:marBottom w:val="0"/>
      <w:divBdr>
        <w:top w:val="none" w:sz="0" w:space="0" w:color="auto"/>
        <w:left w:val="none" w:sz="0" w:space="0" w:color="auto"/>
        <w:bottom w:val="none" w:sz="0" w:space="0" w:color="auto"/>
        <w:right w:val="none" w:sz="0" w:space="0" w:color="auto"/>
      </w:divBdr>
      <w:divsChild>
        <w:div w:id="1695419628">
          <w:marLeft w:val="547"/>
          <w:marRight w:val="0"/>
          <w:marTop w:val="0"/>
          <w:marBottom w:val="0"/>
          <w:divBdr>
            <w:top w:val="none" w:sz="0" w:space="0" w:color="auto"/>
            <w:left w:val="none" w:sz="0" w:space="0" w:color="auto"/>
            <w:bottom w:val="none" w:sz="0" w:space="0" w:color="auto"/>
            <w:right w:val="none" w:sz="0" w:space="0" w:color="auto"/>
          </w:divBdr>
        </w:div>
        <w:div w:id="344326577">
          <w:marLeft w:val="547"/>
          <w:marRight w:val="0"/>
          <w:marTop w:val="0"/>
          <w:marBottom w:val="0"/>
          <w:divBdr>
            <w:top w:val="none" w:sz="0" w:space="0" w:color="auto"/>
            <w:left w:val="none" w:sz="0" w:space="0" w:color="auto"/>
            <w:bottom w:val="none" w:sz="0" w:space="0" w:color="auto"/>
            <w:right w:val="none" w:sz="0" w:space="0" w:color="auto"/>
          </w:divBdr>
        </w:div>
        <w:div w:id="148912676">
          <w:marLeft w:val="547"/>
          <w:marRight w:val="0"/>
          <w:marTop w:val="0"/>
          <w:marBottom w:val="0"/>
          <w:divBdr>
            <w:top w:val="none" w:sz="0" w:space="0" w:color="auto"/>
            <w:left w:val="none" w:sz="0" w:space="0" w:color="auto"/>
            <w:bottom w:val="none" w:sz="0" w:space="0" w:color="auto"/>
            <w:right w:val="none" w:sz="0" w:space="0" w:color="auto"/>
          </w:divBdr>
        </w:div>
      </w:divsChild>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1027177297">
          <w:marLeft w:val="446"/>
          <w:marRight w:val="0"/>
          <w:marTop w:val="72"/>
          <w:marBottom w:val="0"/>
          <w:divBdr>
            <w:top w:val="none" w:sz="0" w:space="0" w:color="auto"/>
            <w:left w:val="none" w:sz="0" w:space="0" w:color="auto"/>
            <w:bottom w:val="none" w:sz="0" w:space="0" w:color="auto"/>
            <w:right w:val="none" w:sz="0" w:space="0" w:color="auto"/>
          </w:divBdr>
        </w:div>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34377533">
      <w:bodyDiv w:val="1"/>
      <w:marLeft w:val="0"/>
      <w:marRight w:val="0"/>
      <w:marTop w:val="0"/>
      <w:marBottom w:val="0"/>
      <w:divBdr>
        <w:top w:val="none" w:sz="0" w:space="0" w:color="auto"/>
        <w:left w:val="none" w:sz="0" w:space="0" w:color="auto"/>
        <w:bottom w:val="none" w:sz="0" w:space="0" w:color="auto"/>
        <w:right w:val="none" w:sz="0" w:space="0" w:color="auto"/>
      </w:divBdr>
      <w:divsChild>
        <w:div w:id="1356080783">
          <w:marLeft w:val="547"/>
          <w:marRight w:val="0"/>
          <w:marTop w:val="96"/>
          <w:marBottom w:val="0"/>
          <w:divBdr>
            <w:top w:val="none" w:sz="0" w:space="0" w:color="auto"/>
            <w:left w:val="none" w:sz="0" w:space="0" w:color="auto"/>
            <w:bottom w:val="none" w:sz="0" w:space="0" w:color="auto"/>
            <w:right w:val="none" w:sz="0" w:space="0" w:color="auto"/>
          </w:divBdr>
        </w:div>
        <w:div w:id="1134520614">
          <w:marLeft w:val="547"/>
          <w:marRight w:val="0"/>
          <w:marTop w:val="96"/>
          <w:marBottom w:val="0"/>
          <w:divBdr>
            <w:top w:val="none" w:sz="0" w:space="0" w:color="auto"/>
            <w:left w:val="none" w:sz="0" w:space="0" w:color="auto"/>
            <w:bottom w:val="none" w:sz="0" w:space="0" w:color="auto"/>
            <w:right w:val="none" w:sz="0" w:space="0" w:color="auto"/>
          </w:divBdr>
        </w:div>
        <w:div w:id="634725573">
          <w:marLeft w:val="547"/>
          <w:marRight w:val="0"/>
          <w:marTop w:val="96"/>
          <w:marBottom w:val="0"/>
          <w:divBdr>
            <w:top w:val="none" w:sz="0" w:space="0" w:color="auto"/>
            <w:left w:val="none" w:sz="0" w:space="0" w:color="auto"/>
            <w:bottom w:val="none" w:sz="0" w:space="0" w:color="auto"/>
            <w:right w:val="none" w:sz="0" w:space="0" w:color="auto"/>
          </w:divBdr>
        </w:div>
        <w:div w:id="1888175613">
          <w:marLeft w:val="547"/>
          <w:marRight w:val="0"/>
          <w:marTop w:val="96"/>
          <w:marBottom w:val="0"/>
          <w:divBdr>
            <w:top w:val="none" w:sz="0" w:space="0" w:color="auto"/>
            <w:left w:val="none" w:sz="0" w:space="0" w:color="auto"/>
            <w:bottom w:val="none" w:sz="0" w:space="0" w:color="auto"/>
            <w:right w:val="none" w:sz="0" w:space="0" w:color="auto"/>
          </w:divBdr>
        </w:div>
      </w:divsChild>
    </w:div>
    <w:div w:id="135875841">
      <w:bodyDiv w:val="1"/>
      <w:marLeft w:val="0"/>
      <w:marRight w:val="0"/>
      <w:marTop w:val="0"/>
      <w:marBottom w:val="0"/>
      <w:divBdr>
        <w:top w:val="none" w:sz="0" w:space="0" w:color="auto"/>
        <w:left w:val="none" w:sz="0" w:space="0" w:color="auto"/>
        <w:bottom w:val="none" w:sz="0" w:space="0" w:color="auto"/>
        <w:right w:val="none" w:sz="0" w:space="0" w:color="auto"/>
      </w:divBdr>
    </w:div>
    <w:div w:id="143857576">
      <w:bodyDiv w:val="1"/>
      <w:marLeft w:val="0"/>
      <w:marRight w:val="0"/>
      <w:marTop w:val="0"/>
      <w:marBottom w:val="0"/>
      <w:divBdr>
        <w:top w:val="none" w:sz="0" w:space="0" w:color="auto"/>
        <w:left w:val="none" w:sz="0" w:space="0" w:color="auto"/>
        <w:bottom w:val="none" w:sz="0" w:space="0" w:color="auto"/>
        <w:right w:val="none" w:sz="0" w:space="0" w:color="auto"/>
      </w:divBdr>
      <w:divsChild>
        <w:div w:id="1054084510">
          <w:marLeft w:val="547"/>
          <w:marRight w:val="0"/>
          <w:marTop w:val="91"/>
          <w:marBottom w:val="0"/>
          <w:divBdr>
            <w:top w:val="none" w:sz="0" w:space="0" w:color="auto"/>
            <w:left w:val="none" w:sz="0" w:space="0" w:color="auto"/>
            <w:bottom w:val="none" w:sz="0" w:space="0" w:color="auto"/>
            <w:right w:val="none" w:sz="0" w:space="0" w:color="auto"/>
          </w:divBdr>
        </w:div>
        <w:div w:id="257837003">
          <w:marLeft w:val="547"/>
          <w:marRight w:val="0"/>
          <w:marTop w:val="91"/>
          <w:marBottom w:val="0"/>
          <w:divBdr>
            <w:top w:val="none" w:sz="0" w:space="0" w:color="auto"/>
            <w:left w:val="none" w:sz="0" w:space="0" w:color="auto"/>
            <w:bottom w:val="none" w:sz="0" w:space="0" w:color="auto"/>
            <w:right w:val="none" w:sz="0" w:space="0" w:color="auto"/>
          </w:divBdr>
        </w:div>
        <w:div w:id="1674449797">
          <w:marLeft w:val="547"/>
          <w:marRight w:val="0"/>
          <w:marTop w:val="91"/>
          <w:marBottom w:val="0"/>
          <w:divBdr>
            <w:top w:val="none" w:sz="0" w:space="0" w:color="auto"/>
            <w:left w:val="none" w:sz="0" w:space="0" w:color="auto"/>
            <w:bottom w:val="none" w:sz="0" w:space="0" w:color="auto"/>
            <w:right w:val="none" w:sz="0" w:space="0" w:color="auto"/>
          </w:divBdr>
        </w:div>
        <w:div w:id="1816950972">
          <w:marLeft w:val="547"/>
          <w:marRight w:val="0"/>
          <w:marTop w:val="91"/>
          <w:marBottom w:val="0"/>
          <w:divBdr>
            <w:top w:val="none" w:sz="0" w:space="0" w:color="auto"/>
            <w:left w:val="none" w:sz="0" w:space="0" w:color="auto"/>
            <w:bottom w:val="none" w:sz="0" w:space="0" w:color="auto"/>
            <w:right w:val="none" w:sz="0" w:space="0" w:color="auto"/>
          </w:divBdr>
        </w:div>
        <w:div w:id="1323704651">
          <w:marLeft w:val="547"/>
          <w:marRight w:val="0"/>
          <w:marTop w:val="91"/>
          <w:marBottom w:val="0"/>
          <w:divBdr>
            <w:top w:val="none" w:sz="0" w:space="0" w:color="auto"/>
            <w:left w:val="none" w:sz="0" w:space="0" w:color="auto"/>
            <w:bottom w:val="none" w:sz="0" w:space="0" w:color="auto"/>
            <w:right w:val="none" w:sz="0" w:space="0" w:color="auto"/>
          </w:divBdr>
        </w:div>
        <w:div w:id="1580602363">
          <w:marLeft w:val="547"/>
          <w:marRight w:val="0"/>
          <w:marTop w:val="91"/>
          <w:marBottom w:val="0"/>
          <w:divBdr>
            <w:top w:val="none" w:sz="0" w:space="0" w:color="auto"/>
            <w:left w:val="none" w:sz="0" w:space="0" w:color="auto"/>
            <w:bottom w:val="none" w:sz="0" w:space="0" w:color="auto"/>
            <w:right w:val="none" w:sz="0" w:space="0" w:color="auto"/>
          </w:divBdr>
        </w:div>
        <w:div w:id="441070481">
          <w:marLeft w:val="547"/>
          <w:marRight w:val="0"/>
          <w:marTop w:val="91"/>
          <w:marBottom w:val="0"/>
          <w:divBdr>
            <w:top w:val="none" w:sz="0" w:space="0" w:color="auto"/>
            <w:left w:val="none" w:sz="0" w:space="0" w:color="auto"/>
            <w:bottom w:val="none" w:sz="0" w:space="0" w:color="auto"/>
            <w:right w:val="none" w:sz="0" w:space="0" w:color="auto"/>
          </w:divBdr>
        </w:div>
        <w:div w:id="14887482">
          <w:marLeft w:val="547"/>
          <w:marRight w:val="0"/>
          <w:marTop w:val="91"/>
          <w:marBottom w:val="0"/>
          <w:divBdr>
            <w:top w:val="none" w:sz="0" w:space="0" w:color="auto"/>
            <w:left w:val="none" w:sz="0" w:space="0" w:color="auto"/>
            <w:bottom w:val="none" w:sz="0" w:space="0" w:color="auto"/>
            <w:right w:val="none" w:sz="0" w:space="0" w:color="auto"/>
          </w:divBdr>
        </w:div>
        <w:div w:id="1620844184">
          <w:marLeft w:val="547"/>
          <w:marRight w:val="0"/>
          <w:marTop w:val="91"/>
          <w:marBottom w:val="0"/>
          <w:divBdr>
            <w:top w:val="none" w:sz="0" w:space="0" w:color="auto"/>
            <w:left w:val="none" w:sz="0" w:space="0" w:color="auto"/>
            <w:bottom w:val="none" w:sz="0" w:space="0" w:color="auto"/>
            <w:right w:val="none" w:sz="0" w:space="0" w:color="auto"/>
          </w:divBdr>
        </w:div>
        <w:div w:id="1925645134">
          <w:marLeft w:val="547"/>
          <w:marRight w:val="0"/>
          <w:marTop w:val="91"/>
          <w:marBottom w:val="0"/>
          <w:divBdr>
            <w:top w:val="none" w:sz="0" w:space="0" w:color="auto"/>
            <w:left w:val="none" w:sz="0" w:space="0" w:color="auto"/>
            <w:bottom w:val="none" w:sz="0" w:space="0" w:color="auto"/>
            <w:right w:val="none" w:sz="0" w:space="0" w:color="auto"/>
          </w:divBdr>
        </w:div>
        <w:div w:id="2052924086">
          <w:marLeft w:val="547"/>
          <w:marRight w:val="0"/>
          <w:marTop w:val="91"/>
          <w:marBottom w:val="0"/>
          <w:divBdr>
            <w:top w:val="none" w:sz="0" w:space="0" w:color="auto"/>
            <w:left w:val="none" w:sz="0" w:space="0" w:color="auto"/>
            <w:bottom w:val="none" w:sz="0" w:space="0" w:color="auto"/>
            <w:right w:val="none" w:sz="0" w:space="0" w:color="auto"/>
          </w:divBdr>
        </w:div>
        <w:div w:id="1761490663">
          <w:marLeft w:val="547"/>
          <w:marRight w:val="0"/>
          <w:marTop w:val="91"/>
          <w:marBottom w:val="0"/>
          <w:divBdr>
            <w:top w:val="none" w:sz="0" w:space="0" w:color="auto"/>
            <w:left w:val="none" w:sz="0" w:space="0" w:color="auto"/>
            <w:bottom w:val="none" w:sz="0" w:space="0" w:color="auto"/>
            <w:right w:val="none" w:sz="0" w:space="0" w:color="auto"/>
          </w:divBdr>
        </w:div>
        <w:div w:id="1063913102">
          <w:marLeft w:val="547"/>
          <w:marRight w:val="0"/>
          <w:marTop w:val="91"/>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85745323">
      <w:bodyDiv w:val="1"/>
      <w:marLeft w:val="0"/>
      <w:marRight w:val="0"/>
      <w:marTop w:val="0"/>
      <w:marBottom w:val="0"/>
      <w:divBdr>
        <w:top w:val="none" w:sz="0" w:space="0" w:color="auto"/>
        <w:left w:val="none" w:sz="0" w:space="0" w:color="auto"/>
        <w:bottom w:val="none" w:sz="0" w:space="0" w:color="auto"/>
        <w:right w:val="none" w:sz="0" w:space="0" w:color="auto"/>
      </w:divBdr>
      <w:divsChild>
        <w:div w:id="1030685305">
          <w:marLeft w:val="547"/>
          <w:marRight w:val="0"/>
          <w:marTop w:val="0"/>
          <w:marBottom w:val="0"/>
          <w:divBdr>
            <w:top w:val="none" w:sz="0" w:space="0" w:color="auto"/>
            <w:left w:val="none" w:sz="0" w:space="0" w:color="auto"/>
            <w:bottom w:val="none" w:sz="0" w:space="0" w:color="auto"/>
            <w:right w:val="none" w:sz="0" w:space="0" w:color="auto"/>
          </w:divBdr>
        </w:div>
        <w:div w:id="1874264816">
          <w:marLeft w:val="547"/>
          <w:marRight w:val="0"/>
          <w:marTop w:val="0"/>
          <w:marBottom w:val="0"/>
          <w:divBdr>
            <w:top w:val="none" w:sz="0" w:space="0" w:color="auto"/>
            <w:left w:val="none" w:sz="0" w:space="0" w:color="auto"/>
            <w:bottom w:val="none" w:sz="0" w:space="0" w:color="auto"/>
            <w:right w:val="none" w:sz="0" w:space="0" w:color="auto"/>
          </w:divBdr>
        </w:div>
        <w:div w:id="1164861881">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7973359">
      <w:bodyDiv w:val="1"/>
      <w:marLeft w:val="0"/>
      <w:marRight w:val="0"/>
      <w:marTop w:val="0"/>
      <w:marBottom w:val="0"/>
      <w:divBdr>
        <w:top w:val="none" w:sz="0" w:space="0" w:color="auto"/>
        <w:left w:val="none" w:sz="0" w:space="0" w:color="auto"/>
        <w:bottom w:val="none" w:sz="0" w:space="0" w:color="auto"/>
        <w:right w:val="none" w:sz="0" w:space="0" w:color="auto"/>
      </w:divBdr>
      <w:divsChild>
        <w:div w:id="1673607065">
          <w:marLeft w:val="547"/>
          <w:marRight w:val="0"/>
          <w:marTop w:val="96"/>
          <w:marBottom w:val="120"/>
          <w:divBdr>
            <w:top w:val="none" w:sz="0" w:space="0" w:color="auto"/>
            <w:left w:val="none" w:sz="0" w:space="0" w:color="auto"/>
            <w:bottom w:val="none" w:sz="0" w:space="0" w:color="auto"/>
            <w:right w:val="none" w:sz="0" w:space="0" w:color="auto"/>
          </w:divBdr>
        </w:div>
        <w:div w:id="1495953182">
          <w:marLeft w:val="547"/>
          <w:marRight w:val="0"/>
          <w:marTop w:val="96"/>
          <w:marBottom w:val="120"/>
          <w:divBdr>
            <w:top w:val="none" w:sz="0" w:space="0" w:color="auto"/>
            <w:left w:val="none" w:sz="0" w:space="0" w:color="auto"/>
            <w:bottom w:val="none" w:sz="0" w:space="0" w:color="auto"/>
            <w:right w:val="none" w:sz="0" w:space="0" w:color="auto"/>
          </w:divBdr>
        </w:div>
        <w:div w:id="1036270183">
          <w:marLeft w:val="547"/>
          <w:marRight w:val="0"/>
          <w:marTop w:val="96"/>
          <w:marBottom w:val="12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1025618">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74585630">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10010463">
      <w:bodyDiv w:val="1"/>
      <w:marLeft w:val="0"/>
      <w:marRight w:val="0"/>
      <w:marTop w:val="0"/>
      <w:marBottom w:val="0"/>
      <w:divBdr>
        <w:top w:val="none" w:sz="0" w:space="0" w:color="auto"/>
        <w:left w:val="none" w:sz="0" w:space="0" w:color="auto"/>
        <w:bottom w:val="none" w:sz="0" w:space="0" w:color="auto"/>
        <w:right w:val="none" w:sz="0" w:space="0" w:color="auto"/>
      </w:divBdr>
      <w:divsChild>
        <w:div w:id="653410720">
          <w:marLeft w:val="547"/>
          <w:marRight w:val="0"/>
          <w:marTop w:val="96"/>
          <w:marBottom w:val="120"/>
          <w:divBdr>
            <w:top w:val="none" w:sz="0" w:space="0" w:color="auto"/>
            <w:left w:val="none" w:sz="0" w:space="0" w:color="auto"/>
            <w:bottom w:val="none" w:sz="0" w:space="0" w:color="auto"/>
            <w:right w:val="none" w:sz="0" w:space="0" w:color="auto"/>
          </w:divBdr>
        </w:div>
        <w:div w:id="1564173996">
          <w:marLeft w:val="547"/>
          <w:marRight w:val="0"/>
          <w:marTop w:val="96"/>
          <w:marBottom w:val="120"/>
          <w:divBdr>
            <w:top w:val="none" w:sz="0" w:space="0" w:color="auto"/>
            <w:left w:val="none" w:sz="0" w:space="0" w:color="auto"/>
            <w:bottom w:val="none" w:sz="0" w:space="0" w:color="auto"/>
            <w:right w:val="none" w:sz="0" w:space="0" w:color="auto"/>
          </w:divBdr>
        </w:div>
        <w:div w:id="114061531">
          <w:marLeft w:val="547"/>
          <w:marRight w:val="0"/>
          <w:marTop w:val="96"/>
          <w:marBottom w:val="120"/>
          <w:divBdr>
            <w:top w:val="none" w:sz="0" w:space="0" w:color="auto"/>
            <w:left w:val="none" w:sz="0" w:space="0" w:color="auto"/>
            <w:bottom w:val="none" w:sz="0" w:space="0" w:color="auto"/>
            <w:right w:val="none" w:sz="0" w:space="0" w:color="auto"/>
          </w:divBdr>
        </w:div>
      </w:divsChild>
    </w:div>
    <w:div w:id="625500566">
      <w:bodyDiv w:val="1"/>
      <w:marLeft w:val="0"/>
      <w:marRight w:val="0"/>
      <w:marTop w:val="0"/>
      <w:marBottom w:val="0"/>
      <w:divBdr>
        <w:top w:val="none" w:sz="0" w:space="0" w:color="auto"/>
        <w:left w:val="none" w:sz="0" w:space="0" w:color="auto"/>
        <w:bottom w:val="none" w:sz="0" w:space="0" w:color="auto"/>
        <w:right w:val="none" w:sz="0" w:space="0" w:color="auto"/>
      </w:divBdr>
    </w:div>
    <w:div w:id="652875330">
      <w:bodyDiv w:val="1"/>
      <w:marLeft w:val="0"/>
      <w:marRight w:val="0"/>
      <w:marTop w:val="0"/>
      <w:marBottom w:val="0"/>
      <w:divBdr>
        <w:top w:val="none" w:sz="0" w:space="0" w:color="auto"/>
        <w:left w:val="none" w:sz="0" w:space="0" w:color="auto"/>
        <w:bottom w:val="none" w:sz="0" w:space="0" w:color="auto"/>
        <w:right w:val="none" w:sz="0" w:space="0" w:color="auto"/>
      </w:divBdr>
      <w:divsChild>
        <w:div w:id="1468234465">
          <w:marLeft w:val="547"/>
          <w:marRight w:val="0"/>
          <w:marTop w:val="0"/>
          <w:marBottom w:val="0"/>
          <w:divBdr>
            <w:top w:val="none" w:sz="0" w:space="0" w:color="auto"/>
            <w:left w:val="none" w:sz="0" w:space="0" w:color="auto"/>
            <w:bottom w:val="none" w:sz="0" w:space="0" w:color="auto"/>
            <w:right w:val="none" w:sz="0" w:space="0" w:color="auto"/>
          </w:divBdr>
        </w:div>
        <w:div w:id="267852209">
          <w:marLeft w:val="547"/>
          <w:marRight w:val="0"/>
          <w:marTop w:val="0"/>
          <w:marBottom w:val="0"/>
          <w:divBdr>
            <w:top w:val="none" w:sz="0" w:space="0" w:color="auto"/>
            <w:left w:val="none" w:sz="0" w:space="0" w:color="auto"/>
            <w:bottom w:val="none" w:sz="0" w:space="0" w:color="auto"/>
            <w:right w:val="none" w:sz="0" w:space="0" w:color="auto"/>
          </w:divBdr>
        </w:div>
        <w:div w:id="842011367">
          <w:marLeft w:val="547"/>
          <w:marRight w:val="0"/>
          <w:marTop w:val="0"/>
          <w:marBottom w:val="0"/>
          <w:divBdr>
            <w:top w:val="none" w:sz="0" w:space="0" w:color="auto"/>
            <w:left w:val="none" w:sz="0" w:space="0" w:color="auto"/>
            <w:bottom w:val="none" w:sz="0" w:space="0" w:color="auto"/>
            <w:right w:val="none" w:sz="0" w:space="0" w:color="auto"/>
          </w:divBdr>
        </w:div>
      </w:divsChild>
    </w:div>
    <w:div w:id="656568406">
      <w:bodyDiv w:val="1"/>
      <w:marLeft w:val="0"/>
      <w:marRight w:val="0"/>
      <w:marTop w:val="0"/>
      <w:marBottom w:val="0"/>
      <w:divBdr>
        <w:top w:val="none" w:sz="0" w:space="0" w:color="auto"/>
        <w:left w:val="none" w:sz="0" w:space="0" w:color="auto"/>
        <w:bottom w:val="none" w:sz="0" w:space="0" w:color="auto"/>
        <w:right w:val="none" w:sz="0" w:space="0" w:color="auto"/>
      </w:divBdr>
      <w:divsChild>
        <w:div w:id="1065369795">
          <w:marLeft w:val="0"/>
          <w:marRight w:val="0"/>
          <w:marTop w:val="86"/>
          <w:marBottom w:val="120"/>
          <w:divBdr>
            <w:top w:val="none" w:sz="0" w:space="0" w:color="auto"/>
            <w:left w:val="none" w:sz="0" w:space="0" w:color="auto"/>
            <w:bottom w:val="none" w:sz="0" w:space="0" w:color="auto"/>
            <w:right w:val="none" w:sz="0" w:space="0" w:color="auto"/>
          </w:divBdr>
        </w:div>
        <w:div w:id="110755864">
          <w:marLeft w:val="0"/>
          <w:marRight w:val="0"/>
          <w:marTop w:val="86"/>
          <w:marBottom w:val="120"/>
          <w:divBdr>
            <w:top w:val="none" w:sz="0" w:space="0" w:color="auto"/>
            <w:left w:val="none" w:sz="0" w:space="0" w:color="auto"/>
            <w:bottom w:val="none" w:sz="0" w:space="0" w:color="auto"/>
            <w:right w:val="none" w:sz="0" w:space="0" w:color="auto"/>
          </w:divBdr>
        </w:div>
        <w:div w:id="1463647146">
          <w:marLeft w:val="0"/>
          <w:marRight w:val="0"/>
          <w:marTop w:val="86"/>
          <w:marBottom w:val="120"/>
          <w:divBdr>
            <w:top w:val="none" w:sz="0" w:space="0" w:color="auto"/>
            <w:left w:val="none" w:sz="0" w:space="0" w:color="auto"/>
            <w:bottom w:val="none" w:sz="0" w:space="0" w:color="auto"/>
            <w:right w:val="none" w:sz="0" w:space="0" w:color="auto"/>
          </w:divBdr>
        </w:div>
        <w:div w:id="301808105">
          <w:marLeft w:val="0"/>
          <w:marRight w:val="0"/>
          <w:marTop w:val="86"/>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26614703">
      <w:bodyDiv w:val="1"/>
      <w:marLeft w:val="0"/>
      <w:marRight w:val="0"/>
      <w:marTop w:val="0"/>
      <w:marBottom w:val="0"/>
      <w:divBdr>
        <w:top w:val="none" w:sz="0" w:space="0" w:color="auto"/>
        <w:left w:val="none" w:sz="0" w:space="0" w:color="auto"/>
        <w:bottom w:val="none" w:sz="0" w:space="0" w:color="auto"/>
        <w:right w:val="none" w:sz="0" w:space="0" w:color="auto"/>
      </w:divBdr>
      <w:divsChild>
        <w:div w:id="347953055">
          <w:marLeft w:val="547"/>
          <w:marRight w:val="0"/>
          <w:marTop w:val="96"/>
          <w:marBottom w:val="0"/>
          <w:divBdr>
            <w:top w:val="none" w:sz="0" w:space="0" w:color="auto"/>
            <w:left w:val="none" w:sz="0" w:space="0" w:color="auto"/>
            <w:bottom w:val="none" w:sz="0" w:space="0" w:color="auto"/>
            <w:right w:val="none" w:sz="0" w:space="0" w:color="auto"/>
          </w:divBdr>
        </w:div>
        <w:div w:id="910887206">
          <w:marLeft w:val="547"/>
          <w:marRight w:val="0"/>
          <w:marTop w:val="96"/>
          <w:marBottom w:val="0"/>
          <w:divBdr>
            <w:top w:val="none" w:sz="0" w:space="0" w:color="auto"/>
            <w:left w:val="none" w:sz="0" w:space="0" w:color="auto"/>
            <w:bottom w:val="none" w:sz="0" w:space="0" w:color="auto"/>
            <w:right w:val="none" w:sz="0" w:space="0" w:color="auto"/>
          </w:divBdr>
        </w:div>
        <w:div w:id="643506655">
          <w:marLeft w:val="547"/>
          <w:marRight w:val="0"/>
          <w:marTop w:val="96"/>
          <w:marBottom w:val="0"/>
          <w:divBdr>
            <w:top w:val="none" w:sz="0" w:space="0" w:color="auto"/>
            <w:left w:val="none" w:sz="0" w:space="0" w:color="auto"/>
            <w:bottom w:val="none" w:sz="0" w:space="0" w:color="auto"/>
            <w:right w:val="none" w:sz="0" w:space="0" w:color="auto"/>
          </w:divBdr>
        </w:div>
        <w:div w:id="1460104056">
          <w:marLeft w:val="547"/>
          <w:marRight w:val="0"/>
          <w:marTop w:val="96"/>
          <w:marBottom w:val="0"/>
          <w:divBdr>
            <w:top w:val="none" w:sz="0" w:space="0" w:color="auto"/>
            <w:left w:val="none" w:sz="0" w:space="0" w:color="auto"/>
            <w:bottom w:val="none" w:sz="0" w:space="0" w:color="auto"/>
            <w:right w:val="none" w:sz="0" w:space="0" w:color="auto"/>
          </w:divBdr>
        </w:div>
        <w:div w:id="949047204">
          <w:marLeft w:val="547"/>
          <w:marRight w:val="0"/>
          <w:marTop w:val="96"/>
          <w:marBottom w:val="0"/>
          <w:divBdr>
            <w:top w:val="none" w:sz="0" w:space="0" w:color="auto"/>
            <w:left w:val="none" w:sz="0" w:space="0" w:color="auto"/>
            <w:bottom w:val="none" w:sz="0" w:space="0" w:color="auto"/>
            <w:right w:val="none" w:sz="0" w:space="0" w:color="auto"/>
          </w:divBdr>
        </w:div>
        <w:div w:id="851452251">
          <w:marLeft w:val="547"/>
          <w:marRight w:val="0"/>
          <w:marTop w:val="96"/>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3164975">
      <w:bodyDiv w:val="1"/>
      <w:marLeft w:val="0"/>
      <w:marRight w:val="0"/>
      <w:marTop w:val="0"/>
      <w:marBottom w:val="0"/>
      <w:divBdr>
        <w:top w:val="none" w:sz="0" w:space="0" w:color="auto"/>
        <w:left w:val="none" w:sz="0" w:space="0" w:color="auto"/>
        <w:bottom w:val="none" w:sz="0" w:space="0" w:color="auto"/>
        <w:right w:val="none" w:sz="0" w:space="0" w:color="auto"/>
      </w:divBdr>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44398180">
      <w:bodyDiv w:val="1"/>
      <w:marLeft w:val="0"/>
      <w:marRight w:val="0"/>
      <w:marTop w:val="0"/>
      <w:marBottom w:val="0"/>
      <w:divBdr>
        <w:top w:val="none" w:sz="0" w:space="0" w:color="auto"/>
        <w:left w:val="none" w:sz="0" w:space="0" w:color="auto"/>
        <w:bottom w:val="none" w:sz="0" w:space="0" w:color="auto"/>
        <w:right w:val="none" w:sz="0" w:space="0" w:color="auto"/>
      </w:divBdr>
    </w:div>
    <w:div w:id="1172140927">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2138259600">
          <w:marLeft w:val="706"/>
          <w:marRight w:val="0"/>
          <w:marTop w:val="80"/>
          <w:marBottom w:val="12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8912517">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46916968">
      <w:bodyDiv w:val="1"/>
      <w:marLeft w:val="0"/>
      <w:marRight w:val="0"/>
      <w:marTop w:val="0"/>
      <w:marBottom w:val="0"/>
      <w:divBdr>
        <w:top w:val="none" w:sz="0" w:space="0" w:color="auto"/>
        <w:left w:val="none" w:sz="0" w:space="0" w:color="auto"/>
        <w:bottom w:val="none" w:sz="0" w:space="0" w:color="auto"/>
        <w:right w:val="none" w:sz="0" w:space="0" w:color="auto"/>
      </w:divBdr>
      <w:divsChild>
        <w:div w:id="1314289888">
          <w:marLeft w:val="547"/>
          <w:marRight w:val="0"/>
          <w:marTop w:val="91"/>
          <w:marBottom w:val="120"/>
          <w:divBdr>
            <w:top w:val="none" w:sz="0" w:space="0" w:color="auto"/>
            <w:left w:val="none" w:sz="0" w:space="0" w:color="auto"/>
            <w:bottom w:val="none" w:sz="0" w:space="0" w:color="auto"/>
            <w:right w:val="none" w:sz="0" w:space="0" w:color="auto"/>
          </w:divBdr>
        </w:div>
        <w:div w:id="177618029">
          <w:marLeft w:val="547"/>
          <w:marRight w:val="0"/>
          <w:marTop w:val="91"/>
          <w:marBottom w:val="120"/>
          <w:divBdr>
            <w:top w:val="none" w:sz="0" w:space="0" w:color="auto"/>
            <w:left w:val="none" w:sz="0" w:space="0" w:color="auto"/>
            <w:bottom w:val="none" w:sz="0" w:space="0" w:color="auto"/>
            <w:right w:val="none" w:sz="0" w:space="0" w:color="auto"/>
          </w:divBdr>
        </w:div>
        <w:div w:id="764305012">
          <w:marLeft w:val="547"/>
          <w:marRight w:val="0"/>
          <w:marTop w:val="91"/>
          <w:marBottom w:val="120"/>
          <w:divBdr>
            <w:top w:val="none" w:sz="0" w:space="0" w:color="auto"/>
            <w:left w:val="none" w:sz="0" w:space="0" w:color="auto"/>
            <w:bottom w:val="none" w:sz="0" w:space="0" w:color="auto"/>
            <w:right w:val="none" w:sz="0" w:space="0" w:color="auto"/>
          </w:divBdr>
        </w:div>
        <w:div w:id="1435857394">
          <w:marLeft w:val="547"/>
          <w:marRight w:val="0"/>
          <w:marTop w:val="91"/>
          <w:marBottom w:val="120"/>
          <w:divBdr>
            <w:top w:val="none" w:sz="0" w:space="0" w:color="auto"/>
            <w:left w:val="none" w:sz="0" w:space="0" w:color="auto"/>
            <w:bottom w:val="none" w:sz="0" w:space="0" w:color="auto"/>
            <w:right w:val="none" w:sz="0" w:space="0" w:color="auto"/>
          </w:divBdr>
        </w:div>
        <w:div w:id="400718145">
          <w:marLeft w:val="547"/>
          <w:marRight w:val="0"/>
          <w:marTop w:val="91"/>
          <w:marBottom w:val="120"/>
          <w:divBdr>
            <w:top w:val="none" w:sz="0" w:space="0" w:color="auto"/>
            <w:left w:val="none" w:sz="0" w:space="0" w:color="auto"/>
            <w:bottom w:val="none" w:sz="0" w:space="0" w:color="auto"/>
            <w:right w:val="none" w:sz="0" w:space="0" w:color="auto"/>
          </w:divBdr>
        </w:div>
        <w:div w:id="1537044775">
          <w:marLeft w:val="547"/>
          <w:marRight w:val="0"/>
          <w:marTop w:val="91"/>
          <w:marBottom w:val="120"/>
          <w:divBdr>
            <w:top w:val="none" w:sz="0" w:space="0" w:color="auto"/>
            <w:left w:val="none" w:sz="0" w:space="0" w:color="auto"/>
            <w:bottom w:val="none" w:sz="0" w:space="0" w:color="auto"/>
            <w:right w:val="none" w:sz="0" w:space="0" w:color="auto"/>
          </w:divBdr>
        </w:div>
        <w:div w:id="1857309746">
          <w:marLeft w:val="547"/>
          <w:marRight w:val="0"/>
          <w:marTop w:val="91"/>
          <w:marBottom w:val="120"/>
          <w:divBdr>
            <w:top w:val="none" w:sz="0" w:space="0" w:color="auto"/>
            <w:left w:val="none" w:sz="0" w:space="0" w:color="auto"/>
            <w:bottom w:val="none" w:sz="0" w:space="0" w:color="auto"/>
            <w:right w:val="none" w:sz="0" w:space="0" w:color="auto"/>
          </w:divBdr>
        </w:div>
      </w:divsChild>
    </w:div>
    <w:div w:id="1250965637">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39115233">
      <w:bodyDiv w:val="1"/>
      <w:marLeft w:val="0"/>
      <w:marRight w:val="0"/>
      <w:marTop w:val="0"/>
      <w:marBottom w:val="0"/>
      <w:divBdr>
        <w:top w:val="none" w:sz="0" w:space="0" w:color="auto"/>
        <w:left w:val="none" w:sz="0" w:space="0" w:color="auto"/>
        <w:bottom w:val="none" w:sz="0" w:space="0" w:color="auto"/>
        <w:right w:val="none" w:sz="0" w:space="0" w:color="auto"/>
      </w:divBdr>
      <w:divsChild>
        <w:div w:id="726534777">
          <w:marLeft w:val="547"/>
          <w:marRight w:val="0"/>
          <w:marTop w:val="96"/>
          <w:marBottom w:val="120"/>
          <w:divBdr>
            <w:top w:val="none" w:sz="0" w:space="0" w:color="auto"/>
            <w:left w:val="none" w:sz="0" w:space="0" w:color="auto"/>
            <w:bottom w:val="none" w:sz="0" w:space="0" w:color="auto"/>
            <w:right w:val="none" w:sz="0" w:space="0" w:color="auto"/>
          </w:divBdr>
        </w:div>
        <w:div w:id="1564441518">
          <w:marLeft w:val="547"/>
          <w:marRight w:val="0"/>
          <w:marTop w:val="96"/>
          <w:marBottom w:val="120"/>
          <w:divBdr>
            <w:top w:val="none" w:sz="0" w:space="0" w:color="auto"/>
            <w:left w:val="none" w:sz="0" w:space="0" w:color="auto"/>
            <w:bottom w:val="none" w:sz="0" w:space="0" w:color="auto"/>
            <w:right w:val="none" w:sz="0" w:space="0" w:color="auto"/>
          </w:divBdr>
        </w:div>
        <w:div w:id="1805463504">
          <w:marLeft w:val="547"/>
          <w:marRight w:val="0"/>
          <w:marTop w:val="96"/>
          <w:marBottom w:val="120"/>
          <w:divBdr>
            <w:top w:val="none" w:sz="0" w:space="0" w:color="auto"/>
            <w:left w:val="none" w:sz="0" w:space="0" w:color="auto"/>
            <w:bottom w:val="none" w:sz="0" w:space="0" w:color="auto"/>
            <w:right w:val="none" w:sz="0" w:space="0" w:color="auto"/>
          </w:divBdr>
        </w:div>
        <w:div w:id="1711494441">
          <w:marLeft w:val="547"/>
          <w:marRight w:val="0"/>
          <w:marTop w:val="96"/>
          <w:marBottom w:val="120"/>
          <w:divBdr>
            <w:top w:val="none" w:sz="0" w:space="0" w:color="auto"/>
            <w:left w:val="none" w:sz="0" w:space="0" w:color="auto"/>
            <w:bottom w:val="none" w:sz="0" w:space="0" w:color="auto"/>
            <w:right w:val="none" w:sz="0" w:space="0" w:color="auto"/>
          </w:divBdr>
        </w:div>
        <w:div w:id="1488403397">
          <w:marLeft w:val="547"/>
          <w:marRight w:val="0"/>
          <w:marTop w:val="96"/>
          <w:marBottom w:val="120"/>
          <w:divBdr>
            <w:top w:val="none" w:sz="0" w:space="0" w:color="auto"/>
            <w:left w:val="none" w:sz="0" w:space="0" w:color="auto"/>
            <w:bottom w:val="none" w:sz="0" w:space="0" w:color="auto"/>
            <w:right w:val="none" w:sz="0" w:space="0" w:color="auto"/>
          </w:divBdr>
        </w:div>
        <w:div w:id="1740863678">
          <w:marLeft w:val="547"/>
          <w:marRight w:val="0"/>
          <w:marTop w:val="96"/>
          <w:marBottom w:val="120"/>
          <w:divBdr>
            <w:top w:val="none" w:sz="0" w:space="0" w:color="auto"/>
            <w:left w:val="none" w:sz="0" w:space="0" w:color="auto"/>
            <w:bottom w:val="none" w:sz="0" w:space="0" w:color="auto"/>
            <w:right w:val="none" w:sz="0" w:space="0" w:color="auto"/>
          </w:divBdr>
        </w:div>
      </w:divsChild>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5445755">
      <w:bodyDiv w:val="1"/>
      <w:marLeft w:val="0"/>
      <w:marRight w:val="0"/>
      <w:marTop w:val="0"/>
      <w:marBottom w:val="0"/>
      <w:divBdr>
        <w:top w:val="none" w:sz="0" w:space="0" w:color="auto"/>
        <w:left w:val="none" w:sz="0" w:space="0" w:color="auto"/>
        <w:bottom w:val="none" w:sz="0" w:space="0" w:color="auto"/>
        <w:right w:val="none" w:sz="0" w:space="0" w:color="auto"/>
      </w:divBdr>
      <w:divsChild>
        <w:div w:id="609580865">
          <w:marLeft w:val="547"/>
          <w:marRight w:val="0"/>
          <w:marTop w:val="96"/>
          <w:marBottom w:val="0"/>
          <w:divBdr>
            <w:top w:val="none" w:sz="0" w:space="0" w:color="auto"/>
            <w:left w:val="none" w:sz="0" w:space="0" w:color="auto"/>
            <w:bottom w:val="none" w:sz="0" w:space="0" w:color="auto"/>
            <w:right w:val="none" w:sz="0" w:space="0" w:color="auto"/>
          </w:divBdr>
        </w:div>
        <w:div w:id="1711497367">
          <w:marLeft w:val="547"/>
          <w:marRight w:val="0"/>
          <w:marTop w:val="96"/>
          <w:marBottom w:val="0"/>
          <w:divBdr>
            <w:top w:val="none" w:sz="0" w:space="0" w:color="auto"/>
            <w:left w:val="none" w:sz="0" w:space="0" w:color="auto"/>
            <w:bottom w:val="none" w:sz="0" w:space="0" w:color="auto"/>
            <w:right w:val="none" w:sz="0" w:space="0" w:color="auto"/>
          </w:divBdr>
        </w:div>
        <w:div w:id="1723282531">
          <w:marLeft w:val="547"/>
          <w:marRight w:val="0"/>
          <w:marTop w:val="96"/>
          <w:marBottom w:val="0"/>
          <w:divBdr>
            <w:top w:val="none" w:sz="0" w:space="0" w:color="auto"/>
            <w:left w:val="none" w:sz="0" w:space="0" w:color="auto"/>
            <w:bottom w:val="none" w:sz="0" w:space="0" w:color="auto"/>
            <w:right w:val="none" w:sz="0" w:space="0" w:color="auto"/>
          </w:divBdr>
        </w:div>
        <w:div w:id="1211185688">
          <w:marLeft w:val="547"/>
          <w:marRight w:val="0"/>
          <w:marTop w:val="96"/>
          <w:marBottom w:val="0"/>
          <w:divBdr>
            <w:top w:val="none" w:sz="0" w:space="0" w:color="auto"/>
            <w:left w:val="none" w:sz="0" w:space="0" w:color="auto"/>
            <w:bottom w:val="none" w:sz="0" w:space="0" w:color="auto"/>
            <w:right w:val="none" w:sz="0" w:space="0" w:color="auto"/>
          </w:divBdr>
        </w:div>
        <w:div w:id="787628342">
          <w:marLeft w:val="547"/>
          <w:marRight w:val="0"/>
          <w:marTop w:val="96"/>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1146363240">
          <w:marLeft w:val="446"/>
          <w:marRight w:val="0"/>
          <w:marTop w:val="77"/>
          <w:marBottom w:val="0"/>
          <w:divBdr>
            <w:top w:val="none" w:sz="0" w:space="0" w:color="auto"/>
            <w:left w:val="none" w:sz="0" w:space="0" w:color="auto"/>
            <w:bottom w:val="none" w:sz="0" w:space="0" w:color="auto"/>
            <w:right w:val="none" w:sz="0" w:space="0" w:color="auto"/>
          </w:divBdr>
        </w:div>
        <w:div w:id="264387987">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088502">
      <w:bodyDiv w:val="1"/>
      <w:marLeft w:val="0"/>
      <w:marRight w:val="0"/>
      <w:marTop w:val="0"/>
      <w:marBottom w:val="0"/>
      <w:divBdr>
        <w:top w:val="none" w:sz="0" w:space="0" w:color="auto"/>
        <w:left w:val="none" w:sz="0" w:space="0" w:color="auto"/>
        <w:bottom w:val="none" w:sz="0" w:space="0" w:color="auto"/>
        <w:right w:val="none" w:sz="0" w:space="0" w:color="auto"/>
      </w:divBdr>
      <w:divsChild>
        <w:div w:id="1377730125">
          <w:marLeft w:val="0"/>
          <w:marRight w:val="0"/>
          <w:marTop w:val="80"/>
          <w:marBottom w:val="0"/>
          <w:divBdr>
            <w:top w:val="none" w:sz="0" w:space="0" w:color="auto"/>
            <w:left w:val="none" w:sz="0" w:space="0" w:color="auto"/>
            <w:bottom w:val="none" w:sz="0" w:space="0" w:color="auto"/>
            <w:right w:val="none" w:sz="0" w:space="0" w:color="auto"/>
          </w:divBdr>
        </w:div>
        <w:div w:id="70737333">
          <w:marLeft w:val="0"/>
          <w:marRight w:val="0"/>
          <w:marTop w:val="80"/>
          <w:marBottom w:val="0"/>
          <w:divBdr>
            <w:top w:val="none" w:sz="0" w:space="0" w:color="auto"/>
            <w:left w:val="none" w:sz="0" w:space="0" w:color="auto"/>
            <w:bottom w:val="none" w:sz="0" w:space="0" w:color="auto"/>
            <w:right w:val="none" w:sz="0" w:space="0" w:color="auto"/>
          </w:divBdr>
        </w:div>
        <w:div w:id="2110350880">
          <w:marLeft w:val="0"/>
          <w:marRight w:val="0"/>
          <w:marTop w:val="80"/>
          <w:marBottom w:val="0"/>
          <w:divBdr>
            <w:top w:val="none" w:sz="0" w:space="0" w:color="auto"/>
            <w:left w:val="none" w:sz="0" w:space="0" w:color="auto"/>
            <w:bottom w:val="none" w:sz="0" w:space="0" w:color="auto"/>
            <w:right w:val="none" w:sz="0" w:space="0" w:color="auto"/>
          </w:divBdr>
        </w:div>
        <w:div w:id="70391578">
          <w:marLeft w:val="0"/>
          <w:marRight w:val="0"/>
          <w:marTop w:val="80"/>
          <w:marBottom w:val="0"/>
          <w:divBdr>
            <w:top w:val="none" w:sz="0" w:space="0" w:color="auto"/>
            <w:left w:val="none" w:sz="0" w:space="0" w:color="auto"/>
            <w:bottom w:val="none" w:sz="0" w:space="0" w:color="auto"/>
            <w:right w:val="none" w:sz="0" w:space="0" w:color="auto"/>
          </w:divBdr>
        </w:div>
      </w:divsChild>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1998266540">
          <w:marLeft w:val="547"/>
          <w:marRight w:val="0"/>
          <w:marTop w:val="0"/>
          <w:marBottom w:val="0"/>
          <w:divBdr>
            <w:top w:val="none" w:sz="0" w:space="0" w:color="auto"/>
            <w:left w:val="none" w:sz="0" w:space="0" w:color="auto"/>
            <w:bottom w:val="none" w:sz="0" w:space="0" w:color="auto"/>
            <w:right w:val="none" w:sz="0" w:space="0" w:color="auto"/>
          </w:divBdr>
        </w:div>
        <w:div w:id="447435727">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60307372">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58358155">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5746797">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4946248">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8400541">
      <w:bodyDiv w:val="1"/>
      <w:marLeft w:val="0"/>
      <w:marRight w:val="0"/>
      <w:marTop w:val="0"/>
      <w:marBottom w:val="0"/>
      <w:divBdr>
        <w:top w:val="none" w:sz="0" w:space="0" w:color="auto"/>
        <w:left w:val="none" w:sz="0" w:space="0" w:color="auto"/>
        <w:bottom w:val="none" w:sz="0" w:space="0" w:color="auto"/>
        <w:right w:val="none" w:sz="0" w:space="0" w:color="auto"/>
      </w:divBdr>
      <w:divsChild>
        <w:div w:id="1647471283">
          <w:marLeft w:val="0"/>
          <w:marRight w:val="0"/>
          <w:marTop w:val="82"/>
          <w:marBottom w:val="80"/>
          <w:divBdr>
            <w:top w:val="none" w:sz="0" w:space="0" w:color="auto"/>
            <w:left w:val="none" w:sz="0" w:space="0" w:color="auto"/>
            <w:bottom w:val="none" w:sz="0" w:space="0" w:color="auto"/>
            <w:right w:val="none" w:sz="0" w:space="0" w:color="auto"/>
          </w:divBdr>
        </w:div>
        <w:div w:id="631911439">
          <w:marLeft w:val="0"/>
          <w:marRight w:val="0"/>
          <w:marTop w:val="82"/>
          <w:marBottom w:val="80"/>
          <w:divBdr>
            <w:top w:val="none" w:sz="0" w:space="0" w:color="auto"/>
            <w:left w:val="none" w:sz="0" w:space="0" w:color="auto"/>
            <w:bottom w:val="none" w:sz="0" w:space="0" w:color="auto"/>
            <w:right w:val="none" w:sz="0" w:space="0" w:color="auto"/>
          </w:divBdr>
        </w:div>
        <w:div w:id="1349212627">
          <w:marLeft w:val="0"/>
          <w:marRight w:val="0"/>
          <w:marTop w:val="82"/>
          <w:marBottom w:val="80"/>
          <w:divBdr>
            <w:top w:val="none" w:sz="0" w:space="0" w:color="auto"/>
            <w:left w:val="none" w:sz="0" w:space="0" w:color="auto"/>
            <w:bottom w:val="none" w:sz="0" w:space="0" w:color="auto"/>
            <w:right w:val="none" w:sz="0" w:space="0" w:color="auto"/>
          </w:divBdr>
        </w:div>
        <w:div w:id="1141117996">
          <w:marLeft w:val="0"/>
          <w:marRight w:val="0"/>
          <w:marTop w:val="82"/>
          <w:marBottom w:val="80"/>
          <w:divBdr>
            <w:top w:val="none" w:sz="0" w:space="0" w:color="auto"/>
            <w:left w:val="none" w:sz="0" w:space="0" w:color="auto"/>
            <w:bottom w:val="none" w:sz="0" w:space="0" w:color="auto"/>
            <w:right w:val="none" w:sz="0" w:space="0" w:color="auto"/>
          </w:divBdr>
        </w:div>
        <w:div w:id="695546208">
          <w:marLeft w:val="0"/>
          <w:marRight w:val="0"/>
          <w:marTop w:val="82"/>
          <w:marBottom w:val="80"/>
          <w:divBdr>
            <w:top w:val="none" w:sz="0" w:space="0" w:color="auto"/>
            <w:left w:val="none" w:sz="0" w:space="0" w:color="auto"/>
            <w:bottom w:val="none" w:sz="0" w:space="0" w:color="auto"/>
            <w:right w:val="none" w:sz="0" w:space="0" w:color="auto"/>
          </w:divBdr>
        </w:div>
        <w:div w:id="636490650">
          <w:marLeft w:val="0"/>
          <w:marRight w:val="0"/>
          <w:marTop w:val="82"/>
          <w:marBottom w:val="80"/>
          <w:divBdr>
            <w:top w:val="none" w:sz="0" w:space="0" w:color="auto"/>
            <w:left w:val="none" w:sz="0" w:space="0" w:color="auto"/>
            <w:bottom w:val="none" w:sz="0" w:space="0" w:color="auto"/>
            <w:right w:val="none" w:sz="0" w:space="0" w:color="auto"/>
          </w:divBdr>
        </w:div>
        <w:div w:id="1956643148">
          <w:marLeft w:val="0"/>
          <w:marRight w:val="0"/>
          <w:marTop w:val="82"/>
          <w:marBottom w:val="80"/>
          <w:divBdr>
            <w:top w:val="none" w:sz="0" w:space="0" w:color="auto"/>
            <w:left w:val="none" w:sz="0" w:space="0" w:color="auto"/>
            <w:bottom w:val="none" w:sz="0" w:space="0" w:color="auto"/>
            <w:right w:val="none" w:sz="0" w:space="0" w:color="auto"/>
          </w:divBdr>
        </w:div>
        <w:div w:id="218171869">
          <w:marLeft w:val="0"/>
          <w:marRight w:val="0"/>
          <w:marTop w:val="82"/>
          <w:marBottom w:val="80"/>
          <w:divBdr>
            <w:top w:val="none" w:sz="0" w:space="0" w:color="auto"/>
            <w:left w:val="none" w:sz="0" w:space="0" w:color="auto"/>
            <w:bottom w:val="none" w:sz="0" w:space="0" w:color="auto"/>
            <w:right w:val="none" w:sz="0" w:space="0" w:color="auto"/>
          </w:divBdr>
        </w:div>
        <w:div w:id="1599941370">
          <w:marLeft w:val="0"/>
          <w:marRight w:val="0"/>
          <w:marTop w:val="82"/>
          <w:marBottom w:val="80"/>
          <w:divBdr>
            <w:top w:val="none" w:sz="0" w:space="0" w:color="auto"/>
            <w:left w:val="none" w:sz="0" w:space="0" w:color="auto"/>
            <w:bottom w:val="none" w:sz="0" w:space="0" w:color="auto"/>
            <w:right w:val="none" w:sz="0" w:space="0" w:color="auto"/>
          </w:divBdr>
        </w:div>
        <w:div w:id="1445029675">
          <w:marLeft w:val="0"/>
          <w:marRight w:val="0"/>
          <w:marTop w:val="82"/>
          <w:marBottom w:val="80"/>
          <w:divBdr>
            <w:top w:val="none" w:sz="0" w:space="0" w:color="auto"/>
            <w:left w:val="none" w:sz="0" w:space="0" w:color="auto"/>
            <w:bottom w:val="none" w:sz="0" w:space="0" w:color="auto"/>
            <w:right w:val="none" w:sz="0" w:space="0" w:color="auto"/>
          </w:divBdr>
        </w:div>
        <w:div w:id="1468620960">
          <w:marLeft w:val="0"/>
          <w:marRight w:val="0"/>
          <w:marTop w:val="82"/>
          <w:marBottom w:val="80"/>
          <w:divBdr>
            <w:top w:val="none" w:sz="0" w:space="0" w:color="auto"/>
            <w:left w:val="none" w:sz="0" w:space="0" w:color="auto"/>
            <w:bottom w:val="none" w:sz="0" w:space="0" w:color="auto"/>
            <w:right w:val="none" w:sz="0" w:space="0" w:color="auto"/>
          </w:divBdr>
        </w:div>
        <w:div w:id="1405570036">
          <w:marLeft w:val="0"/>
          <w:marRight w:val="0"/>
          <w:marTop w:val="82"/>
          <w:marBottom w:val="8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55478875">
      <w:bodyDiv w:val="1"/>
      <w:marLeft w:val="0"/>
      <w:marRight w:val="0"/>
      <w:marTop w:val="0"/>
      <w:marBottom w:val="0"/>
      <w:divBdr>
        <w:top w:val="none" w:sz="0" w:space="0" w:color="auto"/>
        <w:left w:val="none" w:sz="0" w:space="0" w:color="auto"/>
        <w:bottom w:val="none" w:sz="0" w:space="0" w:color="auto"/>
        <w:right w:val="none" w:sz="0" w:space="0" w:color="auto"/>
      </w:divBdr>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 w:id="2146846088">
      <w:bodyDiv w:val="1"/>
      <w:marLeft w:val="0"/>
      <w:marRight w:val="0"/>
      <w:marTop w:val="0"/>
      <w:marBottom w:val="0"/>
      <w:divBdr>
        <w:top w:val="none" w:sz="0" w:space="0" w:color="auto"/>
        <w:left w:val="none" w:sz="0" w:space="0" w:color="auto"/>
        <w:bottom w:val="none" w:sz="0" w:space="0" w:color="auto"/>
        <w:right w:val="none" w:sz="0" w:space="0" w:color="auto"/>
      </w:divBdr>
      <w:divsChild>
        <w:div w:id="1722515183">
          <w:marLeft w:val="547"/>
          <w:marRight w:val="0"/>
          <w:marTop w:val="96"/>
          <w:marBottom w:val="0"/>
          <w:divBdr>
            <w:top w:val="none" w:sz="0" w:space="0" w:color="auto"/>
            <w:left w:val="none" w:sz="0" w:space="0" w:color="auto"/>
            <w:bottom w:val="none" w:sz="0" w:space="0" w:color="auto"/>
            <w:right w:val="none" w:sz="0" w:space="0" w:color="auto"/>
          </w:divBdr>
        </w:div>
        <w:div w:id="725446640">
          <w:marLeft w:val="547"/>
          <w:marRight w:val="0"/>
          <w:marTop w:val="96"/>
          <w:marBottom w:val="0"/>
          <w:divBdr>
            <w:top w:val="none" w:sz="0" w:space="0" w:color="auto"/>
            <w:left w:val="none" w:sz="0" w:space="0" w:color="auto"/>
            <w:bottom w:val="none" w:sz="0" w:space="0" w:color="auto"/>
            <w:right w:val="none" w:sz="0" w:space="0" w:color="auto"/>
          </w:divBdr>
        </w:div>
        <w:div w:id="705715641">
          <w:marLeft w:val="547"/>
          <w:marRight w:val="0"/>
          <w:marTop w:val="96"/>
          <w:marBottom w:val="0"/>
          <w:divBdr>
            <w:top w:val="none" w:sz="0" w:space="0" w:color="auto"/>
            <w:left w:val="none" w:sz="0" w:space="0" w:color="auto"/>
            <w:bottom w:val="none" w:sz="0" w:space="0" w:color="auto"/>
            <w:right w:val="none" w:sz="0" w:space="0" w:color="auto"/>
          </w:divBdr>
        </w:div>
        <w:div w:id="1280448757">
          <w:marLeft w:val="547"/>
          <w:marRight w:val="0"/>
          <w:marTop w:val="96"/>
          <w:marBottom w:val="0"/>
          <w:divBdr>
            <w:top w:val="none" w:sz="0" w:space="0" w:color="auto"/>
            <w:left w:val="none" w:sz="0" w:space="0" w:color="auto"/>
            <w:bottom w:val="none" w:sz="0" w:space="0" w:color="auto"/>
            <w:right w:val="none" w:sz="0" w:space="0" w:color="auto"/>
          </w:divBdr>
        </w:div>
        <w:div w:id="21955583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EBEA2-E129-45F0-A8BC-394CEE80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2461</Words>
  <Characters>17835</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A-709</dc:creator>
  <cp:lastModifiedBy>Daina Sunepa</cp:lastModifiedBy>
  <cp:revision>2</cp:revision>
  <cp:lastPrinted>2017-05-23T06:26:00Z</cp:lastPrinted>
  <dcterms:created xsi:type="dcterms:W3CDTF">2017-05-23T06:29:00Z</dcterms:created>
  <dcterms:modified xsi:type="dcterms:W3CDTF">2017-05-23T06:29:00Z</dcterms:modified>
</cp:coreProperties>
</file>