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193DEA87"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6F4BBE">
        <w:t>2</w:t>
      </w:r>
      <w:r w:rsidR="005D3207">
        <w:t>69</w:t>
      </w:r>
    </w:p>
    <w:p w14:paraId="214F34F6" w14:textId="39105F9A" w:rsidR="0068512D" w:rsidRPr="00523121" w:rsidRDefault="00E36193" w:rsidP="005D610B">
      <w:pPr>
        <w:jc w:val="center"/>
        <w:rPr>
          <w:b/>
          <w:bCs/>
        </w:rPr>
      </w:pPr>
      <w:r>
        <w:rPr>
          <w:b/>
          <w:bCs/>
        </w:rPr>
        <w:t>202</w:t>
      </w:r>
      <w:r w:rsidR="006F4BBE">
        <w:rPr>
          <w:b/>
          <w:bCs/>
        </w:rPr>
        <w:t>2</w:t>
      </w:r>
      <w:r w:rsidR="008A5828" w:rsidRPr="00523121">
        <w:rPr>
          <w:b/>
          <w:bCs/>
        </w:rPr>
        <w:t>.</w:t>
      </w:r>
      <w:r w:rsidR="00251FCF">
        <w:rPr>
          <w:b/>
          <w:bCs/>
        </w:rPr>
        <w:t xml:space="preserve"> gada </w:t>
      </w:r>
      <w:r w:rsidR="005D3207">
        <w:rPr>
          <w:b/>
          <w:bCs/>
        </w:rPr>
        <w:t>27</w:t>
      </w:r>
      <w:r w:rsidR="004A25A8">
        <w:rPr>
          <w:b/>
          <w:bCs/>
        </w:rPr>
        <w:t>.</w:t>
      </w:r>
      <w:r w:rsidR="00251FCF">
        <w:rPr>
          <w:b/>
          <w:bCs/>
        </w:rPr>
        <w:t xml:space="preserve"> </w:t>
      </w:r>
      <w:r w:rsidR="005D3207">
        <w:rPr>
          <w:b/>
          <w:bCs/>
        </w:rPr>
        <w:t>febru</w:t>
      </w:r>
      <w:r w:rsidR="006F4BBE">
        <w:rPr>
          <w:b/>
          <w:bCs/>
        </w:rPr>
        <w:t>ā</w:t>
      </w:r>
      <w:r w:rsidR="00662C74">
        <w:rPr>
          <w:b/>
          <w:bCs/>
        </w:rPr>
        <w:t>rī</w:t>
      </w:r>
      <w:r w:rsidR="00AE39FA" w:rsidRPr="00523121">
        <w:rPr>
          <w:b/>
          <w:bCs/>
        </w:rPr>
        <w:t xml:space="preserve"> </w:t>
      </w:r>
      <w:r w:rsidR="001A5103" w:rsidRPr="00523121">
        <w:rPr>
          <w:b/>
          <w:bCs/>
        </w:rPr>
        <w:t>plkst.</w:t>
      </w:r>
      <w:r w:rsidR="00251FCF">
        <w:rPr>
          <w:b/>
          <w:bCs/>
        </w:rPr>
        <w:t xml:space="preserve"> </w:t>
      </w:r>
      <w:r w:rsidR="005D3207">
        <w:rPr>
          <w:b/>
          <w:bCs/>
        </w:rPr>
        <w:t>2</w:t>
      </w:r>
      <w:r w:rsidR="009D06A3">
        <w:rPr>
          <w:b/>
          <w:bCs/>
        </w:rPr>
        <w:t>0.00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77EFA7C6" w14:textId="77F65A87"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0A4F09CB" w14:textId="645F4901" w:rsidR="00B537AD" w:rsidRPr="00E375BB" w:rsidRDefault="00B537AD" w:rsidP="00B537AD">
      <w:pPr>
        <w:pStyle w:val="ListParagraph"/>
        <w:ind w:left="0"/>
        <w:jc w:val="both"/>
        <w:rPr>
          <w:rStyle w:val="Strong"/>
          <w:bCs w:val="0"/>
        </w:rPr>
      </w:pPr>
      <w:r w:rsidRPr="00E375BB">
        <w:rPr>
          <w:rStyle w:val="Strong"/>
          <w:bCs w:val="0"/>
        </w:rPr>
        <w:t>Edvīns Šnore</w:t>
      </w:r>
      <w:r w:rsidR="00516805">
        <w:rPr>
          <w:rStyle w:val="Strong"/>
          <w:bCs w:val="0"/>
        </w:rPr>
        <w:t xml:space="preserve"> </w:t>
      </w:r>
      <w:r w:rsidR="00516805" w:rsidRPr="00516805">
        <w:rPr>
          <w:rStyle w:val="Strong"/>
          <w:b w:val="0"/>
          <w:bCs w:val="0"/>
        </w:rPr>
        <w:t>– komisijas sekretārs</w:t>
      </w:r>
    </w:p>
    <w:p w14:paraId="53D5C7DE" w14:textId="0636DA7E"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612E1EAE" w14:textId="77777777" w:rsidR="00393FE1" w:rsidRPr="00E375BB" w:rsidRDefault="00393FE1" w:rsidP="00393FE1">
      <w:pPr>
        <w:pStyle w:val="ListParagraph"/>
        <w:ind w:left="0"/>
        <w:jc w:val="both"/>
        <w:rPr>
          <w:rStyle w:val="Strong"/>
          <w:bCs w:val="0"/>
        </w:rPr>
      </w:pPr>
      <w:r w:rsidRPr="00E375BB">
        <w:rPr>
          <w:rStyle w:val="Strong"/>
          <w:bCs w:val="0"/>
        </w:rPr>
        <w:t>Raimonds Bergmanis</w:t>
      </w:r>
    </w:p>
    <w:p w14:paraId="696219F4" w14:textId="55E368FD" w:rsidR="00393FE1" w:rsidRPr="00E375BB" w:rsidRDefault="00393FE1" w:rsidP="00B537AD">
      <w:pPr>
        <w:pStyle w:val="ListParagraph"/>
        <w:ind w:left="0"/>
        <w:jc w:val="both"/>
        <w:rPr>
          <w:rStyle w:val="Strong"/>
          <w:bCs w:val="0"/>
        </w:rPr>
      </w:pPr>
      <w:r>
        <w:rPr>
          <w:rStyle w:val="Strong"/>
          <w:bCs w:val="0"/>
        </w:rPr>
        <w:t>Ivans Klementjevs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2770BBB9" w14:textId="0E3B76E1"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03374F3C" w14:textId="296E5439" w:rsidR="005F2A7D" w:rsidRPr="008200EC" w:rsidRDefault="005D3207" w:rsidP="005D610B">
      <w:pPr>
        <w:pStyle w:val="ListParagraph"/>
        <w:ind w:left="0"/>
        <w:jc w:val="both"/>
        <w:rPr>
          <w:i/>
          <w:u w:val="single"/>
        </w:rPr>
      </w:pPr>
      <w:r w:rsidRPr="008200EC">
        <w:rPr>
          <w:i/>
          <w:u w:val="single"/>
        </w:rPr>
        <w:t>U</w:t>
      </w:r>
      <w:r w:rsidR="00E36193" w:rsidRPr="008200EC">
        <w:rPr>
          <w:i/>
          <w:u w:val="single"/>
        </w:rPr>
        <w:t>zaicinātās</w:t>
      </w:r>
      <w:r>
        <w:rPr>
          <w:i/>
          <w:u w:val="single"/>
        </w:rPr>
        <w:t xml:space="preserve"> personas</w:t>
      </w:r>
      <w:r w:rsidR="005F2A7D" w:rsidRPr="008200EC">
        <w:rPr>
          <w:i/>
          <w:u w:val="single"/>
        </w:rPr>
        <w:t>:</w:t>
      </w:r>
    </w:p>
    <w:p w14:paraId="6248CE36" w14:textId="2275CCDC" w:rsidR="00960A60" w:rsidRPr="004201BB" w:rsidRDefault="004201BB" w:rsidP="00B91D5C">
      <w:pPr>
        <w:pStyle w:val="ListParagraph"/>
        <w:numPr>
          <w:ilvl w:val="0"/>
          <w:numId w:val="4"/>
        </w:numPr>
        <w:jc w:val="both"/>
      </w:pPr>
      <w:r>
        <w:t>Aizsardzības ministrijas parlamentārā sekretāre</w:t>
      </w:r>
      <w:r w:rsidR="00960A60" w:rsidRPr="007C4A52">
        <w:t xml:space="preserve"> </w:t>
      </w:r>
      <w:r>
        <w:rPr>
          <w:b/>
        </w:rPr>
        <w:t>Baiba Bļodniece</w:t>
      </w:r>
    </w:p>
    <w:p w14:paraId="1C40C933" w14:textId="3CDBC671" w:rsidR="004201BB" w:rsidRPr="004201BB" w:rsidRDefault="004201BB" w:rsidP="00B91D5C">
      <w:pPr>
        <w:pStyle w:val="ListParagraph"/>
        <w:numPr>
          <w:ilvl w:val="0"/>
          <w:numId w:val="4"/>
        </w:numPr>
        <w:jc w:val="both"/>
      </w:pPr>
      <w:r w:rsidRPr="004201BB">
        <w:t>Ministru prezidenta parlamentārā sekretāre</w:t>
      </w:r>
      <w:r>
        <w:rPr>
          <w:b/>
        </w:rPr>
        <w:t xml:space="preserve"> </w:t>
      </w:r>
      <w:proofErr w:type="spellStart"/>
      <w:r>
        <w:rPr>
          <w:b/>
        </w:rPr>
        <w:t>Evika</w:t>
      </w:r>
      <w:proofErr w:type="spellEnd"/>
      <w:r>
        <w:rPr>
          <w:b/>
        </w:rPr>
        <w:t xml:space="preserve"> Siliņa</w:t>
      </w:r>
    </w:p>
    <w:p w14:paraId="5658B7A3" w14:textId="5B444A8A" w:rsidR="004201BB" w:rsidRPr="004201BB" w:rsidRDefault="000F45CD" w:rsidP="00B91D5C">
      <w:pPr>
        <w:pStyle w:val="ListParagraph"/>
        <w:numPr>
          <w:ilvl w:val="0"/>
          <w:numId w:val="4"/>
        </w:numPr>
        <w:jc w:val="both"/>
      </w:pPr>
      <w:r>
        <w:t>Iekšlietu ministrijas valsts sekretāra vietnieks, Juridiskā departamenta direktors</w:t>
      </w:r>
      <w:r w:rsidR="004201BB">
        <w:rPr>
          <w:b/>
        </w:rPr>
        <w:t xml:space="preserve"> Vilnis Vītoliņš</w:t>
      </w:r>
    </w:p>
    <w:p w14:paraId="561C7B27" w14:textId="3DB0B76E" w:rsidR="004201BB" w:rsidRPr="004201BB" w:rsidRDefault="004201BB" w:rsidP="00B91D5C">
      <w:pPr>
        <w:pStyle w:val="ListParagraph"/>
        <w:numPr>
          <w:ilvl w:val="0"/>
          <w:numId w:val="4"/>
        </w:numPr>
        <w:jc w:val="both"/>
      </w:pPr>
      <w:r w:rsidRPr="004201BB">
        <w:t>Ārlietu ministrijas parlamentārā sekretāre</w:t>
      </w:r>
      <w:r>
        <w:rPr>
          <w:b/>
        </w:rPr>
        <w:t xml:space="preserve"> Zanda Kalniņa-</w:t>
      </w:r>
      <w:proofErr w:type="spellStart"/>
      <w:r>
        <w:rPr>
          <w:b/>
        </w:rPr>
        <w:t>Lukaševica</w:t>
      </w:r>
      <w:proofErr w:type="spellEnd"/>
    </w:p>
    <w:p w14:paraId="3F79D376" w14:textId="6CCFA003" w:rsidR="004201BB" w:rsidRDefault="004201BB" w:rsidP="00B91D5C">
      <w:pPr>
        <w:pStyle w:val="ListParagraph"/>
        <w:numPr>
          <w:ilvl w:val="0"/>
          <w:numId w:val="4"/>
        </w:numPr>
        <w:jc w:val="both"/>
      </w:pPr>
      <w:r w:rsidRPr="004201BB">
        <w:t>Ārlietu ministrijas</w:t>
      </w:r>
      <w:r w:rsidR="000F45CD">
        <w:t xml:space="preserve"> Latvijas pārstāve starptautiskajās cilvēktiesību institūcijās </w:t>
      </w:r>
      <w:r w:rsidRPr="000F45CD">
        <w:rPr>
          <w:b/>
        </w:rPr>
        <w:t>Kristīne Līce</w:t>
      </w:r>
    </w:p>
    <w:p w14:paraId="2C19DE54" w14:textId="7F54BA21" w:rsidR="004201BB" w:rsidRDefault="000F45CD" w:rsidP="00B91D5C">
      <w:pPr>
        <w:pStyle w:val="ListParagraph"/>
        <w:numPr>
          <w:ilvl w:val="0"/>
          <w:numId w:val="4"/>
        </w:numPr>
        <w:jc w:val="both"/>
      </w:pPr>
      <w:r>
        <w:t>NATO Stratēģiskās komunikācijas izcilības centra direktors</w:t>
      </w:r>
      <w:r w:rsidR="00950BED">
        <w:t xml:space="preserve"> </w:t>
      </w:r>
      <w:r w:rsidR="00950BED" w:rsidRPr="000F45CD">
        <w:rPr>
          <w:b/>
        </w:rPr>
        <w:t>Jānis Sārts</w:t>
      </w:r>
    </w:p>
    <w:p w14:paraId="6C9A8A68" w14:textId="37673A51" w:rsidR="00950BED" w:rsidRDefault="00950BED" w:rsidP="00B91D5C">
      <w:pPr>
        <w:pStyle w:val="ListParagraph"/>
        <w:numPr>
          <w:ilvl w:val="0"/>
          <w:numId w:val="4"/>
        </w:numPr>
        <w:jc w:val="both"/>
      </w:pPr>
      <w:r>
        <w:t xml:space="preserve">Valsts drošības </w:t>
      </w:r>
      <w:r w:rsidR="000F45CD">
        <w:t xml:space="preserve">dienesta priekšnieka vietnieks </w:t>
      </w:r>
      <w:r w:rsidRPr="000F45CD">
        <w:rPr>
          <w:b/>
        </w:rPr>
        <w:t>Ēriks Cinkus</w:t>
      </w:r>
    </w:p>
    <w:p w14:paraId="5251B68F" w14:textId="4E039464" w:rsidR="00290DF7" w:rsidRDefault="00290DF7" w:rsidP="00B91D5C">
      <w:pPr>
        <w:pStyle w:val="ListParagraph"/>
        <w:numPr>
          <w:ilvl w:val="0"/>
          <w:numId w:val="4"/>
        </w:numPr>
        <w:jc w:val="both"/>
      </w:pPr>
      <w:r>
        <w:t xml:space="preserve">Tieslietu ministrijas valsts sekretārs </w:t>
      </w:r>
      <w:r w:rsidRPr="000F45CD">
        <w:rPr>
          <w:b/>
        </w:rPr>
        <w:t xml:space="preserve">Mihails </w:t>
      </w:r>
      <w:proofErr w:type="spellStart"/>
      <w:r w:rsidRPr="000F45CD">
        <w:rPr>
          <w:b/>
        </w:rPr>
        <w:t>Papsujevičs</w:t>
      </w:r>
      <w:proofErr w:type="spellEnd"/>
    </w:p>
    <w:p w14:paraId="61FF2BE3" w14:textId="266F6B65" w:rsidR="005D3207" w:rsidRPr="000F45CD" w:rsidRDefault="00290DF7" w:rsidP="000F45CD">
      <w:pPr>
        <w:pStyle w:val="ListParagraph"/>
        <w:numPr>
          <w:ilvl w:val="0"/>
          <w:numId w:val="4"/>
        </w:numPr>
        <w:jc w:val="both"/>
      </w:pPr>
      <w:r>
        <w:t xml:space="preserve">Saeimas Juridiskās komisijas priekšsēdētājs </w:t>
      </w:r>
      <w:r w:rsidRPr="000F45CD">
        <w:rPr>
          <w:b/>
        </w:rPr>
        <w:t>Juris Jurašs</w:t>
      </w:r>
    </w:p>
    <w:p w14:paraId="6862C00F" w14:textId="784B6F9B" w:rsidR="00290DF7" w:rsidRDefault="000F45CD" w:rsidP="000F45CD">
      <w:pPr>
        <w:pStyle w:val="ListParagraph"/>
        <w:numPr>
          <w:ilvl w:val="0"/>
          <w:numId w:val="4"/>
        </w:numPr>
        <w:jc w:val="both"/>
      </w:pPr>
      <w:r>
        <w:t>Saeimas Tautsaimniecības, ag</w:t>
      </w:r>
      <w:r w:rsidR="00290DF7">
        <w:t>rārās</w:t>
      </w:r>
      <w:r>
        <w:t xml:space="preserve">, vides un reģionālās politikas </w:t>
      </w:r>
      <w:r w:rsidR="00290DF7">
        <w:t xml:space="preserve">komisijas priekšsēdētājs </w:t>
      </w:r>
      <w:r w:rsidR="00290DF7" w:rsidRPr="000F45CD">
        <w:rPr>
          <w:b/>
        </w:rPr>
        <w:t xml:space="preserve">Krišjānis </w:t>
      </w:r>
      <w:proofErr w:type="spellStart"/>
      <w:r w:rsidR="00290DF7" w:rsidRPr="000F45CD">
        <w:rPr>
          <w:b/>
        </w:rPr>
        <w:t>Feldmans</w:t>
      </w:r>
      <w:proofErr w:type="spellEnd"/>
    </w:p>
    <w:p w14:paraId="76DEDEEE" w14:textId="77777777" w:rsidR="005D3207" w:rsidRPr="00501FF8" w:rsidRDefault="005D3207" w:rsidP="006A3468">
      <w:pPr>
        <w:ind w:firstLine="397"/>
        <w:rPr>
          <w:vanish/>
        </w:rPr>
      </w:pPr>
    </w:p>
    <w:p w14:paraId="53C2B58B" w14:textId="77777777" w:rsidR="00BC759B" w:rsidRPr="00501FF8" w:rsidRDefault="00BC759B" w:rsidP="006A3468">
      <w:pPr>
        <w:ind w:firstLine="397"/>
        <w:rPr>
          <w:vanish/>
        </w:rPr>
      </w:pPr>
    </w:p>
    <w:p w14:paraId="6FBB7F24" w14:textId="77777777" w:rsidR="00BC759B" w:rsidRPr="00501FF8" w:rsidRDefault="00BC759B" w:rsidP="006A3468">
      <w:pPr>
        <w:ind w:firstLine="397"/>
        <w:rPr>
          <w:vanish/>
        </w:rPr>
      </w:pPr>
    </w:p>
    <w:p w14:paraId="07098CA1" w14:textId="77777777" w:rsidR="00BC759B" w:rsidRPr="00501FF8" w:rsidRDefault="00BC759B" w:rsidP="006A3468">
      <w:pPr>
        <w:ind w:firstLine="397"/>
        <w:rPr>
          <w:vanish/>
        </w:rPr>
      </w:pPr>
    </w:p>
    <w:p w14:paraId="1464BC68" w14:textId="77777777" w:rsidR="00BC759B" w:rsidRPr="00501FF8" w:rsidRDefault="00BC759B" w:rsidP="006A3468">
      <w:pPr>
        <w:ind w:firstLine="397"/>
        <w:rPr>
          <w:vanish/>
        </w:rPr>
      </w:pPr>
    </w:p>
    <w:p w14:paraId="779C92EE" w14:textId="77777777" w:rsidR="00BC759B" w:rsidRPr="00501FF8" w:rsidRDefault="00BC759B" w:rsidP="006A3468">
      <w:pPr>
        <w:ind w:firstLine="397"/>
        <w:rPr>
          <w:vanish/>
        </w:rPr>
      </w:pPr>
    </w:p>
    <w:p w14:paraId="6EABBDA7" w14:textId="6F3DAC4F" w:rsidR="0020115A" w:rsidRPr="00501FF8" w:rsidRDefault="00720BAD" w:rsidP="006A3468">
      <w:pPr>
        <w:ind w:firstLine="397"/>
        <w:jc w:val="both"/>
        <w:rPr>
          <w:rStyle w:val="Strong"/>
          <w:b w:val="0"/>
        </w:rPr>
      </w:pPr>
      <w:r w:rsidRPr="00501FF8">
        <w:rPr>
          <w:rStyle w:val="Strong"/>
          <w:b w:val="0"/>
        </w:rPr>
        <w:t>Saeimas Juridiskā biroja</w:t>
      </w:r>
      <w:r w:rsidR="002862CA" w:rsidRPr="00501FF8">
        <w:rPr>
          <w:rStyle w:val="Strong"/>
          <w:b w:val="0"/>
        </w:rPr>
        <w:t xml:space="preserve"> </w:t>
      </w:r>
      <w:r w:rsidR="005D3207">
        <w:rPr>
          <w:rStyle w:val="Strong"/>
          <w:b w:val="0"/>
        </w:rPr>
        <w:t xml:space="preserve">vadītāja </w:t>
      </w:r>
      <w:r w:rsidR="005D3207" w:rsidRPr="005D3207">
        <w:rPr>
          <w:rStyle w:val="Strong"/>
          <w:bCs w:val="0"/>
        </w:rPr>
        <w:t>Dina Meistere</w:t>
      </w:r>
      <w:r w:rsidR="005D3207">
        <w:rPr>
          <w:rStyle w:val="Strong"/>
          <w:b w:val="0"/>
        </w:rPr>
        <w:t xml:space="preserve"> un </w:t>
      </w:r>
      <w:r w:rsidR="00662C74" w:rsidRPr="00501FF8">
        <w:rPr>
          <w:rStyle w:val="Strong"/>
          <w:b w:val="0"/>
        </w:rPr>
        <w:t>vecākā juridiskā padomniece</w:t>
      </w:r>
      <w:r w:rsidR="00163074" w:rsidRPr="00501FF8">
        <w:rPr>
          <w:rStyle w:val="Strong"/>
        </w:rPr>
        <w:t xml:space="preserve"> </w:t>
      </w:r>
      <w:r w:rsidR="001E1530" w:rsidRPr="00501FF8">
        <w:rPr>
          <w:rStyle w:val="Strong"/>
        </w:rPr>
        <w:t>Līvija</w:t>
      </w:r>
      <w:r w:rsidR="007A776A" w:rsidRPr="00501FF8">
        <w:rPr>
          <w:rStyle w:val="Strong"/>
        </w:rPr>
        <w:t xml:space="preserve"> </w:t>
      </w:r>
      <w:r w:rsidR="00163074" w:rsidRPr="00501FF8">
        <w:rPr>
          <w:rStyle w:val="Strong"/>
        </w:rPr>
        <w:t>Millere</w:t>
      </w:r>
    </w:p>
    <w:p w14:paraId="4D97A59B" w14:textId="7C0B3883" w:rsidR="00DF1334" w:rsidRPr="00282014" w:rsidRDefault="00D56145" w:rsidP="003863CE">
      <w:pPr>
        <w:tabs>
          <w:tab w:val="left" w:pos="1418"/>
        </w:tabs>
        <w:ind w:firstLine="39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w:t>
      </w:r>
      <w:r w:rsidR="00E00E94">
        <w:rPr>
          <w:rStyle w:val="Strong"/>
          <w:b w:val="0"/>
        </w:rPr>
        <w:t>es</w:t>
      </w:r>
      <w:r w:rsidR="003B1BF3" w:rsidRPr="00523121">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C76E2E">
        <w:rPr>
          <w:rStyle w:val="Strong"/>
          <w:bCs w:val="0"/>
        </w:rPr>
        <w:t xml:space="preserve"> </w:t>
      </w:r>
      <w:r w:rsidR="00A11B85">
        <w:rPr>
          <w:rStyle w:val="Strong"/>
          <w:b w:val="0"/>
        </w:rPr>
        <w:t xml:space="preserve">un </w:t>
      </w:r>
      <w:r w:rsidR="00A11B85" w:rsidRPr="00A11B85">
        <w:rPr>
          <w:rStyle w:val="Strong"/>
        </w:rPr>
        <w:t xml:space="preserve">Brenda </w:t>
      </w:r>
      <w:proofErr w:type="spellStart"/>
      <w:r w:rsidR="00A11B85" w:rsidRPr="00A11B85">
        <w:rPr>
          <w:rStyle w:val="Strong"/>
        </w:rPr>
        <w:t>Veiskate</w:t>
      </w:r>
      <w:proofErr w:type="spellEnd"/>
    </w:p>
    <w:p w14:paraId="4D7D5AAF" w14:textId="77777777" w:rsidR="006D1857" w:rsidRPr="00523121" w:rsidRDefault="006D1857" w:rsidP="003863CE">
      <w:pPr>
        <w:ind w:firstLine="39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3863C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32F82792" w:rsidR="00473AC6" w:rsidRDefault="006D1857" w:rsidP="003863CE">
      <w:pPr>
        <w:ind w:firstLine="397"/>
        <w:jc w:val="both"/>
        <w:rPr>
          <w:bCs/>
        </w:rPr>
      </w:pPr>
      <w:r w:rsidRPr="00523121">
        <w:rPr>
          <w:b/>
          <w:bCs/>
        </w:rPr>
        <w:t xml:space="preserve">Sēdes veids: </w:t>
      </w:r>
      <w:r w:rsidR="0013430C" w:rsidRPr="00523121">
        <w:rPr>
          <w:bCs/>
        </w:rPr>
        <w:t>atklāta</w:t>
      </w:r>
    </w:p>
    <w:p w14:paraId="7512CB33" w14:textId="77777777" w:rsidR="00B91D5C" w:rsidRDefault="00B91D5C" w:rsidP="003863CE">
      <w:pPr>
        <w:ind w:firstLine="397"/>
        <w:jc w:val="both"/>
        <w:rPr>
          <w:bCs/>
        </w:rPr>
      </w:pPr>
    </w:p>
    <w:p w14:paraId="3E89FB07" w14:textId="2F6CD71D" w:rsidR="00181D89" w:rsidRPr="0091347B" w:rsidRDefault="009729FF" w:rsidP="003863CE">
      <w:pPr>
        <w:pStyle w:val="BodyText3"/>
        <w:ind w:firstLine="397"/>
        <w:rPr>
          <w:u w:val="single"/>
        </w:rPr>
      </w:pPr>
      <w:r w:rsidRPr="0091347B">
        <w:rPr>
          <w:u w:val="single"/>
        </w:rPr>
        <w:t>D</w:t>
      </w:r>
      <w:r w:rsidR="006D1857" w:rsidRPr="0091347B">
        <w:rPr>
          <w:u w:val="single"/>
        </w:rPr>
        <w:t>arba kārtība:</w:t>
      </w:r>
    </w:p>
    <w:p w14:paraId="3B5ECF92" w14:textId="6C5A0084" w:rsidR="005D3207" w:rsidRDefault="00161C17" w:rsidP="003863CE">
      <w:pPr>
        <w:tabs>
          <w:tab w:val="left" w:pos="1418"/>
        </w:tabs>
        <w:ind w:firstLine="397"/>
        <w:rPr>
          <w:b/>
          <w:bCs/>
        </w:rPr>
      </w:pPr>
      <w:r>
        <w:rPr>
          <w:b/>
          <w:bCs/>
        </w:rPr>
        <w:t xml:space="preserve">1. </w:t>
      </w:r>
      <w:r w:rsidR="005D3207">
        <w:rPr>
          <w:b/>
          <w:bCs/>
        </w:rPr>
        <w:t>Iespējamā komisijas iniciatīva grozījumiem Nacionālās drošības likumā</w:t>
      </w:r>
      <w:r w:rsidR="00E8278C">
        <w:rPr>
          <w:b/>
          <w:bCs/>
        </w:rPr>
        <w:t xml:space="preserve"> un Pilsonības likumā</w:t>
      </w:r>
      <w:r w:rsidR="005D3207">
        <w:rPr>
          <w:b/>
          <w:bCs/>
        </w:rPr>
        <w:t>.</w:t>
      </w:r>
    </w:p>
    <w:p w14:paraId="53D2AC95" w14:textId="29079EE3" w:rsidR="00161C17" w:rsidRDefault="00161C17" w:rsidP="003863CE">
      <w:pPr>
        <w:tabs>
          <w:tab w:val="left" w:pos="1418"/>
        </w:tabs>
        <w:ind w:firstLine="397"/>
        <w:rPr>
          <w:b/>
        </w:rPr>
      </w:pPr>
      <w:r>
        <w:rPr>
          <w:b/>
          <w:bCs/>
        </w:rPr>
        <w:t>2. Dažādi.</w:t>
      </w:r>
    </w:p>
    <w:p w14:paraId="2BDDB8F3" w14:textId="5D9295BB" w:rsidR="00163DB7" w:rsidRDefault="00163DB7" w:rsidP="00470661">
      <w:pPr>
        <w:pStyle w:val="ListParagraph"/>
        <w:ind w:left="0" w:firstLine="397"/>
        <w:jc w:val="both"/>
        <w:rPr>
          <w:b/>
          <w:sz w:val="28"/>
          <w:szCs w:val="28"/>
          <w:lang w:eastAsia="lv-LV"/>
        </w:rPr>
      </w:pPr>
    </w:p>
    <w:p w14:paraId="73873C75" w14:textId="2FCCEABE" w:rsidR="00387F28" w:rsidRDefault="00A7426E" w:rsidP="003863CE">
      <w:pPr>
        <w:pStyle w:val="BodyText3"/>
        <w:ind w:firstLine="397"/>
        <w:rPr>
          <w:b w:val="0"/>
        </w:rPr>
      </w:pPr>
      <w:r w:rsidRPr="0091347B">
        <w:t>J.Rancāns</w:t>
      </w:r>
      <w:r w:rsidR="002360C8" w:rsidRPr="0091347B">
        <w:t xml:space="preserve"> </w:t>
      </w:r>
      <w:r w:rsidR="002360C8" w:rsidRPr="0091347B">
        <w:rPr>
          <w:b w:val="0"/>
        </w:rPr>
        <w:t xml:space="preserve">atklāj </w:t>
      </w:r>
      <w:r w:rsidR="00470661">
        <w:rPr>
          <w:b w:val="0"/>
        </w:rPr>
        <w:t xml:space="preserve">komisijas ārkārtas </w:t>
      </w:r>
      <w:r w:rsidR="002360C8" w:rsidRPr="0091347B">
        <w:rPr>
          <w:b w:val="0"/>
        </w:rPr>
        <w:t>sēdi</w:t>
      </w:r>
      <w:r w:rsidR="005E6C48" w:rsidRPr="0091347B">
        <w:rPr>
          <w:b w:val="0"/>
        </w:rPr>
        <w:t>, konstatē tiešsaistē esošos komisijas locekļus</w:t>
      </w:r>
      <w:r w:rsidR="00387F28">
        <w:rPr>
          <w:b w:val="0"/>
        </w:rPr>
        <w:t>; informē, ka deputāts M.Šteins sēdē nevar piedalīties, jo šobrīd atrodas lidmašīnā atceļā no starptautiskas sanāksmes. A</w:t>
      </w:r>
      <w:r w:rsidR="00470661">
        <w:rPr>
          <w:b w:val="0"/>
        </w:rPr>
        <w:t>tsaucas uz šābrīža situāciju Ukrainā un</w:t>
      </w:r>
      <w:r w:rsidR="00387F28">
        <w:rPr>
          <w:b w:val="0"/>
        </w:rPr>
        <w:t xml:space="preserve"> tās saistību ar visas Eiropas nākotni. </w:t>
      </w:r>
      <w:r w:rsidR="002360C8" w:rsidRPr="0091347B">
        <w:rPr>
          <w:b w:val="0"/>
        </w:rPr>
        <w:t xml:space="preserve"> </w:t>
      </w:r>
    </w:p>
    <w:p w14:paraId="576E4920" w14:textId="5C296C94" w:rsidR="005D5D61" w:rsidRDefault="00387F28" w:rsidP="003863CE">
      <w:pPr>
        <w:pStyle w:val="BodyText3"/>
        <w:ind w:firstLine="397"/>
        <w:rPr>
          <w:b w:val="0"/>
        </w:rPr>
      </w:pPr>
      <w:r>
        <w:rPr>
          <w:b w:val="0"/>
        </w:rPr>
        <w:lastRenderedPageBreak/>
        <w:t>I</w:t>
      </w:r>
      <w:r w:rsidR="002360C8" w:rsidRPr="0091347B">
        <w:rPr>
          <w:b w:val="0"/>
        </w:rPr>
        <w:t>epazīstina ar izskatāmo darba kārtību</w:t>
      </w:r>
      <w:r w:rsidR="00470661">
        <w:rPr>
          <w:b w:val="0"/>
        </w:rPr>
        <w:t xml:space="preserve"> un steidzamo nepieciešamību izskatīt un pieņemt grozījumus Nacionālās drošības likumā (turpmāk – NDL) un Pilsonības likumā (turpmāk – PL). Informē par izstrādātajām redakcijām.</w:t>
      </w:r>
      <w:r>
        <w:rPr>
          <w:b w:val="0"/>
        </w:rPr>
        <w:t xml:space="preserve"> Šādi grozījumi nepieciešami, lai brīvprātīgie no Latvijas varētu piedalīties militārajās darbībās Ukrainas nacionālo spēku pusē, un par to netiktu sodīti. Komisijas sēdē piedalās arī Juridiskās komisijas priekšsēdētājs J.Jurašs, kas ir svarīgi operatīvai rīcībai, ja diskusijas gaitā atklātos nepieciešamība izdarīt grozījumus arī Krimināllikumā</w:t>
      </w:r>
      <w:r w:rsidR="00FB4167">
        <w:rPr>
          <w:b w:val="0"/>
        </w:rPr>
        <w:t xml:space="preserve"> (turpmāk – KL)</w:t>
      </w:r>
      <w:r>
        <w:rPr>
          <w:b w:val="0"/>
        </w:rPr>
        <w:t xml:space="preserve">. </w:t>
      </w:r>
    </w:p>
    <w:p w14:paraId="38BD18CA" w14:textId="0F7CF075" w:rsidR="00387F28" w:rsidRDefault="00387F28" w:rsidP="003863CE">
      <w:pPr>
        <w:pStyle w:val="BodyText3"/>
        <w:ind w:firstLine="397"/>
        <w:rPr>
          <w:b w:val="0"/>
        </w:rPr>
      </w:pPr>
      <w:r>
        <w:rPr>
          <w:b w:val="0"/>
        </w:rPr>
        <w:t>Informē, ka šie likumprojekti Saeimā tiks iesniegti kā Aizsardzības, iekšlietu un korupcijas novēršanas komisijas (turpmāk – AIKNK</w:t>
      </w:r>
      <w:r w:rsidR="00B710A7">
        <w:rPr>
          <w:b w:val="0"/>
        </w:rPr>
        <w:t>, komisija</w:t>
      </w:r>
      <w:r>
        <w:rPr>
          <w:b w:val="0"/>
        </w:rPr>
        <w:t>) likumprojekti.</w:t>
      </w:r>
    </w:p>
    <w:p w14:paraId="036F8A92" w14:textId="27117E09" w:rsidR="00470661" w:rsidRDefault="00470661" w:rsidP="003863CE">
      <w:pPr>
        <w:pStyle w:val="BodyText3"/>
        <w:ind w:firstLine="397"/>
        <w:rPr>
          <w:b w:val="0"/>
        </w:rPr>
      </w:pPr>
      <w:r>
        <w:rPr>
          <w:b w:val="0"/>
        </w:rPr>
        <w:t>Dod vārdu likumprojektu iniciatīvas autoriem – Aizsardzības ministrijas (turpmāk – AM) pārstāvjiem.</w:t>
      </w:r>
    </w:p>
    <w:p w14:paraId="651CD870" w14:textId="378C8A6C" w:rsidR="00470661" w:rsidRDefault="00470661" w:rsidP="003863CE">
      <w:pPr>
        <w:pStyle w:val="BodyText3"/>
        <w:ind w:firstLine="397"/>
        <w:rPr>
          <w:b w:val="0"/>
        </w:rPr>
      </w:pPr>
      <w:r w:rsidRPr="00157B0E">
        <w:t>B.Bļodniece</w:t>
      </w:r>
      <w:r>
        <w:rPr>
          <w:b w:val="0"/>
        </w:rPr>
        <w:t xml:space="preserve"> </w:t>
      </w:r>
      <w:r w:rsidR="00B73EF1">
        <w:rPr>
          <w:b w:val="0"/>
        </w:rPr>
        <w:t xml:space="preserve">informē, ka NDL likumprojekts izstrādāts saistībā ar Krievijas Federācijas (KF) izraisīto karadarbību Ukrainā, pieļaujot, ka būs Latvijas Republikas (LR) pilsoņi, kuri varētu gribēt palīdzēt Ukrainas Bruņotajiem spēkiem vai arī Ukrainas pretošanās kustībai. Esošais likums to neļauj. Atbilstoši Ukrainas prezidenta 27. februāra dekrētam ir </w:t>
      </w:r>
      <w:r w:rsidR="00E00E94">
        <w:rPr>
          <w:b w:val="0"/>
        </w:rPr>
        <w:t>radīts</w:t>
      </w:r>
      <w:r w:rsidR="00B73EF1">
        <w:rPr>
          <w:b w:val="0"/>
        </w:rPr>
        <w:t xml:space="preserve"> Ukrainas starptautiskā teritoriālās aizsardzības leģions, kurš tiks veidots no ārzemniekiem. Lai šajā leģionā varētu reģistrēties atbilstoši nosacījumiem, tiek paredzēts, ka personas var vērsties savas valsts Ukrainas vēstniecībā</w:t>
      </w:r>
      <w:r w:rsidR="00FB4167">
        <w:rPr>
          <w:b w:val="0"/>
        </w:rPr>
        <w:t>s pie aizsardzības jautājumu atašejiem, lai varētu iesaistīties teritoriālajos spēkos</w:t>
      </w:r>
      <w:r w:rsidR="00E00E94">
        <w:rPr>
          <w:b w:val="0"/>
        </w:rPr>
        <w:t xml:space="preserve">, kas </w:t>
      </w:r>
      <w:r w:rsidR="00FB4167">
        <w:rPr>
          <w:b w:val="0"/>
        </w:rPr>
        <w:t xml:space="preserve">Ukrainā ir mūsu Zemessardzei līdzīga struktūra. </w:t>
      </w:r>
    </w:p>
    <w:p w14:paraId="09EDEB7D" w14:textId="64D502D2" w:rsidR="00FB4167" w:rsidRDefault="00FB4167" w:rsidP="003863CE">
      <w:pPr>
        <w:pStyle w:val="BodyText3"/>
        <w:ind w:firstLine="397"/>
        <w:rPr>
          <w:b w:val="0"/>
        </w:rPr>
      </w:pPr>
      <w:r>
        <w:rPr>
          <w:b w:val="0"/>
        </w:rPr>
        <w:t>Vienlaikus likumprojekts paredz, ka šie nosacījumi neattieksies uz mūsu cilvēkiem, kuri iesaistīsies karadarbībā KF pusē vai separātisko struktūru sastāvā. Uz šīm personām tiks attiecinātas esošās NDL, PL un KL normas.</w:t>
      </w:r>
    </w:p>
    <w:p w14:paraId="5ADA1232" w14:textId="540D5021" w:rsidR="00FB4167" w:rsidRDefault="00FB4167" w:rsidP="003863CE">
      <w:pPr>
        <w:pStyle w:val="BodyText3"/>
        <w:ind w:firstLine="397"/>
        <w:rPr>
          <w:b w:val="0"/>
        </w:rPr>
      </w:pPr>
      <w:r>
        <w:rPr>
          <w:b w:val="0"/>
        </w:rPr>
        <w:t>B.Bļodniece informē, ka ir sagatavoti arī nepieciešamie PL grozījumi.</w:t>
      </w:r>
    </w:p>
    <w:p w14:paraId="1DC7DE01" w14:textId="576E25E8" w:rsidR="00FB4167" w:rsidRDefault="00FB4167" w:rsidP="003863CE">
      <w:pPr>
        <w:pStyle w:val="BodyText3"/>
        <w:ind w:firstLine="397"/>
        <w:rPr>
          <w:b w:val="0"/>
        </w:rPr>
      </w:pPr>
      <w:r>
        <w:rPr>
          <w:b w:val="0"/>
        </w:rPr>
        <w:t>Demonstrē un izskaidro piedāvāto NDL grozījumu redakciju.</w:t>
      </w:r>
      <w:r w:rsidR="00573630">
        <w:rPr>
          <w:b w:val="0"/>
        </w:rPr>
        <w:t xml:space="preserve"> Likuma 3.</w:t>
      </w:r>
      <w:r w:rsidR="00573630">
        <w:rPr>
          <w:b w:val="0"/>
          <w:vertAlign w:val="superscript"/>
        </w:rPr>
        <w:t xml:space="preserve">1 </w:t>
      </w:r>
      <w:r w:rsidR="00573630">
        <w:rPr>
          <w:b w:val="0"/>
        </w:rPr>
        <w:t>panta pirmās daļas 1.punkta redakcija, kurā ietverts valstu uzskaitījums, kuru militārajos spēkos drīkst dienēt Latvijas pilsoņi, tiek papildināta ar vārdiem “Ukrainas dienestā”, kā arī pārejas noteikumi atbilstoši tiek papildināti ar 20.punktu. Likuma grozījumu spēkā stāšanās paredzēta nākamajā dienā pēc to izsludināšanas. Tiek noteikts arī pienākums reģistrēties Nacionālo bruņoto spēku rezerves uzskaites sarakstā. Šī ir absolūti brīvprātīga katras personas izvēle, bet reģistrācija ir nepieciešama vienīgi tāpēc, lai valstij par to būtu informācija.</w:t>
      </w:r>
    </w:p>
    <w:p w14:paraId="37B10741" w14:textId="7B7AF64C" w:rsidR="00573630" w:rsidRDefault="00573630" w:rsidP="003863CE">
      <w:pPr>
        <w:pStyle w:val="BodyText3"/>
        <w:ind w:firstLine="397"/>
        <w:rPr>
          <w:b w:val="0"/>
        </w:rPr>
      </w:pPr>
      <w:r>
        <w:rPr>
          <w:b w:val="0"/>
        </w:rPr>
        <w:t xml:space="preserve">B.Bļodniece demonstrē un izskaidro arī analogus grozījumus Pilsonības likumā. </w:t>
      </w:r>
      <w:r w:rsidR="00BB3466">
        <w:rPr>
          <w:b w:val="0"/>
        </w:rPr>
        <w:t>PL 12. panta trešā daļa pēc vārda “Jaunzēlandes” tiek papildināta ar vārdu “Ukrainas”; tāpat arī 24. panta pirmās daļas 2.punktā. Likuma spēkā stāšanās nosacījumi tādi pat kā NDL.</w:t>
      </w:r>
    </w:p>
    <w:p w14:paraId="3747B7B2" w14:textId="10B8B4AC" w:rsidR="00BB3466" w:rsidRDefault="00BB3466" w:rsidP="003863CE">
      <w:pPr>
        <w:pStyle w:val="BodyText3"/>
        <w:ind w:firstLine="397"/>
        <w:rPr>
          <w:b w:val="0"/>
        </w:rPr>
      </w:pPr>
      <w:r>
        <w:rPr>
          <w:b w:val="0"/>
        </w:rPr>
        <w:t>B.Bļodniece akcentē, ka šo likumdošanas iniciatīvu pamatojums ir neradīt šķēršļus cilvēkiem, kuri jau šodien brīvprātīgi vēlas doties palīgā Ukrainas teritoriālajiem spēkiem. Pateicas komisijai par darba operativitāti.</w:t>
      </w:r>
    </w:p>
    <w:p w14:paraId="18F7EE26" w14:textId="5CAC9C0E" w:rsidR="00BB3466" w:rsidRDefault="00BB3466" w:rsidP="003863CE">
      <w:pPr>
        <w:pStyle w:val="BodyText3"/>
        <w:ind w:firstLine="397"/>
        <w:rPr>
          <w:b w:val="0"/>
        </w:rPr>
      </w:pPr>
      <w:r w:rsidRPr="00BB3466">
        <w:t>J.Rancāns</w:t>
      </w:r>
      <w:r>
        <w:rPr>
          <w:b w:val="0"/>
        </w:rPr>
        <w:t xml:space="preserve"> pateicas par sniegto informāciju, aicina turpināt diskusiju. Aicina deputātus pieteikties diskusijai </w:t>
      </w:r>
      <w:proofErr w:type="spellStart"/>
      <w:r w:rsidRPr="00E00E94">
        <w:rPr>
          <w:b w:val="0"/>
          <w:i/>
          <w:iCs/>
        </w:rPr>
        <w:t>webex</w:t>
      </w:r>
      <w:proofErr w:type="spellEnd"/>
      <w:r>
        <w:rPr>
          <w:b w:val="0"/>
        </w:rPr>
        <w:t xml:space="preserve"> čatā; vēlas uzklausīt citu atbildīgo institūciju viedokli par izskatāmajiem likumu grozījumiem. Dod vārdu Iekšlietu ministrijas (turpmāk – IeM) pārstāvjiem.</w:t>
      </w:r>
    </w:p>
    <w:p w14:paraId="64EB9E53" w14:textId="08949ED2" w:rsidR="00BB3466" w:rsidRPr="00573630" w:rsidRDefault="00BB3466" w:rsidP="003863CE">
      <w:pPr>
        <w:pStyle w:val="BodyText3"/>
        <w:ind w:firstLine="397"/>
        <w:rPr>
          <w:b w:val="0"/>
        </w:rPr>
      </w:pPr>
      <w:r w:rsidRPr="00BB3466">
        <w:t>V.Vītoliņš</w:t>
      </w:r>
      <w:r>
        <w:rPr>
          <w:b w:val="0"/>
        </w:rPr>
        <w:t xml:space="preserve"> informē, ka IeM atbalsta abus likumprojektus.</w:t>
      </w:r>
    </w:p>
    <w:p w14:paraId="473501C3" w14:textId="06B9441B" w:rsidR="00470661" w:rsidRDefault="00D61922" w:rsidP="003863CE">
      <w:pPr>
        <w:pStyle w:val="BodyText3"/>
        <w:ind w:firstLine="397"/>
        <w:rPr>
          <w:b w:val="0"/>
        </w:rPr>
      </w:pPr>
      <w:r w:rsidRPr="00BB3466">
        <w:t>J.Rancāns</w:t>
      </w:r>
      <w:r>
        <w:rPr>
          <w:b w:val="0"/>
        </w:rPr>
        <w:t xml:space="preserve"> dod vārdu Ārlietu ministrijas (turpmāk – ĀM) pārstāvjiem.</w:t>
      </w:r>
    </w:p>
    <w:p w14:paraId="0C7671CA" w14:textId="4B88CA3D" w:rsidR="00D61922" w:rsidRDefault="00D61922" w:rsidP="003863CE">
      <w:pPr>
        <w:pStyle w:val="BodyText3"/>
        <w:ind w:firstLine="397"/>
        <w:rPr>
          <w:b w:val="0"/>
        </w:rPr>
      </w:pPr>
      <w:r w:rsidRPr="00D61922">
        <w:t>Z.Kalniņa-</w:t>
      </w:r>
      <w:proofErr w:type="spellStart"/>
      <w:r w:rsidRPr="00D61922">
        <w:t>Lukaševiča</w:t>
      </w:r>
      <w:proofErr w:type="spellEnd"/>
      <w:r>
        <w:rPr>
          <w:b w:val="0"/>
        </w:rPr>
        <w:t xml:space="preserve"> ĀM vārdā pateicas kolēģiem par operatīvi sagatavotajiem likumprojektiem. Iesaka vēl izdiskutēt spēkā stāšanās nosacījumu, lai nerastos birokrātiski šķēršļi izpildei. Aicina uzklausīt K.Līces viedokli par starptautisko tiesību aspektu.</w:t>
      </w:r>
    </w:p>
    <w:p w14:paraId="59C3604C" w14:textId="089BAC66" w:rsidR="00D61922" w:rsidRDefault="00D61922" w:rsidP="003863CE">
      <w:pPr>
        <w:pStyle w:val="BodyText3"/>
        <w:ind w:firstLine="397"/>
        <w:rPr>
          <w:b w:val="0"/>
        </w:rPr>
      </w:pPr>
      <w:r w:rsidRPr="00D61922">
        <w:t>K.Līce</w:t>
      </w:r>
      <w:r>
        <w:rPr>
          <w:b w:val="0"/>
        </w:rPr>
        <w:t xml:space="preserve"> informē, ka nesaskata riskus no starptautisko tiesību viedokļa. Tas ir katras valsts nacionāls lēmums, ko uzskatīt par sodāmu darbību, un ko ne. </w:t>
      </w:r>
    </w:p>
    <w:p w14:paraId="57317F6C" w14:textId="7EBE8413" w:rsidR="00D61922" w:rsidRDefault="00D61922" w:rsidP="003863CE">
      <w:pPr>
        <w:pStyle w:val="BodyText3"/>
        <w:ind w:firstLine="397"/>
        <w:rPr>
          <w:b w:val="0"/>
        </w:rPr>
      </w:pPr>
      <w:r w:rsidRPr="00BB3466">
        <w:t>J.Rancāns</w:t>
      </w:r>
      <w:r>
        <w:rPr>
          <w:b w:val="0"/>
        </w:rPr>
        <w:t xml:space="preserve"> dod vārdu Saeima Juridiskā biroja pārstāvjiem; īpaši vēlas komentāru par spēkā stāšanās laiku.</w:t>
      </w:r>
    </w:p>
    <w:p w14:paraId="55ACFA2A" w14:textId="186848E9" w:rsidR="00D61922" w:rsidRDefault="00D61922" w:rsidP="003863CE">
      <w:pPr>
        <w:pStyle w:val="BodyText3"/>
        <w:ind w:firstLine="397"/>
        <w:rPr>
          <w:b w:val="0"/>
        </w:rPr>
      </w:pPr>
      <w:r w:rsidRPr="00D61922">
        <w:lastRenderedPageBreak/>
        <w:t>L.Millere</w:t>
      </w:r>
      <w:r w:rsidR="0084148F">
        <w:rPr>
          <w:b w:val="0"/>
        </w:rPr>
        <w:t xml:space="preserve"> norāda uz neprecizitātēm likumprojekta tekstā, aicina to labot. Jautājumā par spēkā stāšanās laiku kā būtisku atzīmē nepieciešamību Saeimā šiem likumprojektiem noteikt “lielo steidzamību”. Tādā gadījumā nebūtu vajadzīgs noteikt 10 dienu termiņu.</w:t>
      </w:r>
      <w:r w:rsidR="002119B4">
        <w:rPr>
          <w:b w:val="0"/>
        </w:rPr>
        <w:t xml:space="preserve"> Iesaka arī pārskatīt NDL pārejas noteikuma tekstu, ņemot vērā</w:t>
      </w:r>
      <w:r w:rsidR="00674C3B">
        <w:rPr>
          <w:b w:val="0"/>
        </w:rPr>
        <w:t>, vai šī būs norma uz laiku, vai pastāvīga.</w:t>
      </w:r>
    </w:p>
    <w:p w14:paraId="73C1DDA5" w14:textId="73095FFF" w:rsidR="00674C3B" w:rsidRPr="00E00E94" w:rsidRDefault="00674C3B" w:rsidP="003863CE">
      <w:pPr>
        <w:pStyle w:val="BodyText3"/>
        <w:ind w:firstLine="397"/>
        <w:rPr>
          <w:b w:val="0"/>
          <w:i/>
          <w:iCs/>
        </w:rPr>
      </w:pPr>
      <w:r w:rsidRPr="00E00E94">
        <w:rPr>
          <w:b w:val="0"/>
          <w:i/>
          <w:iCs/>
        </w:rPr>
        <w:t>Notiek diskusija par “lielās steidzamības” gadījumu, un tās saistību ar likumu spēkā stāšanās laika nosacījumi</w:t>
      </w:r>
      <w:r w:rsidR="00E00E94" w:rsidRPr="00E00E94">
        <w:rPr>
          <w:b w:val="0"/>
          <w:i/>
          <w:iCs/>
        </w:rPr>
        <w:t>em</w:t>
      </w:r>
      <w:r w:rsidRPr="00E00E94">
        <w:rPr>
          <w:b w:val="0"/>
          <w:i/>
          <w:iCs/>
        </w:rPr>
        <w:t>. Viedokļus un prognozes izsaka J.Rancāns, L.Millere, Z.Kalniņa-</w:t>
      </w:r>
      <w:proofErr w:type="spellStart"/>
      <w:r w:rsidRPr="00E00E94">
        <w:rPr>
          <w:b w:val="0"/>
          <w:i/>
          <w:iCs/>
        </w:rPr>
        <w:t>Lukaševica</w:t>
      </w:r>
      <w:proofErr w:type="spellEnd"/>
      <w:r w:rsidRPr="00E00E94">
        <w:rPr>
          <w:b w:val="0"/>
          <w:i/>
          <w:iCs/>
        </w:rPr>
        <w:t xml:space="preserve">, R.Bergmanis un </w:t>
      </w:r>
      <w:proofErr w:type="spellStart"/>
      <w:r w:rsidRPr="00E00E94">
        <w:rPr>
          <w:b w:val="0"/>
          <w:i/>
          <w:iCs/>
        </w:rPr>
        <w:t>E.Siliņa</w:t>
      </w:r>
      <w:proofErr w:type="spellEnd"/>
      <w:r w:rsidRPr="00E00E94">
        <w:rPr>
          <w:b w:val="0"/>
          <w:i/>
          <w:iCs/>
        </w:rPr>
        <w:t>.</w:t>
      </w:r>
    </w:p>
    <w:p w14:paraId="678948F3" w14:textId="2F43AC0B" w:rsidR="00674C3B" w:rsidRDefault="00674C3B" w:rsidP="003863CE">
      <w:pPr>
        <w:pStyle w:val="BodyText3"/>
        <w:ind w:firstLine="397"/>
        <w:rPr>
          <w:b w:val="0"/>
        </w:rPr>
      </w:pPr>
      <w:r w:rsidRPr="0002220B">
        <w:t>J.Rancāns</w:t>
      </w:r>
      <w:r>
        <w:rPr>
          <w:b w:val="0"/>
        </w:rPr>
        <w:t xml:space="preserve"> dod vārdu </w:t>
      </w:r>
      <w:r w:rsidRPr="00674C3B">
        <w:rPr>
          <w:b w:val="0"/>
        </w:rPr>
        <w:t>NATO Stratēģiskās komunikā</w:t>
      </w:r>
      <w:r>
        <w:rPr>
          <w:b w:val="0"/>
        </w:rPr>
        <w:t>cija</w:t>
      </w:r>
      <w:r w:rsidR="0002220B">
        <w:rPr>
          <w:b w:val="0"/>
        </w:rPr>
        <w:t>s izcilības centra direktoram J.</w:t>
      </w:r>
      <w:r>
        <w:rPr>
          <w:b w:val="0"/>
        </w:rPr>
        <w:t>S</w:t>
      </w:r>
      <w:r w:rsidR="0002220B">
        <w:rPr>
          <w:b w:val="0"/>
        </w:rPr>
        <w:t xml:space="preserve">ārtam, </w:t>
      </w:r>
      <w:r>
        <w:rPr>
          <w:b w:val="0"/>
        </w:rPr>
        <w:t>bet konkrētajā brīdī viņš nav</w:t>
      </w:r>
      <w:r w:rsidR="0002220B">
        <w:rPr>
          <w:b w:val="0"/>
        </w:rPr>
        <w:t xml:space="preserve"> pieslēdzies. </w:t>
      </w:r>
    </w:p>
    <w:p w14:paraId="522BE4D5" w14:textId="7A767F56" w:rsidR="0002220B" w:rsidRDefault="0002220B" w:rsidP="003863CE">
      <w:pPr>
        <w:pStyle w:val="BodyText3"/>
        <w:ind w:firstLine="397"/>
        <w:rPr>
          <w:b w:val="0"/>
        </w:rPr>
      </w:pPr>
      <w:r>
        <w:rPr>
          <w:b w:val="0"/>
        </w:rPr>
        <w:t>Aicina Tieslietu ministrijas (turpmāk – TM) pārstāvjus izteikties par likumprojektiem.</w:t>
      </w:r>
    </w:p>
    <w:p w14:paraId="2EFFFD3B" w14:textId="1FE1185B" w:rsidR="0002220B" w:rsidRDefault="0002220B" w:rsidP="003863CE">
      <w:pPr>
        <w:pStyle w:val="BodyText3"/>
        <w:ind w:firstLine="397"/>
        <w:rPr>
          <w:b w:val="0"/>
        </w:rPr>
      </w:pPr>
      <w:r w:rsidRPr="0002220B">
        <w:t>J.Jurašs</w:t>
      </w:r>
      <w:r>
        <w:rPr>
          <w:b w:val="0"/>
        </w:rPr>
        <w:t xml:space="preserve"> informē, ka TM ir apsvērumi, kurus vajadzētu šajā sēdē izdebatēt, bet TM pārstāvis pieslēgsies nedaudz vēlāk.</w:t>
      </w:r>
    </w:p>
    <w:p w14:paraId="197027A3" w14:textId="18A31911" w:rsidR="0002220B" w:rsidRDefault="0002220B" w:rsidP="003863CE">
      <w:pPr>
        <w:pStyle w:val="BodyText3"/>
        <w:ind w:firstLine="397"/>
        <w:rPr>
          <w:b w:val="0"/>
        </w:rPr>
      </w:pPr>
      <w:r w:rsidRPr="0002220B">
        <w:t>J.Rancāns</w:t>
      </w:r>
      <w:r>
        <w:rPr>
          <w:b w:val="0"/>
        </w:rPr>
        <w:t xml:space="preserve"> aicina komisijas deputātus izteikties.</w:t>
      </w:r>
    </w:p>
    <w:p w14:paraId="440556E6" w14:textId="37EA019E" w:rsidR="0002220B" w:rsidRDefault="0002220B" w:rsidP="003863CE">
      <w:pPr>
        <w:pStyle w:val="BodyText3"/>
        <w:ind w:firstLine="397"/>
        <w:rPr>
          <w:b w:val="0"/>
        </w:rPr>
      </w:pPr>
      <w:proofErr w:type="spellStart"/>
      <w:r w:rsidRPr="0002220B">
        <w:t>M.Možvillo</w:t>
      </w:r>
      <w:proofErr w:type="spellEnd"/>
      <w:r>
        <w:rPr>
          <w:b w:val="0"/>
        </w:rPr>
        <w:t xml:space="preserve"> atsaucas uz saviem WhatsApp čatā izteiktajiem apsvērumiem, aktualizē iespējamu NBS karavīru un zemessargu dalību Ukrainā; pau</w:t>
      </w:r>
      <w:r w:rsidR="008A278A">
        <w:rPr>
          <w:b w:val="0"/>
        </w:rPr>
        <w:t xml:space="preserve">ž </w:t>
      </w:r>
      <w:r>
        <w:rPr>
          <w:b w:val="0"/>
        </w:rPr>
        <w:t>ba</w:t>
      </w:r>
      <w:r w:rsidR="008A278A">
        <w:rPr>
          <w:b w:val="0"/>
        </w:rPr>
        <w:t>žas, ka Krievija šādu faktu varētu izmantot dezinformācijai pret mums.</w:t>
      </w:r>
    </w:p>
    <w:p w14:paraId="74E096F2" w14:textId="7619B3A8" w:rsidR="0002220B" w:rsidRDefault="0002220B" w:rsidP="003863CE">
      <w:pPr>
        <w:pStyle w:val="BodyText3"/>
        <w:ind w:firstLine="397"/>
        <w:rPr>
          <w:b w:val="0"/>
        </w:rPr>
      </w:pPr>
      <w:r w:rsidRPr="0002220B">
        <w:t>B.Bļodniece</w:t>
      </w:r>
      <w:r>
        <w:rPr>
          <w:b w:val="0"/>
        </w:rPr>
        <w:t xml:space="preserve"> neredz pamatu šādām bažām, jo Latvijas militārpersonām ir savi obligāti noteikumi</w:t>
      </w:r>
      <w:r w:rsidR="008A278A">
        <w:rPr>
          <w:b w:val="0"/>
        </w:rPr>
        <w:t>, kuri tām jāievēro. Ir atsevišķi likumi. Karavīri nedrīkst piedalīties nekādās militārās operācijās bez Saeimas apstiprināta mandāta.</w:t>
      </w:r>
    </w:p>
    <w:p w14:paraId="530E3189" w14:textId="1A81A7E4" w:rsidR="002149DD" w:rsidRDefault="002149DD" w:rsidP="003863CE">
      <w:pPr>
        <w:pStyle w:val="BodyText3"/>
        <w:ind w:firstLine="397"/>
        <w:rPr>
          <w:b w:val="0"/>
        </w:rPr>
      </w:pPr>
      <w:r w:rsidRPr="00505FBF">
        <w:t>J.Rancāns</w:t>
      </w:r>
      <w:r>
        <w:rPr>
          <w:b w:val="0"/>
        </w:rPr>
        <w:t xml:space="preserve"> aicina </w:t>
      </w:r>
      <w:proofErr w:type="spellStart"/>
      <w:r>
        <w:rPr>
          <w:b w:val="0"/>
        </w:rPr>
        <w:t>M.Papsujeviču</w:t>
      </w:r>
      <w:proofErr w:type="spellEnd"/>
      <w:r>
        <w:rPr>
          <w:b w:val="0"/>
        </w:rPr>
        <w:t xml:space="preserve"> izteikt TM apsvērumus par abiem likumprojektiem.</w:t>
      </w:r>
    </w:p>
    <w:p w14:paraId="7B129D62" w14:textId="45A3C27B" w:rsidR="002149DD" w:rsidRDefault="002149DD" w:rsidP="003863CE">
      <w:pPr>
        <w:pStyle w:val="BodyText3"/>
        <w:ind w:firstLine="397"/>
        <w:rPr>
          <w:b w:val="0"/>
        </w:rPr>
      </w:pPr>
      <w:proofErr w:type="spellStart"/>
      <w:r w:rsidRPr="00505FBF">
        <w:t>M.Papsujevičs</w:t>
      </w:r>
      <w:proofErr w:type="spellEnd"/>
      <w:r>
        <w:rPr>
          <w:b w:val="0"/>
        </w:rPr>
        <w:t xml:space="preserve"> atzīmē, ka NDL attiecīgā norma savulaik tika izstrādāta saistībā ar dubultpilsonības jautājumiem, kas ir pamatā pantā ietvertajam valstu uzskaitījumam. Aktualizē karavīru ievainojamības un ārstēšanās aspektu, kuru risina sarakstā ietvertās valstis. Nav skaidrības, kā tas notiks Ukrainas gadījumā. TM saredz risinājumu starpvalstu līgumā, bet tad var izveidoties situācija, ka Latvija kļūst par šī kara dalībnieci. Šis jautājums ir jāizdiskutē.</w:t>
      </w:r>
    </w:p>
    <w:p w14:paraId="47CE6C4F" w14:textId="6470A382" w:rsidR="002149DD" w:rsidRDefault="002149DD" w:rsidP="003863CE">
      <w:pPr>
        <w:pStyle w:val="BodyText3"/>
        <w:ind w:firstLine="397"/>
        <w:rPr>
          <w:b w:val="0"/>
        </w:rPr>
      </w:pPr>
      <w:r w:rsidRPr="00505FBF">
        <w:t>B.Bļodniece</w:t>
      </w:r>
      <w:r>
        <w:rPr>
          <w:b w:val="0"/>
        </w:rPr>
        <w:t xml:space="preserve"> neredz iemeslu bažām no juridiskā viedokļa, jo likumā ir precīzi uzskait</w:t>
      </w:r>
      <w:r w:rsidR="00AC12B5">
        <w:rPr>
          <w:b w:val="0"/>
        </w:rPr>
        <w:t>ītas valstis. Uz Ukrainas kara dalībniekiem attiektos tie paši nosacījumi. Atzīmē arī, ka šobrīd mūsu piedāvājums Ukrainai slēgt starpvalstu līgumu, būtu traucēklis viņu tā jau smagajā cīņā, tas aizņemtu laiku, kurš nepieciešams aktuālāku problēmu risināšanai. Tur šobrīd notiek karš.</w:t>
      </w:r>
    </w:p>
    <w:p w14:paraId="01E932B7" w14:textId="057AC559" w:rsidR="00470661" w:rsidRDefault="00505FBF" w:rsidP="003863CE">
      <w:pPr>
        <w:pStyle w:val="BodyText3"/>
        <w:ind w:firstLine="397"/>
        <w:rPr>
          <w:b w:val="0"/>
        </w:rPr>
      </w:pPr>
      <w:proofErr w:type="spellStart"/>
      <w:r w:rsidRPr="00505FBF">
        <w:t>M.Papsujevičs</w:t>
      </w:r>
      <w:proofErr w:type="spellEnd"/>
      <w:r>
        <w:rPr>
          <w:b w:val="0"/>
        </w:rPr>
        <w:t xml:space="preserve"> uzsver, ka šis jautājums ir jāpatur prātā, un tas būs jārisina vēlāk.</w:t>
      </w:r>
    </w:p>
    <w:p w14:paraId="639AE21C" w14:textId="196DC569" w:rsidR="00470661" w:rsidRDefault="00505FBF" w:rsidP="003863CE">
      <w:pPr>
        <w:pStyle w:val="BodyText3"/>
        <w:ind w:firstLine="397"/>
        <w:rPr>
          <w:b w:val="0"/>
        </w:rPr>
      </w:pPr>
      <w:r w:rsidRPr="0002220B">
        <w:t>B.Bļodniece</w:t>
      </w:r>
      <w:r>
        <w:rPr>
          <w:b w:val="0"/>
        </w:rPr>
        <w:t xml:space="preserve"> akcentē, ka šīs personas ir brīvprātīgie, un valsts par viņiem neuzņemas tiešu atbildību. Šobrīd nav skaidrs konkrēts šādu cilvēku skaits.</w:t>
      </w:r>
    </w:p>
    <w:p w14:paraId="233B1D78" w14:textId="173D1AC8" w:rsidR="00505FBF" w:rsidRDefault="00505FBF" w:rsidP="003863CE">
      <w:pPr>
        <w:pStyle w:val="BodyText3"/>
        <w:ind w:firstLine="397"/>
        <w:rPr>
          <w:b w:val="0"/>
        </w:rPr>
      </w:pPr>
      <w:r w:rsidRPr="00505FBF">
        <w:t>J.Rancāns</w:t>
      </w:r>
      <w:r>
        <w:rPr>
          <w:b w:val="0"/>
        </w:rPr>
        <w:t xml:space="preserve"> interesējas par ĀM viedokli.</w:t>
      </w:r>
    </w:p>
    <w:p w14:paraId="1E39301E" w14:textId="6E12084B" w:rsidR="00505FBF" w:rsidRDefault="00505FBF" w:rsidP="003863CE">
      <w:pPr>
        <w:pStyle w:val="BodyText3"/>
        <w:ind w:firstLine="397"/>
        <w:rPr>
          <w:b w:val="0"/>
        </w:rPr>
      </w:pPr>
      <w:r w:rsidRPr="00E00E94">
        <w:rPr>
          <w:bCs w:val="0"/>
        </w:rPr>
        <w:t>Z.Kalniņa-</w:t>
      </w:r>
      <w:proofErr w:type="spellStart"/>
      <w:r w:rsidRPr="00E00E94">
        <w:rPr>
          <w:bCs w:val="0"/>
        </w:rPr>
        <w:t>L</w:t>
      </w:r>
      <w:r w:rsidR="00E00E94">
        <w:rPr>
          <w:bCs w:val="0"/>
        </w:rPr>
        <w:t>u</w:t>
      </w:r>
      <w:r w:rsidRPr="00E00E94">
        <w:rPr>
          <w:bCs w:val="0"/>
        </w:rPr>
        <w:t>kaševica</w:t>
      </w:r>
      <w:proofErr w:type="spellEnd"/>
      <w:r>
        <w:rPr>
          <w:b w:val="0"/>
        </w:rPr>
        <w:t xml:space="preserve"> uzsver, ka šobrīd mēs nekādā gadījumā nedrīkstam apgrūtināt Ukrainas valdību un Radu ar šādu starptautisko līgumu slēgšanu. Akcentē brīvprātības momentu, dalībnieki paši uzņemas risku. Par karā gūtajiem ievainojumiem sākumā parūpēsies Ukrainas puse, bet vēlāk – Latvija. Mums jau ir pieredze ar Ukrainas karavīru ārstēšanu mūsu medicīnas iestādēs.</w:t>
      </w:r>
    </w:p>
    <w:p w14:paraId="3F43D40F" w14:textId="198DBCCF" w:rsidR="00505FBF" w:rsidRDefault="00505FBF" w:rsidP="003863CE">
      <w:pPr>
        <w:pStyle w:val="BodyText3"/>
        <w:ind w:firstLine="397"/>
        <w:rPr>
          <w:b w:val="0"/>
        </w:rPr>
      </w:pPr>
      <w:proofErr w:type="spellStart"/>
      <w:r w:rsidRPr="00331D3D">
        <w:t>M.Papsujevičs</w:t>
      </w:r>
      <w:proofErr w:type="spellEnd"/>
      <w:r>
        <w:rPr>
          <w:b w:val="0"/>
        </w:rPr>
        <w:t xml:space="preserve"> </w:t>
      </w:r>
      <w:r w:rsidR="00331D3D">
        <w:rPr>
          <w:b w:val="0"/>
        </w:rPr>
        <w:t>atzīmē, ka šajā diskusijā ir izrunāts arī brīvprātības jautājums, tādēļ TM vairāk jautājumu nav.</w:t>
      </w:r>
    </w:p>
    <w:p w14:paraId="46F9D8D3" w14:textId="75966E4D" w:rsidR="00505FBF" w:rsidRDefault="00505FBF" w:rsidP="003863CE">
      <w:pPr>
        <w:pStyle w:val="BodyText3"/>
        <w:ind w:firstLine="397"/>
        <w:rPr>
          <w:b w:val="0"/>
        </w:rPr>
      </w:pPr>
      <w:proofErr w:type="spellStart"/>
      <w:r w:rsidRPr="00331D3D">
        <w:t>M.Možvillo</w:t>
      </w:r>
      <w:proofErr w:type="spellEnd"/>
      <w:r>
        <w:rPr>
          <w:b w:val="0"/>
        </w:rPr>
        <w:t xml:space="preserve"> </w:t>
      </w:r>
      <w:r w:rsidR="00331D3D">
        <w:rPr>
          <w:b w:val="0"/>
        </w:rPr>
        <w:t>interesējas par karavīru apdrošināšanas iespējām.</w:t>
      </w:r>
    </w:p>
    <w:p w14:paraId="27127576" w14:textId="3FEBE0FB" w:rsidR="00331D3D" w:rsidRDefault="00331D3D" w:rsidP="003863CE">
      <w:pPr>
        <w:pStyle w:val="BodyText3"/>
        <w:ind w:firstLine="397"/>
        <w:rPr>
          <w:b w:val="0"/>
        </w:rPr>
      </w:pPr>
      <w:r w:rsidRPr="00331D3D">
        <w:t>B.Bļodniece</w:t>
      </w:r>
      <w:r>
        <w:rPr>
          <w:b w:val="0"/>
        </w:rPr>
        <w:t xml:space="preserve"> atzīmē, ka tas ir taisnīgi, bet nedomā, ka atradīsies apdrošināšanas kompānijas, kas tādus līgumus gribēs noslēgt. Ir jāapzinās, ka šīs darbības ir cilvēku pašu risks. Ja dzīve parādīs, ka šajos likumos vēl ir nepieciešami grozījumi un precizējumi, tie arī atbilstoši tiks izdarīti.</w:t>
      </w:r>
    </w:p>
    <w:p w14:paraId="5950E9CC" w14:textId="204D3766" w:rsidR="00331D3D" w:rsidRDefault="00331D3D" w:rsidP="003863CE">
      <w:pPr>
        <w:pStyle w:val="BodyText3"/>
        <w:ind w:firstLine="397"/>
        <w:rPr>
          <w:b w:val="0"/>
        </w:rPr>
      </w:pPr>
      <w:r w:rsidRPr="00331D3D">
        <w:t>E.Siliņa</w:t>
      </w:r>
      <w:r>
        <w:rPr>
          <w:b w:val="0"/>
        </w:rPr>
        <w:t xml:space="preserve"> informē, ka sēdes laikā ir noskaidrots, ka būs “lielā steidzamība”, tādēļ likumprojektu tekstā var droši ierakstīt nākamo dienu kā spēkā stāšanās laiku. Uzsver, ka likuma redakciju vienmēr var uzlabot, bet šajā gadījumā svarīgi ir to pieņemt maksimāli ātri.</w:t>
      </w:r>
    </w:p>
    <w:p w14:paraId="5722E4E2" w14:textId="298B8310" w:rsidR="00331D3D" w:rsidRDefault="00331D3D" w:rsidP="003863CE">
      <w:pPr>
        <w:pStyle w:val="BodyText3"/>
        <w:ind w:firstLine="397"/>
        <w:rPr>
          <w:b w:val="0"/>
        </w:rPr>
      </w:pPr>
      <w:r w:rsidRPr="00331D3D">
        <w:t>B.Bļodniece</w:t>
      </w:r>
      <w:r>
        <w:rPr>
          <w:b w:val="0"/>
        </w:rPr>
        <w:t xml:space="preserve"> uzsver, ka šis būs svarīgs signāls Ukrainai. </w:t>
      </w:r>
    </w:p>
    <w:p w14:paraId="682FBA8D" w14:textId="5F8AB2D6" w:rsidR="00331D3D" w:rsidRDefault="00331D3D" w:rsidP="003863CE">
      <w:pPr>
        <w:pStyle w:val="BodyText3"/>
        <w:ind w:firstLine="397"/>
        <w:rPr>
          <w:b w:val="0"/>
        </w:rPr>
      </w:pPr>
      <w:r w:rsidRPr="0004561D">
        <w:lastRenderedPageBreak/>
        <w:t>L.Millere</w:t>
      </w:r>
      <w:r>
        <w:rPr>
          <w:b w:val="0"/>
        </w:rPr>
        <w:t xml:space="preserve"> informē, ka ir konsultējusies ar D.Meisteri</w:t>
      </w:r>
      <w:r w:rsidR="0004561D">
        <w:rPr>
          <w:b w:val="0"/>
        </w:rPr>
        <w:t>; uzsver, ka NDL ieteiktā pārejas noteikumu norma ir pastāvīga rakstura, tādēļ iesaka citu 20.punkta redakciju. Iesaka arī 3.</w:t>
      </w:r>
      <w:r w:rsidR="0004561D">
        <w:rPr>
          <w:b w:val="0"/>
          <w:vertAlign w:val="superscript"/>
        </w:rPr>
        <w:t xml:space="preserve">1 </w:t>
      </w:r>
      <w:r w:rsidR="0004561D">
        <w:rPr>
          <w:b w:val="0"/>
        </w:rPr>
        <w:t>panta precizētu redakciju.</w:t>
      </w:r>
    </w:p>
    <w:p w14:paraId="66FB9342" w14:textId="0C8850DB" w:rsidR="0004561D" w:rsidRDefault="0004561D" w:rsidP="003863CE">
      <w:pPr>
        <w:pStyle w:val="BodyText3"/>
        <w:ind w:firstLine="397"/>
        <w:rPr>
          <w:b w:val="0"/>
        </w:rPr>
      </w:pPr>
      <w:r w:rsidRPr="0004561D">
        <w:t>B.Bļodniece</w:t>
      </w:r>
      <w:r>
        <w:rPr>
          <w:b w:val="0"/>
        </w:rPr>
        <w:t xml:space="preserve"> piekrīt ieteiktajiem normas precizējumiem. Vēl iespējams par to konsultēties un precizēt redakciju.</w:t>
      </w:r>
    </w:p>
    <w:p w14:paraId="64928C31" w14:textId="737C7256" w:rsidR="0004561D" w:rsidRPr="0004561D" w:rsidRDefault="0004561D" w:rsidP="003863CE">
      <w:pPr>
        <w:pStyle w:val="BodyText3"/>
        <w:ind w:firstLine="397"/>
        <w:rPr>
          <w:b w:val="0"/>
          <w:i/>
        </w:rPr>
      </w:pPr>
      <w:r w:rsidRPr="0004561D">
        <w:rPr>
          <w:b w:val="0"/>
          <w:i/>
        </w:rPr>
        <w:t>Notiek diskusija par labāku NDL likumprojekta redakciju. Komisijas deputāti, L.Millere, B.Bļodniece, E.Siliņa un Z.Kalniņa-</w:t>
      </w:r>
      <w:proofErr w:type="spellStart"/>
      <w:r w:rsidRPr="0004561D">
        <w:rPr>
          <w:b w:val="0"/>
          <w:i/>
        </w:rPr>
        <w:t>Lukaševica</w:t>
      </w:r>
      <w:proofErr w:type="spellEnd"/>
      <w:r w:rsidRPr="0004561D">
        <w:rPr>
          <w:b w:val="0"/>
          <w:i/>
        </w:rPr>
        <w:t xml:space="preserve"> vienojas par precizētu redakciju, kura būs pamats komisijas iesniegtajam likumprojektam.</w:t>
      </w:r>
    </w:p>
    <w:p w14:paraId="083B3B9E" w14:textId="46919E0D" w:rsidR="0004561D" w:rsidRDefault="0004561D" w:rsidP="003863CE">
      <w:pPr>
        <w:pStyle w:val="BodyText3"/>
        <w:ind w:firstLine="397"/>
        <w:rPr>
          <w:b w:val="0"/>
        </w:rPr>
      </w:pPr>
      <w:proofErr w:type="spellStart"/>
      <w:r w:rsidRPr="0004561D">
        <w:t>M.Možvillo</w:t>
      </w:r>
      <w:proofErr w:type="spellEnd"/>
      <w:r>
        <w:rPr>
          <w:b w:val="0"/>
        </w:rPr>
        <w:t xml:space="preserve"> interesējas par vietu, kur brīvprātīgajiem pieteikties.</w:t>
      </w:r>
    </w:p>
    <w:p w14:paraId="5B6931BC" w14:textId="29F7D150" w:rsidR="0004561D" w:rsidRDefault="0004561D" w:rsidP="003863CE">
      <w:pPr>
        <w:pStyle w:val="BodyText3"/>
        <w:ind w:firstLine="397"/>
        <w:rPr>
          <w:b w:val="0"/>
        </w:rPr>
      </w:pPr>
      <w:r w:rsidRPr="0004561D">
        <w:t>B.Bļodniece</w:t>
      </w:r>
      <w:r>
        <w:rPr>
          <w:b w:val="0"/>
        </w:rPr>
        <w:t xml:space="preserve"> informē, ka tā būs Ukrainas vēstniecība</w:t>
      </w:r>
      <w:r w:rsidR="00E00E94">
        <w:rPr>
          <w:b w:val="0"/>
        </w:rPr>
        <w:t xml:space="preserve"> Latvijā</w:t>
      </w:r>
      <w:r>
        <w:rPr>
          <w:b w:val="0"/>
        </w:rPr>
        <w:t xml:space="preserve">. Informācija par šo jautājumu būs atrodama rīt portālā </w:t>
      </w:r>
      <w:proofErr w:type="spellStart"/>
      <w:r w:rsidRPr="00E00E94">
        <w:rPr>
          <w:b w:val="0"/>
          <w:i/>
          <w:iCs/>
        </w:rPr>
        <w:t>sargs.lv</w:t>
      </w:r>
      <w:proofErr w:type="spellEnd"/>
      <w:r>
        <w:rPr>
          <w:b w:val="0"/>
        </w:rPr>
        <w:t xml:space="preserve">. </w:t>
      </w:r>
    </w:p>
    <w:p w14:paraId="1AED4B5F" w14:textId="57F51360" w:rsidR="0004561D" w:rsidRDefault="0004561D" w:rsidP="003863CE">
      <w:pPr>
        <w:pStyle w:val="BodyText3"/>
        <w:ind w:firstLine="397"/>
        <w:rPr>
          <w:b w:val="0"/>
        </w:rPr>
      </w:pPr>
    </w:p>
    <w:p w14:paraId="6FF53818" w14:textId="136A543C" w:rsidR="0004561D" w:rsidRDefault="0004561D" w:rsidP="003863CE">
      <w:pPr>
        <w:pStyle w:val="BodyText3"/>
        <w:ind w:firstLine="397"/>
        <w:rPr>
          <w:b w:val="0"/>
        </w:rPr>
      </w:pPr>
      <w:r w:rsidRPr="00BB46CA">
        <w:t>J.Rancāns</w:t>
      </w:r>
      <w:r>
        <w:rPr>
          <w:b w:val="0"/>
        </w:rPr>
        <w:t xml:space="preserve"> aicina kom</w:t>
      </w:r>
      <w:r w:rsidR="00BB46CA">
        <w:rPr>
          <w:b w:val="0"/>
        </w:rPr>
        <w:t xml:space="preserve">isiju </w:t>
      </w:r>
      <w:r w:rsidR="00E00E94">
        <w:rPr>
          <w:b w:val="0"/>
        </w:rPr>
        <w:t xml:space="preserve">konceptuāli </w:t>
      </w:r>
      <w:r w:rsidR="00BB46CA">
        <w:rPr>
          <w:b w:val="0"/>
        </w:rPr>
        <w:t>nobalsot par likumprojekta</w:t>
      </w:r>
      <w:r>
        <w:rPr>
          <w:b w:val="0"/>
        </w:rPr>
        <w:t xml:space="preserve"> “Grozījumi Nacionālās drošības likumā” </w:t>
      </w:r>
      <w:r w:rsidR="00E00E94">
        <w:rPr>
          <w:b w:val="0"/>
        </w:rPr>
        <w:t xml:space="preserve">redakciju </w:t>
      </w:r>
      <w:r>
        <w:rPr>
          <w:b w:val="0"/>
        </w:rPr>
        <w:t xml:space="preserve">kā </w:t>
      </w:r>
      <w:r w:rsidR="00BB46CA">
        <w:rPr>
          <w:b w:val="0"/>
        </w:rPr>
        <w:t>komisijas likumprojekt</w:t>
      </w:r>
      <w:r w:rsidR="00E00E94">
        <w:rPr>
          <w:b w:val="0"/>
        </w:rPr>
        <w:t>u un tā</w:t>
      </w:r>
      <w:r w:rsidR="00BB46CA">
        <w:rPr>
          <w:b w:val="0"/>
        </w:rPr>
        <w:t xml:space="preserve"> iesniegšanu Saeimā.</w:t>
      </w:r>
    </w:p>
    <w:p w14:paraId="79F27647" w14:textId="41DA409B" w:rsidR="005E1E3B" w:rsidRPr="006370CE" w:rsidRDefault="00157B0E" w:rsidP="009C5647">
      <w:pPr>
        <w:pStyle w:val="BodyText3"/>
        <w:ind w:firstLine="397"/>
        <w:rPr>
          <w:b w:val="0"/>
          <w:i/>
          <w:iCs/>
        </w:rPr>
      </w:pPr>
      <w:r>
        <w:rPr>
          <w:b w:val="0"/>
          <w:i/>
          <w:iCs/>
        </w:rPr>
        <w:t>Notiek balsojums: par – 8</w:t>
      </w:r>
      <w:r w:rsidR="005E1E3B">
        <w:rPr>
          <w:b w:val="0"/>
          <w:i/>
          <w:iCs/>
        </w:rPr>
        <w:t xml:space="preserve"> </w:t>
      </w:r>
      <w:r w:rsidR="005E1E3B">
        <w:rPr>
          <w:b w:val="0"/>
          <w:bCs w:val="0"/>
          <w:i/>
          <w:iCs/>
        </w:rPr>
        <w:t>(J.Rancāns,</w:t>
      </w:r>
      <w:r w:rsidR="005E1E3B" w:rsidRPr="006370CE">
        <w:rPr>
          <w:b w:val="0"/>
          <w:bCs w:val="0"/>
          <w:i/>
          <w:iCs/>
        </w:rPr>
        <w:t xml:space="preserve"> E.Šnore, </w:t>
      </w:r>
      <w:proofErr w:type="spellStart"/>
      <w:r w:rsidR="005E1E3B">
        <w:rPr>
          <w:b w:val="0"/>
          <w:bCs w:val="0"/>
          <w:i/>
          <w:iCs/>
        </w:rPr>
        <w:t>A.Bašķis</w:t>
      </w:r>
      <w:proofErr w:type="spellEnd"/>
      <w:r w:rsidR="005E1E3B">
        <w:rPr>
          <w:b w:val="0"/>
          <w:bCs w:val="0"/>
          <w:i/>
          <w:iCs/>
        </w:rPr>
        <w:t>, R.Bergmanis, I.Klementjevs, A.</w:t>
      </w:r>
      <w:r>
        <w:rPr>
          <w:b w:val="0"/>
          <w:bCs w:val="0"/>
          <w:i/>
          <w:iCs/>
        </w:rPr>
        <w:t xml:space="preserve">Latkovskis, </w:t>
      </w:r>
      <w:proofErr w:type="spellStart"/>
      <w:r>
        <w:rPr>
          <w:b w:val="0"/>
          <w:bCs w:val="0"/>
          <w:i/>
          <w:iCs/>
        </w:rPr>
        <w:t>M.Možvillo</w:t>
      </w:r>
      <w:proofErr w:type="spellEnd"/>
      <w:r>
        <w:rPr>
          <w:b w:val="0"/>
          <w:bCs w:val="0"/>
          <w:i/>
          <w:iCs/>
        </w:rPr>
        <w:t>,</w:t>
      </w:r>
      <w:r w:rsidR="005E1E3B" w:rsidRPr="006370CE">
        <w:rPr>
          <w:b w:val="0"/>
          <w:bCs w:val="0"/>
          <w:i/>
          <w:iCs/>
        </w:rPr>
        <w:t xml:space="preserve"> </w:t>
      </w:r>
      <w:proofErr w:type="spellStart"/>
      <w:r w:rsidR="005E1E3B" w:rsidRPr="006370CE">
        <w:rPr>
          <w:b w:val="0"/>
          <w:bCs w:val="0"/>
          <w:i/>
          <w:iCs/>
        </w:rPr>
        <w:t>A.Zakatistovs</w:t>
      </w:r>
      <w:proofErr w:type="spellEnd"/>
      <w:r w:rsidR="005E1E3B" w:rsidRPr="006370CE">
        <w:rPr>
          <w:b w:val="0"/>
          <w:bCs w:val="0"/>
          <w:i/>
          <w:iCs/>
        </w:rPr>
        <w:t>); pret</w:t>
      </w:r>
      <w:r w:rsidR="005E1E3B" w:rsidRPr="006370CE">
        <w:rPr>
          <w:b w:val="0"/>
          <w:i/>
          <w:iCs/>
        </w:rPr>
        <w:t xml:space="preserve"> – </w:t>
      </w:r>
      <w:r w:rsidR="005E1E3B">
        <w:rPr>
          <w:b w:val="0"/>
          <w:i/>
          <w:iCs/>
        </w:rPr>
        <w:t>0</w:t>
      </w:r>
      <w:r w:rsidR="005E1E3B">
        <w:rPr>
          <w:b w:val="0"/>
          <w:bCs w:val="0"/>
          <w:i/>
          <w:iCs/>
        </w:rPr>
        <w:t>;</w:t>
      </w:r>
      <w:r w:rsidR="005E1E3B" w:rsidRPr="006370CE">
        <w:rPr>
          <w:b w:val="0"/>
          <w:i/>
          <w:iCs/>
        </w:rPr>
        <w:t xml:space="preserve"> </w:t>
      </w:r>
      <w:r w:rsidR="005E1E3B">
        <w:rPr>
          <w:b w:val="0"/>
          <w:i/>
          <w:iCs/>
        </w:rPr>
        <w:t>atturas – 0. Likumprojekts vienbalsīgi atbalstīts.</w:t>
      </w:r>
    </w:p>
    <w:p w14:paraId="65B06E4A" w14:textId="761EFEE4" w:rsidR="005E1E3B" w:rsidRDefault="00BB46CA" w:rsidP="009C5647">
      <w:pPr>
        <w:pStyle w:val="BodyText3"/>
        <w:ind w:firstLine="397"/>
        <w:rPr>
          <w:b w:val="0"/>
        </w:rPr>
      </w:pPr>
      <w:r w:rsidRPr="001175EE">
        <w:t>J.Rancāns</w:t>
      </w:r>
      <w:r w:rsidRPr="001175EE">
        <w:rPr>
          <w:b w:val="0"/>
        </w:rPr>
        <w:t xml:space="preserve"> aicina</w:t>
      </w:r>
      <w:r>
        <w:rPr>
          <w:b w:val="0"/>
        </w:rPr>
        <w:t xml:space="preserve"> nobalsot par likumprojekta steidzamību.</w:t>
      </w:r>
    </w:p>
    <w:p w14:paraId="3371ECF8" w14:textId="1DFCB25E" w:rsidR="00BB46CA" w:rsidRPr="006370CE" w:rsidRDefault="00BB46CA" w:rsidP="00BB46CA">
      <w:pPr>
        <w:pStyle w:val="BodyText3"/>
        <w:ind w:firstLine="397"/>
        <w:rPr>
          <w:b w:val="0"/>
          <w:i/>
          <w:iCs/>
        </w:rPr>
      </w:pPr>
      <w:r>
        <w:rPr>
          <w:b w:val="0"/>
          <w:i/>
          <w:iCs/>
        </w:rPr>
        <w:t xml:space="preserve">Notiek balsojums: par – 8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Likumprojekta steidzamība vienbalsīgi atbalstīta.</w:t>
      </w:r>
    </w:p>
    <w:p w14:paraId="4DD25D8D" w14:textId="77777777" w:rsidR="00BB46CA" w:rsidRDefault="00BB46CA" w:rsidP="00BB46CA">
      <w:pPr>
        <w:pStyle w:val="BodyText3"/>
        <w:ind w:firstLine="397"/>
        <w:rPr>
          <w:b w:val="0"/>
        </w:rPr>
      </w:pPr>
      <w:r w:rsidRPr="001175EE">
        <w:t>J.Rancāns</w:t>
      </w:r>
      <w:r w:rsidRPr="001175EE">
        <w:rPr>
          <w:b w:val="0"/>
        </w:rPr>
        <w:t xml:space="preserve"> aicina</w:t>
      </w:r>
      <w:r>
        <w:rPr>
          <w:b w:val="0"/>
        </w:rPr>
        <w:t xml:space="preserve"> noteikt ziņotāju par likumprojektu. Piesakās par ziņotāju.</w:t>
      </w:r>
    </w:p>
    <w:p w14:paraId="1A5BD107" w14:textId="77777777" w:rsidR="00BB46CA" w:rsidRPr="00BB46CA" w:rsidRDefault="00BB46CA" w:rsidP="00BB46CA">
      <w:pPr>
        <w:pStyle w:val="BodyText3"/>
        <w:ind w:firstLine="397"/>
        <w:rPr>
          <w:i/>
        </w:rPr>
      </w:pPr>
      <w:r w:rsidRPr="00BB46CA">
        <w:rPr>
          <w:b w:val="0"/>
          <w:i/>
        </w:rPr>
        <w:t>Komisijas deputātiem nav iebildumu.</w:t>
      </w:r>
    </w:p>
    <w:p w14:paraId="54BD6E48" w14:textId="300F0845" w:rsidR="00BB46CA" w:rsidRDefault="00817CA5" w:rsidP="003C61F3">
      <w:pPr>
        <w:pStyle w:val="BodyText3"/>
        <w:ind w:firstLine="397"/>
        <w:rPr>
          <w:b w:val="0"/>
        </w:rPr>
      </w:pPr>
      <w:bookmarkStart w:id="0" w:name="mainRow"/>
      <w:r w:rsidRPr="001175EE">
        <w:t>J.Rancāns</w:t>
      </w:r>
      <w:r w:rsidRPr="001175EE">
        <w:rPr>
          <w:b w:val="0"/>
        </w:rPr>
        <w:t xml:space="preserve"> aicina</w:t>
      </w:r>
      <w:r>
        <w:rPr>
          <w:b w:val="0"/>
        </w:rPr>
        <w:t xml:space="preserve"> </w:t>
      </w:r>
      <w:r w:rsidR="00BB46CA">
        <w:rPr>
          <w:b w:val="0"/>
        </w:rPr>
        <w:t>ne</w:t>
      </w:r>
      <w:r>
        <w:rPr>
          <w:b w:val="0"/>
        </w:rPr>
        <w:t>noteikt priekš</w:t>
      </w:r>
      <w:r w:rsidR="00BB46CA">
        <w:rPr>
          <w:b w:val="0"/>
        </w:rPr>
        <w:t>likumu iesniegšanas termiņu otrajam lasījumam, ja būs iespējams to pieņemt uzreiz. Ja būs iebildumi, tad noteikt 5 minūtes.</w:t>
      </w:r>
      <w:r>
        <w:rPr>
          <w:b w:val="0"/>
        </w:rPr>
        <w:t xml:space="preserve"> </w:t>
      </w:r>
    </w:p>
    <w:p w14:paraId="3107BCD2" w14:textId="77777777" w:rsidR="001057D0" w:rsidRPr="00BB46CA" w:rsidRDefault="001057D0" w:rsidP="001057D0">
      <w:pPr>
        <w:pStyle w:val="BodyText3"/>
        <w:ind w:firstLine="397"/>
        <w:rPr>
          <w:i/>
        </w:rPr>
      </w:pPr>
      <w:r w:rsidRPr="00BB46CA">
        <w:rPr>
          <w:b w:val="0"/>
          <w:i/>
        </w:rPr>
        <w:t>Komisijas deputātiem nav iebildumu.</w:t>
      </w:r>
    </w:p>
    <w:p w14:paraId="5883FC54" w14:textId="2DCC52A8" w:rsidR="00BF5CF8" w:rsidRDefault="00BF5CF8" w:rsidP="003C61F3">
      <w:pPr>
        <w:pStyle w:val="BodyText3"/>
        <w:ind w:firstLine="397"/>
        <w:rPr>
          <w:b w:val="0"/>
        </w:rPr>
      </w:pPr>
    </w:p>
    <w:p w14:paraId="4FC0C81D" w14:textId="2F7FDC4C" w:rsidR="00351998" w:rsidRDefault="00351998" w:rsidP="00747EDA">
      <w:pPr>
        <w:pStyle w:val="BodyTextIndent"/>
        <w:spacing w:after="0"/>
        <w:ind w:left="0" w:firstLine="397"/>
        <w:jc w:val="both"/>
        <w:rPr>
          <w:b/>
        </w:rPr>
      </w:pPr>
      <w:r>
        <w:rPr>
          <w:b/>
        </w:rPr>
        <w:t xml:space="preserve">LĒMUMS: </w:t>
      </w:r>
    </w:p>
    <w:p w14:paraId="31C9E637" w14:textId="265E2A6E" w:rsidR="00351998" w:rsidRDefault="00747EDA" w:rsidP="00747EDA">
      <w:pPr>
        <w:pStyle w:val="BodyText3"/>
        <w:ind w:firstLine="397"/>
        <w:rPr>
          <w:b w:val="0"/>
        </w:rPr>
      </w:pPr>
      <w:r>
        <w:rPr>
          <w:b w:val="0"/>
        </w:rPr>
        <w:t xml:space="preserve"> </w:t>
      </w:r>
      <w:r w:rsidR="00351998">
        <w:rPr>
          <w:b w:val="0"/>
        </w:rPr>
        <w:t xml:space="preserve">- atbalstīt </w:t>
      </w:r>
      <w:r w:rsidR="00E00E94">
        <w:rPr>
          <w:b w:val="0"/>
        </w:rPr>
        <w:t xml:space="preserve">komisijas sagatavoto </w:t>
      </w:r>
      <w:r w:rsidR="00351998">
        <w:rPr>
          <w:b w:val="0"/>
        </w:rPr>
        <w:t xml:space="preserve">likumprojektu </w:t>
      </w:r>
      <w:r w:rsidR="00157B0E">
        <w:rPr>
          <w:b w:val="0"/>
        </w:rPr>
        <w:t>“Grozījumi Nacionālās drošības likumā</w:t>
      </w:r>
      <w:r w:rsidR="00351998">
        <w:rPr>
          <w:b w:val="0"/>
        </w:rPr>
        <w:t>”</w:t>
      </w:r>
      <w:r>
        <w:rPr>
          <w:b w:val="0"/>
        </w:rPr>
        <w:t xml:space="preserve"> un virzīt to izskatīšanai Saeimā</w:t>
      </w:r>
      <w:r w:rsidR="00351998">
        <w:rPr>
          <w:b w:val="0"/>
        </w:rPr>
        <w:t>;</w:t>
      </w:r>
    </w:p>
    <w:p w14:paraId="51907E36" w14:textId="0A5ADB64" w:rsidR="00157B0E" w:rsidRDefault="00157B0E" w:rsidP="00747EDA">
      <w:pPr>
        <w:pStyle w:val="BodyText3"/>
        <w:ind w:firstLine="397"/>
        <w:rPr>
          <w:b w:val="0"/>
        </w:rPr>
      </w:pPr>
      <w:r>
        <w:rPr>
          <w:b w:val="0"/>
        </w:rPr>
        <w:t xml:space="preserve">- </w:t>
      </w:r>
      <w:r w:rsidR="00747EDA">
        <w:rPr>
          <w:b w:val="0"/>
        </w:rPr>
        <w:t xml:space="preserve">lūgt Saeimu </w:t>
      </w:r>
      <w:r>
        <w:rPr>
          <w:b w:val="0"/>
        </w:rPr>
        <w:t>noteikt likumprojektam steidzamības statusu;</w:t>
      </w:r>
    </w:p>
    <w:p w14:paraId="509F3CF9" w14:textId="7C8CB289" w:rsidR="00351998" w:rsidRDefault="00351998" w:rsidP="00747EDA">
      <w:pPr>
        <w:pStyle w:val="BodyTextIndent"/>
        <w:spacing w:after="0"/>
        <w:ind w:left="0" w:firstLine="397"/>
        <w:jc w:val="both"/>
      </w:pPr>
      <w:r>
        <w:rPr>
          <w:b/>
        </w:rPr>
        <w:t>-</w:t>
      </w:r>
      <w:r>
        <w:t xml:space="preserve"> lūgt Saeimu izskatīt likumprojektu pirmajā lasījumā bez atkārtotas izskatīšanas komisijā;</w:t>
      </w:r>
    </w:p>
    <w:p w14:paraId="7FBFAD0E" w14:textId="058E7796" w:rsidR="00747EDA" w:rsidRDefault="00747EDA" w:rsidP="00747EDA">
      <w:pPr>
        <w:pStyle w:val="BodyTextIndent"/>
        <w:spacing w:after="0"/>
        <w:ind w:left="0" w:firstLine="397"/>
        <w:jc w:val="both"/>
      </w:pPr>
      <w:r>
        <w:rPr>
          <w:b/>
        </w:rPr>
        <w:t>-</w:t>
      </w:r>
      <w:r>
        <w:t xml:space="preserve"> lūgt Saeimu izskatīt likumprojektu uzreiz otrajā lasījumā bez priekšlikumu iesniegšanas termiņa;</w:t>
      </w:r>
    </w:p>
    <w:p w14:paraId="07F2FF84" w14:textId="2AA3CC8E" w:rsidR="00351998" w:rsidRDefault="00747EDA" w:rsidP="00747EDA">
      <w:pPr>
        <w:pStyle w:val="BodyTextIndent"/>
        <w:spacing w:after="0"/>
        <w:ind w:left="0" w:firstLine="397"/>
        <w:jc w:val="both"/>
      </w:pPr>
      <w:r>
        <w:rPr>
          <w:b/>
        </w:rPr>
        <w:t xml:space="preserve"> </w:t>
      </w:r>
      <w:r w:rsidR="00351998">
        <w:rPr>
          <w:b/>
        </w:rPr>
        <w:t>-</w:t>
      </w:r>
      <w:r w:rsidR="00351998">
        <w:t xml:space="preserve"> </w:t>
      </w:r>
      <w:r>
        <w:t xml:space="preserve">ja deputāti iebilst pret tūlītēju likumprojekta izskatīšanu otrajā lasījumā, </w:t>
      </w:r>
      <w:r w:rsidR="00351998">
        <w:t>noteikt priekšlikumu iesni</w:t>
      </w:r>
      <w:r>
        <w:t xml:space="preserve">egšanas </w:t>
      </w:r>
      <w:r w:rsidR="00AC63A0">
        <w:t xml:space="preserve">rezerves </w:t>
      </w:r>
      <w:r>
        <w:t>termiņu – 5 minūtes</w:t>
      </w:r>
      <w:r w:rsidR="00351998">
        <w:t>;</w:t>
      </w:r>
    </w:p>
    <w:p w14:paraId="10412361" w14:textId="5B26D169" w:rsidR="00351998" w:rsidRDefault="00747EDA" w:rsidP="00747EDA">
      <w:pPr>
        <w:pStyle w:val="BodyTextIndent"/>
        <w:spacing w:after="0"/>
        <w:ind w:left="0" w:firstLine="397"/>
        <w:jc w:val="both"/>
      </w:pPr>
      <w:r>
        <w:rPr>
          <w:b/>
        </w:rPr>
        <w:t xml:space="preserve"> </w:t>
      </w:r>
      <w:r w:rsidR="00351998">
        <w:rPr>
          <w:b/>
        </w:rPr>
        <w:t>-</w:t>
      </w:r>
      <w:r w:rsidR="00351998">
        <w:t xml:space="preserve"> </w:t>
      </w:r>
      <w:r>
        <w:t>noteikt deputātu J.Rancānu par ziņotāju Saeimas sēdē</w:t>
      </w:r>
      <w:r w:rsidR="00351998">
        <w:t xml:space="preserve"> par </w:t>
      </w:r>
      <w:r>
        <w:t>šo likumprojektu</w:t>
      </w:r>
      <w:r w:rsidR="00351998">
        <w:t>.</w:t>
      </w:r>
    </w:p>
    <w:p w14:paraId="3B8DB79B" w14:textId="0A5CDC0E" w:rsidR="001B5E90" w:rsidRDefault="001B5E90" w:rsidP="00E8109C">
      <w:pPr>
        <w:jc w:val="both"/>
      </w:pPr>
    </w:p>
    <w:p w14:paraId="5AA5D936" w14:textId="3F512E1A" w:rsidR="001057D0" w:rsidRDefault="001057D0" w:rsidP="001057D0">
      <w:pPr>
        <w:pStyle w:val="BodyText3"/>
        <w:ind w:firstLine="397"/>
        <w:rPr>
          <w:b w:val="0"/>
        </w:rPr>
      </w:pPr>
      <w:r w:rsidRPr="00BB46CA">
        <w:t>J.Rancāns</w:t>
      </w:r>
      <w:r>
        <w:rPr>
          <w:b w:val="0"/>
        </w:rPr>
        <w:t xml:space="preserve"> aicina komisiju konceptuāli nobalsot par likumprojekta “Grozījumi Pilsonības likumā” </w:t>
      </w:r>
      <w:r w:rsidR="00E00E94">
        <w:rPr>
          <w:b w:val="0"/>
        </w:rPr>
        <w:t xml:space="preserve">redakciju </w:t>
      </w:r>
      <w:r>
        <w:rPr>
          <w:b w:val="0"/>
        </w:rPr>
        <w:t>kā komisijas likumprojekta iesniegšanu Saeimā.</w:t>
      </w:r>
    </w:p>
    <w:p w14:paraId="278ADECF" w14:textId="77777777" w:rsidR="001057D0" w:rsidRPr="006370CE" w:rsidRDefault="001057D0" w:rsidP="001057D0">
      <w:pPr>
        <w:pStyle w:val="BodyText3"/>
        <w:ind w:firstLine="397"/>
        <w:rPr>
          <w:b w:val="0"/>
          <w:i/>
          <w:iCs/>
        </w:rPr>
      </w:pPr>
      <w:r>
        <w:rPr>
          <w:b w:val="0"/>
          <w:i/>
          <w:iCs/>
        </w:rPr>
        <w:t xml:space="preserve">Notiek balsojums: par – 8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Likumprojekts vienbalsīgi atbalstīts.</w:t>
      </w:r>
    </w:p>
    <w:p w14:paraId="15927E26" w14:textId="77777777" w:rsidR="001057D0" w:rsidRDefault="001057D0" w:rsidP="001057D0">
      <w:pPr>
        <w:pStyle w:val="BodyText3"/>
        <w:ind w:firstLine="397"/>
        <w:rPr>
          <w:b w:val="0"/>
        </w:rPr>
      </w:pPr>
      <w:r w:rsidRPr="001175EE">
        <w:t>J.Rancāns</w:t>
      </w:r>
      <w:r w:rsidRPr="001175EE">
        <w:rPr>
          <w:b w:val="0"/>
        </w:rPr>
        <w:t xml:space="preserve"> aicina</w:t>
      </w:r>
      <w:r>
        <w:rPr>
          <w:b w:val="0"/>
        </w:rPr>
        <w:t xml:space="preserve"> nobalsot par likumprojekta steidzamību.</w:t>
      </w:r>
    </w:p>
    <w:p w14:paraId="2FFE2E34" w14:textId="77777777" w:rsidR="001057D0" w:rsidRPr="006370CE" w:rsidRDefault="001057D0" w:rsidP="001057D0">
      <w:pPr>
        <w:pStyle w:val="BodyText3"/>
        <w:ind w:firstLine="397"/>
        <w:rPr>
          <w:b w:val="0"/>
          <w:i/>
          <w:iCs/>
        </w:rPr>
      </w:pPr>
      <w:r>
        <w:rPr>
          <w:b w:val="0"/>
          <w:i/>
          <w:iCs/>
        </w:rPr>
        <w:t xml:space="preserve">Notiek balsojums: par – 8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Likumprojekta steidzamība vienbalsīgi atbalstīta.</w:t>
      </w:r>
    </w:p>
    <w:p w14:paraId="453F55C9" w14:textId="4D40B79E" w:rsidR="001057D0" w:rsidRDefault="001057D0" w:rsidP="001057D0">
      <w:pPr>
        <w:pStyle w:val="BodyText3"/>
        <w:ind w:firstLine="397"/>
        <w:rPr>
          <w:b w:val="0"/>
        </w:rPr>
      </w:pPr>
      <w:r w:rsidRPr="001175EE">
        <w:t>J.Rancāns</w:t>
      </w:r>
      <w:r w:rsidRPr="001175EE">
        <w:rPr>
          <w:b w:val="0"/>
        </w:rPr>
        <w:t xml:space="preserve"> aicina</w:t>
      </w:r>
      <w:r>
        <w:rPr>
          <w:b w:val="0"/>
        </w:rPr>
        <w:t xml:space="preserve"> noteikt ziņotāju par likumprojektu. Piesakās par ziņotāju.</w:t>
      </w:r>
    </w:p>
    <w:p w14:paraId="29CAD225" w14:textId="77777777" w:rsidR="001057D0" w:rsidRPr="00BB46CA" w:rsidRDefault="001057D0" w:rsidP="001057D0">
      <w:pPr>
        <w:pStyle w:val="BodyText3"/>
        <w:ind w:firstLine="397"/>
        <w:rPr>
          <w:i/>
        </w:rPr>
      </w:pPr>
      <w:r w:rsidRPr="00BB46CA">
        <w:rPr>
          <w:b w:val="0"/>
          <w:i/>
        </w:rPr>
        <w:t>Komisijas deputātiem nav iebildumu.</w:t>
      </w:r>
    </w:p>
    <w:p w14:paraId="5571E55A" w14:textId="77777777" w:rsidR="001057D0" w:rsidRDefault="001057D0" w:rsidP="001057D0">
      <w:pPr>
        <w:pStyle w:val="BodyText3"/>
        <w:ind w:firstLine="397"/>
        <w:rPr>
          <w:b w:val="0"/>
        </w:rPr>
      </w:pPr>
      <w:r w:rsidRPr="001175EE">
        <w:lastRenderedPageBreak/>
        <w:t>J.Rancāns</w:t>
      </w:r>
      <w:r w:rsidRPr="001175EE">
        <w:rPr>
          <w:b w:val="0"/>
        </w:rPr>
        <w:t xml:space="preserve"> aicina</w:t>
      </w:r>
      <w:r>
        <w:rPr>
          <w:b w:val="0"/>
        </w:rPr>
        <w:t xml:space="preserve"> nenoteikt priekšlikumu iesniegšanas termiņu otrajam lasījumam, ja būs iespējams to pieņemt uzreiz. Ja būs iebildumi, tad noteikt 5 minūtes. </w:t>
      </w:r>
    </w:p>
    <w:p w14:paraId="0D78824B" w14:textId="77777777" w:rsidR="001057D0" w:rsidRPr="00BB46CA" w:rsidRDefault="001057D0" w:rsidP="001057D0">
      <w:pPr>
        <w:pStyle w:val="BodyText3"/>
        <w:ind w:firstLine="397"/>
        <w:rPr>
          <w:i/>
        </w:rPr>
      </w:pPr>
      <w:r w:rsidRPr="00BB46CA">
        <w:rPr>
          <w:b w:val="0"/>
          <w:i/>
        </w:rPr>
        <w:t>Komisijas deputātiem nav iebildumu.</w:t>
      </w:r>
    </w:p>
    <w:p w14:paraId="70910763" w14:textId="5BDE33B5" w:rsidR="001B5E90" w:rsidRDefault="001B5E90" w:rsidP="00E8109C">
      <w:pPr>
        <w:jc w:val="both"/>
      </w:pPr>
    </w:p>
    <w:p w14:paraId="11768358" w14:textId="77777777" w:rsidR="00747EDA" w:rsidRDefault="00747EDA" w:rsidP="00747EDA">
      <w:pPr>
        <w:pStyle w:val="BodyTextIndent"/>
        <w:spacing w:after="0"/>
        <w:ind w:left="0" w:firstLine="397"/>
        <w:jc w:val="both"/>
        <w:rPr>
          <w:b/>
        </w:rPr>
      </w:pPr>
      <w:r>
        <w:rPr>
          <w:b/>
        </w:rPr>
        <w:t xml:space="preserve">LĒMUMS: </w:t>
      </w:r>
    </w:p>
    <w:p w14:paraId="0A997667" w14:textId="55C9E98C" w:rsidR="00747EDA" w:rsidRDefault="00747EDA" w:rsidP="00747EDA">
      <w:pPr>
        <w:pStyle w:val="BodyText3"/>
        <w:ind w:firstLine="397"/>
        <w:rPr>
          <w:b w:val="0"/>
        </w:rPr>
      </w:pPr>
      <w:r>
        <w:rPr>
          <w:b w:val="0"/>
        </w:rPr>
        <w:t xml:space="preserve"> - atbalstīt </w:t>
      </w:r>
      <w:r w:rsidR="00E00E94">
        <w:rPr>
          <w:b w:val="0"/>
        </w:rPr>
        <w:t xml:space="preserve">komisijas sagatavoto </w:t>
      </w:r>
      <w:r>
        <w:rPr>
          <w:b w:val="0"/>
        </w:rPr>
        <w:t>likumprojektu “Grozījumi Pilsonības likumā” un virzīt to izskatīšanai Saeimā;</w:t>
      </w:r>
    </w:p>
    <w:p w14:paraId="3C600012" w14:textId="77777777" w:rsidR="00747EDA" w:rsidRDefault="00747EDA" w:rsidP="00747EDA">
      <w:pPr>
        <w:pStyle w:val="BodyText3"/>
        <w:ind w:firstLine="397"/>
        <w:rPr>
          <w:b w:val="0"/>
        </w:rPr>
      </w:pPr>
      <w:r>
        <w:rPr>
          <w:b w:val="0"/>
        </w:rPr>
        <w:t>- lūgt Saeimu noteikt likumprojektam steidzamības statusu;</w:t>
      </w:r>
    </w:p>
    <w:p w14:paraId="49EF8449" w14:textId="77777777" w:rsidR="00747EDA" w:rsidRDefault="00747EDA" w:rsidP="00747EDA">
      <w:pPr>
        <w:pStyle w:val="BodyTextIndent"/>
        <w:spacing w:after="0"/>
        <w:ind w:left="0" w:firstLine="397"/>
        <w:jc w:val="both"/>
      </w:pPr>
      <w:r>
        <w:rPr>
          <w:b/>
        </w:rPr>
        <w:t>-</w:t>
      </w:r>
      <w:r>
        <w:t xml:space="preserve"> lūgt Saeimu izskatīt likumprojektu pirmajā lasījumā bez atkārtotas izskatīšanas komisijā;</w:t>
      </w:r>
    </w:p>
    <w:p w14:paraId="04B2C4E2" w14:textId="3E117607" w:rsidR="00747EDA" w:rsidRDefault="00747EDA" w:rsidP="00747EDA">
      <w:pPr>
        <w:pStyle w:val="BodyTextIndent"/>
        <w:spacing w:after="0"/>
        <w:ind w:left="0" w:firstLine="397"/>
        <w:jc w:val="both"/>
      </w:pPr>
      <w:r>
        <w:rPr>
          <w:b/>
        </w:rPr>
        <w:t>-</w:t>
      </w:r>
      <w:r>
        <w:t xml:space="preserve"> lūgt Saeimu izskatīt likumprojektu uzreiz otrajā lasījumā bez priekšlikumu iesniegšanas termiņa;</w:t>
      </w:r>
    </w:p>
    <w:p w14:paraId="5937B5D7" w14:textId="49EE6138" w:rsidR="00747EDA" w:rsidRDefault="00747EDA" w:rsidP="00747EDA">
      <w:pPr>
        <w:pStyle w:val="BodyTextIndent"/>
        <w:spacing w:after="0"/>
        <w:ind w:left="0" w:firstLine="397"/>
        <w:jc w:val="both"/>
      </w:pPr>
      <w:r>
        <w:rPr>
          <w:b/>
        </w:rPr>
        <w:t xml:space="preserve"> -</w:t>
      </w:r>
      <w:r>
        <w:t xml:space="preserve"> ja deputāti iebilst pret tūlītēju likumprojekta izskatīšanu otrajā lasījumā, noteikt priekšlikumu iesniegšanas </w:t>
      </w:r>
      <w:r w:rsidR="00AC63A0">
        <w:t xml:space="preserve">rezerves </w:t>
      </w:r>
      <w:r>
        <w:t>termiņu – 5 minūtes;</w:t>
      </w:r>
    </w:p>
    <w:p w14:paraId="4947EB98" w14:textId="77777777" w:rsidR="00747EDA" w:rsidRDefault="00747EDA" w:rsidP="00747EDA">
      <w:pPr>
        <w:pStyle w:val="BodyTextIndent"/>
        <w:spacing w:after="0"/>
        <w:ind w:left="0" w:firstLine="397"/>
        <w:jc w:val="both"/>
      </w:pPr>
      <w:r>
        <w:rPr>
          <w:b/>
        </w:rPr>
        <w:t xml:space="preserve"> -</w:t>
      </w:r>
      <w:r>
        <w:t xml:space="preserve"> noteikt deputātu J.Rancānu par ziņotāju Saeimas sēdē par šo likumprojektu.</w:t>
      </w:r>
    </w:p>
    <w:p w14:paraId="767285FC" w14:textId="77777777" w:rsidR="001B5E90" w:rsidRDefault="001B5E90" w:rsidP="00E8109C">
      <w:pPr>
        <w:jc w:val="both"/>
      </w:pPr>
    </w:p>
    <w:p w14:paraId="4C0C8034" w14:textId="2C36B5B2" w:rsidR="007C1D6C" w:rsidRDefault="00AC63A0" w:rsidP="00A66407">
      <w:pPr>
        <w:pStyle w:val="BodyText3"/>
        <w:tabs>
          <w:tab w:val="left" w:pos="426"/>
        </w:tabs>
        <w:ind w:firstLine="397"/>
        <w:rPr>
          <w:color w:val="000000"/>
          <w:lang w:eastAsia="lv-LV"/>
        </w:rPr>
      </w:pPr>
      <w:r>
        <w:rPr>
          <w:color w:val="000000"/>
          <w:lang w:eastAsia="lv-LV"/>
        </w:rPr>
        <w:t>2.</w:t>
      </w:r>
      <w:r w:rsidR="007C1D6C">
        <w:rPr>
          <w:color w:val="000000"/>
          <w:lang w:eastAsia="lv-LV"/>
        </w:rPr>
        <w:t xml:space="preserve"> Dažādi.</w:t>
      </w:r>
    </w:p>
    <w:p w14:paraId="1F08B130" w14:textId="33B4CB27" w:rsidR="007C1D6C" w:rsidRDefault="007C1D6C" w:rsidP="00A66407">
      <w:pPr>
        <w:pStyle w:val="BodyText3"/>
        <w:tabs>
          <w:tab w:val="left" w:pos="426"/>
        </w:tabs>
        <w:ind w:firstLine="397"/>
        <w:rPr>
          <w:color w:val="000000"/>
          <w:lang w:eastAsia="lv-LV"/>
        </w:rPr>
      </w:pPr>
    </w:p>
    <w:p w14:paraId="5CC258D3" w14:textId="33088675" w:rsidR="00AC63A0" w:rsidRDefault="00836E4B" w:rsidP="00A66407">
      <w:pPr>
        <w:pStyle w:val="BodyText3"/>
        <w:tabs>
          <w:tab w:val="left" w:pos="426"/>
        </w:tabs>
        <w:ind w:firstLine="397"/>
        <w:rPr>
          <w:b w:val="0"/>
          <w:color w:val="000000"/>
          <w:lang w:eastAsia="lv-LV"/>
        </w:rPr>
      </w:pPr>
      <w:r w:rsidRPr="00CB6BE1">
        <w:rPr>
          <w:color w:val="000000"/>
          <w:lang w:eastAsia="lv-LV"/>
        </w:rPr>
        <w:t xml:space="preserve">E.Šnore </w:t>
      </w:r>
      <w:r w:rsidR="00AC63A0">
        <w:rPr>
          <w:b w:val="0"/>
          <w:color w:val="000000"/>
          <w:lang w:eastAsia="lv-LV"/>
        </w:rPr>
        <w:t xml:space="preserve">interesējas par IeM un TM </w:t>
      </w:r>
      <w:r w:rsidR="00E00E94">
        <w:rPr>
          <w:b w:val="0"/>
          <w:color w:val="000000"/>
          <w:lang w:eastAsia="lv-LV"/>
        </w:rPr>
        <w:t xml:space="preserve">darbību un </w:t>
      </w:r>
      <w:r w:rsidR="00AC63A0">
        <w:rPr>
          <w:b w:val="0"/>
          <w:color w:val="000000"/>
          <w:lang w:eastAsia="lv-LV"/>
        </w:rPr>
        <w:t>virzību jautājumā par pilsonības atņemšanu Pjotram Avenam.</w:t>
      </w:r>
    </w:p>
    <w:p w14:paraId="775474EA" w14:textId="71EC0C58" w:rsidR="00AC63A0" w:rsidRDefault="00AC63A0" w:rsidP="00A66407">
      <w:pPr>
        <w:pStyle w:val="BodyText3"/>
        <w:tabs>
          <w:tab w:val="left" w:pos="426"/>
        </w:tabs>
        <w:ind w:firstLine="397"/>
        <w:rPr>
          <w:b w:val="0"/>
          <w:color w:val="000000"/>
          <w:lang w:eastAsia="lv-LV"/>
        </w:rPr>
      </w:pPr>
      <w:proofErr w:type="spellStart"/>
      <w:r w:rsidRPr="00AC63A0">
        <w:rPr>
          <w:color w:val="000000"/>
          <w:lang w:eastAsia="lv-LV"/>
        </w:rPr>
        <w:t>M.Papsujevičs</w:t>
      </w:r>
      <w:proofErr w:type="spellEnd"/>
      <w:r>
        <w:rPr>
          <w:b w:val="0"/>
          <w:color w:val="000000"/>
          <w:lang w:eastAsia="lv-LV"/>
        </w:rPr>
        <w:t xml:space="preserve"> informē, ka situācija ir zināma, bet risinājumam pagaidām ir tikai darba versijas. </w:t>
      </w:r>
      <w:r w:rsidR="00054A29">
        <w:rPr>
          <w:b w:val="0"/>
          <w:color w:val="000000"/>
          <w:lang w:eastAsia="lv-LV"/>
        </w:rPr>
        <w:t xml:space="preserve">Varbūt tiks izstrādāts speciāls likums. </w:t>
      </w:r>
      <w:r>
        <w:rPr>
          <w:b w:val="0"/>
          <w:color w:val="000000"/>
          <w:lang w:eastAsia="lv-LV"/>
        </w:rPr>
        <w:t>Komisija par tālāko tiks informēta.</w:t>
      </w:r>
    </w:p>
    <w:p w14:paraId="7D582B0C" w14:textId="2A23E8EA" w:rsidR="00AC63A0" w:rsidRDefault="00AC63A0" w:rsidP="00A66407">
      <w:pPr>
        <w:pStyle w:val="BodyText3"/>
        <w:tabs>
          <w:tab w:val="left" w:pos="426"/>
        </w:tabs>
        <w:ind w:firstLine="397"/>
        <w:rPr>
          <w:b w:val="0"/>
          <w:color w:val="000000"/>
          <w:lang w:eastAsia="lv-LV"/>
        </w:rPr>
      </w:pPr>
      <w:proofErr w:type="spellStart"/>
      <w:r w:rsidRPr="00054A29">
        <w:rPr>
          <w:color w:val="000000"/>
          <w:lang w:eastAsia="lv-LV"/>
        </w:rPr>
        <w:t>M.Možvillo</w:t>
      </w:r>
      <w:proofErr w:type="spellEnd"/>
      <w:r>
        <w:rPr>
          <w:b w:val="0"/>
          <w:color w:val="000000"/>
          <w:lang w:eastAsia="lv-LV"/>
        </w:rPr>
        <w:t xml:space="preserve"> aktualizē Krievijas banku atslēgšanu no SWIFT sistēmas; interesējas par </w:t>
      </w:r>
      <w:r w:rsidR="00054A29">
        <w:rPr>
          <w:b w:val="0"/>
          <w:color w:val="000000"/>
          <w:lang w:eastAsia="lv-LV"/>
        </w:rPr>
        <w:t>iespējamām problēmām Krievijas pensiju saņēmējiem Latvijā.</w:t>
      </w:r>
    </w:p>
    <w:p w14:paraId="3EAB1D58" w14:textId="7E8127B8" w:rsidR="00054A29" w:rsidRDefault="00054A29" w:rsidP="00A66407">
      <w:pPr>
        <w:pStyle w:val="BodyText3"/>
        <w:tabs>
          <w:tab w:val="left" w:pos="426"/>
        </w:tabs>
        <w:ind w:firstLine="397"/>
        <w:rPr>
          <w:b w:val="0"/>
          <w:color w:val="000000"/>
          <w:lang w:eastAsia="lv-LV"/>
        </w:rPr>
      </w:pPr>
      <w:r w:rsidRPr="00054A29">
        <w:rPr>
          <w:color w:val="000000"/>
          <w:lang w:eastAsia="lv-LV"/>
        </w:rPr>
        <w:t>E.Siliņa</w:t>
      </w:r>
      <w:r>
        <w:rPr>
          <w:b w:val="0"/>
          <w:color w:val="000000"/>
          <w:lang w:eastAsia="lv-LV"/>
        </w:rPr>
        <w:t xml:space="preserve"> informē, ka problēma ir apzināta, notikušas konsultācijas ar Finanšu un kapitāla tirgus komisiju. Akcentē prioritāti – izolēt Krieviju no visiem resursiem. Tiek meklēti risinājumi pensiju izmaksu jautājumam.</w:t>
      </w:r>
    </w:p>
    <w:p w14:paraId="03AB9377" w14:textId="64193638" w:rsidR="00054A29" w:rsidRDefault="00054A29" w:rsidP="00A66407">
      <w:pPr>
        <w:pStyle w:val="BodyText3"/>
        <w:tabs>
          <w:tab w:val="left" w:pos="426"/>
        </w:tabs>
        <w:ind w:firstLine="397"/>
        <w:rPr>
          <w:b w:val="0"/>
          <w:color w:val="000000"/>
          <w:lang w:eastAsia="lv-LV"/>
        </w:rPr>
      </w:pPr>
      <w:proofErr w:type="spellStart"/>
      <w:r w:rsidRPr="00054A29">
        <w:rPr>
          <w:color w:val="000000"/>
          <w:lang w:eastAsia="lv-LV"/>
        </w:rPr>
        <w:t>A.Zakatistovs</w:t>
      </w:r>
      <w:proofErr w:type="spellEnd"/>
      <w:r>
        <w:rPr>
          <w:b w:val="0"/>
          <w:color w:val="000000"/>
          <w:lang w:eastAsia="lv-LV"/>
        </w:rPr>
        <w:t xml:space="preserve"> akcentē, ka šīs ir sankcijas. Mums nav nevienam par to jātaisnojas.</w:t>
      </w:r>
    </w:p>
    <w:p w14:paraId="35EFAA9F" w14:textId="7119D1C1" w:rsidR="00054A29" w:rsidRDefault="00054A29" w:rsidP="00A66407">
      <w:pPr>
        <w:pStyle w:val="BodyText3"/>
        <w:tabs>
          <w:tab w:val="left" w:pos="426"/>
        </w:tabs>
        <w:ind w:firstLine="397"/>
        <w:rPr>
          <w:b w:val="0"/>
          <w:color w:val="000000"/>
          <w:lang w:eastAsia="lv-LV"/>
        </w:rPr>
      </w:pPr>
      <w:r w:rsidRPr="00054A29">
        <w:rPr>
          <w:color w:val="000000"/>
          <w:lang w:eastAsia="lv-LV"/>
        </w:rPr>
        <w:t>R.Bergmanis</w:t>
      </w:r>
      <w:r>
        <w:rPr>
          <w:b w:val="0"/>
          <w:color w:val="000000"/>
          <w:lang w:eastAsia="lv-LV"/>
        </w:rPr>
        <w:t xml:space="preserve"> pateicas kolēģiem par operatīvu un atbildīgu darbu. Interesējas par darba iespējām komisijā klātienē.</w:t>
      </w:r>
    </w:p>
    <w:p w14:paraId="0690DF17" w14:textId="2170A6AF" w:rsidR="00054A29" w:rsidRDefault="00054A29" w:rsidP="00A66407">
      <w:pPr>
        <w:pStyle w:val="BodyText3"/>
        <w:tabs>
          <w:tab w:val="left" w:pos="426"/>
        </w:tabs>
        <w:ind w:firstLine="397"/>
        <w:rPr>
          <w:b w:val="0"/>
          <w:color w:val="000000"/>
          <w:lang w:eastAsia="lv-LV"/>
        </w:rPr>
      </w:pPr>
      <w:r w:rsidRPr="00054A29">
        <w:rPr>
          <w:color w:val="000000"/>
          <w:lang w:eastAsia="lv-LV"/>
        </w:rPr>
        <w:t>J.Rancāns</w:t>
      </w:r>
      <w:r>
        <w:rPr>
          <w:b w:val="0"/>
          <w:color w:val="000000"/>
          <w:lang w:eastAsia="lv-LV"/>
        </w:rPr>
        <w:t xml:space="preserve"> informē, ka deputātiem ir iespējas no 1. marta nākt</w:t>
      </w:r>
      <w:r w:rsidR="00E00E94">
        <w:rPr>
          <w:b w:val="0"/>
          <w:color w:val="000000"/>
          <w:lang w:eastAsia="lv-LV"/>
        </w:rPr>
        <w:t xml:space="preserve"> uz sēdēm</w:t>
      </w:r>
      <w:r>
        <w:rPr>
          <w:b w:val="0"/>
          <w:color w:val="000000"/>
          <w:lang w:eastAsia="lv-LV"/>
        </w:rPr>
        <w:t xml:space="preserve"> ar saviem datoriem uz komisijas zāli. Uzaicinātās personas līdz marta beigām sēdēm pieslēgsies attālināti. Pagaidām strādāsim hibrīda variantā. Uzsver attālinātās komunikācijas efektivitāti</w:t>
      </w:r>
      <w:r w:rsidR="00F138A6">
        <w:rPr>
          <w:b w:val="0"/>
          <w:color w:val="000000"/>
          <w:lang w:eastAsia="lv-LV"/>
        </w:rPr>
        <w:t>, īpaši šādā situācijā.</w:t>
      </w:r>
    </w:p>
    <w:p w14:paraId="23CA3B5F" w14:textId="06AD1DBD" w:rsidR="00054A29" w:rsidRDefault="00054A29" w:rsidP="00A66407">
      <w:pPr>
        <w:pStyle w:val="BodyText3"/>
        <w:tabs>
          <w:tab w:val="left" w:pos="426"/>
        </w:tabs>
        <w:ind w:firstLine="397"/>
        <w:rPr>
          <w:b w:val="0"/>
          <w:color w:val="000000"/>
          <w:lang w:eastAsia="lv-LV"/>
        </w:rPr>
      </w:pPr>
      <w:r>
        <w:rPr>
          <w:b w:val="0"/>
          <w:color w:val="000000"/>
          <w:lang w:eastAsia="lv-LV"/>
        </w:rPr>
        <w:t>Akcentē komisijas sēdē paveiktā nozīmi, atbalstot cīnītājus Ukrainā.</w:t>
      </w:r>
    </w:p>
    <w:p w14:paraId="3A5AA1A5" w14:textId="44C764C5" w:rsidR="00054A29" w:rsidRDefault="00054A29" w:rsidP="00A66407">
      <w:pPr>
        <w:pStyle w:val="BodyText3"/>
        <w:tabs>
          <w:tab w:val="left" w:pos="426"/>
        </w:tabs>
        <w:ind w:firstLine="397"/>
        <w:rPr>
          <w:b w:val="0"/>
          <w:color w:val="000000"/>
          <w:lang w:eastAsia="lv-LV"/>
        </w:rPr>
      </w:pPr>
      <w:r>
        <w:rPr>
          <w:b w:val="0"/>
          <w:color w:val="000000"/>
          <w:lang w:eastAsia="lv-LV"/>
        </w:rPr>
        <w:t>Informē, ka 28. februārī plkst. 9.00 notiks Saeimas sēde, kurā tiks izskatīti abi komisijas likumprojekti.</w:t>
      </w:r>
    </w:p>
    <w:p w14:paraId="35B7D2B0" w14:textId="0991DCE1" w:rsidR="00826095" w:rsidRPr="0091347B" w:rsidRDefault="00223AAF" w:rsidP="001B5E90">
      <w:pPr>
        <w:pStyle w:val="BodyText3"/>
        <w:tabs>
          <w:tab w:val="left" w:pos="426"/>
        </w:tabs>
        <w:ind w:firstLine="39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pateicas visiem par darbu</w:t>
      </w:r>
      <w:r w:rsidR="00C901A1" w:rsidRPr="0091347B">
        <w:rPr>
          <w:b w:val="0"/>
          <w:color w:val="000000"/>
          <w:lang w:eastAsia="lv-LV"/>
        </w:rPr>
        <w:t xml:space="preserve"> un slēdz sēdi.</w:t>
      </w:r>
    </w:p>
    <w:bookmarkEnd w:id="0"/>
    <w:p w14:paraId="38ADD3DD" w14:textId="77777777" w:rsidR="0014605C" w:rsidRDefault="0014605C" w:rsidP="001B5E90">
      <w:pPr>
        <w:ind w:firstLine="397"/>
        <w:jc w:val="both"/>
      </w:pPr>
    </w:p>
    <w:p w14:paraId="44843990" w14:textId="5127169C" w:rsidR="003B0836" w:rsidRPr="0091347B" w:rsidRDefault="00226B78" w:rsidP="001B5E90">
      <w:pPr>
        <w:ind w:firstLine="397"/>
        <w:jc w:val="both"/>
      </w:pPr>
      <w:r w:rsidRPr="0091347B">
        <w:t>Sēde pabeigta plkst.</w:t>
      </w:r>
      <w:r w:rsidR="009D06A3">
        <w:t xml:space="preserve"> </w:t>
      </w:r>
      <w:r w:rsidR="005D3207">
        <w:t>21.00</w:t>
      </w:r>
      <w:r w:rsidR="00D16CD9">
        <w:t>.</w:t>
      </w:r>
    </w:p>
    <w:p w14:paraId="13405CFA" w14:textId="6559AAEC" w:rsidR="003E126C" w:rsidRDefault="003E126C" w:rsidP="001B5E90">
      <w:pPr>
        <w:ind w:firstLine="397"/>
        <w:jc w:val="both"/>
      </w:pPr>
    </w:p>
    <w:p w14:paraId="3BFF1AEB" w14:textId="014DBD14" w:rsidR="007068E1" w:rsidRDefault="007068E1" w:rsidP="001B5E90">
      <w:pPr>
        <w:ind w:firstLine="397"/>
        <w:jc w:val="both"/>
      </w:pPr>
    </w:p>
    <w:p w14:paraId="7F2C11AF" w14:textId="77777777" w:rsidR="007068E1" w:rsidRDefault="007068E1" w:rsidP="001B5E90">
      <w:pPr>
        <w:ind w:firstLine="397"/>
        <w:jc w:val="both"/>
      </w:pPr>
    </w:p>
    <w:p w14:paraId="03EE891B" w14:textId="77777777" w:rsidR="005D537F" w:rsidRDefault="005D537F" w:rsidP="001B5E90">
      <w:pPr>
        <w:ind w:firstLine="397"/>
        <w:jc w:val="both"/>
      </w:pPr>
    </w:p>
    <w:p w14:paraId="55F31E08" w14:textId="7C27E82D" w:rsidR="004D28FA" w:rsidRPr="00523121" w:rsidRDefault="004D28FA" w:rsidP="001B5E90">
      <w:pPr>
        <w:tabs>
          <w:tab w:val="left" w:pos="426"/>
        </w:tabs>
        <w:ind w:firstLine="397"/>
        <w:jc w:val="both"/>
      </w:pPr>
      <w:r w:rsidRPr="00523121">
        <w:t>Komisijas priekšsēdētājs</w:t>
      </w:r>
      <w:r w:rsidRPr="00523121">
        <w:tab/>
      </w:r>
      <w:r w:rsidRPr="00523121">
        <w:tab/>
      </w:r>
      <w:r>
        <w:t>(paraksts*)</w:t>
      </w:r>
      <w:r w:rsidRPr="00523121">
        <w:tab/>
      </w:r>
      <w:r>
        <w:t xml:space="preserve">                             J.Rancāns</w:t>
      </w:r>
    </w:p>
    <w:p w14:paraId="6AD402ED" w14:textId="77777777" w:rsidR="004D28FA" w:rsidRPr="00523121" w:rsidRDefault="004D28FA" w:rsidP="001B5E90">
      <w:pPr>
        <w:ind w:firstLine="397"/>
        <w:jc w:val="both"/>
      </w:pPr>
    </w:p>
    <w:p w14:paraId="135F8060" w14:textId="77777777" w:rsidR="004D28FA" w:rsidRDefault="004D28FA" w:rsidP="001B5E90">
      <w:pPr>
        <w:ind w:firstLine="397"/>
        <w:jc w:val="both"/>
      </w:pPr>
    </w:p>
    <w:p w14:paraId="51CC9CDE" w14:textId="4FDA3E77" w:rsidR="004D28FA" w:rsidRDefault="004D28FA" w:rsidP="001B5E90">
      <w:pPr>
        <w:ind w:firstLine="397"/>
        <w:jc w:val="both"/>
      </w:pPr>
      <w:r>
        <w:t>Komisijas sekretārs</w:t>
      </w:r>
      <w:r w:rsidR="001B5E90">
        <w:tab/>
      </w:r>
      <w:r w:rsidR="001B5E90">
        <w:tab/>
      </w:r>
      <w:r>
        <w:t>(paraksts*)</w:t>
      </w:r>
      <w:r w:rsidRPr="00523121">
        <w:tab/>
      </w:r>
      <w:r w:rsidRPr="00523121">
        <w:tab/>
      </w:r>
      <w:r>
        <w:t xml:space="preserve">        </w:t>
      </w:r>
      <w:r>
        <w:tab/>
        <w:t xml:space="preserve">    E. Šnore</w:t>
      </w:r>
    </w:p>
    <w:p w14:paraId="70011435" w14:textId="0996C0DA" w:rsidR="00425B0A" w:rsidRPr="00AB2A17" w:rsidRDefault="00425B0A" w:rsidP="001B5E90">
      <w:pPr>
        <w:ind w:firstLine="397"/>
        <w:jc w:val="both"/>
      </w:pPr>
    </w:p>
    <w:sectPr w:rsidR="00425B0A" w:rsidRPr="00AB2A17" w:rsidSect="00AF7A1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F0D1" w14:textId="77777777" w:rsidR="00E30BE3" w:rsidRDefault="00E30BE3">
      <w:r>
        <w:separator/>
      </w:r>
    </w:p>
  </w:endnote>
  <w:endnote w:type="continuationSeparator" w:id="0">
    <w:p w14:paraId="73D71566" w14:textId="77777777" w:rsidR="00E30BE3" w:rsidRDefault="00E3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6954" w14:textId="77777777" w:rsidR="00331D3D" w:rsidRDefault="00331D3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331D3D" w:rsidRDefault="00331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7054"/>
      <w:docPartObj>
        <w:docPartGallery w:val="Page Numbers (Bottom of Page)"/>
        <w:docPartUnique/>
      </w:docPartObj>
    </w:sdtPr>
    <w:sdtEndPr>
      <w:rPr>
        <w:noProof/>
      </w:rPr>
    </w:sdtEndPr>
    <w:sdtContent>
      <w:p w14:paraId="3B514506" w14:textId="60C4F5BC" w:rsidR="00331D3D" w:rsidRDefault="00331D3D" w:rsidP="00D71B49">
        <w:pPr>
          <w:pStyle w:val="Footer"/>
          <w:jc w:val="right"/>
        </w:pPr>
        <w:r>
          <w:fldChar w:fldCharType="begin"/>
        </w:r>
        <w:r>
          <w:instrText xml:space="preserve"> PAGE   \* MERGEFORMAT </w:instrText>
        </w:r>
        <w:r>
          <w:fldChar w:fldCharType="separate"/>
        </w:r>
        <w:r w:rsidR="00B710A7">
          <w:rPr>
            <w:noProof/>
          </w:rPr>
          <w:t>3</w:t>
        </w:r>
        <w:r>
          <w:rPr>
            <w:noProof/>
          </w:rPr>
          <w:fldChar w:fldCharType="end"/>
        </w:r>
      </w:p>
    </w:sdtContent>
  </w:sdt>
  <w:p w14:paraId="62284365" w14:textId="77777777" w:rsidR="001F07AC" w:rsidRDefault="001F07AC" w:rsidP="001F07AC">
    <w:pPr>
      <w:spacing w:before="360" w:after="360"/>
      <w:rPr>
        <w:sz w:val="22"/>
      </w:rPr>
    </w:pPr>
    <w:r>
      <w:rPr>
        <w:sz w:val="22"/>
      </w:rPr>
      <w:t>* Šis dokuments ir elektroniski parakstīts ar drošu elektronisko parakstu un satur laika zīmogu</w:t>
    </w:r>
  </w:p>
  <w:p w14:paraId="37D1C2C8" w14:textId="77777777" w:rsidR="00331D3D" w:rsidRPr="00987E51" w:rsidRDefault="00331D3D"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6613" w14:textId="77777777" w:rsidR="00995625" w:rsidRDefault="00995625" w:rsidP="00995625">
    <w:pPr>
      <w:spacing w:before="360" w:after="360"/>
      <w:rPr>
        <w:sz w:val="22"/>
      </w:rPr>
    </w:pPr>
    <w:r>
      <w:rPr>
        <w:sz w:val="22"/>
      </w:rPr>
      <w:t>* Šis dokuments ir elektroniski parakstīts ar drošu elektronisko parakstu un satur laika zīmogu</w:t>
    </w:r>
  </w:p>
  <w:p w14:paraId="4A149C8F" w14:textId="55625E3E" w:rsidR="009B607B" w:rsidRDefault="00995625">
    <w:pPr>
      <w:pStyle w:val="Footer"/>
    </w:pPr>
    <w:r>
      <w:rPr>
        <w:noProof/>
      </w:rPr>
      <mc:AlternateContent>
        <mc:Choice Requires="wpg">
          <w:drawing>
            <wp:anchor distT="0" distB="0" distL="114300" distR="114300" simplePos="0" relativeHeight="251660288" behindDoc="0" locked="0" layoutInCell="1" allowOverlap="1" wp14:anchorId="39C6505C" wp14:editId="0805991D">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B233858"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59CFB025" wp14:editId="0FA567A4">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FF978F7" w14:textId="77777777" w:rsidR="00995625" w:rsidRDefault="00995625">
                              <w:pPr>
                                <w:jc w:val="right"/>
                              </w:pPr>
                              <w:r>
                                <w:t>[Date]</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9CFB025"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FF978F7" w14:textId="77777777" w:rsidR="00995625" w:rsidRDefault="00995625">
                        <w:pPr>
                          <w:jc w:val="right"/>
                        </w:pPr>
                        <w:r>
                          <w:t>[Date]</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3EED" w14:textId="77777777" w:rsidR="00E30BE3" w:rsidRDefault="00E30BE3">
      <w:r>
        <w:separator/>
      </w:r>
    </w:p>
  </w:footnote>
  <w:footnote w:type="continuationSeparator" w:id="0">
    <w:p w14:paraId="1AA7D1E9" w14:textId="77777777" w:rsidR="00E30BE3" w:rsidRDefault="00E3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6F0F" w14:textId="77777777" w:rsidR="009B607B" w:rsidRDefault="009B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6AEA" w14:textId="77777777" w:rsidR="009B607B" w:rsidRDefault="009B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BABE" w14:textId="77777777" w:rsidR="009B607B" w:rsidRDefault="009B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17D98"/>
    <w:multiLevelType w:val="hybridMultilevel"/>
    <w:tmpl w:val="02D400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E51361"/>
    <w:multiLevelType w:val="hybridMultilevel"/>
    <w:tmpl w:val="5B0C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8254E0"/>
    <w:multiLevelType w:val="hybridMultilevel"/>
    <w:tmpl w:val="A498C3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1"/>
  </w:num>
  <w:num w:numId="4">
    <w:abstractNumId w:val="3"/>
  </w:num>
  <w:num w:numId="5">
    <w:abstractNumId w:val="23"/>
  </w:num>
  <w:num w:numId="6">
    <w:abstractNumId w:val="17"/>
  </w:num>
  <w:num w:numId="7">
    <w:abstractNumId w:val="11"/>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4"/>
  </w:num>
  <w:num w:numId="13">
    <w:abstractNumId w:val="18"/>
  </w:num>
  <w:num w:numId="14">
    <w:abstractNumId w:val="13"/>
  </w:num>
  <w:num w:numId="15">
    <w:abstractNumId w:val="19"/>
  </w:num>
  <w:num w:numId="16">
    <w:abstractNumId w:val="22"/>
  </w:num>
  <w:num w:numId="17">
    <w:abstractNumId w:val="12"/>
  </w:num>
  <w:num w:numId="18">
    <w:abstractNumId w:val="7"/>
  </w:num>
  <w:num w:numId="19">
    <w:abstractNumId w:val="2"/>
  </w:num>
  <w:num w:numId="20">
    <w:abstractNumId w:val="1"/>
  </w:num>
  <w:num w:numId="21">
    <w:abstractNumId w:val="24"/>
  </w:num>
  <w:num w:numId="22">
    <w:abstractNumId w:val="15"/>
  </w:num>
  <w:num w:numId="23">
    <w:abstractNumId w:val="14"/>
  </w:num>
  <w:num w:numId="24">
    <w:abstractNumId w:val="8"/>
  </w:num>
  <w:num w:numId="25">
    <w:abstractNumId w:val="10"/>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668"/>
    <w:rsid w:val="00017737"/>
    <w:rsid w:val="0001796A"/>
    <w:rsid w:val="0002006D"/>
    <w:rsid w:val="00020240"/>
    <w:rsid w:val="000204BB"/>
    <w:rsid w:val="00020D65"/>
    <w:rsid w:val="0002123A"/>
    <w:rsid w:val="00021DC4"/>
    <w:rsid w:val="0002220B"/>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61D"/>
    <w:rsid w:val="00045849"/>
    <w:rsid w:val="000459E8"/>
    <w:rsid w:val="00045B36"/>
    <w:rsid w:val="00045D22"/>
    <w:rsid w:val="00045E91"/>
    <w:rsid w:val="00045FDA"/>
    <w:rsid w:val="0004693C"/>
    <w:rsid w:val="00046BDE"/>
    <w:rsid w:val="000471C0"/>
    <w:rsid w:val="00047984"/>
    <w:rsid w:val="00047BAB"/>
    <w:rsid w:val="00047BC2"/>
    <w:rsid w:val="00047CBA"/>
    <w:rsid w:val="000502F5"/>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A29"/>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27"/>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715"/>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AB2"/>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5CD"/>
    <w:rsid w:val="000F48B4"/>
    <w:rsid w:val="000F499E"/>
    <w:rsid w:val="000F49B1"/>
    <w:rsid w:val="000F4B6C"/>
    <w:rsid w:val="000F506C"/>
    <w:rsid w:val="000F5170"/>
    <w:rsid w:val="000F520D"/>
    <w:rsid w:val="000F5654"/>
    <w:rsid w:val="000F5BBC"/>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7D0"/>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5E5"/>
    <w:rsid w:val="001268E7"/>
    <w:rsid w:val="0012691B"/>
    <w:rsid w:val="00126A37"/>
    <w:rsid w:val="00126A7F"/>
    <w:rsid w:val="00126AFE"/>
    <w:rsid w:val="00126DB7"/>
    <w:rsid w:val="00126DC9"/>
    <w:rsid w:val="00126E3F"/>
    <w:rsid w:val="001271DA"/>
    <w:rsid w:val="00127621"/>
    <w:rsid w:val="00127B01"/>
    <w:rsid w:val="00127BC6"/>
    <w:rsid w:val="001300A2"/>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9C8"/>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5D"/>
    <w:rsid w:val="0015530A"/>
    <w:rsid w:val="00155750"/>
    <w:rsid w:val="00155B78"/>
    <w:rsid w:val="00155CB1"/>
    <w:rsid w:val="001560BD"/>
    <w:rsid w:val="00156144"/>
    <w:rsid w:val="00156277"/>
    <w:rsid w:val="00156A3F"/>
    <w:rsid w:val="00156CCD"/>
    <w:rsid w:val="00156ED2"/>
    <w:rsid w:val="00156F71"/>
    <w:rsid w:val="00157676"/>
    <w:rsid w:val="00157757"/>
    <w:rsid w:val="00157B0E"/>
    <w:rsid w:val="00160084"/>
    <w:rsid w:val="001600B6"/>
    <w:rsid w:val="00160204"/>
    <w:rsid w:val="00160219"/>
    <w:rsid w:val="0016028C"/>
    <w:rsid w:val="0016035B"/>
    <w:rsid w:val="00160777"/>
    <w:rsid w:val="00160C02"/>
    <w:rsid w:val="00160F5C"/>
    <w:rsid w:val="0016106B"/>
    <w:rsid w:val="00161396"/>
    <w:rsid w:val="0016163D"/>
    <w:rsid w:val="00161C17"/>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3DB7"/>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E90"/>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2FEA"/>
    <w:rsid w:val="001D3361"/>
    <w:rsid w:val="001D34AF"/>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037"/>
    <w:rsid w:val="001E14DF"/>
    <w:rsid w:val="001E153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7AC"/>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43B"/>
    <w:rsid w:val="0020751C"/>
    <w:rsid w:val="00207C41"/>
    <w:rsid w:val="00207E01"/>
    <w:rsid w:val="00207F3E"/>
    <w:rsid w:val="00210A87"/>
    <w:rsid w:val="00210E0B"/>
    <w:rsid w:val="0021104D"/>
    <w:rsid w:val="0021179B"/>
    <w:rsid w:val="002119B4"/>
    <w:rsid w:val="00211A66"/>
    <w:rsid w:val="00211A6D"/>
    <w:rsid w:val="00212B48"/>
    <w:rsid w:val="002130CA"/>
    <w:rsid w:val="002131F7"/>
    <w:rsid w:val="00213EBC"/>
    <w:rsid w:val="0021422B"/>
    <w:rsid w:val="00214759"/>
    <w:rsid w:val="002149DD"/>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936"/>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210"/>
    <w:rsid w:val="0024399C"/>
    <w:rsid w:val="00243D8E"/>
    <w:rsid w:val="002442E3"/>
    <w:rsid w:val="00244521"/>
    <w:rsid w:val="00244757"/>
    <w:rsid w:val="002448A6"/>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11"/>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2F2"/>
    <w:rsid w:val="00290474"/>
    <w:rsid w:val="00290AF8"/>
    <w:rsid w:val="00290B67"/>
    <w:rsid w:val="00290DF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1D4"/>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335"/>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AE7"/>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4BB0"/>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D3D"/>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998"/>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2D47"/>
    <w:rsid w:val="003832D6"/>
    <w:rsid w:val="003833E9"/>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3CE"/>
    <w:rsid w:val="00386571"/>
    <w:rsid w:val="00386B3E"/>
    <w:rsid w:val="00386EAB"/>
    <w:rsid w:val="003871C1"/>
    <w:rsid w:val="00387437"/>
    <w:rsid w:val="003877DC"/>
    <w:rsid w:val="00387808"/>
    <w:rsid w:val="00387B75"/>
    <w:rsid w:val="00387CBD"/>
    <w:rsid w:val="00387E60"/>
    <w:rsid w:val="00387F28"/>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D74"/>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1F3"/>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1D35"/>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624"/>
    <w:rsid w:val="00411811"/>
    <w:rsid w:val="00411D46"/>
    <w:rsid w:val="00411E17"/>
    <w:rsid w:val="00411E8F"/>
    <w:rsid w:val="00411FD7"/>
    <w:rsid w:val="004120A9"/>
    <w:rsid w:val="00412237"/>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1BB"/>
    <w:rsid w:val="00420393"/>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882"/>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932"/>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EB9"/>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26F"/>
    <w:rsid w:val="00470400"/>
    <w:rsid w:val="00470661"/>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299"/>
    <w:rsid w:val="0048145C"/>
    <w:rsid w:val="004815A1"/>
    <w:rsid w:val="00481DA4"/>
    <w:rsid w:val="00482587"/>
    <w:rsid w:val="004826F8"/>
    <w:rsid w:val="004828AD"/>
    <w:rsid w:val="00482CA1"/>
    <w:rsid w:val="00482E3D"/>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5FBF"/>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630"/>
    <w:rsid w:val="00573F99"/>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86"/>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0"/>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B6F"/>
    <w:rsid w:val="005B3C0B"/>
    <w:rsid w:val="005B4210"/>
    <w:rsid w:val="005B441C"/>
    <w:rsid w:val="005B457E"/>
    <w:rsid w:val="005B4616"/>
    <w:rsid w:val="005B4796"/>
    <w:rsid w:val="005B49DD"/>
    <w:rsid w:val="005B4EB4"/>
    <w:rsid w:val="005B55F2"/>
    <w:rsid w:val="005B5EB2"/>
    <w:rsid w:val="005B640F"/>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207"/>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B2"/>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1E3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EB"/>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3C8"/>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A03"/>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895"/>
    <w:rsid w:val="00653DA6"/>
    <w:rsid w:val="00653FE3"/>
    <w:rsid w:val="00654721"/>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3E55"/>
    <w:rsid w:val="006640B4"/>
    <w:rsid w:val="006641A0"/>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C3B"/>
    <w:rsid w:val="00674DC9"/>
    <w:rsid w:val="00675203"/>
    <w:rsid w:val="006755AA"/>
    <w:rsid w:val="00675674"/>
    <w:rsid w:val="006756DC"/>
    <w:rsid w:val="0067581C"/>
    <w:rsid w:val="006759BF"/>
    <w:rsid w:val="00675EB2"/>
    <w:rsid w:val="006760C1"/>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A2A"/>
    <w:rsid w:val="006A2A71"/>
    <w:rsid w:val="006A3153"/>
    <w:rsid w:val="006A3468"/>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2E6"/>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BBE"/>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18"/>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8E1"/>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DF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EDA"/>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392E"/>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B3F"/>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4"/>
    <w:rsid w:val="007A5476"/>
    <w:rsid w:val="007A5972"/>
    <w:rsid w:val="007A6026"/>
    <w:rsid w:val="007A61E5"/>
    <w:rsid w:val="007A652B"/>
    <w:rsid w:val="007A67D8"/>
    <w:rsid w:val="007A6C02"/>
    <w:rsid w:val="007A6D2C"/>
    <w:rsid w:val="007A735E"/>
    <w:rsid w:val="007A746D"/>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5B8"/>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A52"/>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74C"/>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14"/>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2D1"/>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8AD"/>
    <w:rsid w:val="008169A0"/>
    <w:rsid w:val="0081747E"/>
    <w:rsid w:val="00817484"/>
    <w:rsid w:val="008174B7"/>
    <w:rsid w:val="00817A11"/>
    <w:rsid w:val="00817B1D"/>
    <w:rsid w:val="00817CA5"/>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DEB"/>
    <w:rsid w:val="00836E4B"/>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8F"/>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6ACE"/>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3DE9"/>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78A"/>
    <w:rsid w:val="008A2B1B"/>
    <w:rsid w:val="008A2DA4"/>
    <w:rsid w:val="008A3228"/>
    <w:rsid w:val="008A354A"/>
    <w:rsid w:val="008A355D"/>
    <w:rsid w:val="008A373F"/>
    <w:rsid w:val="008A3D89"/>
    <w:rsid w:val="008A4171"/>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1F5C"/>
    <w:rsid w:val="008D29B1"/>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51"/>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BED"/>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97F"/>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C17"/>
    <w:rsid w:val="00995625"/>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AA"/>
    <w:rsid w:val="009B5275"/>
    <w:rsid w:val="009B54A9"/>
    <w:rsid w:val="009B607B"/>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CF2"/>
    <w:rsid w:val="009C5647"/>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40"/>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DBE"/>
    <w:rsid w:val="00A50F01"/>
    <w:rsid w:val="00A522A0"/>
    <w:rsid w:val="00A52607"/>
    <w:rsid w:val="00A529D6"/>
    <w:rsid w:val="00A52B18"/>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78D"/>
    <w:rsid w:val="00A608C2"/>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407"/>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E78"/>
    <w:rsid w:val="00A87F0B"/>
    <w:rsid w:val="00A9009D"/>
    <w:rsid w:val="00A901C6"/>
    <w:rsid w:val="00A90BE0"/>
    <w:rsid w:val="00A90E87"/>
    <w:rsid w:val="00A91139"/>
    <w:rsid w:val="00A91300"/>
    <w:rsid w:val="00A91370"/>
    <w:rsid w:val="00A91BAD"/>
    <w:rsid w:val="00A91F3F"/>
    <w:rsid w:val="00A9207D"/>
    <w:rsid w:val="00A9234A"/>
    <w:rsid w:val="00A92C56"/>
    <w:rsid w:val="00A92DB1"/>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3D3D"/>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2B5"/>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3A0"/>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F46"/>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DC7"/>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0A7"/>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EF1"/>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6B"/>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1D5C"/>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31F4"/>
    <w:rsid w:val="00BB320A"/>
    <w:rsid w:val="00BB3359"/>
    <w:rsid w:val="00BB3466"/>
    <w:rsid w:val="00BB3E7C"/>
    <w:rsid w:val="00BB40C7"/>
    <w:rsid w:val="00BB4109"/>
    <w:rsid w:val="00BB46CA"/>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1FCA"/>
    <w:rsid w:val="00BC254F"/>
    <w:rsid w:val="00BC2587"/>
    <w:rsid w:val="00BC2749"/>
    <w:rsid w:val="00BC2A5C"/>
    <w:rsid w:val="00BC2CC7"/>
    <w:rsid w:val="00BC2DF2"/>
    <w:rsid w:val="00BC321E"/>
    <w:rsid w:val="00BC34B0"/>
    <w:rsid w:val="00BC361A"/>
    <w:rsid w:val="00BC369B"/>
    <w:rsid w:val="00BC383A"/>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A6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3F5"/>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8FE"/>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A1E"/>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469"/>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6BE1"/>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B30"/>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0E70"/>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22"/>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0E94"/>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3A"/>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727"/>
    <w:rsid w:val="00E27ACB"/>
    <w:rsid w:val="00E27B3B"/>
    <w:rsid w:val="00E27B54"/>
    <w:rsid w:val="00E3004D"/>
    <w:rsid w:val="00E30145"/>
    <w:rsid w:val="00E305A1"/>
    <w:rsid w:val="00E30B93"/>
    <w:rsid w:val="00E30BE3"/>
    <w:rsid w:val="00E30F5C"/>
    <w:rsid w:val="00E31285"/>
    <w:rsid w:val="00E312C5"/>
    <w:rsid w:val="00E31437"/>
    <w:rsid w:val="00E31B07"/>
    <w:rsid w:val="00E3212C"/>
    <w:rsid w:val="00E321AB"/>
    <w:rsid w:val="00E32714"/>
    <w:rsid w:val="00E33689"/>
    <w:rsid w:val="00E3385D"/>
    <w:rsid w:val="00E33902"/>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05"/>
    <w:rsid w:val="00E4466F"/>
    <w:rsid w:val="00E44DC2"/>
    <w:rsid w:val="00E44FFA"/>
    <w:rsid w:val="00E451FD"/>
    <w:rsid w:val="00E45424"/>
    <w:rsid w:val="00E45694"/>
    <w:rsid w:val="00E45758"/>
    <w:rsid w:val="00E45B3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09C"/>
    <w:rsid w:val="00E81893"/>
    <w:rsid w:val="00E81957"/>
    <w:rsid w:val="00E81A3B"/>
    <w:rsid w:val="00E82006"/>
    <w:rsid w:val="00E82225"/>
    <w:rsid w:val="00E825EC"/>
    <w:rsid w:val="00E82713"/>
    <w:rsid w:val="00E82739"/>
    <w:rsid w:val="00E8278C"/>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00B"/>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17E"/>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138"/>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8A6"/>
    <w:rsid w:val="00F13915"/>
    <w:rsid w:val="00F13D63"/>
    <w:rsid w:val="00F14244"/>
    <w:rsid w:val="00F14392"/>
    <w:rsid w:val="00F14771"/>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A82"/>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5BA"/>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45"/>
    <w:rsid w:val="00FB3FE9"/>
    <w:rsid w:val="00FB40A1"/>
    <w:rsid w:val="00FB4167"/>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5D0"/>
    <w:rsid w:val="00FC781F"/>
    <w:rsid w:val="00FC7C9D"/>
    <w:rsid w:val="00FD01A2"/>
    <w:rsid w:val="00FD08DD"/>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24429607">
      <w:bodyDiv w:val="1"/>
      <w:marLeft w:val="0"/>
      <w:marRight w:val="0"/>
      <w:marTop w:val="0"/>
      <w:marBottom w:val="0"/>
      <w:divBdr>
        <w:top w:val="none" w:sz="0" w:space="0" w:color="auto"/>
        <w:left w:val="none" w:sz="0" w:space="0" w:color="auto"/>
        <w:bottom w:val="none" w:sz="0" w:space="0" w:color="auto"/>
        <w:right w:val="none" w:sz="0" w:space="0" w:color="auto"/>
      </w:divBdr>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0886307">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364814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4657871">
      <w:bodyDiv w:val="1"/>
      <w:marLeft w:val="0"/>
      <w:marRight w:val="0"/>
      <w:marTop w:val="0"/>
      <w:marBottom w:val="0"/>
      <w:divBdr>
        <w:top w:val="none" w:sz="0" w:space="0" w:color="auto"/>
        <w:left w:val="none" w:sz="0" w:space="0" w:color="auto"/>
        <w:bottom w:val="none" w:sz="0" w:space="0" w:color="auto"/>
        <w:right w:val="none" w:sz="0" w:space="0" w:color="auto"/>
      </w:divBdr>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3487773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22961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1999701">
      <w:bodyDiv w:val="1"/>
      <w:marLeft w:val="0"/>
      <w:marRight w:val="0"/>
      <w:marTop w:val="0"/>
      <w:marBottom w:val="0"/>
      <w:divBdr>
        <w:top w:val="none" w:sz="0" w:space="0" w:color="auto"/>
        <w:left w:val="none" w:sz="0" w:space="0" w:color="auto"/>
        <w:bottom w:val="none" w:sz="0" w:space="0" w:color="auto"/>
        <w:right w:val="none" w:sz="0" w:space="0" w:color="auto"/>
      </w:divBdr>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05030830">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F35D-B276-48FF-9AFB-088180CD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9456</Words>
  <Characters>5390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23</cp:revision>
  <cp:lastPrinted>2021-03-12T08:16:00Z</cp:lastPrinted>
  <dcterms:created xsi:type="dcterms:W3CDTF">2022-02-27T19:17:00Z</dcterms:created>
  <dcterms:modified xsi:type="dcterms:W3CDTF">2022-03-05T18:49:00Z</dcterms:modified>
</cp:coreProperties>
</file>