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4353" w14:textId="77777777" w:rsidR="00152608" w:rsidRPr="00874BA0" w:rsidRDefault="00152608" w:rsidP="00152608">
      <w:pPr>
        <w:pStyle w:val="Title"/>
      </w:pPr>
      <w:r>
        <w:t>L</w:t>
      </w:r>
      <w:r w:rsidRPr="00874BA0">
        <w:t>ATVIJAS REPUBLIKAS 13. SAEIMAS</w:t>
      </w:r>
    </w:p>
    <w:p w14:paraId="19F9771C" w14:textId="77777777" w:rsidR="00152608" w:rsidRPr="00874BA0" w:rsidRDefault="00152608" w:rsidP="00152608">
      <w:pPr>
        <w:pStyle w:val="Title"/>
      </w:pPr>
      <w:r w:rsidRPr="00874BA0">
        <w:t>AIZSARDZĪBAS, IEKŠLIETU UN KORUPCIJAS NOVĒRŠANAS KOMISIJAS SĒDES</w:t>
      </w:r>
    </w:p>
    <w:p w14:paraId="125B2A3E" w14:textId="101EF5C2" w:rsidR="00152608" w:rsidRPr="005B11F1" w:rsidRDefault="00152608" w:rsidP="00152608">
      <w:pPr>
        <w:jc w:val="center"/>
        <w:rPr>
          <w:color w:val="FF0000"/>
        </w:rPr>
      </w:pPr>
      <w:r w:rsidRPr="00CB1ED1">
        <w:rPr>
          <w:b/>
        </w:rPr>
        <w:t xml:space="preserve">PROTOKOLS Nr. </w:t>
      </w:r>
      <w:r w:rsidR="00881234" w:rsidRPr="00CB1ED1">
        <w:rPr>
          <w:b/>
        </w:rPr>
        <w:t>1</w:t>
      </w:r>
      <w:r w:rsidR="00CB1ED1" w:rsidRPr="00CB1ED1">
        <w:rPr>
          <w:b/>
        </w:rPr>
        <w:t>6</w:t>
      </w:r>
      <w:r w:rsidR="00410DD4">
        <w:rPr>
          <w:b/>
        </w:rPr>
        <w:t>7</w:t>
      </w:r>
    </w:p>
    <w:p w14:paraId="4E70416C" w14:textId="7CF3377A" w:rsidR="00152608" w:rsidRPr="00874BA0" w:rsidRDefault="007D0A9D" w:rsidP="00152608">
      <w:pPr>
        <w:jc w:val="center"/>
        <w:rPr>
          <w:b/>
          <w:bCs/>
        </w:rPr>
      </w:pPr>
      <w:r>
        <w:rPr>
          <w:b/>
          <w:bCs/>
        </w:rPr>
        <w:t>202</w:t>
      </w:r>
      <w:r w:rsidR="00AD7BED">
        <w:rPr>
          <w:b/>
          <w:bCs/>
        </w:rPr>
        <w:t>1</w:t>
      </w:r>
      <w:r w:rsidR="00152608" w:rsidRPr="00874BA0">
        <w:rPr>
          <w:b/>
          <w:bCs/>
        </w:rPr>
        <w:t xml:space="preserve">. gada </w:t>
      </w:r>
      <w:r w:rsidR="00275B34">
        <w:rPr>
          <w:b/>
          <w:bCs/>
        </w:rPr>
        <w:t>1</w:t>
      </w:r>
      <w:r w:rsidR="00410DD4">
        <w:rPr>
          <w:b/>
          <w:bCs/>
        </w:rPr>
        <w:t>7</w:t>
      </w:r>
      <w:r w:rsidR="0099598F">
        <w:rPr>
          <w:b/>
          <w:bCs/>
        </w:rPr>
        <w:t>. februārī</w:t>
      </w:r>
    </w:p>
    <w:p w14:paraId="438AAF37" w14:textId="04CE8F96" w:rsidR="00152608" w:rsidRPr="00874BA0" w:rsidRDefault="00411EB0" w:rsidP="00152608">
      <w:pPr>
        <w:jc w:val="center"/>
        <w:rPr>
          <w:bCs/>
        </w:rPr>
      </w:pPr>
      <w:r>
        <w:rPr>
          <w:bCs/>
        </w:rPr>
        <w:t xml:space="preserve">Atklāta sēde, sākas plkst. </w:t>
      </w:r>
      <w:r w:rsidR="00784783">
        <w:rPr>
          <w:bCs/>
        </w:rPr>
        <w:t>1</w:t>
      </w:r>
      <w:r w:rsidR="00AD7BED">
        <w:rPr>
          <w:bCs/>
        </w:rPr>
        <w:t>0.00</w:t>
      </w:r>
      <w:r w:rsidR="00152608" w:rsidRPr="00874BA0">
        <w:rPr>
          <w:bCs/>
        </w:rPr>
        <w:t xml:space="preserve">, beidzas </w:t>
      </w:r>
      <w:r w:rsidR="00152608" w:rsidRPr="00777E7A">
        <w:rPr>
          <w:bCs/>
        </w:rPr>
        <w:t xml:space="preserve">plkst. </w:t>
      </w:r>
      <w:r w:rsidR="00AD7BED">
        <w:rPr>
          <w:bCs/>
        </w:rPr>
        <w:t>11.</w:t>
      </w:r>
      <w:r w:rsidR="00275B34">
        <w:rPr>
          <w:bCs/>
        </w:rPr>
        <w:t>5</w:t>
      </w:r>
      <w:r w:rsidR="0099598F">
        <w:rPr>
          <w:bCs/>
        </w:rPr>
        <w:t>0</w:t>
      </w:r>
    </w:p>
    <w:p w14:paraId="3A70A8CC" w14:textId="2DC22C35" w:rsidR="00152608" w:rsidRPr="00874BA0" w:rsidRDefault="00784783" w:rsidP="00152608">
      <w:pPr>
        <w:pStyle w:val="BodyText3"/>
        <w:jc w:val="center"/>
        <w:rPr>
          <w:b w:val="0"/>
        </w:rPr>
      </w:pPr>
      <w:r>
        <w:rPr>
          <w:b w:val="0"/>
        </w:rPr>
        <w:t>Videokonferences formātā</w:t>
      </w:r>
    </w:p>
    <w:p w14:paraId="51A88AB5" w14:textId="77777777" w:rsidR="00152608" w:rsidRPr="00874BA0" w:rsidRDefault="00152608" w:rsidP="00152608">
      <w:pPr>
        <w:pStyle w:val="BodyText3"/>
      </w:pPr>
    </w:p>
    <w:p w14:paraId="49DE2C3A" w14:textId="77777777" w:rsidR="00152608" w:rsidRPr="00874BA0" w:rsidRDefault="00152608" w:rsidP="00152608">
      <w:pPr>
        <w:pStyle w:val="BodyText3"/>
      </w:pPr>
      <w:r w:rsidRPr="00874BA0">
        <w:t xml:space="preserve">Piedalās: </w:t>
      </w:r>
    </w:p>
    <w:p w14:paraId="6B538B2E" w14:textId="74BBE58E" w:rsidR="00152608" w:rsidRPr="00AC2C73" w:rsidRDefault="00152608" w:rsidP="00152608">
      <w:pPr>
        <w:jc w:val="both"/>
        <w:rPr>
          <w:rStyle w:val="Strong"/>
          <w:b w:val="0"/>
          <w:bCs w:val="0"/>
          <w:color w:val="FF0000"/>
        </w:rPr>
      </w:pPr>
      <w:r w:rsidRPr="00C53D7D">
        <w:rPr>
          <w:b/>
          <w:iCs/>
        </w:rPr>
        <w:t>komisijas locekļi:</w:t>
      </w:r>
      <w:r w:rsidRPr="00874BA0">
        <w:t xml:space="preserve"> </w:t>
      </w:r>
      <w:r w:rsidRPr="00777E7A">
        <w:rPr>
          <w:b/>
        </w:rPr>
        <w:t>Juris Rancāns</w:t>
      </w:r>
      <w:r w:rsidRPr="00777E7A">
        <w:t xml:space="preserve"> </w:t>
      </w:r>
      <w:r w:rsidRPr="00777E7A">
        <w:rPr>
          <w:i/>
        </w:rPr>
        <w:t>(komisijas priekšsēdētājs)</w:t>
      </w:r>
      <w:r w:rsidRPr="00777E7A">
        <w:t>,</w:t>
      </w:r>
      <w:r w:rsidR="00411EB0" w:rsidRPr="00777E7A">
        <w:t xml:space="preserve"> </w:t>
      </w:r>
      <w:r w:rsidR="00411EB0" w:rsidRPr="00777E7A">
        <w:rPr>
          <w:b/>
        </w:rPr>
        <w:t>Aldis Blumbergs</w:t>
      </w:r>
      <w:r w:rsidR="00411EB0" w:rsidRPr="00777E7A">
        <w:t xml:space="preserve"> </w:t>
      </w:r>
      <w:r w:rsidR="00411EB0" w:rsidRPr="00777E7A">
        <w:rPr>
          <w:i/>
        </w:rPr>
        <w:t xml:space="preserve">(komisijas </w:t>
      </w:r>
      <w:r w:rsidR="00924931" w:rsidRPr="00777E7A">
        <w:rPr>
          <w:i/>
        </w:rPr>
        <w:t>priekšsēdētāja biedrs</w:t>
      </w:r>
      <w:r w:rsidR="00411EB0" w:rsidRPr="00777E7A">
        <w:rPr>
          <w:i/>
        </w:rPr>
        <w:t>)</w:t>
      </w:r>
      <w:r w:rsidR="00411EB0" w:rsidRPr="00777E7A">
        <w:t>,</w:t>
      </w:r>
      <w:r w:rsidRPr="00777E7A">
        <w:t xml:space="preserve"> </w:t>
      </w:r>
      <w:r w:rsidRPr="00777E7A">
        <w:rPr>
          <w:rStyle w:val="Strong"/>
        </w:rPr>
        <w:t xml:space="preserve">Edvīns Šnore </w:t>
      </w:r>
      <w:r w:rsidRPr="00777E7A">
        <w:rPr>
          <w:rStyle w:val="Strong"/>
          <w:b w:val="0"/>
          <w:i/>
        </w:rPr>
        <w:t>(komisijas sekretārs)</w:t>
      </w:r>
      <w:r w:rsidRPr="00777E7A">
        <w:rPr>
          <w:rStyle w:val="Strong"/>
        </w:rPr>
        <w:t xml:space="preserve">, </w:t>
      </w:r>
      <w:r w:rsidR="00AD7BED">
        <w:rPr>
          <w:rStyle w:val="Strong"/>
        </w:rPr>
        <w:t xml:space="preserve">Jānis Ādamsons, </w:t>
      </w:r>
      <w:r w:rsidRPr="00777E7A">
        <w:rPr>
          <w:rStyle w:val="Strong"/>
        </w:rPr>
        <w:t xml:space="preserve">Raimonds Bergmanis, </w:t>
      </w:r>
      <w:r w:rsidR="00784783" w:rsidRPr="00777E7A">
        <w:rPr>
          <w:rStyle w:val="Strong"/>
        </w:rPr>
        <w:t xml:space="preserve">Ivans Klementjevs, </w:t>
      </w:r>
      <w:r w:rsidRPr="00777E7A">
        <w:rPr>
          <w:rStyle w:val="Strong"/>
        </w:rPr>
        <w:t xml:space="preserve">Ainars Latkovskis, </w:t>
      </w:r>
      <w:r w:rsidR="00784783" w:rsidRPr="00777E7A">
        <w:rPr>
          <w:rStyle w:val="Strong"/>
        </w:rPr>
        <w:t>Vita Anda Tērauda</w:t>
      </w:r>
      <w:r w:rsidRPr="00777E7A">
        <w:rPr>
          <w:rStyle w:val="Strong"/>
        </w:rPr>
        <w:t>, Atis Zakatistovs</w:t>
      </w:r>
    </w:p>
    <w:p w14:paraId="7F0F42F1" w14:textId="77777777" w:rsidR="00152608" w:rsidRDefault="00152608" w:rsidP="00152608">
      <w:pPr>
        <w:pStyle w:val="ListParagraph"/>
        <w:ind w:left="0"/>
        <w:jc w:val="both"/>
        <w:rPr>
          <w:rStyle w:val="Strong"/>
          <w:b w:val="0"/>
          <w:bCs w:val="0"/>
          <w:u w:val="single"/>
        </w:rPr>
      </w:pPr>
    </w:p>
    <w:p w14:paraId="078812A9" w14:textId="5C456EF3" w:rsidR="00152608" w:rsidRDefault="00152608" w:rsidP="00152608">
      <w:pPr>
        <w:pStyle w:val="ListParagraph"/>
        <w:ind w:left="0"/>
        <w:jc w:val="both"/>
      </w:pPr>
      <w:r w:rsidRPr="00C53D7D">
        <w:rPr>
          <w:b/>
        </w:rPr>
        <w:t>komisijas darbinieki</w:t>
      </w:r>
      <w:r w:rsidRPr="00654AAC">
        <w:t xml:space="preserve">: </w:t>
      </w:r>
      <w:r w:rsidRPr="00777E7A">
        <w:t>vecākā konsultante Ieva Barvika, konsultant</w:t>
      </w:r>
      <w:r w:rsidR="00410DD4">
        <w:t>i</w:t>
      </w:r>
      <w:r w:rsidR="00784783" w:rsidRPr="00777E7A">
        <w:t xml:space="preserve"> </w:t>
      </w:r>
      <w:r w:rsidR="00924931" w:rsidRPr="00777E7A">
        <w:t xml:space="preserve">Kristiāna </w:t>
      </w:r>
      <w:r w:rsidR="00784783" w:rsidRPr="00777E7A">
        <w:t>Stūre</w:t>
      </w:r>
      <w:r w:rsidR="00EF7E1C" w:rsidRPr="00777E7A">
        <w:t>, Inese Silabriede</w:t>
      </w:r>
      <w:r w:rsidR="00B228EE" w:rsidRPr="00777E7A">
        <w:t>,</w:t>
      </w:r>
      <w:r w:rsidR="00640D62">
        <w:t xml:space="preserve"> Egita Kalniņa,</w:t>
      </w:r>
      <w:r w:rsidR="00410DD4">
        <w:t xml:space="preserve"> Māri</w:t>
      </w:r>
      <w:r w:rsidR="00AE7C64">
        <w:t>s</w:t>
      </w:r>
      <w:r w:rsidR="00410DD4">
        <w:t xml:space="preserve"> Veinalds,</w:t>
      </w:r>
      <w:r w:rsidR="00B228EE" w:rsidRPr="00777E7A">
        <w:t xml:space="preserve"> tehniskā sekretāre Brenda Veiskate</w:t>
      </w:r>
    </w:p>
    <w:p w14:paraId="0A40A1A8" w14:textId="77777777" w:rsidR="00411EB0" w:rsidRPr="00654AAC" w:rsidRDefault="00411EB0" w:rsidP="00152608">
      <w:pPr>
        <w:pStyle w:val="ListParagraph"/>
        <w:ind w:left="0"/>
        <w:jc w:val="both"/>
      </w:pPr>
    </w:p>
    <w:p w14:paraId="6C866FB6" w14:textId="50737652" w:rsidR="00152608" w:rsidRPr="00E52041" w:rsidRDefault="00152608" w:rsidP="00152608">
      <w:pPr>
        <w:pStyle w:val="ListParagraph"/>
        <w:ind w:left="0"/>
        <w:jc w:val="both"/>
        <w:rPr>
          <w:rStyle w:val="Strong"/>
          <w:rFonts w:cs="Calibri"/>
          <w:color w:val="FF0000"/>
        </w:rPr>
      </w:pPr>
      <w:r>
        <w:rPr>
          <w:rStyle w:val="Strong"/>
          <w:rFonts w:cs="Calibri"/>
          <w:color w:val="000000"/>
        </w:rPr>
        <w:t>uzaicinātās personas</w:t>
      </w:r>
      <w:r w:rsidRPr="00C53D7D">
        <w:rPr>
          <w:rStyle w:val="Strong"/>
          <w:rFonts w:cs="Calibri"/>
          <w:color w:val="000000"/>
        </w:rPr>
        <w:t>:</w:t>
      </w:r>
    </w:p>
    <w:p w14:paraId="22C53D93" w14:textId="051AACA3" w:rsidR="00334CBD" w:rsidRDefault="00334CBD" w:rsidP="00334CBD">
      <w:pPr>
        <w:pStyle w:val="ListParagraph"/>
        <w:numPr>
          <w:ilvl w:val="0"/>
          <w:numId w:val="6"/>
        </w:numPr>
        <w:jc w:val="both"/>
        <w:rPr>
          <w:rStyle w:val="Strong"/>
          <w:rFonts w:cs="Calibri"/>
        </w:rPr>
      </w:pPr>
      <w:r w:rsidRPr="00872D8C">
        <w:rPr>
          <w:rStyle w:val="Strong"/>
          <w:rFonts w:cs="Calibri"/>
          <w:b w:val="0"/>
        </w:rPr>
        <w:t>Ministru prezidenta parlamentārā sekretāre</w:t>
      </w:r>
      <w:r w:rsidRPr="00872D8C">
        <w:rPr>
          <w:rStyle w:val="Strong"/>
          <w:rFonts w:cs="Calibri"/>
        </w:rPr>
        <w:t xml:space="preserve"> Evika Siliņa;</w:t>
      </w:r>
    </w:p>
    <w:p w14:paraId="01C9BE8C" w14:textId="77777777" w:rsidR="007100C1" w:rsidRDefault="007100C1" w:rsidP="007100C1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 w:rsidRPr="00872D8C">
        <w:rPr>
          <w:szCs w:val="28"/>
        </w:rPr>
        <w:t xml:space="preserve">Krīzes vadības padomes sekretariāta vadītāja p.i. </w:t>
      </w:r>
      <w:r w:rsidRPr="00872D8C">
        <w:rPr>
          <w:b/>
          <w:bCs/>
          <w:szCs w:val="28"/>
        </w:rPr>
        <w:t>Kaspars Druvaskalns</w:t>
      </w:r>
      <w:r w:rsidRPr="00872D8C">
        <w:rPr>
          <w:szCs w:val="28"/>
        </w:rPr>
        <w:t>;</w:t>
      </w:r>
    </w:p>
    <w:p w14:paraId="6B5D9FD6" w14:textId="277F6CAB" w:rsidR="007100C1" w:rsidRPr="00446933" w:rsidRDefault="007100C1" w:rsidP="00334CBD">
      <w:pPr>
        <w:pStyle w:val="ListParagraph"/>
        <w:numPr>
          <w:ilvl w:val="0"/>
          <w:numId w:val="6"/>
        </w:numPr>
        <w:jc w:val="both"/>
        <w:rPr>
          <w:rFonts w:cs="Calibri"/>
          <w:b/>
          <w:bCs/>
        </w:rPr>
      </w:pPr>
      <w:r w:rsidRPr="002A6E6C">
        <w:rPr>
          <w:szCs w:val="28"/>
        </w:rPr>
        <w:t>Valsts ugunsdzēsības un glābšanas dienesta priekšnieka vietnieks</w:t>
      </w:r>
      <w:r>
        <w:rPr>
          <w:b/>
          <w:bCs/>
          <w:szCs w:val="28"/>
        </w:rPr>
        <w:t xml:space="preserve"> Mārtiņš Baltmanis;</w:t>
      </w:r>
    </w:p>
    <w:p w14:paraId="543A9A75" w14:textId="77777777" w:rsidR="00446933" w:rsidRDefault="00446933" w:rsidP="00446933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>
        <w:rPr>
          <w:szCs w:val="28"/>
        </w:rPr>
        <w:t xml:space="preserve">Valsts kancelejas direktors </w:t>
      </w:r>
      <w:r w:rsidRPr="007456F5">
        <w:rPr>
          <w:b/>
          <w:bCs/>
          <w:szCs w:val="28"/>
        </w:rPr>
        <w:t>Jānis Citskovskis</w:t>
      </w:r>
      <w:r>
        <w:rPr>
          <w:szCs w:val="28"/>
        </w:rPr>
        <w:t>;</w:t>
      </w:r>
    </w:p>
    <w:p w14:paraId="1E6DF4C2" w14:textId="0CDB7B16" w:rsidR="00334CBD" w:rsidRDefault="00334CBD" w:rsidP="00334CBD">
      <w:pPr>
        <w:pStyle w:val="ListParagraph"/>
        <w:numPr>
          <w:ilvl w:val="0"/>
          <w:numId w:val="6"/>
        </w:numPr>
        <w:spacing w:after="240"/>
        <w:jc w:val="both"/>
        <w:rPr>
          <w:b/>
          <w:bCs/>
          <w:szCs w:val="28"/>
        </w:rPr>
      </w:pPr>
      <w:r w:rsidRPr="00872D8C">
        <w:rPr>
          <w:szCs w:val="28"/>
        </w:rPr>
        <w:t xml:space="preserve">Ārlietu ministrijas </w:t>
      </w:r>
      <w:r w:rsidR="00CB1ED1">
        <w:rPr>
          <w:szCs w:val="28"/>
        </w:rPr>
        <w:t>parlamentārā sekretāre</w:t>
      </w:r>
      <w:r w:rsidRPr="00872D8C">
        <w:rPr>
          <w:szCs w:val="28"/>
        </w:rPr>
        <w:t xml:space="preserve"> </w:t>
      </w:r>
      <w:r w:rsidR="00CB1ED1">
        <w:rPr>
          <w:b/>
          <w:bCs/>
          <w:szCs w:val="28"/>
        </w:rPr>
        <w:t>Zanda Kalniņa-Lukaševica</w:t>
      </w:r>
      <w:r w:rsidRPr="00872D8C">
        <w:rPr>
          <w:b/>
          <w:bCs/>
          <w:szCs w:val="28"/>
        </w:rPr>
        <w:t>;</w:t>
      </w:r>
    </w:p>
    <w:p w14:paraId="72EF2243" w14:textId="74D15E69" w:rsidR="00FB4BDC" w:rsidRDefault="00FB4BDC" w:rsidP="00FB4BDC">
      <w:pPr>
        <w:pStyle w:val="ListParagraph"/>
        <w:numPr>
          <w:ilvl w:val="0"/>
          <w:numId w:val="6"/>
        </w:numPr>
        <w:spacing w:after="240"/>
        <w:jc w:val="both"/>
        <w:rPr>
          <w:b/>
          <w:bCs/>
          <w:szCs w:val="28"/>
        </w:rPr>
      </w:pPr>
      <w:r w:rsidRPr="00872D8C">
        <w:rPr>
          <w:szCs w:val="28"/>
        </w:rPr>
        <w:t xml:space="preserve">Ārlietu ministrijas </w:t>
      </w:r>
      <w:r>
        <w:rPr>
          <w:szCs w:val="28"/>
        </w:rPr>
        <w:t>Konsulārā departamenta direktore</w:t>
      </w:r>
      <w:r w:rsidRPr="00872D8C">
        <w:rPr>
          <w:szCs w:val="28"/>
        </w:rPr>
        <w:t xml:space="preserve"> </w:t>
      </w:r>
      <w:r>
        <w:rPr>
          <w:b/>
          <w:bCs/>
          <w:szCs w:val="28"/>
        </w:rPr>
        <w:t>Guna Japiņa</w:t>
      </w:r>
      <w:r w:rsidRPr="00872D8C">
        <w:rPr>
          <w:b/>
          <w:bCs/>
          <w:szCs w:val="28"/>
        </w:rPr>
        <w:t>;</w:t>
      </w:r>
    </w:p>
    <w:p w14:paraId="4E55F64C" w14:textId="7B2FA4C2" w:rsidR="00334CBD" w:rsidRDefault="00FB4BDC" w:rsidP="00334CBD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>
        <w:rPr>
          <w:szCs w:val="28"/>
        </w:rPr>
        <w:t>I</w:t>
      </w:r>
      <w:r w:rsidR="00334CBD" w:rsidRPr="00872D8C">
        <w:rPr>
          <w:szCs w:val="28"/>
        </w:rPr>
        <w:t xml:space="preserve">ekšlietu ministrijas parlamentārā sekretāre </w:t>
      </w:r>
      <w:r w:rsidR="00334CBD" w:rsidRPr="00872D8C">
        <w:rPr>
          <w:b/>
          <w:bCs/>
          <w:szCs w:val="28"/>
        </w:rPr>
        <w:t>Signe Bole</w:t>
      </w:r>
      <w:r w:rsidR="00334CBD" w:rsidRPr="00872D8C">
        <w:rPr>
          <w:szCs w:val="28"/>
        </w:rPr>
        <w:t>;</w:t>
      </w:r>
    </w:p>
    <w:p w14:paraId="409CE09A" w14:textId="397D55D2" w:rsidR="00542E7F" w:rsidRDefault="00542E7F" w:rsidP="00542E7F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 w:rsidRPr="000765AA">
        <w:rPr>
          <w:szCs w:val="28"/>
        </w:rPr>
        <w:t xml:space="preserve">Iekšlietu </w:t>
      </w:r>
      <w:r w:rsidR="0013319B" w:rsidRPr="000765AA">
        <w:rPr>
          <w:szCs w:val="28"/>
        </w:rPr>
        <w:t>ministrijas</w:t>
      </w:r>
      <w:r w:rsidRPr="000765AA">
        <w:rPr>
          <w:szCs w:val="28"/>
        </w:rPr>
        <w:t xml:space="preserve"> valsts sekretāra vietnieks, Juridiskā departamenta direktors </w:t>
      </w:r>
      <w:r w:rsidRPr="000765AA">
        <w:rPr>
          <w:b/>
          <w:bCs/>
          <w:szCs w:val="28"/>
        </w:rPr>
        <w:t>Vilnis Vītoliņš</w:t>
      </w:r>
      <w:r w:rsidRPr="000765AA">
        <w:rPr>
          <w:szCs w:val="28"/>
        </w:rPr>
        <w:t>;</w:t>
      </w:r>
    </w:p>
    <w:p w14:paraId="77733904" w14:textId="5FD916E7" w:rsidR="004D1DD8" w:rsidRDefault="004D1DD8" w:rsidP="00451737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>
        <w:rPr>
          <w:szCs w:val="28"/>
        </w:rPr>
        <w:t xml:space="preserve">Veselības ministrijas Vides veselības nodaļas vadītāja </w:t>
      </w:r>
      <w:r w:rsidRPr="004D1DD8">
        <w:rPr>
          <w:b/>
          <w:bCs/>
          <w:szCs w:val="28"/>
        </w:rPr>
        <w:t>Jana Feldmane</w:t>
      </w:r>
      <w:r>
        <w:rPr>
          <w:szCs w:val="28"/>
        </w:rPr>
        <w:t>;</w:t>
      </w:r>
    </w:p>
    <w:p w14:paraId="77CB04C2" w14:textId="77777777" w:rsidR="00410DD4" w:rsidRPr="00961801" w:rsidRDefault="00410DD4" w:rsidP="00410DD4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 w:rsidRPr="00961801">
        <w:rPr>
          <w:szCs w:val="28"/>
        </w:rPr>
        <w:t xml:space="preserve">Veselība ministrijas Veselības aprūpes departamenta direktore </w:t>
      </w:r>
      <w:r w:rsidRPr="00961801">
        <w:rPr>
          <w:b/>
          <w:bCs/>
          <w:szCs w:val="28"/>
        </w:rPr>
        <w:t>Antra Valdmane</w:t>
      </w:r>
      <w:r w:rsidRPr="00961801">
        <w:rPr>
          <w:szCs w:val="28"/>
        </w:rPr>
        <w:t>;</w:t>
      </w:r>
    </w:p>
    <w:p w14:paraId="2AD360C0" w14:textId="0738BB44" w:rsidR="00345C0D" w:rsidRPr="00D452ED" w:rsidRDefault="00345C0D" w:rsidP="00345C0D">
      <w:pPr>
        <w:pStyle w:val="ListParagraph"/>
        <w:numPr>
          <w:ilvl w:val="0"/>
          <w:numId w:val="6"/>
        </w:numPr>
        <w:spacing w:after="240"/>
        <w:jc w:val="both"/>
        <w:rPr>
          <w:rFonts w:cs="Calibri"/>
          <w:b/>
          <w:bCs/>
        </w:rPr>
      </w:pPr>
      <w:r>
        <w:rPr>
          <w:szCs w:val="28"/>
        </w:rPr>
        <w:t>Slimību profilakses un kontroles centra Infekciju slimību riska analīzes un profilakses departamenta direktors</w:t>
      </w:r>
      <w:r w:rsidRPr="00155887">
        <w:rPr>
          <w:szCs w:val="28"/>
        </w:rPr>
        <w:t xml:space="preserve"> </w:t>
      </w:r>
      <w:r>
        <w:rPr>
          <w:b/>
          <w:bCs/>
          <w:szCs w:val="28"/>
        </w:rPr>
        <w:t>Jurijs Perevoščikovs</w:t>
      </w:r>
      <w:r w:rsidRPr="00155887">
        <w:rPr>
          <w:szCs w:val="28"/>
        </w:rPr>
        <w:t>;</w:t>
      </w:r>
      <w:r w:rsidRPr="00542E7F">
        <w:rPr>
          <w:rFonts w:cs="Calibri"/>
        </w:rPr>
        <w:t xml:space="preserve"> </w:t>
      </w:r>
    </w:p>
    <w:p w14:paraId="0B76CD9D" w14:textId="77777777" w:rsidR="00410DD4" w:rsidRPr="00872D8C" w:rsidRDefault="00410DD4" w:rsidP="00410DD4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>
        <w:rPr>
          <w:szCs w:val="28"/>
        </w:rPr>
        <w:t xml:space="preserve">Izglītības un zinātnes ministrijas valsts sekretāra vietnieks Sporta departamenta direktors </w:t>
      </w:r>
      <w:r w:rsidRPr="00155887">
        <w:rPr>
          <w:b/>
          <w:bCs/>
          <w:szCs w:val="28"/>
        </w:rPr>
        <w:t>Edgars Severs</w:t>
      </w:r>
      <w:r>
        <w:rPr>
          <w:szCs w:val="28"/>
        </w:rPr>
        <w:t>;</w:t>
      </w:r>
    </w:p>
    <w:p w14:paraId="3A3D0701" w14:textId="032919C9" w:rsidR="00E1591E" w:rsidRDefault="00410DD4" w:rsidP="00E1591E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>
        <w:rPr>
          <w:szCs w:val="28"/>
        </w:rPr>
        <w:t>I</w:t>
      </w:r>
      <w:r w:rsidR="00E1591E" w:rsidRPr="000765AA">
        <w:rPr>
          <w:szCs w:val="28"/>
        </w:rPr>
        <w:t xml:space="preserve">zglītības kvalitātes valsts dienesta Uzraudzības departamenta direktors </w:t>
      </w:r>
      <w:r w:rsidR="00E1591E" w:rsidRPr="000765AA">
        <w:rPr>
          <w:b/>
          <w:bCs/>
          <w:szCs w:val="28"/>
        </w:rPr>
        <w:t>Juris Zīvarts</w:t>
      </w:r>
      <w:r w:rsidR="00E1591E" w:rsidRPr="000765AA">
        <w:rPr>
          <w:szCs w:val="28"/>
        </w:rPr>
        <w:t>;</w:t>
      </w:r>
    </w:p>
    <w:p w14:paraId="4E06EB26" w14:textId="77777777" w:rsidR="00A07B2A" w:rsidRPr="00E55F9A" w:rsidRDefault="00A07B2A" w:rsidP="00A07B2A">
      <w:pPr>
        <w:pStyle w:val="ListParagraph"/>
        <w:numPr>
          <w:ilvl w:val="0"/>
          <w:numId w:val="6"/>
        </w:numPr>
        <w:spacing w:after="240"/>
        <w:jc w:val="both"/>
        <w:rPr>
          <w:rFonts w:cs="Calibri"/>
          <w:b/>
          <w:bCs/>
        </w:rPr>
      </w:pPr>
      <w:r>
        <w:rPr>
          <w:rFonts w:cs="Calibri"/>
        </w:rPr>
        <w:t xml:space="preserve">Izglītības un zinātnes ministrijas Juridiskā un nekustamo īpašumu departamenta direktora vietniece </w:t>
      </w:r>
      <w:r w:rsidRPr="006A3519">
        <w:rPr>
          <w:rFonts w:cs="Calibri"/>
          <w:b/>
          <w:bCs/>
        </w:rPr>
        <w:t>Daiga Dambīte</w:t>
      </w:r>
      <w:r>
        <w:rPr>
          <w:rFonts w:cs="Calibri"/>
        </w:rPr>
        <w:t>;</w:t>
      </w:r>
    </w:p>
    <w:p w14:paraId="6552C57F" w14:textId="58F80C8D" w:rsidR="00334CBD" w:rsidRPr="00872D8C" w:rsidRDefault="00334CBD" w:rsidP="00334CBD">
      <w:pPr>
        <w:pStyle w:val="ListParagraph"/>
        <w:numPr>
          <w:ilvl w:val="0"/>
          <w:numId w:val="6"/>
        </w:numPr>
        <w:spacing w:after="240"/>
        <w:jc w:val="both"/>
      </w:pPr>
      <w:r w:rsidRPr="00872D8C">
        <w:rPr>
          <w:szCs w:val="28"/>
        </w:rPr>
        <w:t xml:space="preserve">Latvijas </w:t>
      </w:r>
      <w:r w:rsidRPr="00872D8C">
        <w:t xml:space="preserve">Republikas tiesībsarga vietniece </w:t>
      </w:r>
      <w:r w:rsidRPr="00872D8C">
        <w:rPr>
          <w:b/>
          <w:bCs/>
        </w:rPr>
        <w:t>Ineta Piļāne</w:t>
      </w:r>
      <w:r w:rsidRPr="00872D8C">
        <w:t>;</w:t>
      </w:r>
    </w:p>
    <w:p w14:paraId="3F0661DA" w14:textId="46CF39FE" w:rsidR="00EF7E1C" w:rsidRDefault="00EF7E1C" w:rsidP="00334CBD">
      <w:pPr>
        <w:pStyle w:val="ListParagraph"/>
        <w:numPr>
          <w:ilvl w:val="0"/>
          <w:numId w:val="6"/>
        </w:numPr>
        <w:spacing w:after="240"/>
        <w:jc w:val="both"/>
      </w:pPr>
      <w:r w:rsidRPr="00872D8C">
        <w:t xml:space="preserve">Satiksmes </w:t>
      </w:r>
      <w:r w:rsidR="0013319B" w:rsidRPr="00872D8C">
        <w:t>ministrijas</w:t>
      </w:r>
      <w:r w:rsidRPr="00872D8C">
        <w:t xml:space="preserve"> valsts sekretāra vietnieks </w:t>
      </w:r>
      <w:r w:rsidRPr="00872D8C">
        <w:rPr>
          <w:b/>
          <w:bCs/>
        </w:rPr>
        <w:t>Dins Merirands</w:t>
      </w:r>
      <w:r w:rsidRPr="00872D8C">
        <w:t>;</w:t>
      </w:r>
    </w:p>
    <w:p w14:paraId="16F0A688" w14:textId="6BBFA924" w:rsidR="00D10AF2" w:rsidRPr="00872D8C" w:rsidRDefault="00D10AF2" w:rsidP="00334CBD">
      <w:pPr>
        <w:pStyle w:val="ListParagraph"/>
        <w:numPr>
          <w:ilvl w:val="0"/>
          <w:numId w:val="6"/>
        </w:numPr>
        <w:spacing w:after="240"/>
        <w:jc w:val="both"/>
      </w:pPr>
      <w:r>
        <w:t xml:space="preserve">Aizsardzības ministrijas valsts sekretārs </w:t>
      </w:r>
      <w:r w:rsidRPr="00D10AF2">
        <w:rPr>
          <w:b/>
          <w:bCs/>
        </w:rPr>
        <w:t>Jānis Garisons</w:t>
      </w:r>
      <w:r>
        <w:t>;</w:t>
      </w:r>
    </w:p>
    <w:p w14:paraId="47220ED0" w14:textId="77777777" w:rsidR="0066678F" w:rsidRPr="00961801" w:rsidRDefault="0066678F" w:rsidP="0066678F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>
        <w:rPr>
          <w:szCs w:val="28"/>
        </w:rPr>
        <w:t xml:space="preserve">Ekonomikas ministrijas parlamentārais sekretārs </w:t>
      </w:r>
      <w:r w:rsidRPr="00784783">
        <w:rPr>
          <w:b/>
          <w:bCs/>
          <w:szCs w:val="28"/>
        </w:rPr>
        <w:t>Jurģis Miezainis</w:t>
      </w:r>
      <w:r>
        <w:rPr>
          <w:szCs w:val="28"/>
        </w:rPr>
        <w:t>;</w:t>
      </w:r>
    </w:p>
    <w:p w14:paraId="74A87910" w14:textId="3C37007D" w:rsidR="00E451EF" w:rsidRDefault="00872D8C" w:rsidP="007100C1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 w:rsidRPr="00D57AAC">
        <w:rPr>
          <w:szCs w:val="28"/>
        </w:rPr>
        <w:t xml:space="preserve">Ekonomikas ministrijas </w:t>
      </w:r>
      <w:r w:rsidR="00D10AF2">
        <w:rPr>
          <w:szCs w:val="28"/>
        </w:rPr>
        <w:t>valsts sekretāra vietniece</w:t>
      </w:r>
      <w:r w:rsidRPr="00D57AAC">
        <w:rPr>
          <w:szCs w:val="28"/>
        </w:rPr>
        <w:t xml:space="preserve"> </w:t>
      </w:r>
      <w:r w:rsidR="00D10AF2">
        <w:rPr>
          <w:b/>
          <w:bCs/>
          <w:szCs w:val="28"/>
        </w:rPr>
        <w:t>Zaiga Liepiņa</w:t>
      </w:r>
      <w:r w:rsidRPr="00D57AAC">
        <w:rPr>
          <w:szCs w:val="28"/>
        </w:rPr>
        <w:t>;</w:t>
      </w:r>
    </w:p>
    <w:p w14:paraId="060ADEE0" w14:textId="77777777" w:rsidR="00410DD4" w:rsidRPr="00961801" w:rsidRDefault="00410DD4" w:rsidP="00410DD4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 w:rsidRPr="00961801">
        <w:rPr>
          <w:szCs w:val="28"/>
        </w:rPr>
        <w:t xml:space="preserve">Finanšu ministrijas valsts sekretāra vietniece nodokļu administrēšanas un ēnu ekonomikas ierobežošanas jautājumos </w:t>
      </w:r>
      <w:r w:rsidRPr="00961801">
        <w:rPr>
          <w:b/>
          <w:bCs/>
          <w:szCs w:val="28"/>
        </w:rPr>
        <w:t>Jana Salmiņa</w:t>
      </w:r>
      <w:r w:rsidRPr="00961801">
        <w:rPr>
          <w:szCs w:val="28"/>
        </w:rPr>
        <w:t>;</w:t>
      </w:r>
    </w:p>
    <w:p w14:paraId="746816AF" w14:textId="533DAD6C" w:rsidR="00410DD4" w:rsidRDefault="00410DD4" w:rsidP="00410DD4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>
        <w:rPr>
          <w:szCs w:val="28"/>
        </w:rPr>
        <w:t xml:space="preserve">Finanšu ministrijas Budžeta departamenta direktore </w:t>
      </w:r>
      <w:r w:rsidRPr="00E106F2">
        <w:rPr>
          <w:b/>
          <w:bCs/>
          <w:szCs w:val="28"/>
        </w:rPr>
        <w:t>Taisa Trubača</w:t>
      </w:r>
      <w:r>
        <w:rPr>
          <w:szCs w:val="28"/>
        </w:rPr>
        <w:t>;</w:t>
      </w:r>
    </w:p>
    <w:p w14:paraId="3D73696B" w14:textId="77777777" w:rsidR="00410DD4" w:rsidRPr="00E35448" w:rsidRDefault="00410DD4" w:rsidP="00410DD4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>
        <w:rPr>
          <w:szCs w:val="28"/>
        </w:rPr>
        <w:t xml:space="preserve">Valsts ieņēmumu dienesta </w:t>
      </w:r>
      <w:r w:rsidRPr="007100C1">
        <w:rPr>
          <w:szCs w:val="28"/>
        </w:rPr>
        <w:t xml:space="preserve">Stratēģiskās vadības lietu un sabiedrisko attiecību pārvaldes direktore </w:t>
      </w:r>
      <w:r w:rsidRPr="007100C1">
        <w:rPr>
          <w:b/>
          <w:bCs/>
          <w:szCs w:val="28"/>
        </w:rPr>
        <w:t>Valda Rotberga</w:t>
      </w:r>
      <w:r w:rsidRPr="007100C1">
        <w:rPr>
          <w:szCs w:val="28"/>
        </w:rPr>
        <w:t>;</w:t>
      </w:r>
    </w:p>
    <w:p w14:paraId="0A0B6A4A" w14:textId="77777777" w:rsidR="00410DD4" w:rsidRPr="00872D8C" w:rsidRDefault="00410DD4" w:rsidP="00410DD4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 w:rsidRPr="00872D8C">
        <w:rPr>
          <w:szCs w:val="28"/>
        </w:rPr>
        <w:t xml:space="preserve">Tieslietu ministrijas valsts sekretāra vietniece tiesību politikas jautājumos </w:t>
      </w:r>
      <w:r w:rsidRPr="00872D8C">
        <w:rPr>
          <w:b/>
          <w:bCs/>
          <w:szCs w:val="28"/>
        </w:rPr>
        <w:t>Laila Medina</w:t>
      </w:r>
      <w:r w:rsidRPr="00872D8C">
        <w:rPr>
          <w:szCs w:val="28"/>
        </w:rPr>
        <w:t>;</w:t>
      </w:r>
    </w:p>
    <w:p w14:paraId="0B70DB55" w14:textId="77777777" w:rsidR="00410DD4" w:rsidRPr="000765AA" w:rsidRDefault="00410DD4" w:rsidP="00410DD4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 w:rsidRPr="000765AA">
        <w:rPr>
          <w:szCs w:val="28"/>
        </w:rPr>
        <w:t xml:space="preserve">Tieslietu ministrijas Valststiesību departamenta direktore </w:t>
      </w:r>
      <w:r w:rsidRPr="000765AA">
        <w:rPr>
          <w:b/>
          <w:bCs/>
          <w:szCs w:val="28"/>
        </w:rPr>
        <w:t>Sanita Armagana</w:t>
      </w:r>
      <w:r w:rsidRPr="000765AA">
        <w:rPr>
          <w:szCs w:val="28"/>
        </w:rPr>
        <w:t>;</w:t>
      </w:r>
    </w:p>
    <w:p w14:paraId="0DBBFDD5" w14:textId="46BE1FD0" w:rsidR="00BA3FAF" w:rsidRDefault="00BA3FAF" w:rsidP="00283C77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 w:rsidRPr="00D57AAC">
        <w:rPr>
          <w:szCs w:val="28"/>
        </w:rPr>
        <w:t xml:space="preserve">Vides aizsardzības un reģionālās attīstības ministrijas Juridiskās nodaļas juriste </w:t>
      </w:r>
      <w:r w:rsidRPr="00D57AAC">
        <w:rPr>
          <w:b/>
          <w:bCs/>
          <w:szCs w:val="28"/>
        </w:rPr>
        <w:t>Agita Drozde</w:t>
      </w:r>
      <w:r w:rsidRPr="00D57AAC">
        <w:rPr>
          <w:szCs w:val="28"/>
        </w:rPr>
        <w:t>;</w:t>
      </w:r>
    </w:p>
    <w:p w14:paraId="0DD8D3E2" w14:textId="3C256602" w:rsidR="00542E7F" w:rsidRDefault="00542E7F" w:rsidP="00542E7F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 w:rsidRPr="00E35448">
        <w:rPr>
          <w:szCs w:val="28"/>
        </w:rPr>
        <w:lastRenderedPageBreak/>
        <w:t xml:space="preserve">Labklājības ministrijas Sociālo pakalpojumu departamenta direktors </w:t>
      </w:r>
      <w:r w:rsidRPr="00E35448">
        <w:rPr>
          <w:b/>
          <w:bCs/>
          <w:szCs w:val="28"/>
        </w:rPr>
        <w:t>Aldis Dūdiņš</w:t>
      </w:r>
      <w:r w:rsidRPr="00E35448">
        <w:rPr>
          <w:szCs w:val="28"/>
        </w:rPr>
        <w:t>;</w:t>
      </w:r>
    </w:p>
    <w:p w14:paraId="63F47728" w14:textId="22E3DA55" w:rsidR="00CB1ED1" w:rsidRPr="00E35448" w:rsidRDefault="00CB1ED1" w:rsidP="00542E7F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>
        <w:rPr>
          <w:szCs w:val="28"/>
        </w:rPr>
        <w:t xml:space="preserve">Valsts ieņēmumu dienesta </w:t>
      </w:r>
      <w:r w:rsidR="007100C1" w:rsidRPr="007100C1">
        <w:rPr>
          <w:szCs w:val="28"/>
        </w:rPr>
        <w:t xml:space="preserve">Stratēģiskās vadības lietu un sabiedrisko attiecību pārvaldes direktore </w:t>
      </w:r>
      <w:r w:rsidR="007100C1" w:rsidRPr="007100C1">
        <w:rPr>
          <w:b/>
          <w:bCs/>
          <w:szCs w:val="28"/>
        </w:rPr>
        <w:t>Valda Rotberga</w:t>
      </w:r>
      <w:r w:rsidR="007100C1" w:rsidRPr="007100C1">
        <w:rPr>
          <w:szCs w:val="28"/>
        </w:rPr>
        <w:t>;</w:t>
      </w:r>
    </w:p>
    <w:p w14:paraId="4C53C9F8" w14:textId="5E46F782" w:rsidR="00D4748F" w:rsidRDefault="00D4748F" w:rsidP="00283C77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>
        <w:rPr>
          <w:szCs w:val="28"/>
        </w:rPr>
        <w:t xml:space="preserve">Kultūras ministrijas valsts sekretāra vietnieks kultūrpolitikas jautājumos </w:t>
      </w:r>
      <w:r w:rsidRPr="00D4748F">
        <w:rPr>
          <w:b/>
          <w:bCs/>
          <w:szCs w:val="28"/>
        </w:rPr>
        <w:t>Uldis Zariņš</w:t>
      </w:r>
      <w:r>
        <w:rPr>
          <w:szCs w:val="28"/>
        </w:rPr>
        <w:t>;</w:t>
      </w:r>
    </w:p>
    <w:p w14:paraId="1E6E3BC6" w14:textId="19A9CC43" w:rsidR="00A92B82" w:rsidRDefault="00A92B82" w:rsidP="00A92B82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 w:rsidRPr="007F3803">
        <w:rPr>
          <w:szCs w:val="28"/>
        </w:rPr>
        <w:t>Latvijas Izglītības un zinātnes darbinieku arodbiedrības</w:t>
      </w:r>
      <w:r>
        <w:rPr>
          <w:szCs w:val="28"/>
        </w:rPr>
        <w:t xml:space="preserve"> eksperte sociāli ekonomiskajos jautājumos </w:t>
      </w:r>
      <w:r w:rsidRPr="004E6DA2">
        <w:rPr>
          <w:b/>
          <w:bCs/>
          <w:szCs w:val="28"/>
        </w:rPr>
        <w:t>Anda Grīnfelde</w:t>
      </w:r>
      <w:r>
        <w:rPr>
          <w:szCs w:val="28"/>
        </w:rPr>
        <w:t>;</w:t>
      </w:r>
    </w:p>
    <w:p w14:paraId="0C524B98" w14:textId="77777777" w:rsidR="00410DD4" w:rsidRDefault="00410DD4" w:rsidP="00410DD4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 w:rsidRPr="007F3803">
        <w:rPr>
          <w:szCs w:val="28"/>
        </w:rPr>
        <w:t xml:space="preserve">Latvijas Izglītības un zinātnes darbinieku arodbiedrības priekšsēdētājas vietniece </w:t>
      </w:r>
      <w:r w:rsidRPr="007F3803">
        <w:rPr>
          <w:b/>
          <w:bCs/>
          <w:szCs w:val="28"/>
        </w:rPr>
        <w:t>Irina Avdejeva</w:t>
      </w:r>
      <w:r w:rsidRPr="007F3803">
        <w:rPr>
          <w:szCs w:val="28"/>
        </w:rPr>
        <w:t>;</w:t>
      </w:r>
    </w:p>
    <w:p w14:paraId="245F4F12" w14:textId="755859DE" w:rsidR="00A92B82" w:rsidRPr="00A92B82" w:rsidRDefault="00A92B82" w:rsidP="00A92B82">
      <w:pPr>
        <w:pStyle w:val="ListParagraph"/>
        <w:numPr>
          <w:ilvl w:val="0"/>
          <w:numId w:val="6"/>
        </w:numPr>
        <w:spacing w:after="240"/>
        <w:jc w:val="both"/>
        <w:rPr>
          <w:szCs w:val="28"/>
        </w:rPr>
      </w:pPr>
      <w:r>
        <w:t xml:space="preserve">Latvijas Pašvaldību savienības padomnieks tautsaimniecības jautājumos </w:t>
      </w:r>
      <w:r w:rsidRPr="00E20801">
        <w:rPr>
          <w:b/>
          <w:bCs/>
        </w:rPr>
        <w:t>Aino Salmiņš</w:t>
      </w:r>
      <w:r>
        <w:t>;</w:t>
      </w:r>
    </w:p>
    <w:p w14:paraId="02A42F84" w14:textId="3BC1A773" w:rsidR="00C235F4" w:rsidRPr="00AE0207" w:rsidRDefault="000765AA" w:rsidP="00155887">
      <w:pPr>
        <w:pStyle w:val="ListParagraph"/>
        <w:numPr>
          <w:ilvl w:val="0"/>
          <w:numId w:val="6"/>
        </w:numPr>
        <w:spacing w:after="240"/>
        <w:jc w:val="both"/>
        <w:rPr>
          <w:b/>
          <w:bCs/>
        </w:rPr>
      </w:pPr>
      <w:r w:rsidRPr="00155887">
        <w:t>Saeimas Juridiskā biroja v</w:t>
      </w:r>
      <w:r w:rsidR="00155887" w:rsidRPr="00155887">
        <w:t>ecākā juridiskā padomniece</w:t>
      </w:r>
      <w:r w:rsidRPr="00155887">
        <w:t xml:space="preserve"> </w:t>
      </w:r>
      <w:r w:rsidR="00155887" w:rsidRPr="00155887">
        <w:rPr>
          <w:b/>
          <w:bCs/>
        </w:rPr>
        <w:t>Līvija Millere</w:t>
      </w:r>
      <w:r w:rsidRPr="00155887">
        <w:t>;</w:t>
      </w:r>
    </w:p>
    <w:p w14:paraId="5B1F91A0" w14:textId="77777777" w:rsidR="00152608" w:rsidRPr="00874BA0" w:rsidRDefault="00152608" w:rsidP="00152608">
      <w:pPr>
        <w:jc w:val="both"/>
      </w:pPr>
      <w:r w:rsidRPr="00874BA0">
        <w:rPr>
          <w:b/>
          <w:bCs/>
        </w:rPr>
        <w:t xml:space="preserve">Sēdi vada: </w:t>
      </w:r>
      <w:r w:rsidRPr="00874BA0">
        <w:t>komisijas</w:t>
      </w:r>
      <w:r w:rsidRPr="00874BA0">
        <w:rPr>
          <w:b/>
          <w:bCs/>
        </w:rPr>
        <w:t xml:space="preserve"> </w:t>
      </w:r>
      <w:r w:rsidRPr="00874BA0">
        <w:t>priekšsēdētājs J.Rancāns</w:t>
      </w:r>
    </w:p>
    <w:p w14:paraId="65228442" w14:textId="78CE3486" w:rsidR="00152608" w:rsidRDefault="00152608" w:rsidP="00152608">
      <w:pPr>
        <w:jc w:val="both"/>
        <w:rPr>
          <w:bCs/>
        </w:rPr>
      </w:pPr>
      <w:r w:rsidRPr="00874BA0">
        <w:rPr>
          <w:b/>
          <w:bCs/>
        </w:rPr>
        <w:t xml:space="preserve">Protokolē: </w:t>
      </w:r>
      <w:r>
        <w:rPr>
          <w:bCs/>
        </w:rPr>
        <w:t>K.</w:t>
      </w:r>
      <w:r w:rsidR="00784783">
        <w:rPr>
          <w:bCs/>
        </w:rPr>
        <w:t>Stūre</w:t>
      </w:r>
    </w:p>
    <w:p w14:paraId="7838CFB5" w14:textId="77777777" w:rsidR="00152608" w:rsidRDefault="00152608" w:rsidP="00152608">
      <w:pPr>
        <w:jc w:val="both"/>
        <w:rPr>
          <w:bCs/>
        </w:rPr>
      </w:pPr>
    </w:p>
    <w:p w14:paraId="36855CFF" w14:textId="0926A778" w:rsidR="00152608" w:rsidRPr="006D74C8" w:rsidRDefault="00152608" w:rsidP="00152608">
      <w:pPr>
        <w:pStyle w:val="BodyText3"/>
      </w:pPr>
      <w:r w:rsidRPr="006D74C8">
        <w:t>Darba kārtība:</w:t>
      </w:r>
    </w:p>
    <w:p w14:paraId="723CC0B5" w14:textId="77777777" w:rsidR="00465053" w:rsidRPr="00465053" w:rsidRDefault="00451737" w:rsidP="00465053">
      <w:pPr>
        <w:shd w:val="clear" w:color="auto" w:fill="FFFFFF"/>
        <w:rPr>
          <w:rFonts w:eastAsia="Times New Roman" w:cs="Times New Roman"/>
          <w:szCs w:val="24"/>
        </w:rPr>
      </w:pPr>
      <w:r w:rsidRPr="00451737">
        <w:rPr>
          <w:rFonts w:ascii="Arial" w:eastAsia="Times New Roman" w:hAnsi="Arial" w:cs="Arial"/>
          <w:color w:val="404040"/>
          <w:sz w:val="2"/>
          <w:szCs w:val="2"/>
          <w:lang w:eastAsia="lv-LV"/>
        </w:rPr>
        <w:br/>
      </w:r>
      <w:r w:rsidR="00465053" w:rsidRPr="00465053">
        <w:rPr>
          <w:rFonts w:eastAsia="Times New Roman" w:cs="Times New Roman"/>
          <w:szCs w:val="24"/>
        </w:rPr>
        <w:t>1. Aktuālā situācija ar Covid-19 izplatību saistītā valsts apdraudējuma pārvarēšanā.</w:t>
      </w:r>
    </w:p>
    <w:p w14:paraId="1FB9DEAF" w14:textId="77777777" w:rsidR="00465053" w:rsidRPr="00465053" w:rsidRDefault="00465053" w:rsidP="00465053">
      <w:pPr>
        <w:shd w:val="clear" w:color="auto" w:fill="FFFFFF"/>
        <w:rPr>
          <w:rFonts w:eastAsia="Times New Roman" w:cs="Times New Roman"/>
          <w:szCs w:val="24"/>
        </w:rPr>
      </w:pPr>
      <w:r w:rsidRPr="00465053">
        <w:rPr>
          <w:rFonts w:eastAsia="Times New Roman" w:cs="Times New Roman"/>
          <w:szCs w:val="24"/>
        </w:rPr>
        <w:t>2. Ministru kabineta 2021. gada 11. februāra rīkojums Nr.82 “Grozījumi Ministru kabineta 2020. gada 6. novembra rīkojumā Nr. 655 “Par ārkārtējās situācijas izsludināšanu””.</w:t>
      </w:r>
    </w:p>
    <w:p w14:paraId="38A0AE06" w14:textId="77777777" w:rsidR="00465053" w:rsidRPr="00465053" w:rsidRDefault="00465053" w:rsidP="00465053">
      <w:pPr>
        <w:shd w:val="clear" w:color="auto" w:fill="FFFFFF"/>
        <w:rPr>
          <w:rFonts w:eastAsia="Times New Roman" w:cs="Times New Roman"/>
          <w:szCs w:val="24"/>
        </w:rPr>
      </w:pPr>
      <w:r w:rsidRPr="00465053">
        <w:rPr>
          <w:rFonts w:eastAsia="Times New Roman" w:cs="Times New Roman"/>
          <w:szCs w:val="24"/>
        </w:rPr>
        <w:t>3 .Ministru kabineta 2021. gada 16. februāra rīkojums Nr.94 “Grozījumi Ministru kabineta 2020. gada 6. novembra rīkojumā Nr. 655 “Par ārkārtējās situācijas izsludināšanu””.</w:t>
      </w:r>
    </w:p>
    <w:p w14:paraId="0740FCD7" w14:textId="77777777" w:rsidR="00465053" w:rsidRPr="00465053" w:rsidRDefault="00465053" w:rsidP="00465053">
      <w:pPr>
        <w:shd w:val="clear" w:color="auto" w:fill="FFFFFF"/>
        <w:rPr>
          <w:rFonts w:eastAsia="Times New Roman" w:cs="Times New Roman"/>
          <w:szCs w:val="24"/>
        </w:rPr>
      </w:pPr>
      <w:r w:rsidRPr="00465053">
        <w:rPr>
          <w:rFonts w:eastAsia="Times New Roman" w:cs="Times New Roman"/>
          <w:szCs w:val="24"/>
        </w:rPr>
        <w:t>4. Dažādi.</w:t>
      </w:r>
    </w:p>
    <w:p w14:paraId="611941BE" w14:textId="633083B8" w:rsidR="00AC2C73" w:rsidRPr="00334CBD" w:rsidRDefault="00AC2C73" w:rsidP="00465053">
      <w:pPr>
        <w:shd w:val="clear" w:color="auto" w:fill="FFFFFF"/>
        <w:jc w:val="both"/>
      </w:pPr>
    </w:p>
    <w:p w14:paraId="188BC05F" w14:textId="6CD257D9" w:rsidR="007A65E0" w:rsidRDefault="00152608" w:rsidP="00AC2C73">
      <w:pPr>
        <w:shd w:val="clear" w:color="auto" w:fill="FFFFFF"/>
        <w:jc w:val="both"/>
      </w:pPr>
      <w:r w:rsidRPr="00155887">
        <w:rPr>
          <w:b/>
        </w:rPr>
        <w:t>J.Rancāns</w:t>
      </w:r>
      <w:r w:rsidR="00631301" w:rsidRPr="00155887">
        <w:t xml:space="preserve"> atklāj komisijas sēdi</w:t>
      </w:r>
      <w:r w:rsidR="008A45A1">
        <w:t xml:space="preserve"> un veic deputātu klātbūtnes pārbaudi.</w:t>
      </w:r>
    </w:p>
    <w:p w14:paraId="5C811B2A" w14:textId="0F6ECD5E" w:rsidR="008A45A1" w:rsidRDefault="008A45A1" w:rsidP="00AC2C73">
      <w:pPr>
        <w:shd w:val="clear" w:color="auto" w:fill="FFFFFF"/>
        <w:jc w:val="both"/>
        <w:rPr>
          <w:i/>
          <w:iCs/>
        </w:rPr>
      </w:pPr>
      <w:r w:rsidRPr="008A45A1">
        <w:rPr>
          <w:i/>
          <w:iCs/>
        </w:rPr>
        <w:t xml:space="preserve">Sēdē piedalās deputāti J.Rancāns, </w:t>
      </w:r>
      <w:r w:rsidR="00640D62">
        <w:rPr>
          <w:i/>
          <w:iCs/>
        </w:rPr>
        <w:t>A.Blumbergs,</w:t>
      </w:r>
      <w:r w:rsidR="00465053">
        <w:rPr>
          <w:i/>
          <w:iCs/>
        </w:rPr>
        <w:t xml:space="preserve"> E.Šnore,</w:t>
      </w:r>
      <w:r w:rsidR="00640D62">
        <w:rPr>
          <w:i/>
          <w:iCs/>
        </w:rPr>
        <w:t xml:space="preserve"> J.Ādamsons, </w:t>
      </w:r>
      <w:r w:rsidRPr="008A45A1">
        <w:rPr>
          <w:i/>
          <w:iCs/>
        </w:rPr>
        <w:t xml:space="preserve">R.Bergmanis, I.Klementjevs, A.Latkovskis, </w:t>
      </w:r>
      <w:r w:rsidR="00614EAD" w:rsidRPr="008A45A1">
        <w:rPr>
          <w:i/>
          <w:iCs/>
        </w:rPr>
        <w:t>V.A.Tērauda</w:t>
      </w:r>
      <w:r w:rsidR="00614EAD">
        <w:rPr>
          <w:i/>
          <w:iCs/>
        </w:rPr>
        <w:t>.</w:t>
      </w:r>
      <w:r w:rsidR="00614EAD" w:rsidRPr="008A45A1">
        <w:rPr>
          <w:i/>
          <w:iCs/>
        </w:rPr>
        <w:t xml:space="preserve"> </w:t>
      </w:r>
      <w:r w:rsidR="00465053">
        <w:rPr>
          <w:i/>
          <w:iCs/>
        </w:rPr>
        <w:t xml:space="preserve">A.Zakatistovs </w:t>
      </w:r>
      <w:r w:rsidR="0080736D">
        <w:rPr>
          <w:i/>
          <w:iCs/>
        </w:rPr>
        <w:t>pieslēdzas sēdes laikā.</w:t>
      </w:r>
    </w:p>
    <w:p w14:paraId="0A0BECCC" w14:textId="0687F7D9" w:rsidR="008A45A1" w:rsidRDefault="008A45A1" w:rsidP="00AC2C73">
      <w:pPr>
        <w:shd w:val="clear" w:color="auto" w:fill="FFFFFF"/>
        <w:jc w:val="both"/>
      </w:pPr>
    </w:p>
    <w:p w14:paraId="25E4C423" w14:textId="6A6AF6EF" w:rsidR="00205777" w:rsidRPr="00A438C6" w:rsidRDefault="008A45A1" w:rsidP="00205777">
      <w:pPr>
        <w:shd w:val="clear" w:color="auto" w:fill="FFFFFF"/>
        <w:jc w:val="both"/>
      </w:pPr>
      <w:r w:rsidRPr="00F544DC">
        <w:rPr>
          <w:b/>
          <w:bCs/>
        </w:rPr>
        <w:t>J.Rancāns</w:t>
      </w:r>
      <w:r w:rsidR="00205777">
        <w:rPr>
          <w:b/>
          <w:bCs/>
        </w:rPr>
        <w:t xml:space="preserve"> </w:t>
      </w:r>
      <w:r w:rsidR="00205777">
        <w:t xml:space="preserve">iepazīstina ar sēdes darba kārtību. Dod vārdu Ministru prezidenta parlamentārajai sekretārei E.Siliņai aktuālās situācijas izklāstam un Ministru kabineta </w:t>
      </w:r>
      <w:r w:rsidR="00D4590C" w:rsidRPr="00465053">
        <w:rPr>
          <w:rFonts w:eastAsia="Times New Roman" w:cs="Times New Roman"/>
          <w:szCs w:val="24"/>
        </w:rPr>
        <w:t>2021. gada 11. februāra rīkojum</w:t>
      </w:r>
      <w:r w:rsidR="00D4590C">
        <w:rPr>
          <w:rFonts w:eastAsia="Times New Roman" w:cs="Times New Roman"/>
          <w:szCs w:val="24"/>
        </w:rPr>
        <w:t>a</w:t>
      </w:r>
      <w:r w:rsidR="00D4590C" w:rsidRPr="00465053">
        <w:rPr>
          <w:rFonts w:eastAsia="Times New Roman" w:cs="Times New Roman"/>
          <w:szCs w:val="24"/>
        </w:rPr>
        <w:t xml:space="preserve"> Nr.82 “Grozījumi Ministru kabineta 2020. gada 6. novembra rīkojumā Nr. 655 “Par ārkārtējās situācijas izslud</w:t>
      </w:r>
      <w:r w:rsidR="00D4590C" w:rsidRPr="00A438C6">
        <w:rPr>
          <w:rFonts w:eastAsia="Times New Roman" w:cs="Times New Roman"/>
          <w:szCs w:val="24"/>
        </w:rPr>
        <w:t xml:space="preserve">ināšanu”” </w:t>
      </w:r>
      <w:r w:rsidR="00205777" w:rsidRPr="00A438C6">
        <w:t>prezentēšanai.</w:t>
      </w:r>
    </w:p>
    <w:p w14:paraId="21659884" w14:textId="4238A62B" w:rsidR="00D4590C" w:rsidRPr="00F67D6B" w:rsidRDefault="00205777" w:rsidP="00E23F39">
      <w:pPr>
        <w:jc w:val="both"/>
      </w:pPr>
      <w:r w:rsidRPr="00A438C6">
        <w:rPr>
          <w:rFonts w:cs="Times New Roman"/>
          <w:b/>
          <w:bCs/>
          <w:szCs w:val="24"/>
        </w:rPr>
        <w:t>E.Siliņa</w:t>
      </w:r>
      <w:r w:rsidRPr="00A438C6">
        <w:rPr>
          <w:rFonts w:cs="Times New Roman"/>
          <w:szCs w:val="24"/>
        </w:rPr>
        <w:t xml:space="preserve"> informē</w:t>
      </w:r>
      <w:r w:rsidR="00F67D6B" w:rsidRPr="00A438C6">
        <w:rPr>
          <w:rFonts w:cs="Times New Roman"/>
          <w:szCs w:val="24"/>
        </w:rPr>
        <w:t xml:space="preserve">, ka </w:t>
      </w:r>
      <w:r w:rsidR="00A438C6">
        <w:rPr>
          <w:rFonts w:cs="Times New Roman"/>
          <w:szCs w:val="24"/>
        </w:rPr>
        <w:t>no 16. februāra</w:t>
      </w:r>
      <w:r w:rsidR="00A438C6" w:rsidRPr="00A438C6">
        <w:rPr>
          <w:rFonts w:cs="Times New Roman"/>
          <w:szCs w:val="24"/>
        </w:rPr>
        <w:t xml:space="preserve"> </w:t>
      </w:r>
      <w:r w:rsidR="00D4590C" w:rsidRPr="00A438C6">
        <w:t>valdības sēdes par krīzes vadīb</w:t>
      </w:r>
      <w:r w:rsidR="00F67D6B" w:rsidRPr="00A438C6">
        <w:t>as</w:t>
      </w:r>
      <w:r w:rsidR="00D4590C" w:rsidRPr="00A438C6">
        <w:t xml:space="preserve"> jaut</w:t>
      </w:r>
      <w:r w:rsidR="00F67D6B" w:rsidRPr="00A438C6">
        <w:t>ājumiem</w:t>
      </w:r>
      <w:r w:rsidR="00D4590C" w:rsidRPr="00A438C6">
        <w:t xml:space="preserve"> un </w:t>
      </w:r>
      <w:r w:rsidR="00F67D6B" w:rsidRPr="00A438C6">
        <w:t>Covid-19</w:t>
      </w:r>
      <w:r w:rsidR="00D4590C" w:rsidRPr="00A438C6">
        <w:t xml:space="preserve"> jaut</w:t>
      </w:r>
      <w:r w:rsidR="00F67D6B" w:rsidRPr="00A438C6">
        <w:t>ājumiem</w:t>
      </w:r>
      <w:r w:rsidR="00D4590C" w:rsidRPr="00A438C6">
        <w:t xml:space="preserve"> ir atklātas.</w:t>
      </w:r>
      <w:r w:rsidR="00D4590C">
        <w:t xml:space="preserve"> Vakar valdība vienojās par vairākiem ilgtermiņa risin</w:t>
      </w:r>
      <w:r w:rsidR="00F67D6B">
        <w:t>ājumiem –</w:t>
      </w:r>
      <w:r w:rsidR="00D4590C">
        <w:t xml:space="preserve"> mērķtiecīg</w:t>
      </w:r>
      <w:r w:rsidR="00F67D6B">
        <w:t>u</w:t>
      </w:r>
      <w:r w:rsidR="00D4590C">
        <w:t xml:space="preserve"> plaš</w:t>
      </w:r>
      <w:r w:rsidR="00F67D6B">
        <w:t>u</w:t>
      </w:r>
      <w:r w:rsidR="00D4590C">
        <w:t xml:space="preserve"> testēšan</w:t>
      </w:r>
      <w:r w:rsidR="00F67D6B">
        <w:t>u</w:t>
      </w:r>
      <w:r w:rsidR="00D4590C">
        <w:t xml:space="preserve"> un skrīning</w:t>
      </w:r>
      <w:r w:rsidR="00F67D6B">
        <w:t>u</w:t>
      </w:r>
      <w:r w:rsidR="00D4590C">
        <w:t>, informē par palielināto skrīningu. Tas dotu objektīvu info</w:t>
      </w:r>
      <w:r w:rsidR="00F67D6B">
        <w:t xml:space="preserve">rmāciju </w:t>
      </w:r>
      <w:r w:rsidR="00D4590C">
        <w:t xml:space="preserve">par saslimstības gadījumiem un dinamiku. Informē par testēšanas jaudu kāpināšanas iespējām. </w:t>
      </w:r>
      <w:r w:rsidR="00F67D6B">
        <w:t xml:space="preserve">Tāpat </w:t>
      </w:r>
      <w:r w:rsidR="00D4590C">
        <w:t xml:space="preserve">tika nolemts, ka prioritāri </w:t>
      </w:r>
      <w:r w:rsidR="00D4590C" w:rsidRPr="00A438C6">
        <w:t>v</w:t>
      </w:r>
      <w:r w:rsidR="00F67D6B" w:rsidRPr="00A438C6">
        <w:t>akcinējamo</w:t>
      </w:r>
      <w:r w:rsidR="00D4590C" w:rsidRPr="00A438C6">
        <w:t xml:space="preserve"> pers</w:t>
      </w:r>
      <w:r w:rsidR="00F67D6B" w:rsidRPr="00A438C6">
        <w:t>onu</w:t>
      </w:r>
      <w:r w:rsidR="00D4590C" w:rsidRPr="00A438C6">
        <w:t xml:space="preserve"> grup</w:t>
      </w:r>
      <w:r w:rsidR="00F67D6B" w:rsidRPr="00A438C6">
        <w:t>ā</w:t>
      </w:r>
      <w:r w:rsidR="00D4590C" w:rsidRPr="00A438C6">
        <w:t>s varēs iekļaut nozaru būtiskos darbiniekus</w:t>
      </w:r>
      <w:r w:rsidR="00A438C6" w:rsidRPr="00A438C6">
        <w:t xml:space="preserve"> tikai</w:t>
      </w:r>
      <w:r w:rsidR="00D4590C" w:rsidRPr="00A438C6">
        <w:t xml:space="preserve"> ar atsevišķu valdības lēmumu.</w:t>
      </w:r>
      <w:r w:rsidR="00D4590C">
        <w:t xml:space="preserve"> Pirmsskolas</w:t>
      </w:r>
      <w:r w:rsidR="00AC787D">
        <w:t>,</w:t>
      </w:r>
      <w:r w:rsidR="00D4590C">
        <w:t xml:space="preserve"> soc</w:t>
      </w:r>
      <w:r w:rsidR="00AC787D">
        <w:t>iālo</w:t>
      </w:r>
      <w:r w:rsidR="00D4590C">
        <w:t xml:space="preserve"> skol</w:t>
      </w:r>
      <w:r w:rsidR="00AC787D">
        <w:t>u</w:t>
      </w:r>
      <w:r w:rsidR="00D4590C">
        <w:t xml:space="preserve"> ped</w:t>
      </w:r>
      <w:r w:rsidR="00AC787D">
        <w:t>agogi</w:t>
      </w:r>
      <w:r w:rsidR="00D4590C">
        <w:t xml:space="preserve"> un </w:t>
      </w:r>
      <w:r w:rsidR="00A438C6">
        <w:t xml:space="preserve">citi </w:t>
      </w:r>
      <w:r w:rsidR="00D4590C">
        <w:t>izgl</w:t>
      </w:r>
      <w:r w:rsidR="00AC787D">
        <w:t>ītībā</w:t>
      </w:r>
      <w:r w:rsidR="00D4590C">
        <w:t xml:space="preserve"> strādājošie klātienē būs </w:t>
      </w:r>
      <w:r w:rsidR="00A438C6">
        <w:t xml:space="preserve">augstākas </w:t>
      </w:r>
      <w:r w:rsidR="00D4590C">
        <w:t>prioritā</w:t>
      </w:r>
      <w:r w:rsidR="00A438C6">
        <w:t>tes</w:t>
      </w:r>
      <w:r w:rsidR="00D4590C">
        <w:t xml:space="preserve"> grupās līdzās senioriem, kuriem ir 60 un vairāk gadu. </w:t>
      </w:r>
      <w:r w:rsidR="00AC787D">
        <w:t>Vienojās, ka</w:t>
      </w:r>
      <w:r w:rsidR="00D4590C">
        <w:t xml:space="preserve"> paralēli notiek vakcinācija, pie pietiekoša vakcīnu s</w:t>
      </w:r>
      <w:r w:rsidR="00AC787D">
        <w:t>k</w:t>
      </w:r>
      <w:r w:rsidR="00D4590C">
        <w:t>aita grupas mijās paralēli. Vēl vakar tika pieņemts vald</w:t>
      </w:r>
      <w:r w:rsidR="00AC787D">
        <w:t>ības</w:t>
      </w:r>
      <w:r w:rsidR="00D4590C">
        <w:t xml:space="preserve"> lēmums atbalstīt ģim</w:t>
      </w:r>
      <w:r w:rsidR="00AC787D">
        <w:t>enes</w:t>
      </w:r>
      <w:r w:rsidR="00D4590C">
        <w:t xml:space="preserve"> ar bērniem, izmaksāt vienreizēju </w:t>
      </w:r>
      <w:r w:rsidR="00992A24">
        <w:t>pabalstu</w:t>
      </w:r>
      <w:r w:rsidR="00D4590C">
        <w:t xml:space="preserve"> </w:t>
      </w:r>
      <w:r w:rsidR="00395413">
        <w:t>piecsimt</w:t>
      </w:r>
      <w:r w:rsidR="00D4590C">
        <w:t xml:space="preserve"> </w:t>
      </w:r>
      <w:r w:rsidR="00D4590C" w:rsidRPr="00992A24">
        <w:t xml:space="preserve">eiro </w:t>
      </w:r>
      <w:r w:rsidR="00D32725" w:rsidRPr="00992A24">
        <w:t xml:space="preserve">apmērā par katru bērnu, </w:t>
      </w:r>
      <w:r w:rsidR="00992A24" w:rsidRPr="00992A24">
        <w:t>izmaksas</w:t>
      </w:r>
      <w:r w:rsidR="00D32725" w:rsidRPr="00992A24">
        <w:t xml:space="preserve"> veiks Valsts sociālās apdrošināšanas aģentūra</w:t>
      </w:r>
      <w:r w:rsidR="00D4590C" w:rsidRPr="00992A24">
        <w:t xml:space="preserve"> </w:t>
      </w:r>
      <w:r w:rsidR="00992A24" w:rsidRPr="00992A24">
        <w:t>laikā līdz 31. martam</w:t>
      </w:r>
      <w:r w:rsidR="00D4590C" w:rsidRPr="00992A24">
        <w:t xml:space="preserve"> – </w:t>
      </w:r>
      <w:r w:rsidR="00AC787D" w:rsidRPr="00992A24">
        <w:t>paskaidro izmaks</w:t>
      </w:r>
      <w:r w:rsidR="008F63DD">
        <w:t>āšanas</w:t>
      </w:r>
      <w:r w:rsidR="00AC787D" w:rsidRPr="00992A24">
        <w:t xml:space="preserve"> principu</w:t>
      </w:r>
      <w:r w:rsidR="00D4590C" w:rsidRPr="00992A24">
        <w:t xml:space="preserve">. Lai novados ar zemu </w:t>
      </w:r>
      <w:r w:rsidR="00AC787D" w:rsidRPr="00992A24">
        <w:t>Covid-19</w:t>
      </w:r>
      <w:r w:rsidR="00D4590C" w:rsidRPr="00992A24">
        <w:t xml:space="preserve"> izplatības līm</w:t>
      </w:r>
      <w:r w:rsidR="00AC787D" w:rsidRPr="00992A24">
        <w:t>eni</w:t>
      </w:r>
      <w:r w:rsidR="00D4590C" w:rsidRPr="00992A24">
        <w:t xml:space="preserve"> </w:t>
      </w:r>
      <w:r w:rsidR="00302C83">
        <w:t>sāktu ļaut</w:t>
      </w:r>
      <w:r w:rsidR="00D4590C" w:rsidRPr="00992A24">
        <w:t xml:space="preserve"> mācības sākt</w:t>
      </w:r>
      <w:r w:rsidR="00D4590C">
        <w:t xml:space="preserve"> klātienē 1</w:t>
      </w:r>
      <w:r w:rsidR="00AC787D">
        <w:t>.</w:t>
      </w:r>
      <w:r w:rsidR="00D4590C">
        <w:t>-4</w:t>
      </w:r>
      <w:r w:rsidR="00AC787D">
        <w:t>.</w:t>
      </w:r>
      <w:r w:rsidR="00D4590C">
        <w:t xml:space="preserve"> kl</w:t>
      </w:r>
      <w:r w:rsidR="00AC787D">
        <w:t xml:space="preserve">ašu </w:t>
      </w:r>
      <w:r w:rsidR="00D4590C">
        <w:t>skol</w:t>
      </w:r>
      <w:r w:rsidR="00AC787D">
        <w:t>ēniem</w:t>
      </w:r>
      <w:r w:rsidR="00D4590C">
        <w:t>, vald</w:t>
      </w:r>
      <w:r w:rsidR="00AC787D">
        <w:t xml:space="preserve">ība </w:t>
      </w:r>
      <w:r w:rsidR="00302C83">
        <w:t xml:space="preserve">konceptuāli </w:t>
      </w:r>
      <w:r w:rsidR="00D4590C">
        <w:t xml:space="preserve">atbalstīja reģionālo pieeju, </w:t>
      </w:r>
      <w:r w:rsidR="00AC787D">
        <w:t>iezīmē šo pieeju</w:t>
      </w:r>
      <w:r w:rsidR="00D4590C">
        <w:t>. Par drošu sk</w:t>
      </w:r>
      <w:r w:rsidR="00AC787D">
        <w:t xml:space="preserve">aistumkopšanas pakalpojumu </w:t>
      </w:r>
      <w:r w:rsidR="00D4590C">
        <w:t xml:space="preserve">konceptu bija plānots diskutēt, </w:t>
      </w:r>
      <w:r w:rsidR="00AC787D">
        <w:t>taču par to, kā skaistumkopšanas pakalpojumus</w:t>
      </w:r>
      <w:r w:rsidR="00D4590C">
        <w:t xml:space="preserve"> pak</w:t>
      </w:r>
      <w:r w:rsidR="00AC787D">
        <w:t>ā</w:t>
      </w:r>
      <w:r w:rsidR="00D4590C">
        <w:t xml:space="preserve">peniski atjaunot, valdība lems rīt. </w:t>
      </w:r>
      <w:r w:rsidR="00AC787D">
        <w:t>Saistībā ar Ministru kabineta rīkojumiem, norāda, ka šobrīd ir jau divi rīkojumi.</w:t>
      </w:r>
    </w:p>
    <w:p w14:paraId="5198BBD2" w14:textId="051E0874" w:rsidR="00D4590C" w:rsidRPr="00AC787D" w:rsidRDefault="00AC787D" w:rsidP="00E23F39">
      <w:pPr>
        <w:jc w:val="both"/>
        <w:rPr>
          <w:i/>
          <w:iCs/>
        </w:rPr>
      </w:pPr>
      <w:r w:rsidRPr="00AC787D">
        <w:rPr>
          <w:i/>
          <w:iCs/>
        </w:rPr>
        <w:t>J.Rancāns un E.Siliņa vienojas, ka šobrīd tiek prezentēts tas rīkojums, kurš ir saņemts komisijā un tiks prezentēts rīt Saeimā</w:t>
      </w:r>
      <w:r w:rsidR="008219FE">
        <w:rPr>
          <w:i/>
          <w:iCs/>
        </w:rPr>
        <w:t>, otrs rīkojums vēl nav ienācis Saeimā.</w:t>
      </w:r>
    </w:p>
    <w:p w14:paraId="3763C389" w14:textId="719AD53F" w:rsidR="00D4590C" w:rsidRDefault="00D4590C" w:rsidP="00A44932">
      <w:pPr>
        <w:jc w:val="both"/>
      </w:pPr>
      <w:r w:rsidRPr="00E6623C">
        <w:rPr>
          <w:b/>
          <w:bCs/>
        </w:rPr>
        <w:lastRenderedPageBreak/>
        <w:t>E.Siliņa</w:t>
      </w:r>
      <w:r>
        <w:t xml:space="preserve"> informē par </w:t>
      </w:r>
      <w:r w:rsidR="00E6623C">
        <w:t xml:space="preserve">Ministru kabineta </w:t>
      </w:r>
      <w:r w:rsidR="00E6623C" w:rsidRPr="00465053">
        <w:rPr>
          <w:rFonts w:eastAsia="Times New Roman" w:cs="Times New Roman"/>
          <w:szCs w:val="24"/>
        </w:rPr>
        <w:t>2021. gada 11. februāra rīkojum</w:t>
      </w:r>
      <w:r w:rsidR="00211F70">
        <w:rPr>
          <w:rFonts w:eastAsia="Times New Roman" w:cs="Times New Roman"/>
          <w:szCs w:val="24"/>
        </w:rPr>
        <w:t>u</w:t>
      </w:r>
      <w:r w:rsidR="00E6623C" w:rsidRPr="00465053">
        <w:rPr>
          <w:rFonts w:eastAsia="Times New Roman" w:cs="Times New Roman"/>
          <w:szCs w:val="24"/>
        </w:rPr>
        <w:t xml:space="preserve"> Nr.82 “Grozījumi Ministru kabineta 2020. gada 6. novembra rīkojumā Nr. 655 “Par ārkārtējās situācijas izsludināšanu””</w:t>
      </w:r>
      <w:r>
        <w:t>. Tika nolemts, ka Ie</w:t>
      </w:r>
      <w:r w:rsidR="00E23F39">
        <w:t xml:space="preserve">kšlietu ministrijas iestāžu </w:t>
      </w:r>
      <w:r w:rsidR="00E23F39" w:rsidRPr="00427965">
        <w:t>amatperson</w:t>
      </w:r>
      <w:r w:rsidR="00405240">
        <w:t>u</w:t>
      </w:r>
      <w:r w:rsidRPr="00427965">
        <w:t xml:space="preserve"> </w:t>
      </w:r>
      <w:r w:rsidR="00E23F39" w:rsidRPr="00427965">
        <w:t>ar speciālajām dienesta pakāpēm un kandidāt</w:t>
      </w:r>
      <w:r w:rsidR="00405240">
        <w:t>u</w:t>
      </w:r>
      <w:r w:rsidR="00E23F39" w:rsidRPr="00427965">
        <w:t xml:space="preserve"> uz šo</w:t>
      </w:r>
      <w:r w:rsidR="00E2207E" w:rsidRPr="00427965">
        <w:t xml:space="preserve"> amatu</w:t>
      </w:r>
      <w:r w:rsidR="00E23F39" w:rsidRPr="00427965">
        <w:t xml:space="preserve"> fiziskās sagatavotības pārbaudes</w:t>
      </w:r>
      <w:r w:rsidRPr="00427965">
        <w:t xml:space="preserve"> var notikt iekštelpā, kur ne vairāk kā </w:t>
      </w:r>
      <w:r w:rsidR="00E23F39" w:rsidRPr="00427965">
        <w:t xml:space="preserve">piecas </w:t>
      </w:r>
      <w:r w:rsidRPr="00427965">
        <w:t>personas pulcējas, ievērojot visas drošības prasības.</w:t>
      </w:r>
      <w:r w:rsidR="00C30311" w:rsidRPr="00427965">
        <w:t xml:space="preserve"> </w:t>
      </w:r>
      <w:r w:rsidRPr="00427965">
        <w:t xml:space="preserve">Otrs – </w:t>
      </w:r>
      <w:r w:rsidR="00195D40" w:rsidRPr="00427965">
        <w:t>ka sociālās aprūpes centros varēs</w:t>
      </w:r>
      <w:r w:rsidRPr="00427965">
        <w:t xml:space="preserve"> testē</w:t>
      </w:r>
      <w:r w:rsidR="00195D40" w:rsidRPr="00427965">
        <w:t>t</w:t>
      </w:r>
      <w:r w:rsidRPr="00427965">
        <w:t xml:space="preserve"> darbiniekus ar </w:t>
      </w:r>
      <w:r w:rsidR="00C30311" w:rsidRPr="00427965">
        <w:t>SARS-C</w:t>
      </w:r>
      <w:r w:rsidRPr="00427965">
        <w:t>o</w:t>
      </w:r>
      <w:r w:rsidR="00C30311" w:rsidRPr="00427965">
        <w:t>V-</w:t>
      </w:r>
      <w:r w:rsidRPr="00427965">
        <w:t>2 antigēnu noteikšanas testu.</w:t>
      </w:r>
      <w:r>
        <w:t xml:space="preserve"> C</w:t>
      </w:r>
      <w:r w:rsidR="00195D40">
        <w:t>ovid</w:t>
      </w:r>
      <w:r w:rsidR="00195D40" w:rsidRPr="00855044">
        <w:t>-19</w:t>
      </w:r>
      <w:r w:rsidRPr="00855044">
        <w:t xml:space="preserve"> diagnostika nav jāveic tiem d</w:t>
      </w:r>
      <w:r w:rsidR="00195D40" w:rsidRPr="00855044">
        <w:t>arbiniekiem</w:t>
      </w:r>
      <w:r w:rsidRPr="00855044">
        <w:t xml:space="preserve">, kas var apliecināt, ka pārslimojuši </w:t>
      </w:r>
      <w:r w:rsidR="00195D40" w:rsidRPr="00855044">
        <w:t>Covid-19</w:t>
      </w:r>
      <w:r w:rsidR="00427965" w:rsidRPr="00855044">
        <w:t xml:space="preserve">, ir atveseļojušies </w:t>
      </w:r>
      <w:r w:rsidRPr="00855044">
        <w:t>un šobrīd nerada risku apkārtējiem.</w:t>
      </w:r>
      <w:r w:rsidR="00195D40" w:rsidRPr="00855044">
        <w:t xml:space="preserve"> Vēl rīkojumā regulējums par personām, kas tranzītā šķērso Latvijas Republikas robežu, ka</w:t>
      </w:r>
      <w:r w:rsidR="00855044" w:rsidRPr="00855044">
        <w:t xml:space="preserve"> viņiem</w:t>
      </w:r>
      <w:r w:rsidR="00195D40" w:rsidRPr="00855044">
        <w:t xml:space="preserve"> divpadsmit stundu laikā no </w:t>
      </w:r>
      <w:r w:rsidR="00855044" w:rsidRPr="00855044">
        <w:t xml:space="preserve">apliecinājuma </w:t>
      </w:r>
      <w:r w:rsidR="00195D40" w:rsidRPr="00855044">
        <w:t xml:space="preserve">anketas iesniegšanas Covidpass.lv jāiesniedz informācija, izņemot tos, kas ir </w:t>
      </w:r>
      <w:r w:rsidR="00855044" w:rsidRPr="00855044">
        <w:t xml:space="preserve">starptautisko pasažieru pārvadājumu </w:t>
      </w:r>
      <w:r w:rsidR="00195D40" w:rsidRPr="00855044">
        <w:t>pasažieri, kuri tranzītā šķērso</w:t>
      </w:r>
      <w:r w:rsidR="00855044" w:rsidRPr="00855044">
        <w:t xml:space="preserve"> teritoriju</w:t>
      </w:r>
      <w:r w:rsidR="00195D40" w:rsidRPr="00855044">
        <w:t xml:space="preserve"> četrdesmit astoņu stundu laikā</w:t>
      </w:r>
      <w:r w:rsidR="00855044" w:rsidRPr="00855044">
        <w:t>, transporta pārvadājumu pakalpojumu sniedzēju darbinieki, kravas tehnisko reisu apkalpes locekļi, kuriem Latvijas</w:t>
      </w:r>
      <w:r w:rsidR="00855044">
        <w:t xml:space="preserve"> Republika tranzītā jāšķērso septiņdesmit divu stundu laikā, kuģu un gaisa kuģu apkalpes locekļi, gaisa kuģu pasažieri, kuri šķērso Latviju tranzītā, ja viņi uzturas Latvijā ne vairāk</w:t>
      </w:r>
      <w:r w:rsidR="00405240">
        <w:t>,</w:t>
      </w:r>
      <w:r w:rsidR="00855044">
        <w:t xml:space="preserve"> kā divdesmit četras stundas.</w:t>
      </w:r>
    </w:p>
    <w:p w14:paraId="720C4F7D" w14:textId="414610F9" w:rsidR="00D4590C" w:rsidRDefault="00D4590C" w:rsidP="00A44932">
      <w:pPr>
        <w:jc w:val="both"/>
      </w:pPr>
      <w:r w:rsidRPr="002F4E9F">
        <w:rPr>
          <w:b/>
          <w:bCs/>
        </w:rPr>
        <w:t>K.Druvaskalns</w:t>
      </w:r>
      <w:r>
        <w:t xml:space="preserve"> </w:t>
      </w:r>
      <w:r w:rsidR="002F4E9F">
        <w:t>informē, ka papildus šobrīd nekas nav piebilstams, gatavs atbildēt uz jautājumiem.</w:t>
      </w:r>
    </w:p>
    <w:p w14:paraId="5D52562F" w14:textId="68D58221" w:rsidR="00D4590C" w:rsidRDefault="00D4590C" w:rsidP="00A44932">
      <w:pPr>
        <w:jc w:val="both"/>
      </w:pPr>
      <w:r w:rsidRPr="002F4E9F">
        <w:rPr>
          <w:b/>
          <w:bCs/>
        </w:rPr>
        <w:t>M.Baltmani</w:t>
      </w:r>
      <w:r w:rsidR="002F4E9F" w:rsidRPr="002F4E9F">
        <w:rPr>
          <w:b/>
          <w:bCs/>
        </w:rPr>
        <w:t>m</w:t>
      </w:r>
      <w:r w:rsidR="002F4E9F">
        <w:t xml:space="preserve"> nav papildus nekas piebilstams, lūdz atbalstīt Ministru kabineta rīkojumu.</w:t>
      </w:r>
    </w:p>
    <w:p w14:paraId="3AC138F1" w14:textId="6C03DD13" w:rsidR="00D4590C" w:rsidRDefault="00D4590C" w:rsidP="00A44932">
      <w:pPr>
        <w:jc w:val="both"/>
      </w:pPr>
      <w:r w:rsidRPr="002F4E9F">
        <w:rPr>
          <w:b/>
          <w:bCs/>
        </w:rPr>
        <w:t>A.Valdmane</w:t>
      </w:r>
      <w:r>
        <w:t xml:space="preserve"> informē</w:t>
      </w:r>
      <w:r w:rsidR="002F4E9F">
        <w:t xml:space="preserve">, ka šobrīd </w:t>
      </w:r>
      <w:r>
        <w:t xml:space="preserve">veselības aprūpes iestādēs ir relatīvs miers, </w:t>
      </w:r>
      <w:r w:rsidR="00B83508">
        <w:t xml:space="preserve">informē par vidējo gultu noslogojumu </w:t>
      </w:r>
      <w:r>
        <w:t>slimnīcās</w:t>
      </w:r>
      <w:r w:rsidR="00B83508">
        <w:t xml:space="preserve">. </w:t>
      </w:r>
      <w:r>
        <w:t>Pārrunājot ar nozares spec</w:t>
      </w:r>
      <w:r w:rsidR="002F4E9F">
        <w:t>iālistiem</w:t>
      </w:r>
      <w:r w:rsidR="00065F68">
        <w:t>,</w:t>
      </w:r>
      <w:r>
        <w:t xml:space="preserve"> šobrīd </w:t>
      </w:r>
      <w:r w:rsidR="002F4E9F">
        <w:t>ir</w:t>
      </w:r>
      <w:r>
        <w:t xml:space="preserve"> mazliet atturīgi, lai samazinātu gultu fondu vai pārprofilētu, vēl nedē</w:t>
      </w:r>
      <w:r w:rsidR="002F4E9F">
        <w:t>ļu</w:t>
      </w:r>
      <w:r>
        <w:t xml:space="preserve"> gaidīs no slimn</w:t>
      </w:r>
      <w:r w:rsidR="002F4E9F">
        <w:t>īcām</w:t>
      </w:r>
      <w:r>
        <w:t xml:space="preserve"> priekšlik</w:t>
      </w:r>
      <w:r w:rsidR="002F4E9F">
        <w:t>umus</w:t>
      </w:r>
      <w:r>
        <w:t xml:space="preserve"> par tālāko rīcību. Iesp</w:t>
      </w:r>
      <w:r w:rsidR="002F4E9F">
        <w:t>ējams,</w:t>
      </w:r>
      <w:r>
        <w:t xml:space="preserve"> ka pie labākiem apst</w:t>
      </w:r>
      <w:r w:rsidR="002F4E9F">
        <w:t>ākļiem</w:t>
      </w:r>
      <w:r>
        <w:t xml:space="preserve"> mēs varētu atgr</w:t>
      </w:r>
      <w:r w:rsidR="002F4E9F">
        <w:t>iezties</w:t>
      </w:r>
      <w:r>
        <w:t xml:space="preserve"> pie kād</w:t>
      </w:r>
      <w:r w:rsidR="002F4E9F">
        <w:t>u</w:t>
      </w:r>
      <w:r>
        <w:t xml:space="preserve"> plānveida pak</w:t>
      </w:r>
      <w:r w:rsidR="002F4E9F">
        <w:t>alpojumu</w:t>
      </w:r>
      <w:r>
        <w:t xml:space="preserve"> atj</w:t>
      </w:r>
      <w:r w:rsidR="002F4E9F">
        <w:t>aunošanas</w:t>
      </w:r>
      <w:r>
        <w:t xml:space="preserve"> tieši slimn</w:t>
      </w:r>
      <w:r w:rsidR="002F4E9F">
        <w:t>īcās</w:t>
      </w:r>
      <w:r>
        <w:t xml:space="preserve">. </w:t>
      </w:r>
      <w:r w:rsidR="002F4E9F">
        <w:t xml:space="preserve">Informē, ka slimnīcās atgriežas </w:t>
      </w:r>
      <w:r>
        <w:t>tie pac</w:t>
      </w:r>
      <w:r w:rsidR="002F4E9F">
        <w:t>ienti</w:t>
      </w:r>
      <w:r>
        <w:t>, kam bijusi vid</w:t>
      </w:r>
      <w:r w:rsidR="002F4E9F">
        <w:t>ēji</w:t>
      </w:r>
      <w:r>
        <w:t xml:space="preserve"> smaga gaita, kas pārsl</w:t>
      </w:r>
      <w:r w:rsidR="002F4E9F">
        <w:t>imojuši Covid-19 infekciju</w:t>
      </w:r>
      <w:r>
        <w:t>, ar komplikācijām. Lielākā vairumā – elpošanas nepietiekamība, plaušu boj</w:t>
      </w:r>
      <w:r w:rsidR="00D61109">
        <w:t>ājumi</w:t>
      </w:r>
      <w:r>
        <w:t xml:space="preserve">, kardioloģijas, nieru problēmas. </w:t>
      </w:r>
    </w:p>
    <w:p w14:paraId="21B256A9" w14:textId="554022BB" w:rsidR="00D4590C" w:rsidRDefault="00D4590C" w:rsidP="00A44932">
      <w:pPr>
        <w:jc w:val="both"/>
      </w:pPr>
      <w:r w:rsidRPr="00662365">
        <w:rPr>
          <w:b/>
          <w:bCs/>
        </w:rPr>
        <w:t>J.Perevoščikovs</w:t>
      </w:r>
      <w:r>
        <w:t xml:space="preserve"> prezentē aktuālos datus Covid</w:t>
      </w:r>
      <w:r w:rsidR="008227E6">
        <w:t>-19 izplatībā – k</w:t>
      </w:r>
      <w:r>
        <w:t>ā attīstījies pa dienām C</w:t>
      </w:r>
      <w:r w:rsidR="008227E6">
        <w:t>ovid-19</w:t>
      </w:r>
      <w:r>
        <w:t xml:space="preserve"> gadījumu skaits</w:t>
      </w:r>
      <w:r w:rsidR="008227E6">
        <w:t>, kāda ir</w:t>
      </w:r>
      <w:r>
        <w:t xml:space="preserve"> C</w:t>
      </w:r>
      <w:r w:rsidR="008227E6">
        <w:t>ovid-</w:t>
      </w:r>
      <w:r>
        <w:t>19 gad</w:t>
      </w:r>
      <w:r w:rsidR="008227E6">
        <w:t>ījumu</w:t>
      </w:r>
      <w:r>
        <w:t xml:space="preserve"> skait</w:t>
      </w:r>
      <w:r w:rsidR="008227E6">
        <w:t>a</w:t>
      </w:r>
      <w:r>
        <w:t xml:space="preserve"> dinamika </w:t>
      </w:r>
      <w:r w:rsidR="008227E6">
        <w:t xml:space="preserve">procentuāli </w:t>
      </w:r>
      <w:r>
        <w:t>pa nedēļām, C</w:t>
      </w:r>
      <w:r w:rsidR="008227E6">
        <w:t>ovid-19</w:t>
      </w:r>
      <w:r>
        <w:t xml:space="preserve"> testu skaits un unikālo poz</w:t>
      </w:r>
      <w:r w:rsidR="008227E6">
        <w:t>itīvo</w:t>
      </w:r>
      <w:r>
        <w:t xml:space="preserve"> testu īpatsvars pa nedēļām, 7 dienu kumul</w:t>
      </w:r>
      <w:r w:rsidR="008227E6">
        <w:t>atīvais</w:t>
      </w:r>
      <w:r>
        <w:t xml:space="preserve"> C</w:t>
      </w:r>
      <w:r w:rsidR="008227E6">
        <w:t>ovid-</w:t>
      </w:r>
      <w:r>
        <w:t xml:space="preserve">19 gadījumu skaits un 7 dienu kumulatīvais testu skaits pa dienām uz 15.02.2021., 7 un 14 dienu kumulatīvais stacionēto </w:t>
      </w:r>
      <w:r w:rsidR="008227E6">
        <w:t>Covid-</w:t>
      </w:r>
      <w:r>
        <w:t>19 pacientu skaits, C</w:t>
      </w:r>
      <w:r w:rsidR="008227E6">
        <w:t>ovid-</w:t>
      </w:r>
      <w:r>
        <w:t>19 pacientu skaits stacionāros, 7 un 14 dienu C</w:t>
      </w:r>
      <w:r w:rsidR="008227E6">
        <w:t>ovid-</w:t>
      </w:r>
      <w:r>
        <w:t>19 kumulatīvais gad</w:t>
      </w:r>
      <w:r w:rsidR="008227E6">
        <w:t>ījumu</w:t>
      </w:r>
      <w:r>
        <w:t xml:space="preserve"> skaits uz </w:t>
      </w:r>
      <w:r w:rsidR="008227E6">
        <w:t>simts tūkstošiem</w:t>
      </w:r>
      <w:r>
        <w:t xml:space="preserve"> iedz</w:t>
      </w:r>
      <w:r w:rsidR="008227E6">
        <w:t>īvotāju</w:t>
      </w:r>
      <w:r>
        <w:t xml:space="preserve"> uz 16.02.2021., C</w:t>
      </w:r>
      <w:r w:rsidR="008227E6">
        <w:t>ovid-</w:t>
      </w:r>
      <w:r>
        <w:t xml:space="preserve">19 infekcijas reproduktivitātes koeficients pa </w:t>
      </w:r>
      <w:r w:rsidR="008227E6">
        <w:t>d</w:t>
      </w:r>
      <w:r>
        <w:t>ienām L</w:t>
      </w:r>
      <w:r w:rsidR="008227E6">
        <w:t>atvijā</w:t>
      </w:r>
      <w:r>
        <w:t xml:space="preserve"> uz 14.02.2021</w:t>
      </w:r>
      <w:r w:rsidRPr="008227E6">
        <w:t>., 14 dienu kum</w:t>
      </w:r>
      <w:r w:rsidR="008227E6" w:rsidRPr="008227E6">
        <w:t>ulatīvais</w:t>
      </w:r>
      <w:r w:rsidRPr="008227E6">
        <w:t xml:space="preserve"> C</w:t>
      </w:r>
      <w:r w:rsidR="008227E6" w:rsidRPr="008227E6">
        <w:t>ovid-</w:t>
      </w:r>
      <w:r w:rsidRPr="008227E6">
        <w:t xml:space="preserve">19 </w:t>
      </w:r>
      <w:r w:rsidR="008227E6" w:rsidRPr="008227E6">
        <w:t>gadījumu</w:t>
      </w:r>
      <w:r w:rsidRPr="008227E6">
        <w:t xml:space="preserve"> skaits uz </w:t>
      </w:r>
      <w:r w:rsidR="008227E6" w:rsidRPr="008227E6">
        <w:t>simts tūkstošiem iedzīvotāju</w:t>
      </w:r>
      <w:r w:rsidRPr="008227E6">
        <w:t xml:space="preserve"> reģionos, pilsētās</w:t>
      </w:r>
      <w:r>
        <w:t xml:space="preserve"> un novados, 14 dienu kumulat</w:t>
      </w:r>
      <w:r w:rsidR="008227E6">
        <w:t xml:space="preserve">īvais </w:t>
      </w:r>
      <w:r>
        <w:t>C</w:t>
      </w:r>
      <w:r w:rsidR="008227E6">
        <w:t>ovid-</w:t>
      </w:r>
      <w:r>
        <w:t xml:space="preserve">19 gadījumu skaits uz </w:t>
      </w:r>
      <w:r w:rsidR="008227E6">
        <w:t>simts tūkstošiem</w:t>
      </w:r>
      <w:r>
        <w:t xml:space="preserve"> iedz</w:t>
      </w:r>
      <w:r w:rsidR="008227E6">
        <w:t xml:space="preserve">īvotāju </w:t>
      </w:r>
      <w:r>
        <w:t xml:space="preserve">2021. gada 4.-5. nedēļā un vidējais nedēļas testu skaits uz </w:t>
      </w:r>
      <w:r w:rsidR="008227E6">
        <w:t>simts tūkstošiem iedzīvotāju</w:t>
      </w:r>
      <w:r>
        <w:t xml:space="preserve"> 2021. gada 4.-5. nedēļā Latvijas novados un Latvijas pilsētās, C</w:t>
      </w:r>
      <w:r w:rsidR="008227E6">
        <w:t>ovid-</w:t>
      </w:r>
      <w:r>
        <w:t xml:space="preserve">19 gadījumu skaits uz </w:t>
      </w:r>
      <w:r w:rsidR="008227E6">
        <w:t>simts tūkstošiem</w:t>
      </w:r>
      <w:r>
        <w:t xml:space="preserve"> iedz</w:t>
      </w:r>
      <w:r w:rsidR="008227E6">
        <w:t xml:space="preserve">īvotāju </w:t>
      </w:r>
      <w:r>
        <w:t>dažādās vecuma grupās pa nedēļām un pa dienām, 2021. gada 4.-5. nedēļā reģistrēto C</w:t>
      </w:r>
      <w:r w:rsidR="008227E6">
        <w:t>ovid-</w:t>
      </w:r>
      <w:r>
        <w:t>19 pacientu inficēšanās vietas/apstākļi, C</w:t>
      </w:r>
      <w:r w:rsidR="008227E6">
        <w:t>ovid-</w:t>
      </w:r>
      <w:r>
        <w:t xml:space="preserve">19 gadījumu skaits </w:t>
      </w:r>
      <w:r w:rsidR="008227E6">
        <w:t>sociālās aprūpes centros</w:t>
      </w:r>
      <w:r>
        <w:t xml:space="preserve">, </w:t>
      </w:r>
      <w:r w:rsidR="008227E6">
        <w:t>ārstniecības iestādēs</w:t>
      </w:r>
      <w:r>
        <w:t xml:space="preserve"> un citur, ar </w:t>
      </w:r>
      <w:r w:rsidR="00A44932">
        <w:t xml:space="preserve">sociālās aprūpes centriem </w:t>
      </w:r>
      <w:r>
        <w:t xml:space="preserve">un </w:t>
      </w:r>
      <w:r w:rsidR="00A44932">
        <w:t>ārstniecības iestādēm</w:t>
      </w:r>
      <w:r>
        <w:t xml:space="preserve"> saistīto C</w:t>
      </w:r>
      <w:r w:rsidR="00A44932">
        <w:t>ovid-</w:t>
      </w:r>
      <w:r>
        <w:t xml:space="preserve">19 gadījumu skaita īpatsvars </w:t>
      </w:r>
      <w:r w:rsidR="00A44932">
        <w:t>procentuāli</w:t>
      </w:r>
      <w:r>
        <w:t>, ievesto C</w:t>
      </w:r>
      <w:r w:rsidR="00A44932">
        <w:t>ovid-</w:t>
      </w:r>
      <w:r>
        <w:t>19 gadījumu skaits 2021. gada 6. nedēļā</w:t>
      </w:r>
      <w:r w:rsidR="00A44932">
        <w:t>. Prezentē, kāda ir</w:t>
      </w:r>
      <w:r>
        <w:t xml:space="preserve"> akūtu augšējo elpceļu in</w:t>
      </w:r>
      <w:r w:rsidR="00A44932">
        <w:t>f</w:t>
      </w:r>
      <w:r>
        <w:t xml:space="preserve">ekciju intensitāte atsevišķās vecuma grupās 2019.-2020. un 2020.-2021. gada sezonā – arī </w:t>
      </w:r>
      <w:r w:rsidR="00A44932">
        <w:t xml:space="preserve">par šo </w:t>
      </w:r>
      <w:r>
        <w:t>turpinās monitorings, pirmsskolas izgl</w:t>
      </w:r>
      <w:r w:rsidR="00A44932">
        <w:t>ītības</w:t>
      </w:r>
      <w:r>
        <w:t xml:space="preserve"> iestāžu apmeklējums </w:t>
      </w:r>
      <w:r w:rsidR="00A44932">
        <w:t>ir</w:t>
      </w:r>
      <w:r>
        <w:t xml:space="preserve"> zemāks, nekā parasti šajā gada laikā, </w:t>
      </w:r>
      <w:r w:rsidR="00A44932">
        <w:t xml:space="preserve">demonstrē </w:t>
      </w:r>
      <w:r>
        <w:t>salīdzinājum</w:t>
      </w:r>
      <w:r w:rsidR="00A44932">
        <w:t>u</w:t>
      </w:r>
      <w:r>
        <w:t>, izmeklēto paraugu skait</w:t>
      </w:r>
      <w:r w:rsidR="00A44932">
        <w:t>u</w:t>
      </w:r>
      <w:r>
        <w:t xml:space="preserve"> t.sk. pozitīvo paraugu skait</w:t>
      </w:r>
      <w:r w:rsidR="00A44932">
        <w:t>u</w:t>
      </w:r>
      <w:r>
        <w:t xml:space="preserve"> pa nedēļām akūto augšējo elpceļu infekcijām</w:t>
      </w:r>
      <w:r w:rsidR="00A44932">
        <w:t>. Iepazīstina, kāda ir</w:t>
      </w:r>
      <w:r>
        <w:t xml:space="preserve"> </w:t>
      </w:r>
      <w:r w:rsidR="00A44932">
        <w:t>epidemioloģiskā situā</w:t>
      </w:r>
      <w:r w:rsidR="00065F68">
        <w:t>c</w:t>
      </w:r>
      <w:r w:rsidR="00A44932">
        <w:t>ija</w:t>
      </w:r>
      <w:r>
        <w:t xml:space="preserve"> </w:t>
      </w:r>
      <w:r w:rsidR="00A44932">
        <w:t>Eiropas Savienības un Eiropas Ekonomiskās zonas</w:t>
      </w:r>
      <w:r>
        <w:t xml:space="preserve"> valstīs 2021. g</w:t>
      </w:r>
      <w:r w:rsidR="00A44932">
        <w:t>ada</w:t>
      </w:r>
      <w:r>
        <w:t xml:space="preserve"> 5. nedēļā, 14 dienu kumul</w:t>
      </w:r>
      <w:r w:rsidR="00A44932">
        <w:t>atīvais</w:t>
      </w:r>
      <w:r>
        <w:t xml:space="preserve"> C</w:t>
      </w:r>
      <w:r w:rsidR="00A44932">
        <w:t>ovid-</w:t>
      </w:r>
      <w:r>
        <w:t>19 gad</w:t>
      </w:r>
      <w:r w:rsidR="00A44932">
        <w:t>ījumu</w:t>
      </w:r>
      <w:r>
        <w:t xml:space="preserve"> skaits uz </w:t>
      </w:r>
      <w:r w:rsidR="00A44932">
        <w:t>simts tūkstošiem</w:t>
      </w:r>
      <w:r>
        <w:t xml:space="preserve"> </w:t>
      </w:r>
      <w:r w:rsidR="00A44932">
        <w:t>iedzīvotāju Latvijā</w:t>
      </w:r>
      <w:r>
        <w:t xml:space="preserve"> un Igaunijā, un Latvijā un Lietuvā, citu valstu piemēri, mirušo C</w:t>
      </w:r>
      <w:r w:rsidR="00A44932">
        <w:t>ovid-</w:t>
      </w:r>
      <w:r>
        <w:t>19 pacientu skaita sadalījums pa vecuma grupām 2020. gadā, C</w:t>
      </w:r>
      <w:r w:rsidR="00A44932">
        <w:t>ovid-</w:t>
      </w:r>
      <w:r>
        <w:t>19 apstiprināto gadījumu skaits un mirušo īpatsvars pa vecuma grupām 2020. gadā, apstiprināto C</w:t>
      </w:r>
      <w:r w:rsidR="00A44932">
        <w:t>ovid-</w:t>
      </w:r>
      <w:r>
        <w:t>19 gadījumu skaits un mirušo sk</w:t>
      </w:r>
      <w:r w:rsidR="00A44932">
        <w:t>aits</w:t>
      </w:r>
      <w:r>
        <w:t xml:space="preserve"> C</w:t>
      </w:r>
      <w:r w:rsidR="00A44932">
        <w:t>ovid-</w:t>
      </w:r>
      <w:r>
        <w:t xml:space="preserve">19 dēļ </w:t>
      </w:r>
      <w:r>
        <w:lastRenderedPageBreak/>
        <w:t>sadalījumā pa nedēļām 2020. gad</w:t>
      </w:r>
      <w:r w:rsidR="00A44932">
        <w:t>ā</w:t>
      </w:r>
      <w:r>
        <w:t>, mirstība (nāves gadījumu sk</w:t>
      </w:r>
      <w:r w:rsidR="00A44932">
        <w:t>aits</w:t>
      </w:r>
      <w:r>
        <w:t xml:space="preserve"> uz </w:t>
      </w:r>
      <w:r w:rsidR="00A44932">
        <w:t>simts tūkstošiem</w:t>
      </w:r>
      <w:r>
        <w:t xml:space="preserve"> iedz</w:t>
      </w:r>
      <w:r w:rsidR="00A44932">
        <w:t>īvotāju</w:t>
      </w:r>
      <w:r>
        <w:t xml:space="preserve">) </w:t>
      </w:r>
      <w:r w:rsidR="00A44932">
        <w:t>Latvijā</w:t>
      </w:r>
      <w:r>
        <w:t xml:space="preserve"> 2000</w:t>
      </w:r>
      <w:r w:rsidR="00065F68">
        <w:t>.</w:t>
      </w:r>
      <w:r>
        <w:t>-2020. gadā.</w:t>
      </w:r>
    </w:p>
    <w:p w14:paraId="2C054C39" w14:textId="6723392F" w:rsidR="00D4590C" w:rsidRDefault="00D4590C" w:rsidP="00F347EC">
      <w:pPr>
        <w:jc w:val="both"/>
      </w:pPr>
      <w:r w:rsidRPr="00F347EC">
        <w:rPr>
          <w:b/>
          <w:bCs/>
        </w:rPr>
        <w:t>J</w:t>
      </w:r>
      <w:r w:rsidR="00F347EC" w:rsidRPr="00F347EC">
        <w:rPr>
          <w:b/>
          <w:bCs/>
        </w:rPr>
        <w:t>.Rancāns</w:t>
      </w:r>
      <w:r>
        <w:t xml:space="preserve"> pateicas J</w:t>
      </w:r>
      <w:r w:rsidR="00F347EC">
        <w:t>.Perevoščikovam</w:t>
      </w:r>
      <w:r>
        <w:t xml:space="preserve"> par </w:t>
      </w:r>
      <w:r w:rsidR="00F347EC">
        <w:t>prezentāciju</w:t>
      </w:r>
      <w:r>
        <w:t>, informatīvo stāstījumu –</w:t>
      </w:r>
      <w:r w:rsidR="00F02F8D">
        <w:t xml:space="preserve"> </w:t>
      </w:r>
      <w:r w:rsidR="00F347EC">
        <w:t xml:space="preserve">komisijai </w:t>
      </w:r>
      <w:r>
        <w:t>uzreiz rodas lielāka skaidrība, kas notiek. Prieks, ka nelielas poz</w:t>
      </w:r>
      <w:r w:rsidR="00F347EC">
        <w:t>itīvas</w:t>
      </w:r>
      <w:r>
        <w:t xml:space="preserve"> tendences uz slimības samazinājumu. </w:t>
      </w:r>
    </w:p>
    <w:p w14:paraId="6249F621" w14:textId="0AF6C79B" w:rsidR="00D4590C" w:rsidRDefault="00D4590C" w:rsidP="00E47DA9">
      <w:pPr>
        <w:jc w:val="both"/>
      </w:pPr>
      <w:r w:rsidRPr="00F347EC">
        <w:rPr>
          <w:b/>
          <w:bCs/>
        </w:rPr>
        <w:t>Z.Liepiņa</w:t>
      </w:r>
      <w:r>
        <w:t xml:space="preserve"> </w:t>
      </w:r>
      <w:r w:rsidR="00F347EC">
        <w:t>informē par aktuālo situāciju ekonomikā, komisijai i</w:t>
      </w:r>
      <w:r>
        <w:t xml:space="preserve">r pieejami prezentācijas slaidi. Īsi </w:t>
      </w:r>
      <w:r w:rsidR="00F347EC">
        <w:t xml:space="preserve">iezīmē </w:t>
      </w:r>
      <w:r>
        <w:t>galvenos akcentus</w:t>
      </w:r>
      <w:r w:rsidR="00F347EC">
        <w:t xml:space="preserve"> </w:t>
      </w:r>
      <w:r>
        <w:t xml:space="preserve">– uz </w:t>
      </w:r>
      <w:r w:rsidR="00F347EC">
        <w:t>š.g. 15. februāri</w:t>
      </w:r>
      <w:r>
        <w:t xml:space="preserve"> reģistrēt</w:t>
      </w:r>
      <w:r w:rsidR="00F347EC">
        <w:t>o</w:t>
      </w:r>
      <w:r>
        <w:t xml:space="preserve"> bezdarbnieku skait</w:t>
      </w:r>
      <w:r w:rsidR="00F347EC">
        <w:t>u</w:t>
      </w:r>
      <w:r>
        <w:t xml:space="preserve">, </w:t>
      </w:r>
      <w:r w:rsidR="00F347EC">
        <w:t xml:space="preserve">situāciju un </w:t>
      </w:r>
      <w:r>
        <w:t>tendences būvniecības nozarē</w:t>
      </w:r>
      <w:r w:rsidR="00F02F8D">
        <w:t>, p</w:t>
      </w:r>
      <w:r>
        <w:t>atēriņa cenu, preču un pakalpojumu cen</w:t>
      </w:r>
      <w:r w:rsidR="00F347EC">
        <w:t>u izmaiņas</w:t>
      </w:r>
      <w:r>
        <w:t>.</w:t>
      </w:r>
      <w:r w:rsidR="00F347EC">
        <w:t xml:space="preserve"> Iepazīstina ar t</w:t>
      </w:r>
      <w:r>
        <w:t>ranzīt</w:t>
      </w:r>
      <w:r w:rsidR="00395413">
        <w:t xml:space="preserve">a </w:t>
      </w:r>
      <w:r>
        <w:t>nozarē notiekoš</w:t>
      </w:r>
      <w:r w:rsidR="00F347EC">
        <w:t>o</w:t>
      </w:r>
      <w:r>
        <w:t xml:space="preserve"> salīdzinājum</w:t>
      </w:r>
      <w:r w:rsidR="00F347EC">
        <w:t>ā</w:t>
      </w:r>
      <w:r>
        <w:t xml:space="preserve"> ar iepriekšējo gadu. Ministrijā paralēli ir ieviests drošas tirdzn</w:t>
      </w:r>
      <w:r w:rsidR="00F347EC">
        <w:t>iecības</w:t>
      </w:r>
      <w:r>
        <w:t xml:space="preserve"> koncepts, šī ir pirmā nedēļa. Strādā arī ar atbalsta jautājumiem, </w:t>
      </w:r>
      <w:r w:rsidR="00F347EC">
        <w:t>pagarināšanu</w:t>
      </w:r>
      <w:r>
        <w:t>, pielāgošanu attiec</w:t>
      </w:r>
      <w:r w:rsidR="00F347EC">
        <w:t>īgām</w:t>
      </w:r>
      <w:r>
        <w:t xml:space="preserve"> nozarēm, arī ar drošu skaistumkopšanu.</w:t>
      </w:r>
    </w:p>
    <w:p w14:paraId="4B011226" w14:textId="2490C3EC" w:rsidR="00D4590C" w:rsidRDefault="00D4590C" w:rsidP="00E47DA9">
      <w:pPr>
        <w:jc w:val="both"/>
      </w:pPr>
      <w:r w:rsidRPr="007E69CB">
        <w:rPr>
          <w:b/>
          <w:bCs/>
        </w:rPr>
        <w:t>V.Rotberga</w:t>
      </w:r>
      <w:r w:rsidR="007E69CB">
        <w:t xml:space="preserve"> informē</w:t>
      </w:r>
      <w:r>
        <w:t xml:space="preserve"> par to, kas ir mainījies pa nedēļu saistībā ar izmaksātajiem atbalstiem. </w:t>
      </w:r>
      <w:r w:rsidR="00E47DA9">
        <w:t>Iepazīstina, kādi ir g</w:t>
      </w:r>
      <w:r>
        <w:t xml:space="preserve">alvenie aktuālie operatīvie </w:t>
      </w:r>
      <w:r w:rsidR="00E47DA9">
        <w:t>dati</w:t>
      </w:r>
      <w:r>
        <w:t xml:space="preserve"> par situāciju līdz vakardienai</w:t>
      </w:r>
      <w:r w:rsidR="00E47DA9">
        <w:t xml:space="preserve"> – iz</w:t>
      </w:r>
      <w:r>
        <w:t>maksātie atbalsti – dīkstāves un subsīdijas atbalsti – cik saņemti iesniegumi darba devēju, pašnod</w:t>
      </w:r>
      <w:r w:rsidR="00E47DA9">
        <w:t>arbināto</w:t>
      </w:r>
      <w:r>
        <w:t>, patentmaks</w:t>
      </w:r>
      <w:r w:rsidR="00E47DA9">
        <w:t>ātāju</w:t>
      </w:r>
      <w:r>
        <w:t>, skaist</w:t>
      </w:r>
      <w:r w:rsidR="00E47DA9">
        <w:t>um</w:t>
      </w:r>
      <w:r>
        <w:t>kopš</w:t>
      </w:r>
      <w:r w:rsidR="00E47DA9">
        <w:t>anas nozarē</w:t>
      </w:r>
      <w:r>
        <w:t xml:space="preserve"> un cik izmaksāti atbalsti. Attiecībā uz grantiem apgrozījumu segšanai izmaksātās finanses, kāds ir pieaugums. Profesiju griezums, kas saņēmis dīkstāves un subsīdijas atbalstus. Nozaru griezumā aina tieši tāda pati, </w:t>
      </w:r>
      <w:r w:rsidR="00E47DA9">
        <w:t xml:space="preserve">iepazīstina, kādi ir pēc </w:t>
      </w:r>
      <w:r>
        <w:t>darba devēju iesniegumiem izmaksātie dīsktāves un subsīdijas atbalsti pa nozarēm</w:t>
      </w:r>
      <w:r w:rsidR="00E47DA9">
        <w:t>, p</w:t>
      </w:r>
      <w:r>
        <w:t>ašnod</w:t>
      </w:r>
      <w:r w:rsidR="00E47DA9">
        <w:t>arbināto</w:t>
      </w:r>
      <w:r>
        <w:t xml:space="preserve"> </w:t>
      </w:r>
      <w:r w:rsidR="00E47DA9">
        <w:t xml:space="preserve">un patentmaksātāju </w:t>
      </w:r>
      <w:r>
        <w:t>iesniegumi un dīkstāves atbalsti pa nozarēm</w:t>
      </w:r>
      <w:r w:rsidR="00E47DA9">
        <w:t>, kādi ir p</w:t>
      </w:r>
      <w:r>
        <w:t>ieteiktie un piešķirtie granti nodokļu maksātājiem apgrozāmo līdzekļu plūsmas nodrošināšanai pa nozarēm</w:t>
      </w:r>
      <w:r w:rsidR="00FE7FDD">
        <w:t>, s</w:t>
      </w:r>
      <w:r>
        <w:t>kaistumkopšanas pārstāvju iesniegumi un izmaksātie dīkstāves atbalsti pēc iesn</w:t>
      </w:r>
      <w:r w:rsidR="00FE7FDD">
        <w:t>ieguma</w:t>
      </w:r>
      <w:r>
        <w:t xml:space="preserve"> iesniedzēja tipa</w:t>
      </w:r>
      <w:r w:rsidR="00FE7FDD">
        <w:t>, a</w:t>
      </w:r>
      <w:r>
        <w:t>tteikumu iemesli atbalsta piešķiršanai.</w:t>
      </w:r>
    </w:p>
    <w:p w14:paraId="4FE6F29E" w14:textId="40C3F9A4" w:rsidR="00D4590C" w:rsidRDefault="00D4590C" w:rsidP="00256A38">
      <w:pPr>
        <w:jc w:val="both"/>
      </w:pPr>
      <w:r w:rsidRPr="00256A38">
        <w:rPr>
          <w:b/>
          <w:bCs/>
        </w:rPr>
        <w:t>J.Garisons</w:t>
      </w:r>
      <w:r>
        <w:t xml:space="preserve"> informē par to, ka maskas skolām ir iepirktas, ir noliktavās, miljons ir izdalītas pa skolām. Tiek noslēgti līgumi par antigēnu testiem, </w:t>
      </w:r>
      <w:r w:rsidR="00256A38">
        <w:t xml:space="preserve">iezīmē, </w:t>
      </w:r>
      <w:r>
        <w:t>kādi varētu būt piegādes laiki noliktavās. Oksimetri</w:t>
      </w:r>
      <w:r w:rsidR="00256A38">
        <w:t>em</w:t>
      </w:r>
      <w:r>
        <w:t xml:space="preserve"> cerams šodien</w:t>
      </w:r>
      <w:r w:rsidR="00256A38">
        <w:t>,</w:t>
      </w:r>
      <w:r>
        <w:t xml:space="preserve"> rīt noslēgsies procedūra. </w:t>
      </w:r>
    </w:p>
    <w:p w14:paraId="69F68073" w14:textId="0603FC33" w:rsidR="00D4590C" w:rsidRDefault="00D4590C" w:rsidP="00FB3E23">
      <w:pPr>
        <w:jc w:val="both"/>
      </w:pPr>
      <w:r w:rsidRPr="00256A38">
        <w:rPr>
          <w:b/>
          <w:bCs/>
        </w:rPr>
        <w:t>J</w:t>
      </w:r>
      <w:r w:rsidR="00256A38" w:rsidRPr="00256A38">
        <w:rPr>
          <w:b/>
          <w:bCs/>
        </w:rPr>
        <w:t>.Rancāns</w:t>
      </w:r>
      <w:r>
        <w:t xml:space="preserve"> informē, ka komisijā</w:t>
      </w:r>
      <w:r w:rsidR="00256A38">
        <w:t xml:space="preserve"> ir</w:t>
      </w:r>
      <w:r>
        <w:t xml:space="preserve"> saņemts arī vakardienas</w:t>
      </w:r>
      <w:r w:rsidR="00256A38">
        <w:t xml:space="preserve"> Ministru kabineta</w:t>
      </w:r>
      <w:r>
        <w:t xml:space="preserve"> rīkojums no </w:t>
      </w:r>
      <w:r w:rsidR="006415FE">
        <w:t xml:space="preserve">Saeimas </w:t>
      </w:r>
      <w:r w:rsidR="00256A38">
        <w:t>P</w:t>
      </w:r>
      <w:r>
        <w:t xml:space="preserve">rezidija, ir </w:t>
      </w:r>
      <w:r w:rsidR="00256A38">
        <w:t>nosūtīts deputātiem</w:t>
      </w:r>
      <w:r>
        <w:t>, var paspēt šodien</w:t>
      </w:r>
      <w:r w:rsidR="00256A38">
        <w:t xml:space="preserve"> izskatīt</w:t>
      </w:r>
      <w:r>
        <w:t xml:space="preserve">, </w:t>
      </w:r>
      <w:r w:rsidR="00256A38">
        <w:t xml:space="preserve">rīkojums </w:t>
      </w:r>
      <w:r>
        <w:t xml:space="preserve">nav garš. </w:t>
      </w:r>
      <w:r w:rsidR="00256A38">
        <w:t>Dod</w:t>
      </w:r>
      <w:r>
        <w:t xml:space="preserve"> vārdu E</w:t>
      </w:r>
      <w:r w:rsidR="00256A38">
        <w:t>.Siliņai</w:t>
      </w:r>
      <w:r>
        <w:t xml:space="preserve"> īsai prezentācijai</w:t>
      </w:r>
      <w:r w:rsidR="00256A38">
        <w:t xml:space="preserve">. </w:t>
      </w:r>
      <w:r>
        <w:t>Vaicā, vai deputātiem nav iebildumu, ka šajā sēdē arī vakardienas rīkojumu izskatām.</w:t>
      </w:r>
    </w:p>
    <w:p w14:paraId="30AA9F95" w14:textId="6BDF9280" w:rsidR="00D4590C" w:rsidRDefault="00D4590C" w:rsidP="00FB3E23">
      <w:pPr>
        <w:jc w:val="both"/>
      </w:pPr>
      <w:r w:rsidRPr="00610E53">
        <w:rPr>
          <w:b/>
          <w:bCs/>
        </w:rPr>
        <w:t>I.Klementjevs</w:t>
      </w:r>
      <w:r>
        <w:t xml:space="preserve"> </w:t>
      </w:r>
      <w:r w:rsidR="00610E53">
        <w:t>norāda, ka</w:t>
      </w:r>
      <w:r>
        <w:t xml:space="preserve"> vakar atvēra M</w:t>
      </w:r>
      <w:r w:rsidR="00610E53">
        <w:t>inistru kabineta</w:t>
      </w:r>
      <w:r>
        <w:t xml:space="preserve"> mājaslapu, bet neatrada nekādu dokumentu</w:t>
      </w:r>
      <w:r w:rsidR="00610E53">
        <w:t>.</w:t>
      </w:r>
    </w:p>
    <w:p w14:paraId="1CB8EEDF" w14:textId="73375C35" w:rsidR="00D4590C" w:rsidRDefault="00D4590C" w:rsidP="00FB3E23">
      <w:pPr>
        <w:jc w:val="both"/>
      </w:pPr>
      <w:r w:rsidRPr="00610E53">
        <w:rPr>
          <w:b/>
          <w:bCs/>
        </w:rPr>
        <w:t>J</w:t>
      </w:r>
      <w:r w:rsidR="00610E53" w:rsidRPr="00610E53">
        <w:rPr>
          <w:b/>
          <w:bCs/>
        </w:rPr>
        <w:t>.Rancāns</w:t>
      </w:r>
      <w:r>
        <w:t xml:space="preserve"> </w:t>
      </w:r>
      <w:r w:rsidR="00610E53">
        <w:t>vaicā, vai I.Klementjevs piekrīt, ka komisija šobrīd skata arī otru rīkojumu.</w:t>
      </w:r>
      <w:r>
        <w:t xml:space="preserve"> </w:t>
      </w:r>
    </w:p>
    <w:p w14:paraId="7DB0AF62" w14:textId="2A11C634" w:rsidR="00D4590C" w:rsidRPr="00FB3E23" w:rsidRDefault="00FB3E23" w:rsidP="0073668A">
      <w:pPr>
        <w:jc w:val="both"/>
        <w:rPr>
          <w:i/>
          <w:iCs/>
        </w:rPr>
      </w:pPr>
      <w:r w:rsidRPr="00FB3E23">
        <w:rPr>
          <w:i/>
          <w:iCs/>
        </w:rPr>
        <w:t>I.Klementjevam nav iebildumu.</w:t>
      </w:r>
    </w:p>
    <w:p w14:paraId="7E4542A7" w14:textId="5964B736" w:rsidR="00D4590C" w:rsidRDefault="00D4590C" w:rsidP="0073668A">
      <w:pPr>
        <w:jc w:val="both"/>
      </w:pPr>
      <w:r w:rsidRPr="00A92900">
        <w:rPr>
          <w:b/>
          <w:bCs/>
        </w:rPr>
        <w:t>E.Siliņa</w:t>
      </w:r>
      <w:r>
        <w:t xml:space="preserve"> </w:t>
      </w:r>
      <w:r w:rsidR="00A92900">
        <w:t>informē, ka</w:t>
      </w:r>
      <w:r>
        <w:t xml:space="preserve"> rīkojums ir īss. Noskaidros, kāpē</w:t>
      </w:r>
      <w:r w:rsidR="0073668A">
        <w:t xml:space="preserve">c </w:t>
      </w:r>
      <w:r>
        <w:t>M</w:t>
      </w:r>
      <w:r w:rsidR="0073668A">
        <w:t>inistru kabineta</w:t>
      </w:r>
      <w:r>
        <w:t xml:space="preserve"> mājas lapā I</w:t>
      </w:r>
      <w:r w:rsidR="0073668A">
        <w:t>.</w:t>
      </w:r>
      <w:r w:rsidR="0073668A" w:rsidRPr="008A3EAA">
        <w:t>Klementjevam</w:t>
      </w:r>
      <w:r w:rsidRPr="008A3EAA">
        <w:t xml:space="preserve"> nav </w:t>
      </w:r>
      <w:r w:rsidR="0073668A" w:rsidRPr="008A3EAA">
        <w:t>izdevies atrast dokumentu</w:t>
      </w:r>
      <w:r w:rsidRPr="008A3EAA">
        <w:t>. Sēdes ir publ</w:t>
      </w:r>
      <w:r w:rsidR="0073668A" w:rsidRPr="008A3EAA">
        <w:t>iskas</w:t>
      </w:r>
      <w:r w:rsidRPr="008A3EAA">
        <w:t>, rīkojumam būtu jābūt bijis pieej</w:t>
      </w:r>
      <w:r w:rsidR="001E1839">
        <w:t>a</w:t>
      </w:r>
      <w:r w:rsidRPr="008A3EAA">
        <w:t>ma</w:t>
      </w:r>
      <w:r w:rsidR="0073668A" w:rsidRPr="008A3EAA">
        <w:t>m</w:t>
      </w:r>
      <w:r w:rsidRPr="008A3EAA">
        <w:t xml:space="preserve">. </w:t>
      </w:r>
      <w:r w:rsidR="0073668A" w:rsidRPr="008A3EAA">
        <w:t>Iepazīstina ar rīkojumu, tajā viena no galvenajām lietām ir</w:t>
      </w:r>
      <w:r w:rsidRPr="008A3EAA">
        <w:t>, ka ind</w:t>
      </w:r>
      <w:r w:rsidR="0073668A" w:rsidRPr="008A3EAA">
        <w:t>ividuāl</w:t>
      </w:r>
      <w:r w:rsidR="001E2EC1" w:rsidRPr="008A3EAA">
        <w:t>u</w:t>
      </w:r>
      <w:r w:rsidR="0073668A" w:rsidRPr="008A3EAA">
        <w:t xml:space="preserve"> </w:t>
      </w:r>
      <w:r w:rsidR="001E2EC1" w:rsidRPr="008A3EAA">
        <w:t>augstākās</w:t>
      </w:r>
      <w:r w:rsidR="0073668A" w:rsidRPr="008A3EAA">
        <w:t xml:space="preserve"> </w:t>
      </w:r>
      <w:r w:rsidRPr="008A3EAA">
        <w:t>izgl</w:t>
      </w:r>
      <w:r w:rsidR="0073668A" w:rsidRPr="008A3EAA">
        <w:t>ītības</w:t>
      </w:r>
      <w:r w:rsidRPr="008A3EAA">
        <w:t xml:space="preserve"> progr</w:t>
      </w:r>
      <w:r w:rsidR="0073668A" w:rsidRPr="008A3EAA">
        <w:t>ammu</w:t>
      </w:r>
      <w:r w:rsidRPr="008A3EAA">
        <w:t xml:space="preserve"> praktisko daļu, kur</w:t>
      </w:r>
      <w:r w:rsidR="001E2EC1" w:rsidRPr="008A3EAA">
        <w:t>a</w:t>
      </w:r>
      <w:r w:rsidRPr="008A3EAA">
        <w:t xml:space="preserve"> nepiec</w:t>
      </w:r>
      <w:r w:rsidR="0073668A" w:rsidRPr="008A3EAA">
        <w:t>iešama</w:t>
      </w:r>
      <w:r w:rsidRPr="008A3EAA">
        <w:t xml:space="preserve"> prof</w:t>
      </w:r>
      <w:r w:rsidR="0073668A" w:rsidRPr="008A3EAA">
        <w:t xml:space="preserve">esionālo </w:t>
      </w:r>
      <w:r w:rsidRPr="008A3EAA">
        <w:t>prasmju vai kvalif</w:t>
      </w:r>
      <w:r w:rsidR="0073668A" w:rsidRPr="008A3EAA">
        <w:t>ikācijas</w:t>
      </w:r>
      <w:r w:rsidR="001E2EC1" w:rsidRPr="008A3EAA">
        <w:t xml:space="preserve"> ieguvei 2021. gada pirmajā līdz trešajā ceturksnī un kuru nav iespējams veikt attālināti</w:t>
      </w:r>
      <w:r w:rsidR="0073668A" w:rsidRPr="008A3EAA">
        <w:t>,</w:t>
      </w:r>
      <w:r w:rsidR="001E2EC1" w:rsidRPr="008A3EAA">
        <w:t xml:space="preserve"> tad,</w:t>
      </w:r>
      <w:r w:rsidRPr="008A3EAA">
        <w:t xml:space="preserve"> ievērojot </w:t>
      </w:r>
      <w:r w:rsidR="008A3EAA" w:rsidRPr="008A3EAA">
        <w:t xml:space="preserve">divu metru </w:t>
      </w:r>
      <w:r w:rsidRPr="008A3EAA">
        <w:t>dist</w:t>
      </w:r>
      <w:r w:rsidR="0073668A" w:rsidRPr="008A3EAA">
        <w:t>anci</w:t>
      </w:r>
      <w:r w:rsidRPr="008A3EAA">
        <w:t xml:space="preserve"> un ma</w:t>
      </w:r>
      <w:r w:rsidR="0073668A" w:rsidRPr="008A3EAA">
        <w:t>ksimāli</w:t>
      </w:r>
      <w:r w:rsidRPr="008A3EAA">
        <w:t xml:space="preserve"> novēršot </w:t>
      </w:r>
      <w:r w:rsidR="008A3EAA" w:rsidRPr="008A3EAA">
        <w:t>saskarsmi ar citiem izglītojamiem, var konkrētas universitātes, ir</w:t>
      </w:r>
      <w:r w:rsidRPr="008A3EAA">
        <w:t xml:space="preserve"> nosauktas konkrētas programmas rīkojumā, </w:t>
      </w:r>
      <w:r w:rsidR="001E1839">
        <w:t>min</w:t>
      </w:r>
      <w:r w:rsidR="008A3EAA" w:rsidRPr="008A3EAA">
        <w:t xml:space="preserve"> piemērus</w:t>
      </w:r>
      <w:r w:rsidR="0073668A" w:rsidRPr="008A3EAA">
        <w:t>,</w:t>
      </w:r>
      <w:r w:rsidRPr="008A3EAA">
        <w:t xml:space="preserve"> var veikt mācība</w:t>
      </w:r>
      <w:r w:rsidR="008A3EAA" w:rsidRPr="008A3EAA">
        <w:t>s</w:t>
      </w:r>
      <w:r w:rsidRPr="008A3EAA">
        <w:t xml:space="preserve"> klātienē</w:t>
      </w:r>
      <w:r w:rsidR="0073668A" w:rsidRPr="008A3EAA">
        <w:t xml:space="preserve"> un</w:t>
      </w:r>
      <w:r w:rsidRPr="008A3EAA">
        <w:t xml:space="preserve"> savu klīnisko praksi rezidentūrā.</w:t>
      </w:r>
      <w:r>
        <w:t xml:space="preserve"> Šis tika pārrunāts arī komisijā, cerams, ka vismaz daļu tas risina, </w:t>
      </w:r>
      <w:r w:rsidR="0073668A">
        <w:t>kas ticis pārspriests.</w:t>
      </w:r>
      <w:r>
        <w:t xml:space="preserve"> Otrs – par informācijas </w:t>
      </w:r>
      <w:r w:rsidR="0073668A">
        <w:t xml:space="preserve">apmaiņu starp </w:t>
      </w:r>
      <w:r w:rsidR="008A3EAA">
        <w:t>Slimību profilakses un kontroles centru</w:t>
      </w:r>
      <w:r w:rsidR="0073668A">
        <w:t xml:space="preserve"> un V</w:t>
      </w:r>
      <w:r w:rsidR="008A3EAA">
        <w:t>alsts ieņēmumu dienestu</w:t>
      </w:r>
      <w:r>
        <w:t xml:space="preserve"> </w:t>
      </w:r>
      <w:r w:rsidR="0073668A">
        <w:t>– par</w:t>
      </w:r>
      <w:r>
        <w:t xml:space="preserve"> konkrētās personas nodarbinātību, tas saistīts ar noskaidrošanu, kur ir persona saslimusi</w:t>
      </w:r>
      <w:r w:rsidR="008A3EAA">
        <w:t xml:space="preserve"> ar Covid-19</w:t>
      </w:r>
      <w:r>
        <w:t>, kas tās par iestād</w:t>
      </w:r>
      <w:r w:rsidR="0073668A">
        <w:t>ēm</w:t>
      </w:r>
      <w:r>
        <w:t>, lai vieglāk varētu konstatēt kontaktpersonas. K.D</w:t>
      </w:r>
      <w:r w:rsidR="0073668A">
        <w:t>ruvaskalns</w:t>
      </w:r>
      <w:r>
        <w:t xml:space="preserve"> </w:t>
      </w:r>
      <w:r w:rsidR="00517004">
        <w:t>ievietojis</w:t>
      </w:r>
      <w:r>
        <w:t xml:space="preserve"> </w:t>
      </w:r>
      <w:r w:rsidR="0073668A">
        <w:t>sēdes sarakstes platformā</w:t>
      </w:r>
      <w:r>
        <w:t>, kur atrast M</w:t>
      </w:r>
      <w:r w:rsidR="0073668A">
        <w:t>inistru kabineta</w:t>
      </w:r>
      <w:r>
        <w:t xml:space="preserve"> abus rīkojums. Parasti publicē pēc parakstīšanas, lai nebūtu pārpratumu.</w:t>
      </w:r>
    </w:p>
    <w:p w14:paraId="421AEAD7" w14:textId="11A1F6AF" w:rsidR="00D4590C" w:rsidRPr="00FD6B50" w:rsidRDefault="00D4590C" w:rsidP="00D4590C">
      <w:r w:rsidRPr="00475798">
        <w:rPr>
          <w:b/>
          <w:bCs/>
        </w:rPr>
        <w:t>I.Klementjevs</w:t>
      </w:r>
      <w:r>
        <w:t xml:space="preserve"> vaicā, vai </w:t>
      </w:r>
      <w:r w:rsidR="00475798">
        <w:t>ir</w:t>
      </w:r>
      <w:r>
        <w:t xml:space="preserve"> </w:t>
      </w:r>
      <w:r w:rsidR="00517004">
        <w:t>kas runāts</w:t>
      </w:r>
      <w:r w:rsidRPr="00FD6B50">
        <w:t xml:space="preserve"> par sportošanu, sporta skolām</w:t>
      </w:r>
      <w:r w:rsidR="008A3EAA" w:rsidRPr="00FD6B50">
        <w:t>.</w:t>
      </w:r>
    </w:p>
    <w:p w14:paraId="1DB022C8" w14:textId="0115D736" w:rsidR="00D4590C" w:rsidRPr="008A3EAA" w:rsidRDefault="00D4590C" w:rsidP="009A1847">
      <w:pPr>
        <w:jc w:val="both"/>
        <w:rPr>
          <w:highlight w:val="yellow"/>
        </w:rPr>
      </w:pPr>
      <w:r w:rsidRPr="00FD6B50">
        <w:rPr>
          <w:b/>
          <w:bCs/>
        </w:rPr>
        <w:lastRenderedPageBreak/>
        <w:t>E.Siliņa</w:t>
      </w:r>
      <w:r w:rsidRPr="00FD6B50">
        <w:t xml:space="preserve"> </w:t>
      </w:r>
      <w:r w:rsidR="00475798" w:rsidRPr="00FD6B50">
        <w:t xml:space="preserve">atbild, ka </w:t>
      </w:r>
      <w:r w:rsidRPr="00FD6B50">
        <w:t xml:space="preserve">par sportu bija arī Saeimas lēmums, </w:t>
      </w:r>
      <w:r w:rsidR="008A3EAA" w:rsidRPr="00FD6B50">
        <w:t xml:space="preserve">ir uzdots </w:t>
      </w:r>
      <w:r w:rsidRPr="00FD6B50">
        <w:t>Izgl</w:t>
      </w:r>
      <w:r w:rsidR="00475798" w:rsidRPr="00FD6B50">
        <w:t>ītības un zinātnes ministrijai</w:t>
      </w:r>
      <w:r w:rsidRPr="00FD6B50">
        <w:t xml:space="preserve"> </w:t>
      </w:r>
      <w:r w:rsidR="005529AD">
        <w:t xml:space="preserve">sadarbībā </w:t>
      </w:r>
      <w:r w:rsidRPr="00FD6B50">
        <w:t>ar Ves</w:t>
      </w:r>
      <w:r w:rsidR="00475798" w:rsidRPr="00FD6B50">
        <w:t>elības</w:t>
      </w:r>
      <w:r w:rsidRPr="00FD6B50">
        <w:t xml:space="preserve"> min</w:t>
      </w:r>
      <w:r w:rsidR="00475798" w:rsidRPr="00FD6B50">
        <w:t>istriju</w:t>
      </w:r>
      <w:r w:rsidRPr="00FD6B50">
        <w:t xml:space="preserve"> nākt ar savu piedāvājumu. </w:t>
      </w:r>
      <w:r w:rsidR="008A3EAA" w:rsidRPr="00FD6B50">
        <w:t>Lēmumā arī bija norādīts – k</w:t>
      </w:r>
      <w:r w:rsidRPr="00FD6B50">
        <w:t>ad ir droši epid</w:t>
      </w:r>
      <w:r w:rsidR="001C4CF6" w:rsidRPr="00FD6B50">
        <w:t>emioloģiskie</w:t>
      </w:r>
      <w:r w:rsidR="00EA6AD4">
        <w:t xml:space="preserve"> apstā</w:t>
      </w:r>
      <w:r w:rsidR="00EA6AD4" w:rsidRPr="00FD6B50">
        <w:t>kļi</w:t>
      </w:r>
      <w:r w:rsidRPr="00FD6B50">
        <w:t>. Meklē risin</w:t>
      </w:r>
      <w:r w:rsidR="004D5BF3" w:rsidRPr="00FD6B50">
        <w:t>ājumus</w:t>
      </w:r>
      <w:r w:rsidRPr="00FD6B50">
        <w:t xml:space="preserve"> ar sk</w:t>
      </w:r>
      <w:r w:rsidR="004D5BF3" w:rsidRPr="00FD6B50">
        <w:t>aistum</w:t>
      </w:r>
      <w:r w:rsidRPr="00FD6B50">
        <w:t xml:space="preserve">kopšanu, </w:t>
      </w:r>
      <w:r w:rsidR="00FD6B50" w:rsidRPr="00FD6B50">
        <w:t xml:space="preserve">kas būtu starprisinājums, </w:t>
      </w:r>
      <w:r w:rsidR="004D5BF3" w:rsidRPr="00FD6B50">
        <w:t>Ministru kabinets</w:t>
      </w:r>
      <w:r w:rsidRPr="00FD6B50">
        <w:t xml:space="preserve"> domā </w:t>
      </w:r>
      <w:r w:rsidR="004D5BF3" w:rsidRPr="00FD6B50">
        <w:t xml:space="preserve">arī </w:t>
      </w:r>
      <w:r w:rsidRPr="00FD6B50">
        <w:t>par šo jautājumu. Konkrēta</w:t>
      </w:r>
      <w:r w:rsidR="00FD6B50" w:rsidRPr="00FD6B50">
        <w:t>s</w:t>
      </w:r>
      <w:r w:rsidRPr="00FD6B50">
        <w:t xml:space="preserve"> atbil</w:t>
      </w:r>
      <w:r w:rsidR="004D5BF3" w:rsidRPr="00FD6B50">
        <w:t>d</w:t>
      </w:r>
      <w:r w:rsidRPr="00FD6B50">
        <w:t>e</w:t>
      </w:r>
      <w:r w:rsidR="005529AD">
        <w:t>s</w:t>
      </w:r>
      <w:r w:rsidRPr="00FD6B50">
        <w:t xml:space="preserve"> šobrīd nav, sp</w:t>
      </w:r>
      <w:r w:rsidR="004D5BF3" w:rsidRPr="00FD6B50">
        <w:t>orts</w:t>
      </w:r>
      <w:r w:rsidRPr="00FD6B50">
        <w:t xml:space="preserve"> šobrīd ir, kā </w:t>
      </w:r>
      <w:r w:rsidR="004D5BF3" w:rsidRPr="00FD6B50">
        <w:t>iepriekš</w:t>
      </w:r>
      <w:r w:rsidRPr="00FD6B50">
        <w:t xml:space="preserve"> nolemts, ārā</w:t>
      </w:r>
      <w:r w:rsidR="00FD6B50" w:rsidRPr="00FD6B50">
        <w:t>, ievērojot drošības prasības,</w:t>
      </w:r>
      <w:r w:rsidRPr="00FD6B50">
        <w:t xml:space="preserve"> līdz </w:t>
      </w:r>
      <w:r w:rsidR="00FD6B50" w:rsidRPr="00FD6B50">
        <w:t>desmit</w:t>
      </w:r>
      <w:r w:rsidRPr="00FD6B50">
        <w:t xml:space="preserve"> cilvēkiem, ir īpaša prasība par prof</w:t>
      </w:r>
      <w:r w:rsidR="004D5BF3" w:rsidRPr="00FD6B50">
        <w:t xml:space="preserve">esionālo </w:t>
      </w:r>
      <w:r w:rsidRPr="00FD6B50">
        <w:t xml:space="preserve">sportu, ir konkrētas grupas, kas var trenēties. </w:t>
      </w:r>
      <w:r w:rsidR="00FD6B50" w:rsidRPr="00FD6B50">
        <w:t>Iezīmē risinājumu ar skolām, iespējamajiem sporta risinājumiem.</w:t>
      </w:r>
    </w:p>
    <w:p w14:paraId="093322FC" w14:textId="1F254BAD" w:rsidR="00D4590C" w:rsidRDefault="00D4590C" w:rsidP="009A1847">
      <w:pPr>
        <w:jc w:val="both"/>
      </w:pPr>
      <w:r w:rsidRPr="002E559F">
        <w:rPr>
          <w:b/>
          <w:bCs/>
        </w:rPr>
        <w:t>J</w:t>
      </w:r>
      <w:r w:rsidR="002E559F" w:rsidRPr="002E559F">
        <w:rPr>
          <w:b/>
          <w:bCs/>
        </w:rPr>
        <w:t>.Rancāns</w:t>
      </w:r>
      <w:r w:rsidR="002E559F">
        <w:t xml:space="preserve"> vaicā,</w:t>
      </w:r>
      <w:r>
        <w:t xml:space="preserve"> vai </w:t>
      </w:r>
      <w:r w:rsidR="002E559F">
        <w:t>Finanšu ministrijas vai Valsts ieņēmuma dienesta pārstāvjiem ir</w:t>
      </w:r>
      <w:r>
        <w:t xml:space="preserve"> kas sakāms par vakardienas rīkojumu</w:t>
      </w:r>
      <w:r w:rsidR="009A1847">
        <w:t>.</w:t>
      </w:r>
    </w:p>
    <w:p w14:paraId="09D1C63D" w14:textId="43FDC392" w:rsidR="00D4590C" w:rsidRPr="002478A1" w:rsidRDefault="00D4590C" w:rsidP="00D4590C">
      <w:pPr>
        <w:rPr>
          <w:i/>
          <w:iCs/>
        </w:rPr>
      </w:pPr>
      <w:r w:rsidRPr="002478A1">
        <w:rPr>
          <w:i/>
          <w:iCs/>
        </w:rPr>
        <w:t>V.Rotbergai nav</w:t>
      </w:r>
      <w:r w:rsidR="002478A1" w:rsidRPr="002478A1">
        <w:rPr>
          <w:i/>
          <w:iCs/>
        </w:rPr>
        <w:t xml:space="preserve"> nekas piebilstams.</w:t>
      </w:r>
    </w:p>
    <w:p w14:paraId="68A93D08" w14:textId="3FD67F80" w:rsidR="00D4590C" w:rsidRDefault="00D4590C" w:rsidP="00020D42">
      <w:pPr>
        <w:jc w:val="both"/>
      </w:pPr>
      <w:r w:rsidRPr="00287F07">
        <w:rPr>
          <w:b/>
          <w:bCs/>
        </w:rPr>
        <w:t>S.Bole</w:t>
      </w:r>
      <w:r>
        <w:t xml:space="preserve"> informē, ka E</w:t>
      </w:r>
      <w:r w:rsidR="00020D42">
        <w:t>.Siliņa</w:t>
      </w:r>
      <w:r>
        <w:t xml:space="preserve"> jau par </w:t>
      </w:r>
      <w:r w:rsidR="00020D42">
        <w:t>Iekšlietu ministrijas rīkojumā ietvertajiem jautājumiem</w:t>
      </w:r>
      <w:r>
        <w:t xml:space="preserve"> noziņoja, lūd</w:t>
      </w:r>
      <w:r w:rsidR="00020D42">
        <w:t>z</w:t>
      </w:r>
      <w:r>
        <w:t xml:space="preserve"> atbalstīt</w:t>
      </w:r>
      <w:r w:rsidR="00020D42">
        <w:t xml:space="preserve"> rīkojumu,</w:t>
      </w:r>
      <w:r>
        <w:t xml:space="preserve"> jo tas ir būtiski, lai die</w:t>
      </w:r>
      <w:r w:rsidR="00020D42">
        <w:t>ne</w:t>
      </w:r>
      <w:r>
        <w:t xml:space="preserve">stā varētu pieņemt darbiniekus. </w:t>
      </w:r>
      <w:r w:rsidR="00B64C23">
        <w:t>Informējot par aktuālo norāda, ka Valsts policija</w:t>
      </w:r>
      <w:r>
        <w:t xml:space="preserve"> neturpina mājs</w:t>
      </w:r>
      <w:r w:rsidR="00B64C23">
        <w:t>ēdes</w:t>
      </w:r>
      <w:r>
        <w:t xml:space="preserve"> kontroles, bet naktīs pol</w:t>
      </w:r>
      <w:r w:rsidR="00B64C23">
        <w:t>icija</w:t>
      </w:r>
      <w:r>
        <w:t xml:space="preserve"> strādā un uzrauga pulcēšanās p</w:t>
      </w:r>
      <w:r w:rsidR="00B64C23">
        <w:t>ār</w:t>
      </w:r>
      <w:r>
        <w:t>kāpumus, stingrāk kontrolē robežš</w:t>
      </w:r>
      <w:r w:rsidR="00B64C23">
        <w:t>ķērsošanu</w:t>
      </w:r>
      <w:r>
        <w:t xml:space="preserve"> un karantīnas iev</w:t>
      </w:r>
      <w:r w:rsidR="00B64C23">
        <w:t>ērošanas</w:t>
      </w:r>
      <w:r>
        <w:t xml:space="preserve"> prasības. No 12.</w:t>
      </w:r>
      <w:r w:rsidR="00B64C23">
        <w:t>februāra</w:t>
      </w:r>
      <w:r>
        <w:t xml:space="preserve"> </w:t>
      </w:r>
      <w:r w:rsidRPr="00C65013">
        <w:t>vienošanās, ka V</w:t>
      </w:r>
      <w:r w:rsidR="00B64C23" w:rsidRPr="00C65013">
        <w:t>alsts robežsardzei</w:t>
      </w:r>
      <w:r w:rsidRPr="00C65013">
        <w:t xml:space="preserve"> nāk sadarbībā </w:t>
      </w:r>
      <w:r w:rsidR="00B64C23" w:rsidRPr="00C65013">
        <w:t>Valsts ieņēmumu dienesta Nodokļu un</w:t>
      </w:r>
      <w:r w:rsidRPr="00C65013">
        <w:t xml:space="preserve"> muitas pol</w:t>
      </w:r>
      <w:r w:rsidR="00B64C23" w:rsidRPr="00C65013">
        <w:t>icija</w:t>
      </w:r>
      <w:r w:rsidRPr="00C65013">
        <w:t xml:space="preserve">, kas palīdzēs </w:t>
      </w:r>
      <w:r w:rsidR="00C65013" w:rsidRPr="00C65013">
        <w:t>veikt</w:t>
      </w:r>
      <w:r w:rsidR="00C65013">
        <w:t xml:space="preserve"> uzraudzību, vai Latvijā ieceļojošās personas pilda noteikto pienākumu iesniegt apliecinājuma anketu personu informācijas sistēmā Covidpass.lv. Valsts policija tāpat</w:t>
      </w:r>
      <w:r>
        <w:t xml:space="preserve"> veic pastiprinātas pārbaudes pierobežā, lidostā, iezīmē pārbaudīto personu skaitu. </w:t>
      </w:r>
      <w:r w:rsidR="00B64C23">
        <w:t xml:space="preserve">Iezīmē, cik </w:t>
      </w:r>
      <w:r>
        <w:t>V</w:t>
      </w:r>
      <w:r w:rsidR="00B64C23">
        <w:t>alsts policija</w:t>
      </w:r>
      <w:r>
        <w:t xml:space="preserve"> vei</w:t>
      </w:r>
      <w:r w:rsidR="00B64C23">
        <w:t>kusi</w:t>
      </w:r>
      <w:r>
        <w:t xml:space="preserve"> publ</w:t>
      </w:r>
      <w:r w:rsidR="00B64C23">
        <w:t>isko</w:t>
      </w:r>
      <w:r>
        <w:t xml:space="preserve"> vietu un tirdzn</w:t>
      </w:r>
      <w:r w:rsidR="00B64C23">
        <w:t>iecības</w:t>
      </w:r>
      <w:r>
        <w:t xml:space="preserve"> vietu kontroli.</w:t>
      </w:r>
    </w:p>
    <w:p w14:paraId="3F973B97" w14:textId="2A83FD22" w:rsidR="00D4590C" w:rsidRDefault="00D4590C" w:rsidP="00DC4EAA">
      <w:pPr>
        <w:jc w:val="both"/>
      </w:pPr>
      <w:r w:rsidRPr="00E83960">
        <w:rPr>
          <w:b/>
          <w:bCs/>
        </w:rPr>
        <w:t>L.Medina</w:t>
      </w:r>
      <w:r>
        <w:t xml:space="preserve"> informē, ka T</w:t>
      </w:r>
      <w:r w:rsidR="00DC4EAA">
        <w:t>ieslietu ministrijai</w:t>
      </w:r>
      <w:r>
        <w:t xml:space="preserve"> nav </w:t>
      </w:r>
      <w:r w:rsidR="00DC4EAA">
        <w:t xml:space="preserve">nekas </w:t>
      </w:r>
      <w:r>
        <w:t>papildus piebilstams par rīkojumiem. Par aktuālo sit</w:t>
      </w:r>
      <w:r w:rsidR="00DC4EAA">
        <w:t>uāciju</w:t>
      </w:r>
      <w:r>
        <w:t xml:space="preserve"> tiesl</w:t>
      </w:r>
      <w:r w:rsidR="00DC4EAA">
        <w:t xml:space="preserve">ietu </w:t>
      </w:r>
      <w:r>
        <w:t>sekt</w:t>
      </w:r>
      <w:r w:rsidR="00DC4EAA">
        <w:t>o</w:t>
      </w:r>
      <w:r>
        <w:t>rā, tā ir pietiekami mierīga, tiesas darbojas, pilda pienākumus likuma ietvaros. Par ieslodzījuma vietām sit</w:t>
      </w:r>
      <w:r w:rsidR="00DC4EAA">
        <w:t>uācija</w:t>
      </w:r>
      <w:r>
        <w:t xml:space="preserve"> tiek kontrolēta, laba sadarbība ar V</w:t>
      </w:r>
      <w:r w:rsidR="00DC4EAA">
        <w:t>eselības ministriju</w:t>
      </w:r>
      <w:r>
        <w:t xml:space="preserve"> un S</w:t>
      </w:r>
      <w:r w:rsidR="00DC4EAA">
        <w:t>limību profilakses un kontroles centru</w:t>
      </w:r>
      <w:r>
        <w:t>, katru dienu ir aktuālie ziņojumi</w:t>
      </w:r>
      <w:r w:rsidR="00DC4EAA">
        <w:t>.</w:t>
      </w:r>
      <w:r>
        <w:t xml:space="preserve"> </w:t>
      </w:r>
    </w:p>
    <w:p w14:paraId="27D5E7F9" w14:textId="70E2B434" w:rsidR="00D4590C" w:rsidRDefault="00D4590C" w:rsidP="00E86061">
      <w:pPr>
        <w:jc w:val="both"/>
      </w:pPr>
      <w:r w:rsidRPr="00DC4EAA">
        <w:rPr>
          <w:b/>
          <w:bCs/>
        </w:rPr>
        <w:t>A.Dūdiņš</w:t>
      </w:r>
      <w:r>
        <w:t xml:space="preserve"> informē par Labklājības ministrijas aktualitātēm. Par rīkojumu pievie</w:t>
      </w:r>
      <w:r w:rsidR="00E86061">
        <w:t>n</w:t>
      </w:r>
      <w:r>
        <w:t>ojas jau iepriekš minētajam. Pap</w:t>
      </w:r>
      <w:r w:rsidR="00E86061">
        <w:t>ildus</w:t>
      </w:r>
      <w:r>
        <w:t xml:space="preserve"> informē,</w:t>
      </w:r>
      <w:r w:rsidR="00EA6AD4">
        <w:t xml:space="preserve"> ka rīt būs kārtējā lielā sanāksm</w:t>
      </w:r>
      <w:r>
        <w:t>e ar visiem S</w:t>
      </w:r>
      <w:r w:rsidR="00E86061">
        <w:t>ociālās aprūpes centriem</w:t>
      </w:r>
      <w:r>
        <w:t>, iepirku</w:t>
      </w:r>
      <w:r w:rsidR="00E86061">
        <w:t>mu</w:t>
      </w:r>
      <w:r>
        <w:t xml:space="preserve"> uzvar</w:t>
      </w:r>
      <w:r w:rsidR="00E86061">
        <w:t>ētāju</w:t>
      </w:r>
      <w:r>
        <w:t xml:space="preserve"> pārstāvis informēs </w:t>
      </w:r>
      <w:r w:rsidR="00E86061">
        <w:t>centrus</w:t>
      </w:r>
      <w:r w:rsidR="00EA6AD4">
        <w:t xml:space="preserve"> par to, kā norisināsies darb</w:t>
      </w:r>
      <w:r>
        <w:t xml:space="preserve">inieku apmācības, lai </w:t>
      </w:r>
      <w:r w:rsidR="00E86061">
        <w:t>sa</w:t>
      </w:r>
      <w:r>
        <w:t xml:space="preserve">prastu, kā ar eksprestestiem pareizi rīkoties. Par slimības izplatību – nedēļas griezumā slimojošo skaits </w:t>
      </w:r>
      <w:r w:rsidR="00E86061">
        <w:t>aprūpes centros mazinājies</w:t>
      </w:r>
      <w:r>
        <w:t>. Aktuāls jautājums par vakcināciju – ir izkristalizējušās divas pašvaldības</w:t>
      </w:r>
      <w:r w:rsidR="00E86061">
        <w:t>,</w:t>
      </w:r>
      <w:r>
        <w:t xml:space="preserve"> ar kurām vislielākās probl</w:t>
      </w:r>
      <w:r w:rsidR="00E86061">
        <w:t>ēmas</w:t>
      </w:r>
      <w:r>
        <w:t xml:space="preserve"> kontekstā ar viņu </w:t>
      </w:r>
      <w:r w:rsidR="00E86061">
        <w:t>sociālās aprūpes centriem</w:t>
      </w:r>
      <w:r>
        <w:t>, rīt paredzēt</w:t>
      </w:r>
      <w:r w:rsidR="00E86061">
        <w:t>a</w:t>
      </w:r>
      <w:r>
        <w:t xml:space="preserve"> ar šo pašv</w:t>
      </w:r>
      <w:r w:rsidR="00E86061">
        <w:t>aldību</w:t>
      </w:r>
      <w:r>
        <w:t xml:space="preserve"> soc</w:t>
      </w:r>
      <w:r w:rsidR="00E86061">
        <w:t>iālo</w:t>
      </w:r>
      <w:r>
        <w:t xml:space="preserve"> dien</w:t>
      </w:r>
      <w:r w:rsidR="00E86061">
        <w:t>estu</w:t>
      </w:r>
      <w:r>
        <w:t xml:space="preserve"> vadītājiem sanāksme, kur mēģinās izrunāt visu problemātiku. Vakcinācija brīvprātīga, šajā sit</w:t>
      </w:r>
      <w:r w:rsidR="00E86061">
        <w:t>uācijā</w:t>
      </w:r>
      <w:r>
        <w:t xml:space="preserve"> veidojas pretruna – ar varu piesp</w:t>
      </w:r>
      <w:r w:rsidR="006D0DC0">
        <w:t>ie</w:t>
      </w:r>
      <w:r>
        <w:t xml:space="preserve">st nevar, var tikai pozitīvi motivēt. </w:t>
      </w:r>
      <w:r w:rsidR="00E86061">
        <w:t>Min piemērus</w:t>
      </w:r>
      <w:r>
        <w:t>, kāpēc</w:t>
      </w:r>
      <w:r w:rsidR="00E86061">
        <w:t xml:space="preserve"> sociālās aprūpes centros</w:t>
      </w:r>
      <w:r>
        <w:t xml:space="preserve"> nevakcinējas. </w:t>
      </w:r>
      <w:r w:rsidR="00E86061">
        <w:t>Informē p</w:t>
      </w:r>
      <w:r>
        <w:t>ar komunikāciju vakcinēšanas jautājumā – kāda ir situācija, kā vienoj</w:t>
      </w:r>
      <w:r w:rsidR="00E86061">
        <w:t>a</w:t>
      </w:r>
      <w:r>
        <w:t xml:space="preserve">s, </w:t>
      </w:r>
      <w:r w:rsidR="00E86061">
        <w:t>s</w:t>
      </w:r>
      <w:r>
        <w:t>ituācija tiek monitorēta, ir info</w:t>
      </w:r>
      <w:r w:rsidR="00E86061">
        <w:t>rmācija</w:t>
      </w:r>
      <w:r>
        <w:t xml:space="preserve"> par to, kāda ir situācija katrā </w:t>
      </w:r>
      <w:r w:rsidR="00E86061">
        <w:t>sociālās aprūpes centrā</w:t>
      </w:r>
      <w:r>
        <w:t xml:space="preserve">. </w:t>
      </w:r>
    </w:p>
    <w:p w14:paraId="5431064F" w14:textId="17B8A9A9" w:rsidR="00D4590C" w:rsidRDefault="00D4590C" w:rsidP="00A42F40">
      <w:pPr>
        <w:jc w:val="both"/>
      </w:pPr>
      <w:r w:rsidRPr="00587B6C">
        <w:rPr>
          <w:b/>
          <w:bCs/>
        </w:rPr>
        <w:t>G.Japiņa</w:t>
      </w:r>
      <w:r>
        <w:t xml:space="preserve"> </w:t>
      </w:r>
      <w:r w:rsidR="00587B6C">
        <w:t>informē, ka no Ārlietu ministrijas puses</w:t>
      </w:r>
      <w:r>
        <w:t xml:space="preserve"> papildus komentāru nav</w:t>
      </w:r>
      <w:r w:rsidR="00587B6C">
        <w:t>.</w:t>
      </w:r>
    </w:p>
    <w:p w14:paraId="77CBF025" w14:textId="14A1A44E" w:rsidR="00D4590C" w:rsidRDefault="00D4590C" w:rsidP="00A42F40">
      <w:pPr>
        <w:jc w:val="both"/>
      </w:pPr>
      <w:r w:rsidRPr="00EB629F">
        <w:rPr>
          <w:b/>
          <w:bCs/>
        </w:rPr>
        <w:t>J</w:t>
      </w:r>
      <w:r w:rsidR="00EB629F" w:rsidRPr="00EB629F">
        <w:rPr>
          <w:b/>
          <w:bCs/>
        </w:rPr>
        <w:t>.Rancāns</w:t>
      </w:r>
      <w:r w:rsidR="00EB629F">
        <w:t xml:space="preserve"> norāda, ka</w:t>
      </w:r>
      <w:r>
        <w:t xml:space="preserve"> Sat</w:t>
      </w:r>
      <w:r w:rsidR="00EB629F">
        <w:t>iksmes ministrijas pārstāvis D.Merirands</w:t>
      </w:r>
      <w:r>
        <w:t xml:space="preserve"> </w:t>
      </w:r>
      <w:r w:rsidR="00EB629F">
        <w:t>ierakstījis sēdes sarakstes platformā</w:t>
      </w:r>
      <w:r>
        <w:t xml:space="preserve">, ka nav </w:t>
      </w:r>
      <w:r w:rsidR="00EB629F">
        <w:t>nekas piebilstams, Kultūras ministrijas pārstāvis</w:t>
      </w:r>
      <w:r>
        <w:t xml:space="preserve"> U.Zariņš raksta to pašu</w:t>
      </w:r>
      <w:r w:rsidR="00EB629F">
        <w:t>.</w:t>
      </w:r>
    </w:p>
    <w:p w14:paraId="65C8A769" w14:textId="672CCA7D" w:rsidR="00D4590C" w:rsidRDefault="00D4590C" w:rsidP="00A42F40">
      <w:pPr>
        <w:jc w:val="both"/>
      </w:pPr>
      <w:r w:rsidRPr="00A42F40">
        <w:rPr>
          <w:b/>
          <w:bCs/>
        </w:rPr>
        <w:t>A.Drozde</w:t>
      </w:r>
      <w:r>
        <w:t xml:space="preserve"> </w:t>
      </w:r>
      <w:r w:rsidR="00A42F40">
        <w:t>informē, ka no Vides aizsardzības un reģionālās attīstības ministrijas puses</w:t>
      </w:r>
      <w:r>
        <w:t xml:space="preserve"> nav nekas piebilstams</w:t>
      </w:r>
      <w:r w:rsidR="00A42F40">
        <w:t>.</w:t>
      </w:r>
    </w:p>
    <w:p w14:paraId="5DD2E3D1" w14:textId="20D6E3A2" w:rsidR="00D4590C" w:rsidRPr="00AD074D" w:rsidRDefault="0097695B" w:rsidP="007836B4">
      <w:pPr>
        <w:jc w:val="both"/>
        <w:rPr>
          <w:highlight w:val="yellow"/>
        </w:rPr>
      </w:pPr>
      <w:r w:rsidRPr="00ED53E9">
        <w:rPr>
          <w:b/>
          <w:bCs/>
        </w:rPr>
        <w:t>I.</w:t>
      </w:r>
      <w:r w:rsidR="00D4590C" w:rsidRPr="00ED53E9">
        <w:rPr>
          <w:b/>
          <w:bCs/>
        </w:rPr>
        <w:t>Piļāne</w:t>
      </w:r>
      <w:r w:rsidR="00D4590C" w:rsidRPr="00ED53E9">
        <w:t xml:space="preserve"> </w:t>
      </w:r>
      <w:r w:rsidRPr="00ED53E9">
        <w:t>informē, ka</w:t>
      </w:r>
      <w:r w:rsidR="00D4590C" w:rsidRPr="00ED53E9">
        <w:t xml:space="preserve"> cilvēki vēršas </w:t>
      </w:r>
      <w:r w:rsidRPr="00ED53E9">
        <w:t xml:space="preserve">pie </w:t>
      </w:r>
      <w:r w:rsidR="00657A15">
        <w:t>t</w:t>
      </w:r>
      <w:r w:rsidRPr="00ED53E9">
        <w:t xml:space="preserve">iesībsarga </w:t>
      </w:r>
      <w:r w:rsidR="00D4590C" w:rsidRPr="00ED53E9">
        <w:t>ar dažādiem jaut</w:t>
      </w:r>
      <w:r w:rsidRPr="00ED53E9">
        <w:t>ājumiem</w:t>
      </w:r>
      <w:r w:rsidR="00D4590C" w:rsidRPr="00ED53E9">
        <w:t xml:space="preserve"> par </w:t>
      </w:r>
      <w:r w:rsidRPr="00ED53E9">
        <w:t>Covid-19</w:t>
      </w:r>
      <w:r w:rsidR="00D4590C" w:rsidRPr="00ED53E9">
        <w:t>. Ir izgaismojuš</w:t>
      </w:r>
      <w:r w:rsidR="00ED53E9" w:rsidRPr="00ED53E9">
        <w:t>ās atsevišķas nepilnības valsts sniegtajos atbalstos sociālekonomisko tiesību jomā.</w:t>
      </w:r>
      <w:r w:rsidR="00D4590C" w:rsidRPr="00ED53E9">
        <w:t xml:space="preserve"> Iezīmē </w:t>
      </w:r>
      <w:r w:rsidRPr="00ED53E9">
        <w:t>trīs</w:t>
      </w:r>
      <w:r w:rsidR="00D4590C" w:rsidRPr="00ED53E9">
        <w:t xml:space="preserve"> būtiskākos faktorus</w:t>
      </w:r>
      <w:r w:rsidR="00ED53E9" w:rsidRPr="00ED53E9">
        <w:t xml:space="preserve">, par šiem konstatētajiem problēmu aspektiem tiesībsargs vērsīsies gan pie Ministru kabineta, gan Labklājības </w:t>
      </w:r>
      <w:r w:rsidR="00ED53E9" w:rsidRPr="00905E3B">
        <w:t xml:space="preserve">ministrijā, </w:t>
      </w:r>
      <w:r w:rsidR="00D4590C" w:rsidRPr="00905E3B">
        <w:t>– nav ievērots vienlīdz</w:t>
      </w:r>
      <w:r w:rsidRPr="00905E3B">
        <w:t>ības</w:t>
      </w:r>
      <w:r w:rsidR="00D4590C" w:rsidRPr="00905E3B">
        <w:t xml:space="preserve"> princips minimālā dīkst</w:t>
      </w:r>
      <w:r w:rsidRPr="00905E3B">
        <w:t>āves</w:t>
      </w:r>
      <w:r w:rsidR="00D4590C" w:rsidRPr="00905E3B">
        <w:t xml:space="preserve"> </w:t>
      </w:r>
      <w:r w:rsidR="00905E3B" w:rsidRPr="00905E3B">
        <w:t xml:space="preserve">atbalsta apmērā </w:t>
      </w:r>
      <w:r w:rsidR="00D4590C" w:rsidRPr="00905E3B">
        <w:t>un slim</w:t>
      </w:r>
      <w:r w:rsidRPr="00905E3B">
        <w:t>ības</w:t>
      </w:r>
      <w:r w:rsidR="00D4590C" w:rsidRPr="00905E3B">
        <w:t xml:space="preserve"> pab</w:t>
      </w:r>
      <w:r w:rsidRPr="00905E3B">
        <w:t>alsta</w:t>
      </w:r>
      <w:r w:rsidR="00D4590C" w:rsidRPr="00905E3B">
        <w:t xml:space="preserve"> apmēra noteikšanā.</w:t>
      </w:r>
      <w:r w:rsidR="00905E3B" w:rsidRPr="00905E3B">
        <w:t xml:space="preserve"> Kā zināms</w:t>
      </w:r>
      <w:r w:rsidR="00657A15">
        <w:t>,</w:t>
      </w:r>
      <w:r w:rsidR="00905E3B" w:rsidRPr="00905E3B">
        <w:t xml:space="preserve"> minimālais </w:t>
      </w:r>
      <w:r w:rsidR="00EA6AD4">
        <w:t>dīkstāves atbalsts ir piecsimt</w:t>
      </w:r>
      <w:r w:rsidR="00905E3B" w:rsidRPr="00905E3B">
        <w:t xml:space="preserve"> eiro, mazāka summa nevar būt, bet pabalsts bērna pieskatīšanas gadījumā ir sešdesmit procentu apmērā no personas vidējās iemaksu algas, turklāt nav noteikts pabalsta minimālais apmērs. Tādējādi realitātē var iznākt </w:t>
      </w:r>
      <w:r w:rsidR="00905E3B" w:rsidRPr="00AD074D">
        <w:t>situācija, ja minimālās algas saņēmējs būs attiecīgais cilvēks, viņš var saņemt aptuveni 250 eiro.</w:t>
      </w:r>
      <w:r w:rsidR="00AD074D" w:rsidRPr="00AD074D">
        <w:t xml:space="preserve"> Nevienlīdzību saskata – kā vienā gadījumā, </w:t>
      </w:r>
      <w:r w:rsidR="00AD074D" w:rsidRPr="00AD074D">
        <w:lastRenderedPageBreak/>
        <w:t xml:space="preserve">tā otrā gadījumā šie cilvēki </w:t>
      </w:r>
      <w:r w:rsidR="00AD074D" w:rsidRPr="00F93A6F">
        <w:t>ir dīkstāvē. Iezīmē situācijas piemēru. Otrais –</w:t>
      </w:r>
      <w:r w:rsidR="00D4590C" w:rsidRPr="00F93A6F">
        <w:t xml:space="preserve"> tiesības uz slim</w:t>
      </w:r>
      <w:r w:rsidRPr="00F93A6F">
        <w:t>ības</w:t>
      </w:r>
      <w:r w:rsidR="00D4590C" w:rsidRPr="00F93A6F">
        <w:t xml:space="preserve"> palīdzības pabalstu ir tikai tiem vecākiem, kuri nevar strādāt attālināti. Nepareiz</w:t>
      </w:r>
      <w:r w:rsidR="00657A15">
        <w:t>a</w:t>
      </w:r>
      <w:r w:rsidR="00D4590C" w:rsidRPr="00F93A6F">
        <w:t xml:space="preserve"> pēc būtības sistēma</w:t>
      </w:r>
      <w:r w:rsidR="00AD074D" w:rsidRPr="00F93A6F">
        <w:t>, jo a</w:t>
      </w:r>
      <w:r w:rsidR="00D4590C" w:rsidRPr="00F93A6F">
        <w:t>tt</w:t>
      </w:r>
      <w:r w:rsidRPr="00F93A6F">
        <w:t>ālinātā</w:t>
      </w:r>
      <w:r w:rsidR="00D4590C" w:rsidRPr="00F93A6F">
        <w:t xml:space="preserve"> darba iesp</w:t>
      </w:r>
      <w:r w:rsidRPr="00F93A6F">
        <w:t>ēja</w:t>
      </w:r>
      <w:r w:rsidR="00D4590C" w:rsidRPr="00F93A6F">
        <w:t xml:space="preserve"> nedrīkst būt par iemeslu pab</w:t>
      </w:r>
      <w:r w:rsidRPr="00F93A6F">
        <w:t>alsta</w:t>
      </w:r>
      <w:r w:rsidR="00D4590C" w:rsidRPr="00F93A6F">
        <w:t xml:space="preserve"> att</w:t>
      </w:r>
      <w:r w:rsidRPr="00F93A6F">
        <w:t>eikumam</w:t>
      </w:r>
      <w:r w:rsidR="00D4590C" w:rsidRPr="00F93A6F">
        <w:t xml:space="preserve"> </w:t>
      </w:r>
      <w:r w:rsidR="00AD074D" w:rsidRPr="00F93A6F">
        <w:t>Trešais –</w:t>
      </w:r>
      <w:r w:rsidR="00D4590C" w:rsidRPr="00F93A6F">
        <w:t xml:space="preserve"> par paredzētajiem atbalsta pasākumiem </w:t>
      </w:r>
      <w:r w:rsidR="00AD074D" w:rsidRPr="00F93A6F">
        <w:t>– dīkstāves atbalsta, bezdarbnieka palīdzības pabalsta, slimības palīdzības pabalsta, vecāku pabalsta</w:t>
      </w:r>
      <w:r w:rsidR="00D4590C" w:rsidRPr="00F93A6F">
        <w:t xml:space="preserve"> – netiek veiktas soc</w:t>
      </w:r>
      <w:r w:rsidRPr="00F93A6F">
        <w:t>iālās</w:t>
      </w:r>
      <w:r w:rsidR="00D4590C" w:rsidRPr="00F93A6F">
        <w:t xml:space="preserve"> apdr</w:t>
      </w:r>
      <w:r w:rsidRPr="00F93A6F">
        <w:t>ošināšanas</w:t>
      </w:r>
      <w:r w:rsidR="00D4590C" w:rsidRPr="00F93A6F">
        <w:t xml:space="preserve"> iemaksas, </w:t>
      </w:r>
      <w:r w:rsidR="00F93A6F" w:rsidRPr="00F93A6F">
        <w:t xml:space="preserve">līdz ar to </w:t>
      </w:r>
      <w:r w:rsidR="00D4590C" w:rsidRPr="00F93A6F">
        <w:t>personām, kuras izmanto šos pasākumus, var zust iespēja saņemt soc</w:t>
      </w:r>
      <w:r w:rsidRPr="00F93A6F">
        <w:t>iālās</w:t>
      </w:r>
      <w:r w:rsidR="00D4590C" w:rsidRPr="00F93A6F">
        <w:t xml:space="preserve"> apdr</w:t>
      </w:r>
      <w:r w:rsidRPr="00F93A6F">
        <w:t>ošināšanas</w:t>
      </w:r>
      <w:r w:rsidR="00D4590C" w:rsidRPr="00F93A6F">
        <w:t xml:space="preserve"> </w:t>
      </w:r>
      <w:r w:rsidR="00F93A6F" w:rsidRPr="00F93A6F">
        <w:t>pabalstus</w:t>
      </w:r>
      <w:r w:rsidR="0079108D">
        <w:t xml:space="preserve"> nākotnē. Dīks</w:t>
      </w:r>
      <w:r w:rsidR="00D4590C" w:rsidRPr="00F93A6F">
        <w:t>t</w:t>
      </w:r>
      <w:r w:rsidRPr="00F93A6F">
        <w:t xml:space="preserve">āves </w:t>
      </w:r>
      <w:r w:rsidR="00D4590C" w:rsidRPr="00F93A6F">
        <w:t>periods būtu izslēdzams no apr</w:t>
      </w:r>
      <w:r w:rsidR="00F93A6F" w:rsidRPr="00F93A6F">
        <w:t>ēķināšanas</w:t>
      </w:r>
      <w:r w:rsidR="00D4590C" w:rsidRPr="00F93A6F">
        <w:t xml:space="preserve">. </w:t>
      </w:r>
      <w:r w:rsidR="00EC1DAF">
        <w:t>Vēl</w:t>
      </w:r>
      <w:r w:rsidR="00D4590C" w:rsidRPr="00F93A6F">
        <w:t xml:space="preserve"> gribētu no V</w:t>
      </w:r>
      <w:r w:rsidR="007836B4" w:rsidRPr="00F93A6F">
        <w:t>eselības ministrijas</w:t>
      </w:r>
      <w:r w:rsidR="00D4590C" w:rsidRPr="00F93A6F">
        <w:t xml:space="preserve"> dzirdēt – vai un kā ir dom</w:t>
      </w:r>
      <w:r w:rsidR="007836B4" w:rsidRPr="00F93A6F">
        <w:t>ā</w:t>
      </w:r>
      <w:r w:rsidR="00D4590C" w:rsidRPr="00F93A6F">
        <w:t xml:space="preserve">ts veikt vakcinēšanu senioriem, kas </w:t>
      </w:r>
      <w:r w:rsidR="00DD1F64">
        <w:t>dzīvo</w:t>
      </w:r>
      <w:r w:rsidR="007836B4" w:rsidRPr="00F93A6F">
        <w:t xml:space="preserve"> </w:t>
      </w:r>
      <w:r w:rsidR="00D4590C" w:rsidRPr="00F93A6F">
        <w:t>mājās un kam grūtības nonākt līdz vakcinēšanas punktiem.</w:t>
      </w:r>
    </w:p>
    <w:p w14:paraId="417E0DFB" w14:textId="6816D449" w:rsidR="00D4590C" w:rsidRDefault="00D4590C" w:rsidP="007836B4">
      <w:pPr>
        <w:jc w:val="both"/>
      </w:pPr>
      <w:r w:rsidRPr="007836B4">
        <w:rPr>
          <w:b/>
          <w:bCs/>
        </w:rPr>
        <w:t>A.Salmiņš</w:t>
      </w:r>
      <w:r>
        <w:t xml:space="preserve"> </w:t>
      </w:r>
      <w:r w:rsidR="007836B4" w:rsidRPr="00865F08">
        <w:t>informē, ka Latvijas Pašvaldību savienībai</w:t>
      </w:r>
      <w:r w:rsidRPr="00865F08">
        <w:t xml:space="preserve"> par rīk</w:t>
      </w:r>
      <w:r w:rsidR="007836B4" w:rsidRPr="00865F08">
        <w:t>ojumiem</w:t>
      </w:r>
      <w:r w:rsidRPr="00865F08">
        <w:t xml:space="preserve"> iebildumu nav. Divas lietas, kas svarīgas – cer, ka rīt valdība detaļās atstrādās mehānismu par skolu darb</w:t>
      </w:r>
      <w:r w:rsidR="007836B4" w:rsidRPr="00865F08">
        <w:t xml:space="preserve">a </w:t>
      </w:r>
      <w:r w:rsidRPr="00865F08">
        <w:t xml:space="preserve">atsākšanu mazajās klasēs reģionāli. Otra lieta – bija </w:t>
      </w:r>
      <w:r w:rsidR="007836B4" w:rsidRPr="00865F08">
        <w:t>divas</w:t>
      </w:r>
      <w:r w:rsidRPr="00865F08">
        <w:t xml:space="preserve"> ned</w:t>
      </w:r>
      <w:r w:rsidR="007836B4" w:rsidRPr="00865F08">
        <w:t>ēļas</w:t>
      </w:r>
      <w:r w:rsidRPr="00865F08">
        <w:t xml:space="preserve"> atpakaļ saruna ar </w:t>
      </w:r>
      <w:r w:rsidR="007836B4" w:rsidRPr="00865F08">
        <w:t xml:space="preserve">Vakcinācijas </w:t>
      </w:r>
      <w:r w:rsidRPr="00865F08">
        <w:t>biroju, gaida precīzus scen</w:t>
      </w:r>
      <w:r w:rsidR="007836B4" w:rsidRPr="00865F08">
        <w:t>ārijus</w:t>
      </w:r>
      <w:r w:rsidRPr="00865F08">
        <w:t xml:space="preserve"> pašv</w:t>
      </w:r>
      <w:r w:rsidR="007836B4" w:rsidRPr="00865F08">
        <w:t>aldību</w:t>
      </w:r>
      <w:r w:rsidRPr="00865F08">
        <w:t xml:space="preserve"> iesaistei vakcin</w:t>
      </w:r>
      <w:r w:rsidR="007836B4" w:rsidRPr="00865F08">
        <w:t>ācijas</w:t>
      </w:r>
      <w:r w:rsidRPr="00865F08">
        <w:t xml:space="preserve"> procesā. </w:t>
      </w:r>
      <w:r w:rsidR="00865F08" w:rsidRPr="00865F08">
        <w:t>K</w:t>
      </w:r>
      <w:r w:rsidRPr="00865F08">
        <w:t>oordinācijas process klibo acīmredzami, tas ir nopietni jāuzlabo.</w:t>
      </w:r>
    </w:p>
    <w:p w14:paraId="11E8AFA4" w14:textId="00CD1F66" w:rsidR="00D4590C" w:rsidRDefault="00D4590C" w:rsidP="000466CE">
      <w:pPr>
        <w:jc w:val="both"/>
      </w:pPr>
      <w:r w:rsidRPr="008F1E57">
        <w:rPr>
          <w:b/>
          <w:bCs/>
        </w:rPr>
        <w:t>J.Zīvarts</w:t>
      </w:r>
      <w:r>
        <w:t xml:space="preserve"> </w:t>
      </w:r>
      <w:r w:rsidR="008F1E57">
        <w:t xml:space="preserve">norāda, ka, </w:t>
      </w:r>
      <w:r>
        <w:t>kā presē izskanējis, šobr</w:t>
      </w:r>
      <w:r w:rsidR="008F1E57">
        <w:t xml:space="preserve">īd Izglītības un zinātnes ministrija </w:t>
      </w:r>
      <w:r>
        <w:t>nopietni strādā ar reģionalitātes principu, lai skolās varētu atgriezties. Ļoti cer, ka rīt varētu pieņemt, nost</w:t>
      </w:r>
      <w:r w:rsidR="0079108D">
        <w:t>ip</w:t>
      </w:r>
      <w:r>
        <w:t>r</w:t>
      </w:r>
      <w:r w:rsidR="0079108D">
        <w:t>i</w:t>
      </w:r>
      <w:r>
        <w:t>nāt šo piedāvāto variantu.</w:t>
      </w:r>
      <w:r w:rsidR="000466CE">
        <w:t xml:space="preserve"> Lūdz atbalstīt rīkojumus, saistībā ar tajos minēto</w:t>
      </w:r>
      <w:r w:rsidR="0079108D">
        <w:t>, ir bijuši</w:t>
      </w:r>
      <w:r>
        <w:t xml:space="preserve"> daudz lūgumi, lai to virza uz priekšu, sad</w:t>
      </w:r>
      <w:r w:rsidR="000466CE">
        <w:t>arbībā</w:t>
      </w:r>
      <w:r>
        <w:t xml:space="preserve"> ar V</w:t>
      </w:r>
      <w:r w:rsidR="000466CE">
        <w:t>eselības ministriju ir</w:t>
      </w:r>
      <w:r>
        <w:t xml:space="preserve"> panākuši v</w:t>
      </w:r>
      <w:r w:rsidR="000466CE">
        <w:t>ie</w:t>
      </w:r>
      <w:r>
        <w:t xml:space="preserve">nošanos, ka tas ir iespējams. </w:t>
      </w:r>
    </w:p>
    <w:p w14:paraId="26A6EF1C" w14:textId="444AC7E9" w:rsidR="00D4590C" w:rsidRDefault="00476E12" w:rsidP="0037384E">
      <w:pPr>
        <w:jc w:val="both"/>
      </w:pPr>
      <w:r w:rsidRPr="00476E12">
        <w:rPr>
          <w:b/>
          <w:bCs/>
        </w:rPr>
        <w:t>J.Rancāns</w:t>
      </w:r>
      <w:r>
        <w:t xml:space="preserve"> dod vārdu deputātiem jautājumiem.</w:t>
      </w:r>
    </w:p>
    <w:p w14:paraId="6D2FD86A" w14:textId="4C4ED01D" w:rsidR="00D4590C" w:rsidRDefault="00D4590C" w:rsidP="0037384E">
      <w:pPr>
        <w:jc w:val="both"/>
      </w:pPr>
      <w:r w:rsidRPr="005B2635">
        <w:rPr>
          <w:b/>
          <w:bCs/>
        </w:rPr>
        <w:t>J.Ādamsons</w:t>
      </w:r>
      <w:r>
        <w:t xml:space="preserve"> vaicā</w:t>
      </w:r>
      <w:r w:rsidR="005B2635">
        <w:t xml:space="preserve">, </w:t>
      </w:r>
      <w:r>
        <w:t>kāpēc bija jānoslepeno valsts amatpersonu vakcinācija – uzskata, ka sab</w:t>
      </w:r>
      <w:r w:rsidR="005B2635">
        <w:t>iedrība</w:t>
      </w:r>
      <w:r>
        <w:t xml:space="preserve"> to uztver pozitīvi, tikai, kas sat</w:t>
      </w:r>
      <w:r w:rsidR="005B2635">
        <w:t>rauc</w:t>
      </w:r>
      <w:r>
        <w:t xml:space="preserve"> sabiedrību – ka nav vakcīnu. Šajā sakarā gribētos dzirdēt skaidru valodu, plānu, kad un cik vakc</w:t>
      </w:r>
      <w:r w:rsidR="005B2635">
        <w:t>īnas</w:t>
      </w:r>
      <w:r>
        <w:t xml:space="preserve"> būs, vai M</w:t>
      </w:r>
      <w:r w:rsidR="005B2635">
        <w:t>inistru kabinets</w:t>
      </w:r>
      <w:r>
        <w:t xml:space="preserve"> plāno iegādāties no Krievijas, Ķīnas, Amerikas papildus. </w:t>
      </w:r>
      <w:r w:rsidR="005B2635">
        <w:t>Pauž neizpratni par to, ka brīvdienās vakcinēts viens cilvēks.</w:t>
      </w:r>
      <w:r>
        <w:t xml:space="preserve"> </w:t>
      </w:r>
    </w:p>
    <w:p w14:paraId="4646609B" w14:textId="3FF64767" w:rsidR="00D4590C" w:rsidRDefault="00D4590C" w:rsidP="007C427D">
      <w:pPr>
        <w:jc w:val="both"/>
      </w:pPr>
      <w:r w:rsidRPr="0037384E">
        <w:rPr>
          <w:b/>
          <w:bCs/>
        </w:rPr>
        <w:t>E.Siliņa</w:t>
      </w:r>
      <w:r>
        <w:t xml:space="preserve"> </w:t>
      </w:r>
      <w:r w:rsidR="0037384E">
        <w:t xml:space="preserve">norāda, ka to, </w:t>
      </w:r>
      <w:r>
        <w:t xml:space="preserve">cik ir konkrētas vakcīnas </w:t>
      </w:r>
      <w:r w:rsidR="0037384E">
        <w:t>uzreiz</w:t>
      </w:r>
      <w:r>
        <w:t xml:space="preserve"> neatradīs, jālūdz V</w:t>
      </w:r>
      <w:r w:rsidR="0037384E">
        <w:t>eselības ministrijas</w:t>
      </w:r>
      <w:r>
        <w:t xml:space="preserve"> kolēģiem, vai varam iedot info</w:t>
      </w:r>
      <w:r w:rsidR="0037384E">
        <w:t>rmāciju</w:t>
      </w:r>
      <w:r>
        <w:t xml:space="preserve"> par šo vakcīnu apjomu. Lieta ir, ka mums ir pieprasījums konkrētiem piegād</w:t>
      </w:r>
      <w:r w:rsidR="0037384E">
        <w:t>āt</w:t>
      </w:r>
      <w:r>
        <w:t>ājiem, ir kādas, kas ir piegādātas, ir izvakcin</w:t>
      </w:r>
      <w:r w:rsidR="0037384E">
        <w:t>ētas</w:t>
      </w:r>
      <w:r>
        <w:t>, bet ar piegādēm – ir konkr</w:t>
      </w:r>
      <w:r w:rsidR="0037384E">
        <w:t>ēts</w:t>
      </w:r>
      <w:r>
        <w:t xml:space="preserve"> sk</w:t>
      </w:r>
      <w:r w:rsidR="0037384E">
        <w:t>aits</w:t>
      </w:r>
      <w:r>
        <w:t xml:space="preserve"> pieprasīts, piegādes mēdz kavēties, mēdz paziņot, ka daļēji jau kaut ko ir piegādājuši </w:t>
      </w:r>
      <w:r w:rsidR="0037384E">
        <w:t>saistībā ar devu skaitu</w:t>
      </w:r>
      <w:r>
        <w:t>. Par neiepirkto mums iespējamo vakcīnu sk</w:t>
      </w:r>
      <w:r w:rsidR="0037384E">
        <w:t>aitu</w:t>
      </w:r>
      <w:r>
        <w:t xml:space="preserve"> – ja tās būtu iepirkuši, pirmajā cet</w:t>
      </w:r>
      <w:r w:rsidR="0037384E">
        <w:t>urksnī</w:t>
      </w:r>
      <w:r>
        <w:t xml:space="preserve"> </w:t>
      </w:r>
      <w:r w:rsidRPr="00C558E8">
        <w:t>būtu vairāk, ko vakcin</w:t>
      </w:r>
      <w:r w:rsidR="0037384E" w:rsidRPr="00C558E8">
        <w:t>ē</w:t>
      </w:r>
      <w:r w:rsidRPr="00C558E8">
        <w:t>t. Šobrīd M</w:t>
      </w:r>
      <w:r w:rsidR="0037384E" w:rsidRPr="00C558E8">
        <w:t>inistru kabinets</w:t>
      </w:r>
      <w:r w:rsidRPr="00C558E8">
        <w:t xml:space="preserve"> </w:t>
      </w:r>
      <w:r w:rsidR="0037384E" w:rsidRPr="00C558E8">
        <w:t>lēmis</w:t>
      </w:r>
      <w:r w:rsidRPr="00C558E8">
        <w:t xml:space="preserve"> par vairākām pap</w:t>
      </w:r>
      <w:r w:rsidR="0037384E" w:rsidRPr="00C558E8">
        <w:t xml:space="preserve">ildus </w:t>
      </w:r>
      <w:r w:rsidRPr="00C558E8">
        <w:t xml:space="preserve">iepērkamām vakcīnām uz </w:t>
      </w:r>
      <w:r w:rsidR="0037384E" w:rsidRPr="00C558E8">
        <w:t>otro un trešo ceturksni</w:t>
      </w:r>
      <w:r w:rsidRPr="00C558E8">
        <w:t xml:space="preserve">, bet problēma ir </w:t>
      </w:r>
      <w:r w:rsidR="0037384E" w:rsidRPr="00C558E8">
        <w:t>pirmā ceturkšņa</w:t>
      </w:r>
      <w:r w:rsidRPr="00C558E8">
        <w:t xml:space="preserve"> vakcīnu neesamība</w:t>
      </w:r>
      <w:r w:rsidR="0037384E" w:rsidRPr="00C558E8">
        <w:t xml:space="preserve">. </w:t>
      </w:r>
      <w:r w:rsidRPr="00C558E8">
        <w:t xml:space="preserve">Par amatpersonu vakcināciju </w:t>
      </w:r>
      <w:r w:rsidR="0037384E" w:rsidRPr="00C558E8">
        <w:t>norāda, ka tā</w:t>
      </w:r>
      <w:r w:rsidRPr="00C558E8">
        <w:t xml:space="preserve"> nebija slepen</w:t>
      </w:r>
      <w:r w:rsidR="0037384E" w:rsidRPr="00C558E8">
        <w:t>a</w:t>
      </w:r>
      <w:r w:rsidRPr="00C558E8">
        <w:t>, prior</w:t>
      </w:r>
      <w:r w:rsidR="0037384E" w:rsidRPr="00C558E8">
        <w:t>itāro</w:t>
      </w:r>
      <w:r w:rsidRPr="00C558E8">
        <w:t xml:space="preserve"> grupu sarakstā tika noteikti kritēriji, viens no krit</w:t>
      </w:r>
      <w:r w:rsidR="0037384E" w:rsidRPr="00C558E8">
        <w:t>ērijiem</w:t>
      </w:r>
      <w:r w:rsidRPr="00C558E8">
        <w:t xml:space="preserve"> bija amatpersonas, kas svarīgas valsts nac</w:t>
      </w:r>
      <w:r w:rsidR="0037384E" w:rsidRPr="00C558E8">
        <w:t>ionālajai</w:t>
      </w:r>
      <w:r w:rsidRPr="00C558E8">
        <w:t xml:space="preserve"> droš</w:t>
      </w:r>
      <w:r w:rsidR="0037384E" w:rsidRPr="00C558E8">
        <w:t>ībai</w:t>
      </w:r>
      <w:r w:rsidRPr="00C558E8">
        <w:t xml:space="preserve"> un valsts nepārtrauktības nodr</w:t>
      </w:r>
      <w:r w:rsidR="0037384E" w:rsidRPr="00C558E8">
        <w:t>ošināšanai.</w:t>
      </w:r>
      <w:r w:rsidRPr="00C558E8">
        <w:t xml:space="preserve"> Doma bija, ka katra iestāde – V</w:t>
      </w:r>
      <w:r w:rsidR="00011C09" w:rsidRPr="00C558E8">
        <w:t>alsts prezidenta</w:t>
      </w:r>
      <w:r w:rsidRPr="00C558E8">
        <w:t xml:space="preserve"> kanc</w:t>
      </w:r>
      <w:r w:rsidR="00011C09" w:rsidRPr="00C558E8">
        <w:t>eleja</w:t>
      </w:r>
      <w:r w:rsidRPr="00C558E8">
        <w:t>, Saeima, M</w:t>
      </w:r>
      <w:r w:rsidR="00011C09" w:rsidRPr="00C558E8">
        <w:t>inistru kabinets</w:t>
      </w:r>
      <w:r w:rsidRPr="00C558E8">
        <w:t xml:space="preserve"> iesniedz savas amatpers</w:t>
      </w:r>
      <w:r w:rsidR="00011C09" w:rsidRPr="00C558E8">
        <w:t>o</w:t>
      </w:r>
      <w:r w:rsidRPr="00C558E8">
        <w:t>nas, kas atbilst kritērijiem. Vakc</w:t>
      </w:r>
      <w:r w:rsidR="00011C09" w:rsidRPr="00C558E8">
        <w:t>inācijas</w:t>
      </w:r>
      <w:r w:rsidRPr="00C558E8">
        <w:t xml:space="preserve"> birojs nevar konkr</w:t>
      </w:r>
      <w:r w:rsidR="00011C09" w:rsidRPr="00C558E8">
        <w:t xml:space="preserve">ētas </w:t>
      </w:r>
      <w:r w:rsidR="00C30C46" w:rsidRPr="00C558E8">
        <w:t>amat</w:t>
      </w:r>
      <w:r w:rsidRPr="00C558E8">
        <w:t>personas nosaukt. Diskusijās M</w:t>
      </w:r>
      <w:r w:rsidR="00011C09" w:rsidRPr="00C558E8">
        <w:t>inistru kabinetā</w:t>
      </w:r>
      <w:r w:rsidRPr="00C558E8">
        <w:t xml:space="preserve"> bija lemts, ka šīs amatpers</w:t>
      </w:r>
      <w:r w:rsidR="00C30C46" w:rsidRPr="00C558E8">
        <w:t>onas</w:t>
      </w:r>
      <w:r w:rsidRPr="00C558E8">
        <w:t xml:space="preserve">, kas svarīgas </w:t>
      </w:r>
      <w:r w:rsidR="00011C09" w:rsidRPr="00C558E8">
        <w:t>nacionālajai drošībai</w:t>
      </w:r>
      <w:r w:rsidRPr="00C558E8">
        <w:t xml:space="preserve"> </w:t>
      </w:r>
      <w:r w:rsidR="00C30C46" w:rsidRPr="00C558E8">
        <w:t>varētu būt</w:t>
      </w:r>
      <w:r w:rsidRPr="00C558E8">
        <w:t xml:space="preserve"> N</w:t>
      </w:r>
      <w:r w:rsidR="00011C09" w:rsidRPr="00C558E8">
        <w:t>acionālās drošības padomes locekļi, Ministru kabinets,</w:t>
      </w:r>
      <w:r w:rsidRPr="00C558E8">
        <w:t xml:space="preserve"> </w:t>
      </w:r>
      <w:r w:rsidR="00011C09" w:rsidRPr="00C558E8">
        <w:t>ī</w:t>
      </w:r>
      <w:r w:rsidRPr="00C558E8">
        <w:t xml:space="preserve">paši ministri, kas dodas uz Eiropu, jo šobrīd Eiropā notiek daudzas klāties sēdes. </w:t>
      </w:r>
      <w:r w:rsidR="00842E1F" w:rsidRPr="00C558E8">
        <w:t>Tas, ko tagad nolēma Ministru kabinets – ka būs daudz detalizētāk jāprecizē, kas ir šīs personas</w:t>
      </w:r>
      <w:r w:rsidR="00C558E8" w:rsidRPr="00C558E8">
        <w:t>, vai ieņemamie amati, kurus vakcinēs</w:t>
      </w:r>
      <w:r w:rsidR="00842E1F" w:rsidRPr="00C558E8">
        <w:t xml:space="preserve">. </w:t>
      </w:r>
      <w:r w:rsidRPr="00C558E8">
        <w:t>Par prezidentiem – tā bija</w:t>
      </w:r>
      <w:r w:rsidR="00635D45" w:rsidRPr="00C558E8">
        <w:t>,</w:t>
      </w:r>
      <w:r w:rsidRPr="00C558E8">
        <w:t xml:space="preserve"> kā kampaņa, viņi atbilda arī vecuma</w:t>
      </w:r>
      <w:r>
        <w:t xml:space="preserve"> riska grupai, ņemot viņu pienesumu, ka varētu veicināt sabiedrības ticību vakcīnai. </w:t>
      </w:r>
      <w:r w:rsidR="00635D45">
        <w:t>Skaidro sabiedrības šaubas un veikto komunikāciju</w:t>
      </w:r>
      <w:r>
        <w:t>. Bi</w:t>
      </w:r>
      <w:r w:rsidR="00635D45">
        <w:t>ja</w:t>
      </w:r>
      <w:r>
        <w:t xml:space="preserve"> samiksētas divas lietas – gan akcija, kur iepr</w:t>
      </w:r>
      <w:r w:rsidR="00635D45">
        <w:t xml:space="preserve">iekšējie </w:t>
      </w:r>
      <w:r>
        <w:t>prezidenti aizgāja, kā vēstneši vakcin</w:t>
      </w:r>
      <w:r w:rsidR="00635D45">
        <w:t>ācijas</w:t>
      </w:r>
      <w:r>
        <w:t xml:space="preserve"> procesam, gan amatpersonas, kas aizgāja zem kritērija nac</w:t>
      </w:r>
      <w:r w:rsidR="00635D45">
        <w:t>ionālās</w:t>
      </w:r>
      <w:r>
        <w:t xml:space="preserve"> droš</w:t>
      </w:r>
      <w:r w:rsidR="00635D45">
        <w:t>ības</w:t>
      </w:r>
      <w:r>
        <w:t xml:space="preserve"> un valsts nepārtraukt</w:t>
      </w:r>
      <w:r w:rsidR="00635D45">
        <w:t>ības</w:t>
      </w:r>
      <w:r>
        <w:t xml:space="preserve"> nodrošin</w:t>
      </w:r>
      <w:r w:rsidR="00635D45">
        <w:t>āšana</w:t>
      </w:r>
      <w:r>
        <w:t xml:space="preserve">. </w:t>
      </w:r>
      <w:r w:rsidRPr="00C558E8">
        <w:t>Slepenība</w:t>
      </w:r>
      <w:r w:rsidR="00635D45" w:rsidRPr="00C558E8">
        <w:t>s</w:t>
      </w:r>
      <w:r w:rsidRPr="00C558E8">
        <w:t xml:space="preserve"> nebija, </w:t>
      </w:r>
      <w:r w:rsidR="00635D45" w:rsidRPr="00C558E8">
        <w:t xml:space="preserve">uzsver šī jautājuma sensitīvumu. </w:t>
      </w:r>
      <w:r w:rsidRPr="00C558E8">
        <w:t>Grūti M</w:t>
      </w:r>
      <w:r w:rsidR="005E39DA" w:rsidRPr="00C558E8">
        <w:t>inistru kabinetam</w:t>
      </w:r>
      <w:r w:rsidRPr="00C558E8">
        <w:t xml:space="preserve"> par sevi lemt. Nevara</w:t>
      </w:r>
      <w:r>
        <w:t>m arī lemt par Saeimu, S</w:t>
      </w:r>
      <w:r w:rsidR="005E39DA">
        <w:t>aeimai</w:t>
      </w:r>
      <w:r>
        <w:t xml:space="preserve"> pa</w:t>
      </w:r>
      <w:r w:rsidR="005E39DA">
        <w:t>šai</w:t>
      </w:r>
      <w:r>
        <w:t xml:space="preserve"> jānosaka, kas ir amatpers</w:t>
      </w:r>
      <w:r w:rsidR="005E39DA">
        <w:t>onas</w:t>
      </w:r>
      <w:r>
        <w:t>, kur</w:t>
      </w:r>
      <w:r w:rsidR="005E39DA">
        <w:t>ām</w:t>
      </w:r>
      <w:r>
        <w:t xml:space="preserve"> pienāktos prior</w:t>
      </w:r>
      <w:r w:rsidR="005E39DA">
        <w:t>itāri</w:t>
      </w:r>
      <w:r>
        <w:t xml:space="preserve"> vakcin</w:t>
      </w:r>
      <w:r w:rsidR="005E39DA">
        <w:t>ēties</w:t>
      </w:r>
      <w:r>
        <w:t xml:space="preserve">. </w:t>
      </w:r>
    </w:p>
    <w:p w14:paraId="75DE2551" w14:textId="6FFCF104" w:rsidR="00F07E08" w:rsidRPr="00F07E08" w:rsidRDefault="00F07E08" w:rsidP="001030BC">
      <w:pPr>
        <w:jc w:val="both"/>
        <w:rPr>
          <w:i/>
          <w:iCs/>
        </w:rPr>
      </w:pPr>
      <w:r w:rsidRPr="00F07E08">
        <w:rPr>
          <w:i/>
          <w:iCs/>
        </w:rPr>
        <w:t>J.Ādamsons un E.Siliņa diskutē par amatpersonu vakcinēšanu.</w:t>
      </w:r>
    </w:p>
    <w:p w14:paraId="5B311AA3" w14:textId="189FC8CE" w:rsidR="00D4590C" w:rsidRPr="001030BC" w:rsidRDefault="00D4590C" w:rsidP="001030BC">
      <w:pPr>
        <w:jc w:val="both"/>
      </w:pPr>
      <w:r w:rsidRPr="00F84EAE">
        <w:rPr>
          <w:b/>
          <w:bCs/>
        </w:rPr>
        <w:t>J</w:t>
      </w:r>
      <w:r w:rsidR="00F07E08" w:rsidRPr="00F84EAE">
        <w:rPr>
          <w:b/>
          <w:bCs/>
        </w:rPr>
        <w:t>.Rancāns</w:t>
      </w:r>
      <w:r w:rsidR="00F07E08" w:rsidRPr="00F84EAE">
        <w:t xml:space="preserve"> norāda, ka</w:t>
      </w:r>
      <w:r w:rsidRPr="00F84EAE">
        <w:t xml:space="preserve"> </w:t>
      </w:r>
      <w:r w:rsidRPr="001030BC">
        <w:t>vakcinēšanās bija vi</w:t>
      </w:r>
      <w:r w:rsidR="00F07E08" w:rsidRPr="001030BC">
        <w:t>s</w:t>
      </w:r>
      <w:r w:rsidRPr="001030BC">
        <w:t>u mediju klātbūtnē, nekā slepena nebija.</w:t>
      </w:r>
    </w:p>
    <w:p w14:paraId="05D7BE27" w14:textId="6364F464" w:rsidR="00D4590C" w:rsidRDefault="00D4590C" w:rsidP="001030BC">
      <w:pPr>
        <w:jc w:val="both"/>
      </w:pPr>
      <w:r w:rsidRPr="001030BC">
        <w:rPr>
          <w:b/>
          <w:bCs/>
        </w:rPr>
        <w:t>R.Bergmanis</w:t>
      </w:r>
      <w:r w:rsidRPr="001030BC">
        <w:t xml:space="preserve"> jautā – rīkojumā iekļauts</w:t>
      </w:r>
      <w:r w:rsidR="00DF7010">
        <w:t xml:space="preserve"> punkts par</w:t>
      </w:r>
      <w:r w:rsidRPr="001030BC">
        <w:t xml:space="preserve"> Ie</w:t>
      </w:r>
      <w:r w:rsidR="00C86DA4" w:rsidRPr="001030BC">
        <w:t>kšlietu ministrijas</w:t>
      </w:r>
      <w:r w:rsidRPr="001030BC">
        <w:t xml:space="preserve"> darbin</w:t>
      </w:r>
      <w:r w:rsidR="00C86DA4" w:rsidRPr="001030BC">
        <w:t>iek</w:t>
      </w:r>
      <w:r w:rsidR="001030BC" w:rsidRPr="001030BC">
        <w:t>i</w:t>
      </w:r>
      <w:r w:rsidR="00DF7010">
        <w:t>em</w:t>
      </w:r>
      <w:r w:rsidRPr="001030BC">
        <w:t xml:space="preserve"> saist</w:t>
      </w:r>
      <w:r w:rsidR="001030BC" w:rsidRPr="001030BC">
        <w:t xml:space="preserve">ībā </w:t>
      </w:r>
      <w:r w:rsidRPr="001030BC">
        <w:t>ar fiz</w:t>
      </w:r>
      <w:r w:rsidR="001030BC" w:rsidRPr="001030BC">
        <w:t>iskajiem</w:t>
      </w:r>
      <w:r w:rsidRPr="001030BC">
        <w:t xml:space="preserve"> normatīviem, vai līdzīgas pr</w:t>
      </w:r>
      <w:r w:rsidR="00C86DA4" w:rsidRPr="001030BC">
        <w:t>o</w:t>
      </w:r>
      <w:r w:rsidRPr="001030BC">
        <w:t xml:space="preserve">blēmas nav arī Aizsardzības ministrijā. Otrs </w:t>
      </w:r>
      <w:r w:rsidR="00C86DA4" w:rsidRPr="001030BC">
        <w:t xml:space="preserve">jautājums </w:t>
      </w:r>
      <w:r w:rsidR="00C86DA4" w:rsidRPr="001030BC">
        <w:lastRenderedPageBreak/>
        <w:t>Veselības ministrijai</w:t>
      </w:r>
      <w:r w:rsidRPr="001030BC">
        <w:t>, vai plāns</w:t>
      </w:r>
      <w:r w:rsidR="00C86DA4" w:rsidRPr="001030BC">
        <w:t xml:space="preserve"> vakcinēšanai</w:t>
      </w:r>
      <w:r w:rsidRPr="001030BC">
        <w:t xml:space="preserve"> balstīts</w:t>
      </w:r>
      <w:r>
        <w:t xml:space="preserve"> uz absolūtiem, faktiskiem skaitļiem vakcin</w:t>
      </w:r>
      <w:r w:rsidR="00C86DA4">
        <w:t>ējamo</w:t>
      </w:r>
      <w:r>
        <w:t xml:space="preserve"> cilv</w:t>
      </w:r>
      <w:r w:rsidR="00C86DA4">
        <w:t>ēku</w:t>
      </w:r>
      <w:r>
        <w:t xml:space="preserve"> sk</w:t>
      </w:r>
      <w:r w:rsidR="00C86DA4">
        <w:t>aitā</w:t>
      </w:r>
      <w:r>
        <w:t xml:space="preserve"> vai arī</w:t>
      </w:r>
      <w:r w:rsidR="00DF7010">
        <w:t xml:space="preserve">, </w:t>
      </w:r>
      <w:r>
        <w:t>ievērojot to daļu, kas nevēlas vakcinēties</w:t>
      </w:r>
      <w:r w:rsidR="00C86DA4">
        <w:t>.</w:t>
      </w:r>
      <w:r>
        <w:t xml:space="preserve"> </w:t>
      </w:r>
      <w:r w:rsidR="00F942D8">
        <w:t>Jautā par situāciju ar vakcinēšanos sociālās aprūpes centros.</w:t>
      </w:r>
      <w:r w:rsidR="00DF7010">
        <w:t xml:space="preserve"> </w:t>
      </w:r>
      <w:r w:rsidR="00C86DA4">
        <w:t>Komentē amatpersonu vakcinēšanu.</w:t>
      </w:r>
      <w:r w:rsidR="00CB05A1">
        <w:t xml:space="preserve"> </w:t>
      </w:r>
    </w:p>
    <w:p w14:paraId="06EE0E6D" w14:textId="013B0699" w:rsidR="005B3F29" w:rsidRDefault="00D4590C" w:rsidP="00D4590C">
      <w:pPr>
        <w:rPr>
          <w:highlight w:val="yellow"/>
        </w:rPr>
      </w:pPr>
      <w:r w:rsidRPr="00243BE2">
        <w:rPr>
          <w:b/>
          <w:bCs/>
        </w:rPr>
        <w:t>M.Baltmanis</w:t>
      </w:r>
      <w:r>
        <w:t xml:space="preserve"> </w:t>
      </w:r>
      <w:r w:rsidR="00243BE2">
        <w:t>komentē</w:t>
      </w:r>
      <w:r w:rsidR="005B3F29">
        <w:t>, ka</w:t>
      </w:r>
      <w:r>
        <w:t xml:space="preserve"> </w:t>
      </w:r>
      <w:r w:rsidRPr="005B3F29">
        <w:t>St</w:t>
      </w:r>
      <w:r w:rsidR="005B3F29" w:rsidRPr="005B3F29">
        <w:t>arpinstitūciju darbības</w:t>
      </w:r>
      <w:r w:rsidRPr="005B3F29">
        <w:t xml:space="preserve"> koordin</w:t>
      </w:r>
      <w:r w:rsidR="005B3F29" w:rsidRPr="005B3F29">
        <w:t>ācijas</w:t>
      </w:r>
      <w:r w:rsidRPr="005B3F29">
        <w:t xml:space="preserve"> grupā</w:t>
      </w:r>
      <w:r w:rsidR="005B3F29" w:rsidRPr="005B3F29">
        <w:t xml:space="preserve"> šis pārrunāts, </w:t>
      </w:r>
      <w:r w:rsidR="008B6D79">
        <w:t xml:space="preserve">iezīmē runāto, </w:t>
      </w:r>
      <w:r w:rsidR="005B3F29" w:rsidRPr="005B3F29">
        <w:t>pieņem, ka visdrīzāk Aizsardzības ministrijai nav atsevišķu izaicinājumu attiecībā uz šo.</w:t>
      </w:r>
    </w:p>
    <w:p w14:paraId="0AC616AA" w14:textId="4B62F36A" w:rsidR="00D4590C" w:rsidRDefault="00D4590C" w:rsidP="0010024B">
      <w:pPr>
        <w:jc w:val="both"/>
      </w:pPr>
      <w:r w:rsidRPr="00243BE2">
        <w:rPr>
          <w:b/>
          <w:bCs/>
        </w:rPr>
        <w:t>R</w:t>
      </w:r>
      <w:r w:rsidR="00243BE2" w:rsidRPr="00243BE2">
        <w:rPr>
          <w:b/>
          <w:bCs/>
        </w:rPr>
        <w:t>.Bergmanis</w:t>
      </w:r>
      <w:r w:rsidR="00243BE2">
        <w:t xml:space="preserve"> vaicā Veselības ministrijai </w:t>
      </w:r>
      <w:r>
        <w:t>par plāna veidošanu, arī no kurienes skaitļi tiek ņemti.</w:t>
      </w:r>
    </w:p>
    <w:p w14:paraId="42A6549B" w14:textId="269E1872" w:rsidR="00D4590C" w:rsidRDefault="00D4590C" w:rsidP="00CB05A1">
      <w:pPr>
        <w:jc w:val="both"/>
      </w:pPr>
      <w:r w:rsidRPr="003E0B63">
        <w:rPr>
          <w:b/>
          <w:bCs/>
        </w:rPr>
        <w:t>J.Feldmane</w:t>
      </w:r>
      <w:r>
        <w:t xml:space="preserve"> </w:t>
      </w:r>
      <w:r w:rsidR="003E0B63">
        <w:t>atbild, ka</w:t>
      </w:r>
      <w:r>
        <w:t xml:space="preserve"> šajā plānā iekļautas cilv</w:t>
      </w:r>
      <w:r w:rsidR="00CB05A1">
        <w:t>ēku</w:t>
      </w:r>
      <w:r>
        <w:t xml:space="preserve"> grupas</w:t>
      </w:r>
      <w:r w:rsidR="00CB05A1">
        <w:t>,</w:t>
      </w:r>
      <w:r>
        <w:t xml:space="preserve"> kuriem tiks dota iespēja </w:t>
      </w:r>
      <w:r w:rsidR="00CB05A1">
        <w:t>v</w:t>
      </w:r>
      <w:r>
        <w:t>akcinēties. Tie ir indikatīvi rādītāji, lai aptvertu, cik liela aptuveni ir šī sab</w:t>
      </w:r>
      <w:r w:rsidR="00CB05A1">
        <w:t>iedrības</w:t>
      </w:r>
      <w:r>
        <w:t xml:space="preserve"> grupa, kurai jānodrošina iespēja vakcin</w:t>
      </w:r>
      <w:r w:rsidR="00CB05A1">
        <w:t>ēties</w:t>
      </w:r>
      <w:r>
        <w:t>. Nav apzinājuši, cik no konkrētās grupas gr</w:t>
      </w:r>
      <w:r w:rsidR="00CB05A1">
        <w:t>i</w:t>
      </w:r>
      <w:r>
        <w:t>bēs vai n</w:t>
      </w:r>
      <w:r w:rsidR="00CB05A1">
        <w:t xml:space="preserve">egribēs </w:t>
      </w:r>
      <w:r>
        <w:t>vakcin</w:t>
      </w:r>
      <w:r w:rsidR="00CB05A1">
        <w:t>ēties</w:t>
      </w:r>
      <w:r>
        <w:t>, šobr</w:t>
      </w:r>
      <w:r w:rsidR="00CB05A1">
        <w:t>īd</w:t>
      </w:r>
      <w:r>
        <w:t xml:space="preserve"> tas arī nav lietderīgi, nostāja strauji mainās. Iezīmē cilvēku lēmumu maiņas. Tas ir dinamisks rādītājs. Skaitļus deva nozares par kopējo cilv</w:t>
      </w:r>
      <w:r w:rsidR="00CB05A1">
        <w:t>ēku</w:t>
      </w:r>
      <w:r>
        <w:t xml:space="preserve"> skaitu konkrētās grupās. Par kopējo iedz</w:t>
      </w:r>
      <w:r w:rsidR="00CB05A1">
        <w:t xml:space="preserve">īvotāju </w:t>
      </w:r>
      <w:r>
        <w:t>sk</w:t>
      </w:r>
      <w:r w:rsidR="00CB05A1">
        <w:t>aitu</w:t>
      </w:r>
      <w:r>
        <w:t>, tas ir attiecināts uz iedz</w:t>
      </w:r>
      <w:r w:rsidR="00CB05A1">
        <w:t>īvotājiem</w:t>
      </w:r>
      <w:r>
        <w:t xml:space="preserve">, kas </w:t>
      </w:r>
      <w:r w:rsidR="00CB05A1">
        <w:t xml:space="preserve">ir </w:t>
      </w:r>
      <w:r>
        <w:t xml:space="preserve">vecumā virs </w:t>
      </w:r>
      <w:r w:rsidR="00CB05A1">
        <w:t xml:space="preserve">sešpadsmit </w:t>
      </w:r>
      <w:r>
        <w:t>gadiem.  Tie ir dati, kas pieejami C</w:t>
      </w:r>
      <w:r w:rsidR="00CB05A1">
        <w:t>entrālās statistikas p</w:t>
      </w:r>
      <w:r>
        <w:t>ārvaldē par konkrētu iedz</w:t>
      </w:r>
      <w:r w:rsidR="00CB05A1">
        <w:t>īvotāju</w:t>
      </w:r>
      <w:r>
        <w:t xml:space="preserve"> sk</w:t>
      </w:r>
      <w:r w:rsidR="00CB05A1">
        <w:t>aitu</w:t>
      </w:r>
      <w:r>
        <w:t xml:space="preserve"> konkrētās vecuma grupās.</w:t>
      </w:r>
      <w:r w:rsidR="00CB05A1">
        <w:t xml:space="preserve"> Par otru jautājumu atbild, ka v</w:t>
      </w:r>
      <w:r>
        <w:t>airākkārt tika minēts, ja ir šāda situ</w:t>
      </w:r>
      <w:r w:rsidR="00CB05A1">
        <w:t>ācija</w:t>
      </w:r>
      <w:r>
        <w:t>, ka nav pietiekami aktīva vakc</w:t>
      </w:r>
      <w:r w:rsidR="00CB05A1">
        <w:t>inēšanās</w:t>
      </w:r>
      <w:r>
        <w:t xml:space="preserve"> intensitāte</w:t>
      </w:r>
      <w:r w:rsidR="00CB05A1">
        <w:t xml:space="preserve"> sociālās aprūpes centros</w:t>
      </w:r>
      <w:r>
        <w:t>, tā ir savst</w:t>
      </w:r>
      <w:r w:rsidR="00CB05A1">
        <w:t xml:space="preserve">arpēja </w:t>
      </w:r>
      <w:r>
        <w:t>sad</w:t>
      </w:r>
      <w:r w:rsidR="00CB05A1">
        <w:t>arbība</w:t>
      </w:r>
      <w:r>
        <w:t xml:space="preserve"> starp </w:t>
      </w:r>
      <w:r w:rsidR="00CB05A1">
        <w:t>sociālās aprūpes centriem</w:t>
      </w:r>
      <w:r>
        <w:t xml:space="preserve"> un </w:t>
      </w:r>
      <w:r w:rsidR="00CB05A1">
        <w:t>vakcinācijas</w:t>
      </w:r>
      <w:r>
        <w:t xml:space="preserve"> iestādēm, šī informācija ir jāiegūst </w:t>
      </w:r>
      <w:r w:rsidR="00CB05A1">
        <w:t>ministrijai</w:t>
      </w:r>
      <w:r>
        <w:t xml:space="preserve"> pastarpināti, lai iegūtu vienotu redzējumu, lai sadarbotos, šobrīd tiek plānota L</w:t>
      </w:r>
      <w:r w:rsidR="00CB05A1">
        <w:t>abklājības ministrijas</w:t>
      </w:r>
      <w:r>
        <w:t xml:space="preserve"> un V</w:t>
      </w:r>
      <w:r w:rsidR="00CB05A1">
        <w:t>eselības ministrijas</w:t>
      </w:r>
      <w:r>
        <w:t xml:space="preserve"> tikšanās par tālākajiem soļiem, lai sit</w:t>
      </w:r>
      <w:r w:rsidR="00CB05A1">
        <w:t xml:space="preserve">uāciju </w:t>
      </w:r>
      <w:r>
        <w:t>uzlabotu.</w:t>
      </w:r>
    </w:p>
    <w:p w14:paraId="02088545" w14:textId="4705E5CC" w:rsidR="00D4590C" w:rsidRDefault="00D4590C" w:rsidP="00D4590C">
      <w:r w:rsidRPr="003C18FF">
        <w:rPr>
          <w:b/>
          <w:bCs/>
        </w:rPr>
        <w:t>R</w:t>
      </w:r>
      <w:r w:rsidR="00F94A02" w:rsidRPr="003C18FF">
        <w:rPr>
          <w:b/>
          <w:bCs/>
        </w:rPr>
        <w:t>.Bergmanis</w:t>
      </w:r>
      <w:r w:rsidR="00F94A02">
        <w:t xml:space="preserve"> norāda, ka </w:t>
      </w:r>
      <w:r>
        <w:t>no atbildes saprot, ka nav lietder</w:t>
      </w:r>
      <w:r w:rsidR="00F94A02">
        <w:t>īgi</w:t>
      </w:r>
      <w:r>
        <w:t xml:space="preserve"> apzināt, kuri nevēlas vai vēlas. </w:t>
      </w:r>
      <w:r w:rsidR="00F94A02">
        <w:t>Tajā pašā laikā Vakcinācijas birojs</w:t>
      </w:r>
      <w:r>
        <w:t xml:space="preserve"> norādīja, ka darbosies elastīgi. </w:t>
      </w:r>
      <w:r w:rsidR="00FF0C6D">
        <w:t>Komentē vakcinācijas procesu.</w:t>
      </w:r>
    </w:p>
    <w:p w14:paraId="1BED5C12" w14:textId="70FB3CA8" w:rsidR="00D4590C" w:rsidRDefault="00F94A02" w:rsidP="00320361">
      <w:pPr>
        <w:jc w:val="both"/>
      </w:pPr>
      <w:r w:rsidRPr="00CF18EA">
        <w:rPr>
          <w:b/>
          <w:bCs/>
        </w:rPr>
        <w:t>J.Rancāns</w:t>
      </w:r>
      <w:r>
        <w:t xml:space="preserve"> norāda, ka uz komisijas nākamās nedēļas sēdi par Covid-19 tiks uzaicināts</w:t>
      </w:r>
      <w:r w:rsidR="00CF18EA">
        <w:t xml:space="preserve"> </w:t>
      </w:r>
      <w:r>
        <w:t>Vakcinācijas birojs.</w:t>
      </w:r>
    </w:p>
    <w:p w14:paraId="7BF1D443" w14:textId="0085BF49" w:rsidR="00D4590C" w:rsidRDefault="00D4590C" w:rsidP="00D4590C">
      <w:r w:rsidRPr="00FF0C6D">
        <w:rPr>
          <w:b/>
          <w:bCs/>
        </w:rPr>
        <w:t>R</w:t>
      </w:r>
      <w:r w:rsidR="000E299D" w:rsidRPr="00FF0C6D">
        <w:rPr>
          <w:b/>
          <w:bCs/>
        </w:rPr>
        <w:t>.</w:t>
      </w:r>
      <w:r w:rsidRPr="00FF0C6D">
        <w:rPr>
          <w:b/>
          <w:bCs/>
        </w:rPr>
        <w:t>B</w:t>
      </w:r>
      <w:r w:rsidR="000E299D" w:rsidRPr="00FF0C6D">
        <w:rPr>
          <w:b/>
          <w:bCs/>
        </w:rPr>
        <w:t>ergmanis</w:t>
      </w:r>
      <w:r w:rsidRPr="00FF0C6D">
        <w:t xml:space="preserve"> </w:t>
      </w:r>
      <w:r w:rsidR="00FF0C6D" w:rsidRPr="00FF0C6D">
        <w:t>norāda uz problemātiku</w:t>
      </w:r>
      <w:r w:rsidR="00FF0C6D">
        <w:t xml:space="preserve"> vakcinācijas procesā.</w:t>
      </w:r>
    </w:p>
    <w:p w14:paraId="07690841" w14:textId="2862CEE9" w:rsidR="00D4590C" w:rsidRDefault="003C18FF" w:rsidP="00D1714D">
      <w:pPr>
        <w:jc w:val="both"/>
      </w:pPr>
      <w:r w:rsidRPr="003C18FF">
        <w:rPr>
          <w:b/>
          <w:bCs/>
        </w:rPr>
        <w:t>J.Rancāns</w:t>
      </w:r>
      <w:r>
        <w:t xml:space="preserve"> </w:t>
      </w:r>
      <w:r w:rsidR="008B6D79">
        <w:t>rezumē,</w:t>
      </w:r>
      <w:r>
        <w:t xml:space="preserve"> ka komisijai jāpieņem lēmums par Ministru kabineta rīkojumiem, vaicā, vai deputātiem ir iebildumi.</w:t>
      </w:r>
    </w:p>
    <w:p w14:paraId="636E471B" w14:textId="562595DD" w:rsidR="00D4590C" w:rsidRDefault="00D4590C" w:rsidP="00D1714D">
      <w:pPr>
        <w:jc w:val="both"/>
      </w:pPr>
      <w:r w:rsidRPr="002C716D">
        <w:rPr>
          <w:b/>
          <w:bCs/>
        </w:rPr>
        <w:t>J.Ādamsonam</w:t>
      </w:r>
      <w:r>
        <w:t xml:space="preserve"> </w:t>
      </w:r>
      <w:r w:rsidR="002C716D">
        <w:t xml:space="preserve">ir </w:t>
      </w:r>
      <w:r>
        <w:t>iebildum</w:t>
      </w:r>
      <w:r w:rsidR="00C76C13">
        <w:t>i</w:t>
      </w:r>
      <w:r w:rsidR="002C716D">
        <w:t>, paskaidro to būtību.</w:t>
      </w:r>
    </w:p>
    <w:p w14:paraId="24116349" w14:textId="5B968F87" w:rsidR="002C716D" w:rsidRDefault="002C716D" w:rsidP="002C716D">
      <w:pPr>
        <w:jc w:val="both"/>
      </w:pPr>
      <w:r w:rsidRPr="002C716D">
        <w:rPr>
          <w:b/>
          <w:bCs/>
        </w:rPr>
        <w:t>J.Rancāns</w:t>
      </w:r>
      <w:r>
        <w:t xml:space="preserve"> a</w:t>
      </w:r>
      <w:r w:rsidRPr="00594149">
        <w:t>icina atbalstīt komisijas sagatavoto Saeimas lēmuma projektu </w:t>
      </w:r>
      <w:r w:rsidRPr="002C716D">
        <w:t> </w:t>
      </w:r>
      <w:hyperlink r:id="rId8" w:history="1">
        <w:r w:rsidRPr="002C716D">
          <w:t>“Par Ministru kabineta 2021. gada 11. februāra rīkojumu Nr.82 un 2021. gada 16. februāra rīkojumu Nr.94, ar kuriem grozīts 2020. gada 6. novembra rīkojums Nr. 655 “Par ārkārtējās situācijas izsludināšanu”</w:t>
        </w:r>
      </w:hyperlink>
      <w:r w:rsidRPr="002C716D">
        <w:t>.</w:t>
      </w:r>
    </w:p>
    <w:p w14:paraId="24A0307C" w14:textId="77777777" w:rsidR="002C716D" w:rsidRPr="003260B6" w:rsidRDefault="002C716D" w:rsidP="002C716D">
      <w:pPr>
        <w:shd w:val="clear" w:color="auto" w:fill="FFFFFF"/>
        <w:jc w:val="both"/>
        <w:rPr>
          <w:rFonts w:eastAsia="Times New Roman" w:cs="Times New Roman"/>
          <w:szCs w:val="24"/>
          <w:u w:val="single"/>
        </w:rPr>
      </w:pPr>
      <w:r w:rsidRPr="003260B6">
        <w:rPr>
          <w:rFonts w:eastAsia="Times New Roman" w:cs="Times New Roman"/>
          <w:szCs w:val="24"/>
          <w:u w:val="single"/>
        </w:rPr>
        <w:t xml:space="preserve">Balsojums: </w:t>
      </w:r>
    </w:p>
    <w:p w14:paraId="3070D991" w14:textId="55719F90" w:rsidR="002C716D" w:rsidRDefault="002C716D" w:rsidP="002C716D">
      <w:pPr>
        <w:shd w:val="clear" w:color="auto" w:fill="FFFFFF"/>
        <w:jc w:val="both"/>
        <w:rPr>
          <w:i/>
          <w:iCs/>
        </w:rPr>
      </w:pPr>
      <w:r w:rsidRPr="00594149">
        <w:rPr>
          <w:i/>
          <w:iCs/>
        </w:rPr>
        <w:t xml:space="preserve">J.Rancāns – par, A.Blumbergs – par, J.Ādamsons – atturas, R.Bergmanis – </w:t>
      </w:r>
      <w:r>
        <w:rPr>
          <w:i/>
          <w:iCs/>
        </w:rPr>
        <w:t>par</w:t>
      </w:r>
      <w:r w:rsidRPr="00594149">
        <w:rPr>
          <w:i/>
          <w:iCs/>
        </w:rPr>
        <w:t>, I.Klementjevs – atturas, A.Latkovskis – par, V.A.Tērauda – par, A.Zakatistovs – par.</w:t>
      </w:r>
    </w:p>
    <w:p w14:paraId="7DA42D2C" w14:textId="77777777" w:rsidR="002C716D" w:rsidRDefault="002C716D" w:rsidP="00D4590C"/>
    <w:p w14:paraId="2A0888D4" w14:textId="77777777" w:rsidR="002C716D" w:rsidRPr="00594149" w:rsidRDefault="002C716D" w:rsidP="002C716D">
      <w:pPr>
        <w:shd w:val="clear" w:color="auto" w:fill="FFFFFF"/>
        <w:jc w:val="both"/>
        <w:rPr>
          <w:b/>
          <w:bCs/>
        </w:rPr>
      </w:pPr>
      <w:r w:rsidRPr="00594149">
        <w:rPr>
          <w:b/>
          <w:bCs/>
        </w:rPr>
        <w:t>LĒMUMS:</w:t>
      </w:r>
    </w:p>
    <w:p w14:paraId="59A44440" w14:textId="77777777" w:rsidR="002C716D" w:rsidRDefault="002C716D" w:rsidP="002C716D">
      <w:pPr>
        <w:pStyle w:val="ListParagraph"/>
        <w:numPr>
          <w:ilvl w:val="0"/>
          <w:numId w:val="33"/>
        </w:numPr>
        <w:jc w:val="both"/>
      </w:pPr>
      <w:r w:rsidRPr="00594149">
        <w:t>atbalstīt un virzīt izskatīšanā Saeimā lēmuma projektu </w:t>
      </w:r>
      <w:hyperlink r:id="rId9" w:history="1">
        <w:r w:rsidRPr="002C716D">
          <w:rPr>
            <w:rFonts w:cstheme="minorBidi"/>
            <w:szCs w:val="22"/>
          </w:rPr>
          <w:t>“Par Ministru kabineta 2021. gada 11. februāra rīkojumu Nr.82 un 2021. gada 16. februāra rīkojumu Nr.94, ar kuriem grozīts 2020. gada 6. novembra rīkojums Nr. 655 “Par ārkārtējās situācijas izsludināšanu”</w:t>
        </w:r>
      </w:hyperlink>
      <w:r w:rsidRPr="002C716D">
        <w:rPr>
          <w:rFonts w:cstheme="minorBidi"/>
          <w:szCs w:val="22"/>
        </w:rPr>
        <w:t>.</w:t>
      </w:r>
    </w:p>
    <w:p w14:paraId="5B48BB64" w14:textId="0DDB3919" w:rsidR="002C716D" w:rsidRPr="002C716D" w:rsidRDefault="002C716D" w:rsidP="00905E3B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eastAsiaTheme="minorHAnsi" w:cstheme="minorBidi"/>
          <w:szCs w:val="22"/>
        </w:rPr>
      </w:pPr>
      <w:r w:rsidRPr="002C716D">
        <w:rPr>
          <w:szCs w:val="22"/>
        </w:rPr>
        <w:t>lūgt Saeimas Prezidiju sasaukt Saeimas ārkārtas sēdi un iekļaut tās darba kārtībā komisijas sagatavoto Saeimas lēmuma</w:t>
      </w:r>
      <w:r w:rsidRPr="002C716D">
        <w:rPr>
          <w:rFonts w:eastAsiaTheme="minorHAnsi" w:cstheme="minorBidi"/>
          <w:szCs w:val="22"/>
        </w:rPr>
        <w:t xml:space="preserve"> projektu.</w:t>
      </w:r>
    </w:p>
    <w:p w14:paraId="1049C578" w14:textId="77777777" w:rsidR="002C716D" w:rsidRPr="00594149" w:rsidRDefault="002C716D" w:rsidP="002C716D">
      <w:pPr>
        <w:jc w:val="both"/>
        <w:rPr>
          <w:bCs/>
        </w:rPr>
      </w:pPr>
    </w:p>
    <w:p w14:paraId="792953C6" w14:textId="113F3BBB" w:rsidR="002C716D" w:rsidRPr="00594149" w:rsidRDefault="002C716D" w:rsidP="002C716D">
      <w:pPr>
        <w:jc w:val="both"/>
        <w:rPr>
          <w:bCs/>
        </w:rPr>
      </w:pPr>
      <w:r w:rsidRPr="00594149">
        <w:rPr>
          <w:b/>
        </w:rPr>
        <w:t>J.Rancāns</w:t>
      </w:r>
      <w:r w:rsidRPr="00594149">
        <w:rPr>
          <w:bCs/>
        </w:rPr>
        <w:t xml:space="preserve"> </w:t>
      </w:r>
      <w:r>
        <w:rPr>
          <w:bCs/>
        </w:rPr>
        <w:t>slēdz sēdi.</w:t>
      </w:r>
    </w:p>
    <w:p w14:paraId="417FC233" w14:textId="77777777" w:rsidR="002C716D" w:rsidRDefault="002C716D" w:rsidP="002C716D">
      <w:pPr>
        <w:jc w:val="both"/>
        <w:rPr>
          <w:bCs/>
        </w:rPr>
      </w:pPr>
    </w:p>
    <w:p w14:paraId="5D49EE53" w14:textId="77777777" w:rsidR="002C716D" w:rsidRDefault="002C716D" w:rsidP="002C716D">
      <w:pPr>
        <w:jc w:val="both"/>
        <w:rPr>
          <w:bCs/>
        </w:rPr>
      </w:pPr>
    </w:p>
    <w:p w14:paraId="7848D126" w14:textId="26E0A2FB" w:rsidR="002C716D" w:rsidRPr="002A65B1" w:rsidRDefault="002C716D" w:rsidP="002C716D">
      <w:pPr>
        <w:ind w:firstLine="426"/>
        <w:jc w:val="both"/>
        <w:rPr>
          <w:bCs/>
        </w:rPr>
      </w:pPr>
      <w:r w:rsidRPr="002A65B1">
        <w:rPr>
          <w:bCs/>
        </w:rPr>
        <w:t>Ko</w:t>
      </w:r>
      <w:r w:rsidR="002C58A4">
        <w:t>misijas priekšsēdētājs</w:t>
      </w:r>
      <w:r w:rsidR="002C58A4">
        <w:tab/>
      </w:r>
      <w:r w:rsidR="002C58A4">
        <w:tab/>
      </w:r>
      <w:r w:rsidR="002C58A4">
        <w:tab/>
      </w:r>
      <w:r w:rsidR="002C58A4">
        <w:t>(paraksts*)</w:t>
      </w:r>
      <w:r w:rsidRPr="00874BA0">
        <w:tab/>
      </w:r>
      <w:r w:rsidRPr="00874BA0">
        <w:tab/>
      </w:r>
      <w:r>
        <w:tab/>
      </w:r>
      <w:r w:rsidRPr="00874BA0">
        <w:t>J.Rancāns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</w:p>
    <w:p w14:paraId="1C8C8755" w14:textId="77777777" w:rsidR="002C716D" w:rsidRDefault="002C716D" w:rsidP="002C716D">
      <w:pPr>
        <w:jc w:val="both"/>
      </w:pPr>
    </w:p>
    <w:p w14:paraId="56308A57" w14:textId="77777777" w:rsidR="002C716D" w:rsidRDefault="002C716D" w:rsidP="002C716D">
      <w:pPr>
        <w:jc w:val="both"/>
      </w:pPr>
    </w:p>
    <w:p w14:paraId="1F3809DE" w14:textId="77777777" w:rsidR="002C716D" w:rsidRPr="00874BA0" w:rsidRDefault="002C716D" w:rsidP="002C716D">
      <w:pPr>
        <w:jc w:val="both"/>
      </w:pPr>
    </w:p>
    <w:p w14:paraId="408394CC" w14:textId="4742B8CC" w:rsidR="00594149" w:rsidRPr="002C58A4" w:rsidRDefault="002C716D" w:rsidP="002C58A4">
      <w:pPr>
        <w:ind w:firstLine="426"/>
        <w:jc w:val="both"/>
      </w:pPr>
      <w:r>
        <w:t>Ko</w:t>
      </w:r>
      <w:r w:rsidR="002C58A4">
        <w:t>misijas priekšsēdētāja biedrs</w:t>
      </w:r>
      <w:r w:rsidR="002C58A4">
        <w:tab/>
      </w:r>
      <w:r w:rsidR="002C58A4">
        <w:tab/>
      </w:r>
      <w:bookmarkStart w:id="0" w:name="_GoBack"/>
      <w:bookmarkEnd w:id="0"/>
      <w:r w:rsidR="002C58A4">
        <w:t>(paraksts*)</w:t>
      </w:r>
      <w:r>
        <w:tab/>
      </w:r>
      <w:r>
        <w:tab/>
      </w:r>
      <w:r>
        <w:tab/>
        <w:t>A.Blumbergs</w:t>
      </w:r>
      <w:r w:rsidRPr="00874BA0">
        <w:tab/>
      </w:r>
      <w:r w:rsidRPr="00874BA0">
        <w:tab/>
      </w:r>
    </w:p>
    <w:sectPr w:rsidR="00594149" w:rsidRPr="002C58A4" w:rsidSect="003D69A0">
      <w:footerReference w:type="default" r:id="rId10"/>
      <w:pgSz w:w="11906" w:h="16838"/>
      <w:pgMar w:top="851" w:right="851" w:bottom="851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A225" w14:textId="77777777" w:rsidR="00156DAA" w:rsidRDefault="00156DAA" w:rsidP="00FC6404">
      <w:r>
        <w:separator/>
      </w:r>
    </w:p>
  </w:endnote>
  <w:endnote w:type="continuationSeparator" w:id="0">
    <w:p w14:paraId="35C6E464" w14:textId="77777777" w:rsidR="00156DAA" w:rsidRDefault="00156DAA" w:rsidP="00FC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1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2C521" w14:textId="77777777" w:rsidR="002C58A4" w:rsidRDefault="002C58A4" w:rsidP="002C58A4">
        <w:pPr>
          <w:spacing w:before="360" w:after="360"/>
          <w:rPr>
            <w:sz w:val="22"/>
          </w:rPr>
        </w:pPr>
        <w:r>
          <w:rPr>
            <w:sz w:val="22"/>
          </w:rPr>
          <w:t xml:space="preserve">* </w:t>
        </w:r>
        <w:r w:rsidRPr="00785D90">
          <w:rPr>
            <w:sz w:val="22"/>
          </w:rPr>
          <w:t>Šis dokuments ir elektroniski parakstīts ar drošu elektronisko parakstu un satur laika zīmogu</w:t>
        </w:r>
      </w:p>
      <w:p w14:paraId="20400B7B" w14:textId="10BE2FFB" w:rsidR="00905E3B" w:rsidRDefault="00905E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8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405347D" w14:textId="77777777" w:rsidR="00905E3B" w:rsidRDefault="00905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0567" w14:textId="77777777" w:rsidR="00156DAA" w:rsidRDefault="00156DAA" w:rsidP="00FC6404">
      <w:r>
        <w:separator/>
      </w:r>
    </w:p>
  </w:footnote>
  <w:footnote w:type="continuationSeparator" w:id="0">
    <w:p w14:paraId="06568D58" w14:textId="77777777" w:rsidR="00156DAA" w:rsidRDefault="00156DAA" w:rsidP="00FC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34"/>
    <w:multiLevelType w:val="hybridMultilevel"/>
    <w:tmpl w:val="1E38B6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78F6"/>
    <w:multiLevelType w:val="hybridMultilevel"/>
    <w:tmpl w:val="1E68D7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6493"/>
    <w:multiLevelType w:val="hybridMultilevel"/>
    <w:tmpl w:val="522E4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391"/>
    <w:multiLevelType w:val="hybridMultilevel"/>
    <w:tmpl w:val="024EA5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B0332"/>
    <w:multiLevelType w:val="hybridMultilevel"/>
    <w:tmpl w:val="86AAC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84E"/>
    <w:multiLevelType w:val="hybridMultilevel"/>
    <w:tmpl w:val="F1D65088"/>
    <w:lvl w:ilvl="0" w:tplc="E5C45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8370B"/>
    <w:multiLevelType w:val="hybridMultilevel"/>
    <w:tmpl w:val="0CC687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40F"/>
    <w:multiLevelType w:val="hybridMultilevel"/>
    <w:tmpl w:val="CEFC32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20A8A"/>
    <w:multiLevelType w:val="hybridMultilevel"/>
    <w:tmpl w:val="E84EB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7338D"/>
    <w:multiLevelType w:val="hybridMultilevel"/>
    <w:tmpl w:val="7F54619C"/>
    <w:lvl w:ilvl="0" w:tplc="2BB06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8150A"/>
    <w:multiLevelType w:val="hybridMultilevel"/>
    <w:tmpl w:val="C600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0DB8"/>
    <w:multiLevelType w:val="hybridMultilevel"/>
    <w:tmpl w:val="1CFEBAC2"/>
    <w:lvl w:ilvl="0" w:tplc="5E160C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A7616"/>
    <w:multiLevelType w:val="hybridMultilevel"/>
    <w:tmpl w:val="FEDCC6D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923DF"/>
    <w:multiLevelType w:val="hybridMultilevel"/>
    <w:tmpl w:val="CDF4B8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A19C6"/>
    <w:multiLevelType w:val="hybridMultilevel"/>
    <w:tmpl w:val="F5D233A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0E43EC"/>
    <w:multiLevelType w:val="hybridMultilevel"/>
    <w:tmpl w:val="DB3C1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022DC"/>
    <w:multiLevelType w:val="hybridMultilevel"/>
    <w:tmpl w:val="92847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6E94"/>
    <w:multiLevelType w:val="hybridMultilevel"/>
    <w:tmpl w:val="03E0FE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F17EC"/>
    <w:multiLevelType w:val="hybridMultilevel"/>
    <w:tmpl w:val="F1B2DBA8"/>
    <w:lvl w:ilvl="0" w:tplc="501C9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8307F"/>
    <w:multiLevelType w:val="hybridMultilevel"/>
    <w:tmpl w:val="7E749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E36CE"/>
    <w:multiLevelType w:val="hybridMultilevel"/>
    <w:tmpl w:val="520624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F60D9"/>
    <w:multiLevelType w:val="hybridMultilevel"/>
    <w:tmpl w:val="28246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5B01"/>
    <w:multiLevelType w:val="hybridMultilevel"/>
    <w:tmpl w:val="28246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66E25"/>
    <w:multiLevelType w:val="hybridMultilevel"/>
    <w:tmpl w:val="B260A42C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55261D5"/>
    <w:multiLevelType w:val="hybridMultilevel"/>
    <w:tmpl w:val="DC507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734A8"/>
    <w:multiLevelType w:val="hybridMultilevel"/>
    <w:tmpl w:val="28246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27975"/>
    <w:multiLevelType w:val="hybridMultilevel"/>
    <w:tmpl w:val="93D2784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E1CEC"/>
    <w:multiLevelType w:val="hybridMultilevel"/>
    <w:tmpl w:val="8BE2E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96DFE"/>
    <w:multiLevelType w:val="hybridMultilevel"/>
    <w:tmpl w:val="4A76E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C6A05"/>
    <w:multiLevelType w:val="hybridMultilevel"/>
    <w:tmpl w:val="3DAE9296"/>
    <w:lvl w:ilvl="0" w:tplc="1FA4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128F3"/>
    <w:multiLevelType w:val="hybridMultilevel"/>
    <w:tmpl w:val="FD9E626C"/>
    <w:lvl w:ilvl="0" w:tplc="541621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DC5AF9"/>
    <w:multiLevelType w:val="hybridMultilevel"/>
    <w:tmpl w:val="A342B90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EDE6CB3"/>
    <w:multiLevelType w:val="hybridMultilevel"/>
    <w:tmpl w:val="93D278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8"/>
  </w:num>
  <w:num w:numId="5">
    <w:abstractNumId w:val="11"/>
  </w:num>
  <w:num w:numId="6">
    <w:abstractNumId w:val="2"/>
  </w:num>
  <w:num w:numId="7">
    <w:abstractNumId w:val="3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29"/>
  </w:num>
  <w:num w:numId="13">
    <w:abstractNumId w:val="12"/>
  </w:num>
  <w:num w:numId="14">
    <w:abstractNumId w:val="27"/>
  </w:num>
  <w:num w:numId="15">
    <w:abstractNumId w:val="1"/>
  </w:num>
  <w:num w:numId="16">
    <w:abstractNumId w:val="28"/>
  </w:num>
  <w:num w:numId="17">
    <w:abstractNumId w:val="15"/>
  </w:num>
  <w:num w:numId="18">
    <w:abstractNumId w:val="8"/>
  </w:num>
  <w:num w:numId="19">
    <w:abstractNumId w:val="10"/>
  </w:num>
  <w:num w:numId="20">
    <w:abstractNumId w:val="32"/>
  </w:num>
  <w:num w:numId="21">
    <w:abstractNumId w:val="26"/>
  </w:num>
  <w:num w:numId="22">
    <w:abstractNumId w:val="23"/>
  </w:num>
  <w:num w:numId="23">
    <w:abstractNumId w:val="24"/>
  </w:num>
  <w:num w:numId="24">
    <w:abstractNumId w:val="0"/>
  </w:num>
  <w:num w:numId="25">
    <w:abstractNumId w:val="21"/>
  </w:num>
  <w:num w:numId="26">
    <w:abstractNumId w:val="25"/>
  </w:num>
  <w:num w:numId="27">
    <w:abstractNumId w:val="22"/>
  </w:num>
  <w:num w:numId="28">
    <w:abstractNumId w:val="9"/>
  </w:num>
  <w:num w:numId="29">
    <w:abstractNumId w:val="19"/>
  </w:num>
  <w:num w:numId="30">
    <w:abstractNumId w:val="14"/>
  </w:num>
  <w:num w:numId="31">
    <w:abstractNumId w:val="31"/>
  </w:num>
  <w:num w:numId="32">
    <w:abstractNumId w:val="2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0D"/>
    <w:rsid w:val="000027C8"/>
    <w:rsid w:val="000042D1"/>
    <w:rsid w:val="00004587"/>
    <w:rsid w:val="00004F5A"/>
    <w:rsid w:val="00007D21"/>
    <w:rsid w:val="00010645"/>
    <w:rsid w:val="00010B52"/>
    <w:rsid w:val="00011C09"/>
    <w:rsid w:val="00013ECF"/>
    <w:rsid w:val="00015149"/>
    <w:rsid w:val="00016BF3"/>
    <w:rsid w:val="00020D42"/>
    <w:rsid w:val="000240BC"/>
    <w:rsid w:val="0002455F"/>
    <w:rsid w:val="00024CE8"/>
    <w:rsid w:val="00027022"/>
    <w:rsid w:val="00030543"/>
    <w:rsid w:val="0003230B"/>
    <w:rsid w:val="000326DC"/>
    <w:rsid w:val="00037A23"/>
    <w:rsid w:val="000403FA"/>
    <w:rsid w:val="00040AA0"/>
    <w:rsid w:val="00040D17"/>
    <w:rsid w:val="000419BB"/>
    <w:rsid w:val="000420EA"/>
    <w:rsid w:val="00043360"/>
    <w:rsid w:val="000446AA"/>
    <w:rsid w:val="00044FF7"/>
    <w:rsid w:val="000466CE"/>
    <w:rsid w:val="000512EB"/>
    <w:rsid w:val="000516D7"/>
    <w:rsid w:val="00052AFB"/>
    <w:rsid w:val="00055537"/>
    <w:rsid w:val="00055D6B"/>
    <w:rsid w:val="0006201F"/>
    <w:rsid w:val="00062F00"/>
    <w:rsid w:val="00062F21"/>
    <w:rsid w:val="00062FDD"/>
    <w:rsid w:val="00064F85"/>
    <w:rsid w:val="00065F68"/>
    <w:rsid w:val="000660E8"/>
    <w:rsid w:val="00066189"/>
    <w:rsid w:val="0006645D"/>
    <w:rsid w:val="0007030E"/>
    <w:rsid w:val="0007549F"/>
    <w:rsid w:val="00076090"/>
    <w:rsid w:val="00076310"/>
    <w:rsid w:val="000765AA"/>
    <w:rsid w:val="00080757"/>
    <w:rsid w:val="00082195"/>
    <w:rsid w:val="00082E64"/>
    <w:rsid w:val="00083A1F"/>
    <w:rsid w:val="000841A7"/>
    <w:rsid w:val="000841FB"/>
    <w:rsid w:val="00085905"/>
    <w:rsid w:val="00086680"/>
    <w:rsid w:val="00091457"/>
    <w:rsid w:val="000943DB"/>
    <w:rsid w:val="00094934"/>
    <w:rsid w:val="00095A84"/>
    <w:rsid w:val="000A142A"/>
    <w:rsid w:val="000A48E6"/>
    <w:rsid w:val="000B1383"/>
    <w:rsid w:val="000B195A"/>
    <w:rsid w:val="000B3E2E"/>
    <w:rsid w:val="000B40FC"/>
    <w:rsid w:val="000B44C8"/>
    <w:rsid w:val="000B4529"/>
    <w:rsid w:val="000B4BCD"/>
    <w:rsid w:val="000C103A"/>
    <w:rsid w:val="000C2DA5"/>
    <w:rsid w:val="000C7251"/>
    <w:rsid w:val="000D0291"/>
    <w:rsid w:val="000D300E"/>
    <w:rsid w:val="000E041E"/>
    <w:rsid w:val="000E299D"/>
    <w:rsid w:val="000E4BE5"/>
    <w:rsid w:val="000E5940"/>
    <w:rsid w:val="000E7913"/>
    <w:rsid w:val="000E7AE2"/>
    <w:rsid w:val="000F2BA7"/>
    <w:rsid w:val="001001B4"/>
    <w:rsid w:val="0010024B"/>
    <w:rsid w:val="0010115F"/>
    <w:rsid w:val="001016FF"/>
    <w:rsid w:val="00101DB7"/>
    <w:rsid w:val="001030BC"/>
    <w:rsid w:val="00104237"/>
    <w:rsid w:val="00104B1B"/>
    <w:rsid w:val="00105D29"/>
    <w:rsid w:val="00106139"/>
    <w:rsid w:val="001132FE"/>
    <w:rsid w:val="0012173B"/>
    <w:rsid w:val="00121971"/>
    <w:rsid w:val="00124A95"/>
    <w:rsid w:val="00125501"/>
    <w:rsid w:val="0012583B"/>
    <w:rsid w:val="00125FB6"/>
    <w:rsid w:val="001300E8"/>
    <w:rsid w:val="00130864"/>
    <w:rsid w:val="001328E3"/>
    <w:rsid w:val="00132ADA"/>
    <w:rsid w:val="00132C0E"/>
    <w:rsid w:val="0013319B"/>
    <w:rsid w:val="001363CF"/>
    <w:rsid w:val="00136A8A"/>
    <w:rsid w:val="0014304B"/>
    <w:rsid w:val="00143B4C"/>
    <w:rsid w:val="00144039"/>
    <w:rsid w:val="001445E3"/>
    <w:rsid w:val="00145074"/>
    <w:rsid w:val="00150E68"/>
    <w:rsid w:val="00152608"/>
    <w:rsid w:val="00155887"/>
    <w:rsid w:val="00156DAA"/>
    <w:rsid w:val="00157B71"/>
    <w:rsid w:val="00161B37"/>
    <w:rsid w:val="0016225B"/>
    <w:rsid w:val="00163097"/>
    <w:rsid w:val="00163F75"/>
    <w:rsid w:val="00165BE8"/>
    <w:rsid w:val="00166403"/>
    <w:rsid w:val="00166FE9"/>
    <w:rsid w:val="001702EE"/>
    <w:rsid w:val="00170BA6"/>
    <w:rsid w:val="00171598"/>
    <w:rsid w:val="0017537F"/>
    <w:rsid w:val="0017796E"/>
    <w:rsid w:val="001809FB"/>
    <w:rsid w:val="00182848"/>
    <w:rsid w:val="0018451F"/>
    <w:rsid w:val="00185EC2"/>
    <w:rsid w:val="0019090B"/>
    <w:rsid w:val="00190A8B"/>
    <w:rsid w:val="00192342"/>
    <w:rsid w:val="00192EF4"/>
    <w:rsid w:val="00195D40"/>
    <w:rsid w:val="001A25BA"/>
    <w:rsid w:val="001A53EA"/>
    <w:rsid w:val="001B03C6"/>
    <w:rsid w:val="001B0CB4"/>
    <w:rsid w:val="001B41D5"/>
    <w:rsid w:val="001B43AA"/>
    <w:rsid w:val="001C1D4E"/>
    <w:rsid w:val="001C3DDF"/>
    <w:rsid w:val="001C4CF6"/>
    <w:rsid w:val="001C5ABE"/>
    <w:rsid w:val="001C6D9E"/>
    <w:rsid w:val="001D0D3A"/>
    <w:rsid w:val="001D0E94"/>
    <w:rsid w:val="001D2289"/>
    <w:rsid w:val="001D5CBB"/>
    <w:rsid w:val="001D6390"/>
    <w:rsid w:val="001D69AC"/>
    <w:rsid w:val="001D794D"/>
    <w:rsid w:val="001E0F5D"/>
    <w:rsid w:val="001E1839"/>
    <w:rsid w:val="001E1E0D"/>
    <w:rsid w:val="001E2EC1"/>
    <w:rsid w:val="001F0E47"/>
    <w:rsid w:val="00200410"/>
    <w:rsid w:val="00204107"/>
    <w:rsid w:val="0020491F"/>
    <w:rsid w:val="00205337"/>
    <w:rsid w:val="00205777"/>
    <w:rsid w:val="00205F4D"/>
    <w:rsid w:val="00206323"/>
    <w:rsid w:val="00206D03"/>
    <w:rsid w:val="0021133E"/>
    <w:rsid w:val="00211F70"/>
    <w:rsid w:val="00213060"/>
    <w:rsid w:val="0021336D"/>
    <w:rsid w:val="00214F3D"/>
    <w:rsid w:val="00217CE2"/>
    <w:rsid w:val="002235C1"/>
    <w:rsid w:val="00224DA6"/>
    <w:rsid w:val="00230B4D"/>
    <w:rsid w:val="0023269A"/>
    <w:rsid w:val="00232706"/>
    <w:rsid w:val="00235B1F"/>
    <w:rsid w:val="00237287"/>
    <w:rsid w:val="0024191F"/>
    <w:rsid w:val="00242437"/>
    <w:rsid w:val="00243BE2"/>
    <w:rsid w:val="00246F88"/>
    <w:rsid w:val="0024789D"/>
    <w:rsid w:val="002478A1"/>
    <w:rsid w:val="00247A30"/>
    <w:rsid w:val="00250C9B"/>
    <w:rsid w:val="0025226F"/>
    <w:rsid w:val="00252AFD"/>
    <w:rsid w:val="00253CB4"/>
    <w:rsid w:val="00255AFF"/>
    <w:rsid w:val="00256A38"/>
    <w:rsid w:val="00257510"/>
    <w:rsid w:val="00257664"/>
    <w:rsid w:val="0025785E"/>
    <w:rsid w:val="00262FB9"/>
    <w:rsid w:val="00263FB0"/>
    <w:rsid w:val="00265144"/>
    <w:rsid w:val="0026634C"/>
    <w:rsid w:val="00267466"/>
    <w:rsid w:val="002679D2"/>
    <w:rsid w:val="00271699"/>
    <w:rsid w:val="00273B66"/>
    <w:rsid w:val="00274605"/>
    <w:rsid w:val="002751D3"/>
    <w:rsid w:val="00275B34"/>
    <w:rsid w:val="00280018"/>
    <w:rsid w:val="002809B1"/>
    <w:rsid w:val="00280F45"/>
    <w:rsid w:val="00282589"/>
    <w:rsid w:val="002836AD"/>
    <w:rsid w:val="002836D6"/>
    <w:rsid w:val="00283C77"/>
    <w:rsid w:val="00284C4D"/>
    <w:rsid w:val="0028514D"/>
    <w:rsid w:val="002867C6"/>
    <w:rsid w:val="002871B7"/>
    <w:rsid w:val="002876F2"/>
    <w:rsid w:val="00287B0E"/>
    <w:rsid w:val="00287F07"/>
    <w:rsid w:val="002906F7"/>
    <w:rsid w:val="0029093A"/>
    <w:rsid w:val="00292399"/>
    <w:rsid w:val="00292D62"/>
    <w:rsid w:val="00295937"/>
    <w:rsid w:val="002960B9"/>
    <w:rsid w:val="00296E02"/>
    <w:rsid w:val="0029724C"/>
    <w:rsid w:val="002A228C"/>
    <w:rsid w:val="002A2658"/>
    <w:rsid w:val="002A3A44"/>
    <w:rsid w:val="002A4874"/>
    <w:rsid w:val="002A65B1"/>
    <w:rsid w:val="002A6A5E"/>
    <w:rsid w:val="002A6E6C"/>
    <w:rsid w:val="002B097A"/>
    <w:rsid w:val="002B1221"/>
    <w:rsid w:val="002B2925"/>
    <w:rsid w:val="002B3C61"/>
    <w:rsid w:val="002B5673"/>
    <w:rsid w:val="002B6AE0"/>
    <w:rsid w:val="002C0D9F"/>
    <w:rsid w:val="002C330D"/>
    <w:rsid w:val="002C58A4"/>
    <w:rsid w:val="002C69A8"/>
    <w:rsid w:val="002C716D"/>
    <w:rsid w:val="002C7537"/>
    <w:rsid w:val="002D0E4D"/>
    <w:rsid w:val="002D3091"/>
    <w:rsid w:val="002D4169"/>
    <w:rsid w:val="002D59A3"/>
    <w:rsid w:val="002E11DB"/>
    <w:rsid w:val="002E2AE8"/>
    <w:rsid w:val="002E559F"/>
    <w:rsid w:val="002E6449"/>
    <w:rsid w:val="002E7989"/>
    <w:rsid w:val="002F0DD4"/>
    <w:rsid w:val="002F161F"/>
    <w:rsid w:val="002F202A"/>
    <w:rsid w:val="002F4DA4"/>
    <w:rsid w:val="002F4E9F"/>
    <w:rsid w:val="002F514F"/>
    <w:rsid w:val="002F5B54"/>
    <w:rsid w:val="002F5B7B"/>
    <w:rsid w:val="002F7645"/>
    <w:rsid w:val="00302C83"/>
    <w:rsid w:val="00302F56"/>
    <w:rsid w:val="00304054"/>
    <w:rsid w:val="003059B0"/>
    <w:rsid w:val="0030655D"/>
    <w:rsid w:val="00306D27"/>
    <w:rsid w:val="00307367"/>
    <w:rsid w:val="003117F9"/>
    <w:rsid w:val="0031212E"/>
    <w:rsid w:val="00314217"/>
    <w:rsid w:val="0031627D"/>
    <w:rsid w:val="00317416"/>
    <w:rsid w:val="0032001D"/>
    <w:rsid w:val="00320093"/>
    <w:rsid w:val="0032032D"/>
    <w:rsid w:val="00320361"/>
    <w:rsid w:val="0032068D"/>
    <w:rsid w:val="003222A2"/>
    <w:rsid w:val="003235EC"/>
    <w:rsid w:val="00325A44"/>
    <w:rsid w:val="003260B6"/>
    <w:rsid w:val="003272CF"/>
    <w:rsid w:val="00327576"/>
    <w:rsid w:val="00327EAB"/>
    <w:rsid w:val="003321B8"/>
    <w:rsid w:val="0033273B"/>
    <w:rsid w:val="00333983"/>
    <w:rsid w:val="00334BEA"/>
    <w:rsid w:val="00334CBD"/>
    <w:rsid w:val="00336699"/>
    <w:rsid w:val="00336C8E"/>
    <w:rsid w:val="0033717B"/>
    <w:rsid w:val="0034033E"/>
    <w:rsid w:val="003403AC"/>
    <w:rsid w:val="003415F5"/>
    <w:rsid w:val="00342242"/>
    <w:rsid w:val="00343C29"/>
    <w:rsid w:val="00345C0D"/>
    <w:rsid w:val="0034643D"/>
    <w:rsid w:val="00346E0D"/>
    <w:rsid w:val="0035006E"/>
    <w:rsid w:val="00366267"/>
    <w:rsid w:val="00371B6D"/>
    <w:rsid w:val="0037384E"/>
    <w:rsid w:val="0037484C"/>
    <w:rsid w:val="00375546"/>
    <w:rsid w:val="00376ECB"/>
    <w:rsid w:val="00380D14"/>
    <w:rsid w:val="003829D2"/>
    <w:rsid w:val="00383300"/>
    <w:rsid w:val="00391164"/>
    <w:rsid w:val="00392477"/>
    <w:rsid w:val="0039292F"/>
    <w:rsid w:val="00392F2A"/>
    <w:rsid w:val="0039519B"/>
    <w:rsid w:val="00395413"/>
    <w:rsid w:val="00395D19"/>
    <w:rsid w:val="00397042"/>
    <w:rsid w:val="00397DC2"/>
    <w:rsid w:val="003A4F25"/>
    <w:rsid w:val="003A52DF"/>
    <w:rsid w:val="003A52EB"/>
    <w:rsid w:val="003A573D"/>
    <w:rsid w:val="003A76E1"/>
    <w:rsid w:val="003B3D60"/>
    <w:rsid w:val="003B4485"/>
    <w:rsid w:val="003C18FF"/>
    <w:rsid w:val="003C2BA2"/>
    <w:rsid w:val="003C33F4"/>
    <w:rsid w:val="003C43CF"/>
    <w:rsid w:val="003C57EC"/>
    <w:rsid w:val="003C676B"/>
    <w:rsid w:val="003C756B"/>
    <w:rsid w:val="003C7939"/>
    <w:rsid w:val="003D1F4D"/>
    <w:rsid w:val="003D20F2"/>
    <w:rsid w:val="003D2857"/>
    <w:rsid w:val="003D478B"/>
    <w:rsid w:val="003D62F7"/>
    <w:rsid w:val="003D69A0"/>
    <w:rsid w:val="003E0B63"/>
    <w:rsid w:val="003E1271"/>
    <w:rsid w:val="003E64E0"/>
    <w:rsid w:val="003F15E2"/>
    <w:rsid w:val="003F46A1"/>
    <w:rsid w:val="003F5415"/>
    <w:rsid w:val="003F5B02"/>
    <w:rsid w:val="003F76A2"/>
    <w:rsid w:val="003F7CB5"/>
    <w:rsid w:val="0040014A"/>
    <w:rsid w:val="004015AD"/>
    <w:rsid w:val="00405240"/>
    <w:rsid w:val="004058D8"/>
    <w:rsid w:val="00407A64"/>
    <w:rsid w:val="004106C7"/>
    <w:rsid w:val="00410DD4"/>
    <w:rsid w:val="004119D6"/>
    <w:rsid w:val="00411EB0"/>
    <w:rsid w:val="0041412E"/>
    <w:rsid w:val="0041420C"/>
    <w:rsid w:val="004143E7"/>
    <w:rsid w:val="00415216"/>
    <w:rsid w:val="0041621E"/>
    <w:rsid w:val="00416D75"/>
    <w:rsid w:val="004204B8"/>
    <w:rsid w:val="004205DA"/>
    <w:rsid w:val="004224E7"/>
    <w:rsid w:val="00422F3B"/>
    <w:rsid w:val="00424CB9"/>
    <w:rsid w:val="00427965"/>
    <w:rsid w:val="00427BEF"/>
    <w:rsid w:val="00430854"/>
    <w:rsid w:val="00430F62"/>
    <w:rsid w:val="004329AB"/>
    <w:rsid w:val="00434D79"/>
    <w:rsid w:val="004355C4"/>
    <w:rsid w:val="00435EA3"/>
    <w:rsid w:val="00437866"/>
    <w:rsid w:val="00437FE7"/>
    <w:rsid w:val="00440735"/>
    <w:rsid w:val="00440CE8"/>
    <w:rsid w:val="0044160A"/>
    <w:rsid w:val="00444226"/>
    <w:rsid w:val="00446224"/>
    <w:rsid w:val="00446933"/>
    <w:rsid w:val="004471AD"/>
    <w:rsid w:val="0045152A"/>
    <w:rsid w:val="00451737"/>
    <w:rsid w:val="00451FB9"/>
    <w:rsid w:val="00452FB8"/>
    <w:rsid w:val="0045332E"/>
    <w:rsid w:val="00456686"/>
    <w:rsid w:val="00456742"/>
    <w:rsid w:val="00456EDA"/>
    <w:rsid w:val="00460556"/>
    <w:rsid w:val="00462A01"/>
    <w:rsid w:val="00463E5E"/>
    <w:rsid w:val="0046481C"/>
    <w:rsid w:val="00465053"/>
    <w:rsid w:val="0047216B"/>
    <w:rsid w:val="00475798"/>
    <w:rsid w:val="00476E12"/>
    <w:rsid w:val="00477723"/>
    <w:rsid w:val="00480F3E"/>
    <w:rsid w:val="004815D3"/>
    <w:rsid w:val="00482F16"/>
    <w:rsid w:val="00484DBD"/>
    <w:rsid w:val="00490F8C"/>
    <w:rsid w:val="00491D38"/>
    <w:rsid w:val="0049334C"/>
    <w:rsid w:val="004934C1"/>
    <w:rsid w:val="00493C66"/>
    <w:rsid w:val="00495E4D"/>
    <w:rsid w:val="004A2DDD"/>
    <w:rsid w:val="004A37D8"/>
    <w:rsid w:val="004A485B"/>
    <w:rsid w:val="004A53C1"/>
    <w:rsid w:val="004A5475"/>
    <w:rsid w:val="004A6370"/>
    <w:rsid w:val="004A6CB7"/>
    <w:rsid w:val="004A6D20"/>
    <w:rsid w:val="004B22A0"/>
    <w:rsid w:val="004B3CEA"/>
    <w:rsid w:val="004B63FB"/>
    <w:rsid w:val="004C0206"/>
    <w:rsid w:val="004C189B"/>
    <w:rsid w:val="004C3C10"/>
    <w:rsid w:val="004C43D1"/>
    <w:rsid w:val="004C4584"/>
    <w:rsid w:val="004C4DAE"/>
    <w:rsid w:val="004C525C"/>
    <w:rsid w:val="004D1DD8"/>
    <w:rsid w:val="004D416A"/>
    <w:rsid w:val="004D5BF3"/>
    <w:rsid w:val="004D6224"/>
    <w:rsid w:val="004D71BB"/>
    <w:rsid w:val="004E0C20"/>
    <w:rsid w:val="004E1127"/>
    <w:rsid w:val="004E4388"/>
    <w:rsid w:val="004E5332"/>
    <w:rsid w:val="004E5A7E"/>
    <w:rsid w:val="004E6DA2"/>
    <w:rsid w:val="004E7B22"/>
    <w:rsid w:val="004F0C34"/>
    <w:rsid w:val="004F38EB"/>
    <w:rsid w:val="004F497A"/>
    <w:rsid w:val="004F5092"/>
    <w:rsid w:val="004F7D3C"/>
    <w:rsid w:val="0050216E"/>
    <w:rsid w:val="00503EB8"/>
    <w:rsid w:val="00505AC4"/>
    <w:rsid w:val="00506C1D"/>
    <w:rsid w:val="005101AF"/>
    <w:rsid w:val="00511151"/>
    <w:rsid w:val="0051264A"/>
    <w:rsid w:val="005131FD"/>
    <w:rsid w:val="00514E24"/>
    <w:rsid w:val="00515F6C"/>
    <w:rsid w:val="0051678A"/>
    <w:rsid w:val="00517004"/>
    <w:rsid w:val="00520597"/>
    <w:rsid w:val="00520FD0"/>
    <w:rsid w:val="005230F5"/>
    <w:rsid w:val="00524285"/>
    <w:rsid w:val="00524323"/>
    <w:rsid w:val="00524C1C"/>
    <w:rsid w:val="0053009D"/>
    <w:rsid w:val="00530666"/>
    <w:rsid w:val="00530A0B"/>
    <w:rsid w:val="005325F5"/>
    <w:rsid w:val="00532903"/>
    <w:rsid w:val="00532A51"/>
    <w:rsid w:val="00533AE3"/>
    <w:rsid w:val="00534172"/>
    <w:rsid w:val="00540228"/>
    <w:rsid w:val="00540C9A"/>
    <w:rsid w:val="005412B9"/>
    <w:rsid w:val="00542E47"/>
    <w:rsid w:val="00542E7F"/>
    <w:rsid w:val="00545314"/>
    <w:rsid w:val="0054540D"/>
    <w:rsid w:val="005463FE"/>
    <w:rsid w:val="005529AD"/>
    <w:rsid w:val="00554BEB"/>
    <w:rsid w:val="00555497"/>
    <w:rsid w:val="00555809"/>
    <w:rsid w:val="0055641B"/>
    <w:rsid w:val="00557A0E"/>
    <w:rsid w:val="00557B12"/>
    <w:rsid w:val="00557CFC"/>
    <w:rsid w:val="005602B3"/>
    <w:rsid w:val="005604C4"/>
    <w:rsid w:val="00565EDC"/>
    <w:rsid w:val="005669E3"/>
    <w:rsid w:val="00571C0B"/>
    <w:rsid w:val="00576282"/>
    <w:rsid w:val="00581D32"/>
    <w:rsid w:val="0058204D"/>
    <w:rsid w:val="00587B6C"/>
    <w:rsid w:val="00594149"/>
    <w:rsid w:val="00594BC8"/>
    <w:rsid w:val="005A0821"/>
    <w:rsid w:val="005A1C9D"/>
    <w:rsid w:val="005A34D8"/>
    <w:rsid w:val="005A6810"/>
    <w:rsid w:val="005B11F1"/>
    <w:rsid w:val="005B2635"/>
    <w:rsid w:val="005B286D"/>
    <w:rsid w:val="005B2D84"/>
    <w:rsid w:val="005B2E25"/>
    <w:rsid w:val="005B3F29"/>
    <w:rsid w:val="005B4ECA"/>
    <w:rsid w:val="005B531F"/>
    <w:rsid w:val="005B674D"/>
    <w:rsid w:val="005C1299"/>
    <w:rsid w:val="005C2FC7"/>
    <w:rsid w:val="005C5136"/>
    <w:rsid w:val="005C56DE"/>
    <w:rsid w:val="005D232E"/>
    <w:rsid w:val="005D36E2"/>
    <w:rsid w:val="005D3C06"/>
    <w:rsid w:val="005D4051"/>
    <w:rsid w:val="005E107F"/>
    <w:rsid w:val="005E3054"/>
    <w:rsid w:val="005E39DA"/>
    <w:rsid w:val="005E3ABB"/>
    <w:rsid w:val="005E4C4C"/>
    <w:rsid w:val="005E6A76"/>
    <w:rsid w:val="005E6FD9"/>
    <w:rsid w:val="005F03B6"/>
    <w:rsid w:val="005F30D9"/>
    <w:rsid w:val="005F371D"/>
    <w:rsid w:val="005F3FAB"/>
    <w:rsid w:val="005F4A6E"/>
    <w:rsid w:val="005F4AD9"/>
    <w:rsid w:val="005F5AF0"/>
    <w:rsid w:val="005F5B4C"/>
    <w:rsid w:val="006017E5"/>
    <w:rsid w:val="00602293"/>
    <w:rsid w:val="00605B36"/>
    <w:rsid w:val="00605DDD"/>
    <w:rsid w:val="00607443"/>
    <w:rsid w:val="00610E53"/>
    <w:rsid w:val="006117AD"/>
    <w:rsid w:val="006130E5"/>
    <w:rsid w:val="00613515"/>
    <w:rsid w:val="006139FD"/>
    <w:rsid w:val="00614EAD"/>
    <w:rsid w:val="006203E6"/>
    <w:rsid w:val="00620CAE"/>
    <w:rsid w:val="00624118"/>
    <w:rsid w:val="006252C2"/>
    <w:rsid w:val="006257FD"/>
    <w:rsid w:val="0062704E"/>
    <w:rsid w:val="006301DB"/>
    <w:rsid w:val="0063104E"/>
    <w:rsid w:val="00631301"/>
    <w:rsid w:val="006314EF"/>
    <w:rsid w:val="00631788"/>
    <w:rsid w:val="00634B7B"/>
    <w:rsid w:val="00635D45"/>
    <w:rsid w:val="00640A73"/>
    <w:rsid w:val="00640D62"/>
    <w:rsid w:val="006415FE"/>
    <w:rsid w:val="00642935"/>
    <w:rsid w:val="006447EF"/>
    <w:rsid w:val="00644B46"/>
    <w:rsid w:val="00644D32"/>
    <w:rsid w:val="006462DF"/>
    <w:rsid w:val="0065030A"/>
    <w:rsid w:val="0065211C"/>
    <w:rsid w:val="00653AD7"/>
    <w:rsid w:val="00653E14"/>
    <w:rsid w:val="00655966"/>
    <w:rsid w:val="0065735D"/>
    <w:rsid w:val="00657A15"/>
    <w:rsid w:val="00657B0F"/>
    <w:rsid w:val="00661C89"/>
    <w:rsid w:val="006621EB"/>
    <w:rsid w:val="00662365"/>
    <w:rsid w:val="00663110"/>
    <w:rsid w:val="00664816"/>
    <w:rsid w:val="006658CF"/>
    <w:rsid w:val="0066678F"/>
    <w:rsid w:val="00670A84"/>
    <w:rsid w:val="00674603"/>
    <w:rsid w:val="00675C7A"/>
    <w:rsid w:val="00676412"/>
    <w:rsid w:val="00676B99"/>
    <w:rsid w:val="00677E9C"/>
    <w:rsid w:val="0068029E"/>
    <w:rsid w:val="00680D48"/>
    <w:rsid w:val="0068110D"/>
    <w:rsid w:val="00681969"/>
    <w:rsid w:val="00683984"/>
    <w:rsid w:val="00692E19"/>
    <w:rsid w:val="0069354B"/>
    <w:rsid w:val="006A27C5"/>
    <w:rsid w:val="006A3519"/>
    <w:rsid w:val="006A53DF"/>
    <w:rsid w:val="006A576A"/>
    <w:rsid w:val="006A59F3"/>
    <w:rsid w:val="006B0925"/>
    <w:rsid w:val="006B4695"/>
    <w:rsid w:val="006B4EEB"/>
    <w:rsid w:val="006B5CE2"/>
    <w:rsid w:val="006B5D0C"/>
    <w:rsid w:val="006C0F32"/>
    <w:rsid w:val="006C1568"/>
    <w:rsid w:val="006C1B68"/>
    <w:rsid w:val="006C4BA9"/>
    <w:rsid w:val="006D0DC0"/>
    <w:rsid w:val="006D6588"/>
    <w:rsid w:val="006E01AB"/>
    <w:rsid w:val="006E2922"/>
    <w:rsid w:val="006E4B87"/>
    <w:rsid w:val="006E5C7D"/>
    <w:rsid w:val="006F0FF5"/>
    <w:rsid w:val="006F4DB2"/>
    <w:rsid w:val="006F4E74"/>
    <w:rsid w:val="00700E63"/>
    <w:rsid w:val="007030E8"/>
    <w:rsid w:val="00703101"/>
    <w:rsid w:val="00703395"/>
    <w:rsid w:val="00706AFF"/>
    <w:rsid w:val="007100C1"/>
    <w:rsid w:val="00710737"/>
    <w:rsid w:val="007119D8"/>
    <w:rsid w:val="00714E91"/>
    <w:rsid w:val="007174E8"/>
    <w:rsid w:val="007203C4"/>
    <w:rsid w:val="00720BB8"/>
    <w:rsid w:val="00720D24"/>
    <w:rsid w:val="007225E5"/>
    <w:rsid w:val="007257DE"/>
    <w:rsid w:val="00725E5D"/>
    <w:rsid w:val="0072712A"/>
    <w:rsid w:val="00727C1C"/>
    <w:rsid w:val="0073132E"/>
    <w:rsid w:val="007315F9"/>
    <w:rsid w:val="00732A62"/>
    <w:rsid w:val="0073394B"/>
    <w:rsid w:val="007352A8"/>
    <w:rsid w:val="007358D2"/>
    <w:rsid w:val="00735964"/>
    <w:rsid w:val="0073668A"/>
    <w:rsid w:val="00740355"/>
    <w:rsid w:val="00740ED2"/>
    <w:rsid w:val="00741651"/>
    <w:rsid w:val="0074320E"/>
    <w:rsid w:val="007456F5"/>
    <w:rsid w:val="00747DE3"/>
    <w:rsid w:val="0075055D"/>
    <w:rsid w:val="00751A07"/>
    <w:rsid w:val="00753312"/>
    <w:rsid w:val="0075421E"/>
    <w:rsid w:val="0075436C"/>
    <w:rsid w:val="007544C9"/>
    <w:rsid w:val="007556AA"/>
    <w:rsid w:val="007556D8"/>
    <w:rsid w:val="00755D26"/>
    <w:rsid w:val="0075687F"/>
    <w:rsid w:val="0076047C"/>
    <w:rsid w:val="0076362C"/>
    <w:rsid w:val="0076382B"/>
    <w:rsid w:val="00763A7B"/>
    <w:rsid w:val="007648E5"/>
    <w:rsid w:val="007679AC"/>
    <w:rsid w:val="007711A6"/>
    <w:rsid w:val="0077423F"/>
    <w:rsid w:val="00775C50"/>
    <w:rsid w:val="00776AC6"/>
    <w:rsid w:val="0077765B"/>
    <w:rsid w:val="00777E7A"/>
    <w:rsid w:val="0078161C"/>
    <w:rsid w:val="00782A39"/>
    <w:rsid w:val="00782C2E"/>
    <w:rsid w:val="007836B4"/>
    <w:rsid w:val="00784783"/>
    <w:rsid w:val="007861E5"/>
    <w:rsid w:val="00787847"/>
    <w:rsid w:val="00790396"/>
    <w:rsid w:val="0079108D"/>
    <w:rsid w:val="0079199C"/>
    <w:rsid w:val="00792555"/>
    <w:rsid w:val="00793E1A"/>
    <w:rsid w:val="00794B17"/>
    <w:rsid w:val="0079529B"/>
    <w:rsid w:val="007953A9"/>
    <w:rsid w:val="00797537"/>
    <w:rsid w:val="007A054B"/>
    <w:rsid w:val="007A6132"/>
    <w:rsid w:val="007A65E0"/>
    <w:rsid w:val="007A6CAD"/>
    <w:rsid w:val="007B0118"/>
    <w:rsid w:val="007B283C"/>
    <w:rsid w:val="007B4589"/>
    <w:rsid w:val="007B5D00"/>
    <w:rsid w:val="007B6AF5"/>
    <w:rsid w:val="007B6F5B"/>
    <w:rsid w:val="007B75E1"/>
    <w:rsid w:val="007B7B76"/>
    <w:rsid w:val="007C01A2"/>
    <w:rsid w:val="007C0591"/>
    <w:rsid w:val="007C427D"/>
    <w:rsid w:val="007C6243"/>
    <w:rsid w:val="007C6E7D"/>
    <w:rsid w:val="007D08DD"/>
    <w:rsid w:val="007D0A9D"/>
    <w:rsid w:val="007D20A6"/>
    <w:rsid w:val="007D325A"/>
    <w:rsid w:val="007D6F85"/>
    <w:rsid w:val="007E102F"/>
    <w:rsid w:val="007E5798"/>
    <w:rsid w:val="007E69CB"/>
    <w:rsid w:val="007E7C8F"/>
    <w:rsid w:val="007F21D4"/>
    <w:rsid w:val="007F36E1"/>
    <w:rsid w:val="007F3803"/>
    <w:rsid w:val="007F495D"/>
    <w:rsid w:val="007F678A"/>
    <w:rsid w:val="007F7843"/>
    <w:rsid w:val="007F7D94"/>
    <w:rsid w:val="007F7E9C"/>
    <w:rsid w:val="00800B71"/>
    <w:rsid w:val="00803A93"/>
    <w:rsid w:val="00803E94"/>
    <w:rsid w:val="00804C29"/>
    <w:rsid w:val="0080736D"/>
    <w:rsid w:val="00810DA6"/>
    <w:rsid w:val="0081143C"/>
    <w:rsid w:val="008120DC"/>
    <w:rsid w:val="0081372B"/>
    <w:rsid w:val="00814855"/>
    <w:rsid w:val="00817633"/>
    <w:rsid w:val="008201D0"/>
    <w:rsid w:val="008219FE"/>
    <w:rsid w:val="00821C1C"/>
    <w:rsid w:val="008227E6"/>
    <w:rsid w:val="00824402"/>
    <w:rsid w:val="00834C15"/>
    <w:rsid w:val="00837883"/>
    <w:rsid w:val="00837B5B"/>
    <w:rsid w:val="008418E9"/>
    <w:rsid w:val="00841B56"/>
    <w:rsid w:val="0084224C"/>
    <w:rsid w:val="00842E1F"/>
    <w:rsid w:val="00844D11"/>
    <w:rsid w:val="008462C5"/>
    <w:rsid w:val="00846CB7"/>
    <w:rsid w:val="00851968"/>
    <w:rsid w:val="00851C82"/>
    <w:rsid w:val="00852B85"/>
    <w:rsid w:val="0085330A"/>
    <w:rsid w:val="008543FF"/>
    <w:rsid w:val="00855044"/>
    <w:rsid w:val="008612E3"/>
    <w:rsid w:val="00862881"/>
    <w:rsid w:val="0086318E"/>
    <w:rsid w:val="00865F08"/>
    <w:rsid w:val="00867AFF"/>
    <w:rsid w:val="00867E39"/>
    <w:rsid w:val="008713E4"/>
    <w:rsid w:val="00872D8C"/>
    <w:rsid w:val="0087338C"/>
    <w:rsid w:val="008755B4"/>
    <w:rsid w:val="00881234"/>
    <w:rsid w:val="0088526D"/>
    <w:rsid w:val="00885F25"/>
    <w:rsid w:val="00886BF4"/>
    <w:rsid w:val="0088711B"/>
    <w:rsid w:val="00890419"/>
    <w:rsid w:val="008925A8"/>
    <w:rsid w:val="00893CED"/>
    <w:rsid w:val="00894316"/>
    <w:rsid w:val="008959DD"/>
    <w:rsid w:val="00895B89"/>
    <w:rsid w:val="008978A9"/>
    <w:rsid w:val="008A0B81"/>
    <w:rsid w:val="008A236A"/>
    <w:rsid w:val="008A3A44"/>
    <w:rsid w:val="008A3EAA"/>
    <w:rsid w:val="008A45A1"/>
    <w:rsid w:val="008A4CB0"/>
    <w:rsid w:val="008A6F23"/>
    <w:rsid w:val="008B0392"/>
    <w:rsid w:val="008B0BE6"/>
    <w:rsid w:val="008B1CB4"/>
    <w:rsid w:val="008B37CC"/>
    <w:rsid w:val="008B67D6"/>
    <w:rsid w:val="008B6D79"/>
    <w:rsid w:val="008C3634"/>
    <w:rsid w:val="008C6DD9"/>
    <w:rsid w:val="008C760F"/>
    <w:rsid w:val="008D0F55"/>
    <w:rsid w:val="008D137D"/>
    <w:rsid w:val="008D14FE"/>
    <w:rsid w:val="008D248E"/>
    <w:rsid w:val="008D5953"/>
    <w:rsid w:val="008D5BFE"/>
    <w:rsid w:val="008D727C"/>
    <w:rsid w:val="008D7313"/>
    <w:rsid w:val="008E0CA9"/>
    <w:rsid w:val="008E1B5C"/>
    <w:rsid w:val="008E1D98"/>
    <w:rsid w:val="008E3F16"/>
    <w:rsid w:val="008E52D2"/>
    <w:rsid w:val="008E60F0"/>
    <w:rsid w:val="008F084C"/>
    <w:rsid w:val="008F1E57"/>
    <w:rsid w:val="008F2E80"/>
    <w:rsid w:val="008F63DD"/>
    <w:rsid w:val="0090090D"/>
    <w:rsid w:val="0090291E"/>
    <w:rsid w:val="0090373D"/>
    <w:rsid w:val="00905520"/>
    <w:rsid w:val="00905E3B"/>
    <w:rsid w:val="00907B13"/>
    <w:rsid w:val="00911016"/>
    <w:rsid w:val="00912B65"/>
    <w:rsid w:val="00915A2D"/>
    <w:rsid w:val="00924931"/>
    <w:rsid w:val="00925A51"/>
    <w:rsid w:val="0092656F"/>
    <w:rsid w:val="00926D85"/>
    <w:rsid w:val="00927642"/>
    <w:rsid w:val="009300D0"/>
    <w:rsid w:val="00930ABC"/>
    <w:rsid w:val="009318C6"/>
    <w:rsid w:val="00933447"/>
    <w:rsid w:val="00934C06"/>
    <w:rsid w:val="00936226"/>
    <w:rsid w:val="00937E4F"/>
    <w:rsid w:val="00940E37"/>
    <w:rsid w:val="00940FC5"/>
    <w:rsid w:val="00940FD6"/>
    <w:rsid w:val="0094225F"/>
    <w:rsid w:val="00942E52"/>
    <w:rsid w:val="00943616"/>
    <w:rsid w:val="009456C2"/>
    <w:rsid w:val="009479A3"/>
    <w:rsid w:val="00952E2E"/>
    <w:rsid w:val="00957BBD"/>
    <w:rsid w:val="009602C6"/>
    <w:rsid w:val="00961035"/>
    <w:rsid w:val="009678AB"/>
    <w:rsid w:val="00973BEE"/>
    <w:rsid w:val="0097560A"/>
    <w:rsid w:val="00975D19"/>
    <w:rsid w:val="0097695B"/>
    <w:rsid w:val="0097795C"/>
    <w:rsid w:val="00980C95"/>
    <w:rsid w:val="00981203"/>
    <w:rsid w:val="009821B6"/>
    <w:rsid w:val="00983F98"/>
    <w:rsid w:val="0098461D"/>
    <w:rsid w:val="00986BE3"/>
    <w:rsid w:val="00987BA4"/>
    <w:rsid w:val="0099029F"/>
    <w:rsid w:val="0099246E"/>
    <w:rsid w:val="00992A24"/>
    <w:rsid w:val="0099598F"/>
    <w:rsid w:val="0099779E"/>
    <w:rsid w:val="009A1847"/>
    <w:rsid w:val="009A348D"/>
    <w:rsid w:val="009A438B"/>
    <w:rsid w:val="009A70B6"/>
    <w:rsid w:val="009A7950"/>
    <w:rsid w:val="009B0193"/>
    <w:rsid w:val="009B462B"/>
    <w:rsid w:val="009B4E2D"/>
    <w:rsid w:val="009B5C21"/>
    <w:rsid w:val="009B6879"/>
    <w:rsid w:val="009C04E4"/>
    <w:rsid w:val="009C12FF"/>
    <w:rsid w:val="009C13A3"/>
    <w:rsid w:val="009C25C2"/>
    <w:rsid w:val="009C37C2"/>
    <w:rsid w:val="009C3A27"/>
    <w:rsid w:val="009C6C98"/>
    <w:rsid w:val="009D0F80"/>
    <w:rsid w:val="009D109E"/>
    <w:rsid w:val="009D1405"/>
    <w:rsid w:val="009D2829"/>
    <w:rsid w:val="009D3D22"/>
    <w:rsid w:val="009D45C7"/>
    <w:rsid w:val="009D466F"/>
    <w:rsid w:val="009D4934"/>
    <w:rsid w:val="009D496A"/>
    <w:rsid w:val="009D6B9E"/>
    <w:rsid w:val="009E2DB9"/>
    <w:rsid w:val="009E72AC"/>
    <w:rsid w:val="009F0AC4"/>
    <w:rsid w:val="009F2E98"/>
    <w:rsid w:val="009F4D17"/>
    <w:rsid w:val="009F53C1"/>
    <w:rsid w:val="009F7266"/>
    <w:rsid w:val="009F7F54"/>
    <w:rsid w:val="00A03058"/>
    <w:rsid w:val="00A0409F"/>
    <w:rsid w:val="00A04D57"/>
    <w:rsid w:val="00A0527D"/>
    <w:rsid w:val="00A05E2E"/>
    <w:rsid w:val="00A05F66"/>
    <w:rsid w:val="00A06AFA"/>
    <w:rsid w:val="00A07B2A"/>
    <w:rsid w:val="00A12379"/>
    <w:rsid w:val="00A13BC6"/>
    <w:rsid w:val="00A14A14"/>
    <w:rsid w:val="00A20EBF"/>
    <w:rsid w:val="00A229A2"/>
    <w:rsid w:val="00A277B2"/>
    <w:rsid w:val="00A31A78"/>
    <w:rsid w:val="00A32937"/>
    <w:rsid w:val="00A32C94"/>
    <w:rsid w:val="00A3386F"/>
    <w:rsid w:val="00A349DB"/>
    <w:rsid w:val="00A40C22"/>
    <w:rsid w:val="00A41906"/>
    <w:rsid w:val="00A41B06"/>
    <w:rsid w:val="00A42F40"/>
    <w:rsid w:val="00A438C6"/>
    <w:rsid w:val="00A4435D"/>
    <w:rsid w:val="00A44932"/>
    <w:rsid w:val="00A4788F"/>
    <w:rsid w:val="00A5267C"/>
    <w:rsid w:val="00A566AD"/>
    <w:rsid w:val="00A570ED"/>
    <w:rsid w:val="00A57503"/>
    <w:rsid w:val="00A57B1A"/>
    <w:rsid w:val="00A60CF7"/>
    <w:rsid w:val="00A61148"/>
    <w:rsid w:val="00A61C09"/>
    <w:rsid w:val="00A64EF8"/>
    <w:rsid w:val="00A663DE"/>
    <w:rsid w:val="00A724E1"/>
    <w:rsid w:val="00A73C9B"/>
    <w:rsid w:val="00A73E00"/>
    <w:rsid w:val="00A74C5F"/>
    <w:rsid w:val="00A8106B"/>
    <w:rsid w:val="00A8250C"/>
    <w:rsid w:val="00A829C8"/>
    <w:rsid w:val="00A8387A"/>
    <w:rsid w:val="00A849A9"/>
    <w:rsid w:val="00A858C9"/>
    <w:rsid w:val="00A873D4"/>
    <w:rsid w:val="00A92900"/>
    <w:rsid w:val="00A92B82"/>
    <w:rsid w:val="00A93099"/>
    <w:rsid w:val="00A94CE0"/>
    <w:rsid w:val="00AA0BB8"/>
    <w:rsid w:val="00AA2E20"/>
    <w:rsid w:val="00AA340B"/>
    <w:rsid w:val="00AA3C2D"/>
    <w:rsid w:val="00AA4D08"/>
    <w:rsid w:val="00AA536F"/>
    <w:rsid w:val="00AB44AA"/>
    <w:rsid w:val="00AB5D2C"/>
    <w:rsid w:val="00AB686D"/>
    <w:rsid w:val="00AC2C73"/>
    <w:rsid w:val="00AC3C00"/>
    <w:rsid w:val="00AC4C53"/>
    <w:rsid w:val="00AC5A28"/>
    <w:rsid w:val="00AC6F28"/>
    <w:rsid w:val="00AC787D"/>
    <w:rsid w:val="00AD074D"/>
    <w:rsid w:val="00AD3819"/>
    <w:rsid w:val="00AD72BC"/>
    <w:rsid w:val="00AD7BD0"/>
    <w:rsid w:val="00AD7BED"/>
    <w:rsid w:val="00AE0114"/>
    <w:rsid w:val="00AE0207"/>
    <w:rsid w:val="00AE0985"/>
    <w:rsid w:val="00AE0F2C"/>
    <w:rsid w:val="00AE1740"/>
    <w:rsid w:val="00AE7A3D"/>
    <w:rsid w:val="00AE7C64"/>
    <w:rsid w:val="00AF4970"/>
    <w:rsid w:val="00AF4CF1"/>
    <w:rsid w:val="00AF5F8D"/>
    <w:rsid w:val="00B024E1"/>
    <w:rsid w:val="00B03A38"/>
    <w:rsid w:val="00B041F9"/>
    <w:rsid w:val="00B05B9F"/>
    <w:rsid w:val="00B06296"/>
    <w:rsid w:val="00B12529"/>
    <w:rsid w:val="00B126AD"/>
    <w:rsid w:val="00B14047"/>
    <w:rsid w:val="00B14986"/>
    <w:rsid w:val="00B1549C"/>
    <w:rsid w:val="00B167B7"/>
    <w:rsid w:val="00B228EE"/>
    <w:rsid w:val="00B23629"/>
    <w:rsid w:val="00B23D2F"/>
    <w:rsid w:val="00B24457"/>
    <w:rsid w:val="00B25900"/>
    <w:rsid w:val="00B31DB3"/>
    <w:rsid w:val="00B327A4"/>
    <w:rsid w:val="00B33AD3"/>
    <w:rsid w:val="00B33DB7"/>
    <w:rsid w:val="00B34436"/>
    <w:rsid w:val="00B34C52"/>
    <w:rsid w:val="00B40F53"/>
    <w:rsid w:val="00B420F0"/>
    <w:rsid w:val="00B42944"/>
    <w:rsid w:val="00B43F10"/>
    <w:rsid w:val="00B45BA7"/>
    <w:rsid w:val="00B468BF"/>
    <w:rsid w:val="00B4702E"/>
    <w:rsid w:val="00B47B1F"/>
    <w:rsid w:val="00B52740"/>
    <w:rsid w:val="00B5345B"/>
    <w:rsid w:val="00B5451E"/>
    <w:rsid w:val="00B57E8E"/>
    <w:rsid w:val="00B61592"/>
    <w:rsid w:val="00B64C23"/>
    <w:rsid w:val="00B70F37"/>
    <w:rsid w:val="00B7125B"/>
    <w:rsid w:val="00B73803"/>
    <w:rsid w:val="00B73B06"/>
    <w:rsid w:val="00B751B2"/>
    <w:rsid w:val="00B77188"/>
    <w:rsid w:val="00B83508"/>
    <w:rsid w:val="00B8509C"/>
    <w:rsid w:val="00B86952"/>
    <w:rsid w:val="00B87EB8"/>
    <w:rsid w:val="00B87FD8"/>
    <w:rsid w:val="00B91571"/>
    <w:rsid w:val="00B918AB"/>
    <w:rsid w:val="00B928B8"/>
    <w:rsid w:val="00B92975"/>
    <w:rsid w:val="00B937D7"/>
    <w:rsid w:val="00B955C8"/>
    <w:rsid w:val="00BA0208"/>
    <w:rsid w:val="00BA115B"/>
    <w:rsid w:val="00BA1446"/>
    <w:rsid w:val="00BA2425"/>
    <w:rsid w:val="00BA24E2"/>
    <w:rsid w:val="00BA2C21"/>
    <w:rsid w:val="00BA2FA4"/>
    <w:rsid w:val="00BA3FAF"/>
    <w:rsid w:val="00BA42CB"/>
    <w:rsid w:val="00BA47F2"/>
    <w:rsid w:val="00BA7AAE"/>
    <w:rsid w:val="00BB24E7"/>
    <w:rsid w:val="00BB40AE"/>
    <w:rsid w:val="00BB5A56"/>
    <w:rsid w:val="00BB5AAD"/>
    <w:rsid w:val="00BB6EDD"/>
    <w:rsid w:val="00BB748A"/>
    <w:rsid w:val="00BC00E0"/>
    <w:rsid w:val="00BC2BBE"/>
    <w:rsid w:val="00BC3C29"/>
    <w:rsid w:val="00BC5360"/>
    <w:rsid w:val="00BC6B99"/>
    <w:rsid w:val="00BD0B53"/>
    <w:rsid w:val="00BD135D"/>
    <w:rsid w:val="00BD346A"/>
    <w:rsid w:val="00BD4ED6"/>
    <w:rsid w:val="00BD6484"/>
    <w:rsid w:val="00BD65CF"/>
    <w:rsid w:val="00BE0B75"/>
    <w:rsid w:val="00BE0D99"/>
    <w:rsid w:val="00BE16F8"/>
    <w:rsid w:val="00BE1761"/>
    <w:rsid w:val="00BE22BB"/>
    <w:rsid w:val="00BE39E5"/>
    <w:rsid w:val="00BE4943"/>
    <w:rsid w:val="00BE6FFD"/>
    <w:rsid w:val="00BE7E95"/>
    <w:rsid w:val="00BF1685"/>
    <w:rsid w:val="00BF180E"/>
    <w:rsid w:val="00BF3E25"/>
    <w:rsid w:val="00BF628B"/>
    <w:rsid w:val="00C00CA4"/>
    <w:rsid w:val="00C00EF3"/>
    <w:rsid w:val="00C033A4"/>
    <w:rsid w:val="00C06CCB"/>
    <w:rsid w:val="00C07241"/>
    <w:rsid w:val="00C1053F"/>
    <w:rsid w:val="00C11F33"/>
    <w:rsid w:val="00C12139"/>
    <w:rsid w:val="00C16195"/>
    <w:rsid w:val="00C16D4E"/>
    <w:rsid w:val="00C174DE"/>
    <w:rsid w:val="00C17AC0"/>
    <w:rsid w:val="00C17F10"/>
    <w:rsid w:val="00C20DAC"/>
    <w:rsid w:val="00C21872"/>
    <w:rsid w:val="00C228A7"/>
    <w:rsid w:val="00C235F4"/>
    <w:rsid w:val="00C241A2"/>
    <w:rsid w:val="00C263C6"/>
    <w:rsid w:val="00C27B36"/>
    <w:rsid w:val="00C30311"/>
    <w:rsid w:val="00C30C46"/>
    <w:rsid w:val="00C31F80"/>
    <w:rsid w:val="00C32253"/>
    <w:rsid w:val="00C3263F"/>
    <w:rsid w:val="00C32924"/>
    <w:rsid w:val="00C33321"/>
    <w:rsid w:val="00C368C2"/>
    <w:rsid w:val="00C427CE"/>
    <w:rsid w:val="00C45387"/>
    <w:rsid w:val="00C45ED9"/>
    <w:rsid w:val="00C46EC6"/>
    <w:rsid w:val="00C477E3"/>
    <w:rsid w:val="00C51E28"/>
    <w:rsid w:val="00C54EC0"/>
    <w:rsid w:val="00C558E8"/>
    <w:rsid w:val="00C607A8"/>
    <w:rsid w:val="00C60F03"/>
    <w:rsid w:val="00C61301"/>
    <w:rsid w:val="00C61CA0"/>
    <w:rsid w:val="00C65013"/>
    <w:rsid w:val="00C65EAD"/>
    <w:rsid w:val="00C669B7"/>
    <w:rsid w:val="00C71E6C"/>
    <w:rsid w:val="00C735DF"/>
    <w:rsid w:val="00C76C13"/>
    <w:rsid w:val="00C771AA"/>
    <w:rsid w:val="00C77210"/>
    <w:rsid w:val="00C77ACB"/>
    <w:rsid w:val="00C81018"/>
    <w:rsid w:val="00C811CE"/>
    <w:rsid w:val="00C84073"/>
    <w:rsid w:val="00C8592F"/>
    <w:rsid w:val="00C8610D"/>
    <w:rsid w:val="00C865B3"/>
    <w:rsid w:val="00C86DA4"/>
    <w:rsid w:val="00C874D2"/>
    <w:rsid w:val="00C91A38"/>
    <w:rsid w:val="00C9219A"/>
    <w:rsid w:val="00C965C4"/>
    <w:rsid w:val="00CA1564"/>
    <w:rsid w:val="00CA242E"/>
    <w:rsid w:val="00CA5932"/>
    <w:rsid w:val="00CB05A1"/>
    <w:rsid w:val="00CB086E"/>
    <w:rsid w:val="00CB1ED1"/>
    <w:rsid w:val="00CB2B8D"/>
    <w:rsid w:val="00CB70CB"/>
    <w:rsid w:val="00CC0105"/>
    <w:rsid w:val="00CC1C9F"/>
    <w:rsid w:val="00CC3B8B"/>
    <w:rsid w:val="00CC61B2"/>
    <w:rsid w:val="00CC6C45"/>
    <w:rsid w:val="00CE31C2"/>
    <w:rsid w:val="00CE64EC"/>
    <w:rsid w:val="00CF06C3"/>
    <w:rsid w:val="00CF18EA"/>
    <w:rsid w:val="00CF1BD3"/>
    <w:rsid w:val="00CF3DEB"/>
    <w:rsid w:val="00CF45A3"/>
    <w:rsid w:val="00CF4ACE"/>
    <w:rsid w:val="00CF6397"/>
    <w:rsid w:val="00D00694"/>
    <w:rsid w:val="00D025FF"/>
    <w:rsid w:val="00D03176"/>
    <w:rsid w:val="00D03566"/>
    <w:rsid w:val="00D0391C"/>
    <w:rsid w:val="00D0403A"/>
    <w:rsid w:val="00D0488B"/>
    <w:rsid w:val="00D0628B"/>
    <w:rsid w:val="00D077CE"/>
    <w:rsid w:val="00D10AF2"/>
    <w:rsid w:val="00D127EE"/>
    <w:rsid w:val="00D13D5C"/>
    <w:rsid w:val="00D14F23"/>
    <w:rsid w:val="00D15CAE"/>
    <w:rsid w:val="00D1714D"/>
    <w:rsid w:val="00D174B4"/>
    <w:rsid w:val="00D174EB"/>
    <w:rsid w:val="00D175ED"/>
    <w:rsid w:val="00D21424"/>
    <w:rsid w:val="00D215B6"/>
    <w:rsid w:val="00D23128"/>
    <w:rsid w:val="00D24028"/>
    <w:rsid w:val="00D24438"/>
    <w:rsid w:val="00D279C6"/>
    <w:rsid w:val="00D32725"/>
    <w:rsid w:val="00D3274B"/>
    <w:rsid w:val="00D34BF2"/>
    <w:rsid w:val="00D360DA"/>
    <w:rsid w:val="00D36483"/>
    <w:rsid w:val="00D37CFB"/>
    <w:rsid w:val="00D44FA1"/>
    <w:rsid w:val="00D452ED"/>
    <w:rsid w:val="00D4590C"/>
    <w:rsid w:val="00D45F01"/>
    <w:rsid w:val="00D46012"/>
    <w:rsid w:val="00D46932"/>
    <w:rsid w:val="00D469D9"/>
    <w:rsid w:val="00D4717A"/>
    <w:rsid w:val="00D4728F"/>
    <w:rsid w:val="00D4748F"/>
    <w:rsid w:val="00D51309"/>
    <w:rsid w:val="00D53ADD"/>
    <w:rsid w:val="00D56EC6"/>
    <w:rsid w:val="00D56EFF"/>
    <w:rsid w:val="00D575F7"/>
    <w:rsid w:val="00D57AAC"/>
    <w:rsid w:val="00D61109"/>
    <w:rsid w:val="00D62B26"/>
    <w:rsid w:val="00D64FDA"/>
    <w:rsid w:val="00D66143"/>
    <w:rsid w:val="00D67481"/>
    <w:rsid w:val="00D674AF"/>
    <w:rsid w:val="00D710B2"/>
    <w:rsid w:val="00D73BD4"/>
    <w:rsid w:val="00D73FDC"/>
    <w:rsid w:val="00D75B6F"/>
    <w:rsid w:val="00D80639"/>
    <w:rsid w:val="00D808EE"/>
    <w:rsid w:val="00D82DE9"/>
    <w:rsid w:val="00D82E4B"/>
    <w:rsid w:val="00D84529"/>
    <w:rsid w:val="00D850EC"/>
    <w:rsid w:val="00D87BD7"/>
    <w:rsid w:val="00D906E9"/>
    <w:rsid w:val="00D91252"/>
    <w:rsid w:val="00D91387"/>
    <w:rsid w:val="00D92E48"/>
    <w:rsid w:val="00D93766"/>
    <w:rsid w:val="00D9452C"/>
    <w:rsid w:val="00D94E72"/>
    <w:rsid w:val="00D95D09"/>
    <w:rsid w:val="00D95F29"/>
    <w:rsid w:val="00D96884"/>
    <w:rsid w:val="00D9792D"/>
    <w:rsid w:val="00DA1BD2"/>
    <w:rsid w:val="00DA3D04"/>
    <w:rsid w:val="00DA3DCA"/>
    <w:rsid w:val="00DA6676"/>
    <w:rsid w:val="00DA6A68"/>
    <w:rsid w:val="00DA7F32"/>
    <w:rsid w:val="00DB23C1"/>
    <w:rsid w:val="00DB49B4"/>
    <w:rsid w:val="00DB62D4"/>
    <w:rsid w:val="00DB7947"/>
    <w:rsid w:val="00DC4EAA"/>
    <w:rsid w:val="00DD1648"/>
    <w:rsid w:val="00DD1F64"/>
    <w:rsid w:val="00DD1FBC"/>
    <w:rsid w:val="00DD301B"/>
    <w:rsid w:val="00DD66ED"/>
    <w:rsid w:val="00DE0B31"/>
    <w:rsid w:val="00DE3D63"/>
    <w:rsid w:val="00DE51CA"/>
    <w:rsid w:val="00DF13D3"/>
    <w:rsid w:val="00DF1BEA"/>
    <w:rsid w:val="00DF2B81"/>
    <w:rsid w:val="00DF7010"/>
    <w:rsid w:val="00E027E2"/>
    <w:rsid w:val="00E02F29"/>
    <w:rsid w:val="00E0352A"/>
    <w:rsid w:val="00E03A57"/>
    <w:rsid w:val="00E041D4"/>
    <w:rsid w:val="00E054F8"/>
    <w:rsid w:val="00E06F1A"/>
    <w:rsid w:val="00E07825"/>
    <w:rsid w:val="00E106F2"/>
    <w:rsid w:val="00E12C51"/>
    <w:rsid w:val="00E12D54"/>
    <w:rsid w:val="00E13C97"/>
    <w:rsid w:val="00E1591E"/>
    <w:rsid w:val="00E159CD"/>
    <w:rsid w:val="00E174D1"/>
    <w:rsid w:val="00E20801"/>
    <w:rsid w:val="00E2207E"/>
    <w:rsid w:val="00E22A95"/>
    <w:rsid w:val="00E23F39"/>
    <w:rsid w:val="00E24952"/>
    <w:rsid w:val="00E25C02"/>
    <w:rsid w:val="00E265A3"/>
    <w:rsid w:val="00E314B8"/>
    <w:rsid w:val="00E345B2"/>
    <w:rsid w:val="00E346B9"/>
    <w:rsid w:val="00E34D0D"/>
    <w:rsid w:val="00E35448"/>
    <w:rsid w:val="00E36A06"/>
    <w:rsid w:val="00E36CF5"/>
    <w:rsid w:val="00E4261E"/>
    <w:rsid w:val="00E451EF"/>
    <w:rsid w:val="00E45BE3"/>
    <w:rsid w:val="00E46648"/>
    <w:rsid w:val="00E4674E"/>
    <w:rsid w:val="00E471BB"/>
    <w:rsid w:val="00E47A9F"/>
    <w:rsid w:val="00E47DA9"/>
    <w:rsid w:val="00E52041"/>
    <w:rsid w:val="00E542AA"/>
    <w:rsid w:val="00E55F9A"/>
    <w:rsid w:val="00E60AEE"/>
    <w:rsid w:val="00E612FF"/>
    <w:rsid w:val="00E65449"/>
    <w:rsid w:val="00E6623C"/>
    <w:rsid w:val="00E669EA"/>
    <w:rsid w:val="00E70C1B"/>
    <w:rsid w:val="00E727CA"/>
    <w:rsid w:val="00E8138D"/>
    <w:rsid w:val="00E82A55"/>
    <w:rsid w:val="00E837AC"/>
    <w:rsid w:val="00E83960"/>
    <w:rsid w:val="00E83F62"/>
    <w:rsid w:val="00E84F66"/>
    <w:rsid w:val="00E85BD1"/>
    <w:rsid w:val="00E86061"/>
    <w:rsid w:val="00E86C23"/>
    <w:rsid w:val="00E87A1E"/>
    <w:rsid w:val="00E97A33"/>
    <w:rsid w:val="00EA07D4"/>
    <w:rsid w:val="00EA0C6D"/>
    <w:rsid w:val="00EA11A6"/>
    <w:rsid w:val="00EA34FB"/>
    <w:rsid w:val="00EA5A52"/>
    <w:rsid w:val="00EA6AD4"/>
    <w:rsid w:val="00EB19E5"/>
    <w:rsid w:val="00EB21EF"/>
    <w:rsid w:val="00EB35D6"/>
    <w:rsid w:val="00EB4C12"/>
    <w:rsid w:val="00EB5606"/>
    <w:rsid w:val="00EB586A"/>
    <w:rsid w:val="00EB6079"/>
    <w:rsid w:val="00EB629F"/>
    <w:rsid w:val="00EC1DAF"/>
    <w:rsid w:val="00EC6229"/>
    <w:rsid w:val="00ED397C"/>
    <w:rsid w:val="00ED53E9"/>
    <w:rsid w:val="00ED6E10"/>
    <w:rsid w:val="00EE0B9F"/>
    <w:rsid w:val="00EE224C"/>
    <w:rsid w:val="00EE735E"/>
    <w:rsid w:val="00EE76D4"/>
    <w:rsid w:val="00EE773B"/>
    <w:rsid w:val="00EF08BF"/>
    <w:rsid w:val="00EF253C"/>
    <w:rsid w:val="00EF3ECE"/>
    <w:rsid w:val="00EF4EB4"/>
    <w:rsid w:val="00EF5788"/>
    <w:rsid w:val="00EF7E1C"/>
    <w:rsid w:val="00F01451"/>
    <w:rsid w:val="00F0210E"/>
    <w:rsid w:val="00F02116"/>
    <w:rsid w:val="00F02F8D"/>
    <w:rsid w:val="00F03B89"/>
    <w:rsid w:val="00F066BB"/>
    <w:rsid w:val="00F067CC"/>
    <w:rsid w:val="00F06C9F"/>
    <w:rsid w:val="00F07E08"/>
    <w:rsid w:val="00F12CF8"/>
    <w:rsid w:val="00F13A85"/>
    <w:rsid w:val="00F15A1B"/>
    <w:rsid w:val="00F1617A"/>
    <w:rsid w:val="00F171C0"/>
    <w:rsid w:val="00F202CB"/>
    <w:rsid w:val="00F22E7A"/>
    <w:rsid w:val="00F256D9"/>
    <w:rsid w:val="00F308DA"/>
    <w:rsid w:val="00F30A76"/>
    <w:rsid w:val="00F30EFF"/>
    <w:rsid w:val="00F30FA9"/>
    <w:rsid w:val="00F31839"/>
    <w:rsid w:val="00F324BA"/>
    <w:rsid w:val="00F32F06"/>
    <w:rsid w:val="00F347EC"/>
    <w:rsid w:val="00F36C7B"/>
    <w:rsid w:val="00F371B9"/>
    <w:rsid w:val="00F4192B"/>
    <w:rsid w:val="00F426D0"/>
    <w:rsid w:val="00F43752"/>
    <w:rsid w:val="00F46DD5"/>
    <w:rsid w:val="00F47A3E"/>
    <w:rsid w:val="00F47FEC"/>
    <w:rsid w:val="00F51245"/>
    <w:rsid w:val="00F53041"/>
    <w:rsid w:val="00F538A8"/>
    <w:rsid w:val="00F544DC"/>
    <w:rsid w:val="00F55667"/>
    <w:rsid w:val="00F563A1"/>
    <w:rsid w:val="00F563CA"/>
    <w:rsid w:val="00F61CFD"/>
    <w:rsid w:val="00F64610"/>
    <w:rsid w:val="00F65590"/>
    <w:rsid w:val="00F662F2"/>
    <w:rsid w:val="00F67D6B"/>
    <w:rsid w:val="00F722CD"/>
    <w:rsid w:val="00F73638"/>
    <w:rsid w:val="00F74B98"/>
    <w:rsid w:val="00F77101"/>
    <w:rsid w:val="00F779DF"/>
    <w:rsid w:val="00F8135D"/>
    <w:rsid w:val="00F81724"/>
    <w:rsid w:val="00F81E6B"/>
    <w:rsid w:val="00F84374"/>
    <w:rsid w:val="00F84E3E"/>
    <w:rsid w:val="00F84EAE"/>
    <w:rsid w:val="00F87F3C"/>
    <w:rsid w:val="00F930BA"/>
    <w:rsid w:val="00F93A6F"/>
    <w:rsid w:val="00F942D8"/>
    <w:rsid w:val="00F94A02"/>
    <w:rsid w:val="00F95992"/>
    <w:rsid w:val="00F95B19"/>
    <w:rsid w:val="00F96633"/>
    <w:rsid w:val="00F96665"/>
    <w:rsid w:val="00FA1999"/>
    <w:rsid w:val="00FA27BF"/>
    <w:rsid w:val="00FA5C19"/>
    <w:rsid w:val="00FA5E96"/>
    <w:rsid w:val="00FB0225"/>
    <w:rsid w:val="00FB042C"/>
    <w:rsid w:val="00FB19B3"/>
    <w:rsid w:val="00FB3B4A"/>
    <w:rsid w:val="00FB3E23"/>
    <w:rsid w:val="00FB4BDC"/>
    <w:rsid w:val="00FB530E"/>
    <w:rsid w:val="00FB6328"/>
    <w:rsid w:val="00FB66FC"/>
    <w:rsid w:val="00FB733E"/>
    <w:rsid w:val="00FC4708"/>
    <w:rsid w:val="00FC477B"/>
    <w:rsid w:val="00FC6404"/>
    <w:rsid w:val="00FC722F"/>
    <w:rsid w:val="00FD1385"/>
    <w:rsid w:val="00FD47A9"/>
    <w:rsid w:val="00FD4FC0"/>
    <w:rsid w:val="00FD6B50"/>
    <w:rsid w:val="00FE04EF"/>
    <w:rsid w:val="00FE0C8A"/>
    <w:rsid w:val="00FE2D7D"/>
    <w:rsid w:val="00FE424D"/>
    <w:rsid w:val="00FE52D5"/>
    <w:rsid w:val="00FE6CD3"/>
    <w:rsid w:val="00FE7FDD"/>
    <w:rsid w:val="00FF0C6D"/>
    <w:rsid w:val="00FF2D41"/>
    <w:rsid w:val="00FF35D4"/>
    <w:rsid w:val="00FF4FE6"/>
    <w:rsid w:val="00FF50C8"/>
    <w:rsid w:val="00FF5D8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4ED60"/>
  <w15:chartTrackingRefBased/>
  <w15:docId w15:val="{4775CA5A-F6C2-4E29-9CC6-0890BF9F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2608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52608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152608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152608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152608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152608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152608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4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404"/>
  </w:style>
  <w:style w:type="paragraph" w:styleId="Footer">
    <w:name w:val="footer"/>
    <w:basedOn w:val="Normal"/>
    <w:link w:val="FooterChar"/>
    <w:uiPriority w:val="99"/>
    <w:unhideWhenUsed/>
    <w:rsid w:val="00FC64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04"/>
  </w:style>
  <w:style w:type="paragraph" w:styleId="BalloonText">
    <w:name w:val="Balloon Text"/>
    <w:basedOn w:val="Normal"/>
    <w:link w:val="BalloonTextChar"/>
    <w:uiPriority w:val="99"/>
    <w:semiHidden/>
    <w:unhideWhenUsed/>
    <w:rsid w:val="00947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01A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C0206"/>
    <w:rPr>
      <w:color w:val="0000FF"/>
      <w:u w:val="single"/>
    </w:rPr>
  </w:style>
  <w:style w:type="character" w:styleId="Emphasis">
    <w:name w:val="Emphasis"/>
    <w:uiPriority w:val="20"/>
    <w:qFormat/>
    <w:rsid w:val="00B228EE"/>
    <w:rPr>
      <w:i/>
      <w:iCs/>
    </w:rPr>
  </w:style>
  <w:style w:type="paragraph" w:styleId="BodyTextIndent">
    <w:name w:val="Body Text Indent"/>
    <w:basedOn w:val="Normal"/>
    <w:link w:val="BodyTextIndentChar"/>
    <w:rsid w:val="00A32C94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2C94"/>
    <w:rPr>
      <w:rFonts w:eastAsia="Times New Roman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ania.saeima.lv/LIVS13/saeimalivs_lmp.nsf/0/20939D02B265CB9EC225867F00373104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tania.saeima.lv/LIVS13/saeimalivs_lmp.nsf/0/20939D02B265CB9EC225867F00373104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75D2-2954-44E2-AD15-9EB41E8D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17010</Words>
  <Characters>9696</Characters>
  <Application>Microsoft Office Word</Application>
  <DocSecurity>0</DocSecurity>
  <Lines>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Brenda Veiskate</cp:lastModifiedBy>
  <cp:revision>3</cp:revision>
  <cp:lastPrinted>2020-03-17T06:46:00Z</cp:lastPrinted>
  <dcterms:created xsi:type="dcterms:W3CDTF">2021-02-22T11:04:00Z</dcterms:created>
  <dcterms:modified xsi:type="dcterms:W3CDTF">2021-02-23T07:18:00Z</dcterms:modified>
</cp:coreProperties>
</file>