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387884FE" w:rsidR="00B041E8" w:rsidRPr="00523121" w:rsidRDefault="001A5103" w:rsidP="005D610B">
      <w:pPr>
        <w:pStyle w:val="Title"/>
      </w:pPr>
      <w:r w:rsidRPr="00523121">
        <w:rPr>
          <w:caps/>
        </w:rPr>
        <w:t>PROTOKOLS</w:t>
      </w:r>
      <w:r w:rsidRPr="00523121">
        <w:t xml:space="preserve"> Nr</w:t>
      </w:r>
      <w:r w:rsidR="002A2659" w:rsidRPr="00523121">
        <w:t xml:space="preserve">. </w:t>
      </w:r>
      <w:r w:rsidR="00166BC7">
        <w:t>129</w:t>
      </w:r>
    </w:p>
    <w:p w14:paraId="7E71D855" w14:textId="23535AD6"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166BC7">
        <w:rPr>
          <w:b/>
          <w:bCs/>
        </w:rPr>
        <w:t>gada 23. septemb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61BE9990" w:rsidR="00C8650A" w:rsidRDefault="00160C02" w:rsidP="005D610B">
      <w:pPr>
        <w:pStyle w:val="BodyText3"/>
        <w:jc w:val="center"/>
      </w:pPr>
      <w:r w:rsidRPr="00523121">
        <w:t>Rīgā, Jēkaba ielā 16, komisijas sēžu zālē</w:t>
      </w:r>
    </w:p>
    <w:p w14:paraId="68162637" w14:textId="129B1A59" w:rsidR="00166BC7" w:rsidRPr="00523121" w:rsidRDefault="00336C4A" w:rsidP="005D610B">
      <w:pPr>
        <w:pStyle w:val="BodyText3"/>
        <w:jc w:val="center"/>
      </w:pPr>
      <w:r>
        <w:t xml:space="preserve">daļēji attālināti, </w:t>
      </w:r>
      <w:r w:rsidR="00166BC7">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4719BE1F" w14:textId="0538E87F" w:rsidR="009174F4" w:rsidRPr="00AA13B8" w:rsidRDefault="009174F4" w:rsidP="005D610B">
      <w:pPr>
        <w:pStyle w:val="ListParagraph"/>
        <w:ind w:left="0"/>
        <w:jc w:val="both"/>
        <w:rPr>
          <w:rStyle w:val="Strong"/>
          <w:bCs w:val="0"/>
        </w:rPr>
      </w:pPr>
      <w:r w:rsidRPr="00AA13B8">
        <w:rPr>
          <w:rStyle w:val="Strong"/>
          <w:bCs w:val="0"/>
        </w:rPr>
        <w:t>Ivans Klementjevs</w:t>
      </w:r>
    </w:p>
    <w:p w14:paraId="2681CE0D" w14:textId="23E90FDD" w:rsidR="00A13F8C" w:rsidRDefault="00A13F8C" w:rsidP="005D610B">
      <w:pPr>
        <w:pStyle w:val="ListParagraph"/>
        <w:ind w:left="0"/>
        <w:jc w:val="both"/>
        <w:rPr>
          <w:rStyle w:val="Strong"/>
          <w:bCs w:val="0"/>
        </w:rPr>
      </w:pPr>
      <w:r>
        <w:rPr>
          <w:rStyle w:val="Strong"/>
          <w:bCs w:val="0"/>
        </w:rPr>
        <w:t>Ainars Latkovskis</w:t>
      </w:r>
    </w:p>
    <w:p w14:paraId="3F12662E" w14:textId="72887DD2" w:rsidR="00421065" w:rsidRPr="00523121" w:rsidRDefault="00421065" w:rsidP="005D610B">
      <w:pPr>
        <w:pStyle w:val="ListParagraph"/>
        <w:ind w:left="0"/>
        <w:jc w:val="both"/>
        <w:rPr>
          <w:rStyle w:val="Strong"/>
          <w:bCs w:val="0"/>
        </w:rPr>
      </w:pPr>
      <w:r>
        <w:rPr>
          <w:rStyle w:val="Strong"/>
          <w:bCs w:val="0"/>
        </w:rPr>
        <w:t>Vita Anda Tērauda</w:t>
      </w:r>
    </w:p>
    <w:p w14:paraId="6A5FB572" w14:textId="1EEF10A3" w:rsidR="00A13F8C" w:rsidRDefault="00A13F8C" w:rsidP="005D610B">
      <w:pPr>
        <w:pStyle w:val="ListParagraph"/>
        <w:ind w:left="0"/>
        <w:jc w:val="both"/>
        <w:rPr>
          <w:rStyle w:val="Strong"/>
          <w:bCs w:val="0"/>
        </w:rPr>
      </w:pPr>
      <w:r>
        <w:rPr>
          <w:rStyle w:val="Strong"/>
          <w:bCs w:val="0"/>
        </w:rPr>
        <w:t>Atis Zakatistovs</w:t>
      </w:r>
    </w:p>
    <w:p w14:paraId="545DF137" w14:textId="0FB1724E" w:rsidR="00166BC7" w:rsidRPr="00523121" w:rsidRDefault="00166BC7" w:rsidP="005D610B">
      <w:pPr>
        <w:pStyle w:val="ListParagraph"/>
        <w:ind w:left="0"/>
        <w:jc w:val="both"/>
        <w:rPr>
          <w:rStyle w:val="Strong"/>
          <w:bCs w:val="0"/>
        </w:rPr>
      </w:pPr>
      <w:r>
        <w:rPr>
          <w:rStyle w:val="Strong"/>
          <w:bCs w:val="0"/>
        </w:rPr>
        <w:t>Normunds Žunna</w:t>
      </w:r>
    </w:p>
    <w:p w14:paraId="063E3E0A" w14:textId="77777777" w:rsidR="00BA4A6B" w:rsidRDefault="00BA4A6B" w:rsidP="008E4EE6">
      <w:pPr>
        <w:pStyle w:val="ListParagraph"/>
        <w:ind w:left="0"/>
        <w:jc w:val="both"/>
        <w:rPr>
          <w:i/>
          <w:u w:val="single"/>
        </w:rPr>
      </w:pPr>
    </w:p>
    <w:p w14:paraId="203DA28F" w14:textId="4793A56E"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8E4EE6">
        <w:rPr>
          <w:i/>
          <w:u w:val="single"/>
        </w:rPr>
        <w:t xml:space="preserve"> </w:t>
      </w:r>
      <w:r w:rsidR="0058385E" w:rsidRPr="0058385E">
        <w:rPr>
          <w:rStyle w:val="Strong"/>
          <w:rFonts w:cs="Calibri"/>
          <w:b w:val="0"/>
          <w:i/>
          <w:color w:val="000000"/>
          <w:u w:val="single"/>
        </w:rPr>
        <w:t>uz 1.</w:t>
      </w:r>
      <w:r w:rsidR="00280434">
        <w:rPr>
          <w:rStyle w:val="Strong"/>
          <w:rFonts w:cs="Calibri"/>
          <w:b w:val="0"/>
          <w:i/>
          <w:color w:val="000000"/>
          <w:u w:val="single"/>
        </w:rPr>
        <w:t xml:space="preserve"> </w:t>
      </w:r>
      <w:r w:rsidR="0058385E" w:rsidRPr="0058385E">
        <w:rPr>
          <w:rStyle w:val="Strong"/>
          <w:rFonts w:cs="Calibri"/>
          <w:b w:val="0"/>
          <w:i/>
          <w:color w:val="000000"/>
          <w:u w:val="single"/>
        </w:rPr>
        <w:t>jautājumu:</w:t>
      </w:r>
    </w:p>
    <w:p w14:paraId="3DA95FC5" w14:textId="34DC7FBD"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Iekšlietu ministrijas valsts sekretāra vietnieks Juridiskā departamenta direktors </w:t>
      </w:r>
      <w:r w:rsidRPr="0036436D">
        <w:rPr>
          <w:b/>
          <w:color w:val="000000"/>
        </w:rPr>
        <w:t>Vilnis Vītoliņš</w:t>
      </w:r>
      <w:r w:rsidRPr="0036436D">
        <w:rPr>
          <w:color w:val="000000"/>
        </w:rPr>
        <w:t>;</w:t>
      </w:r>
    </w:p>
    <w:p w14:paraId="25CBDDD6" w14:textId="2F912C00"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Iekšlietu ministrijas Juridiskā departamenta Normatīvo aktu nodaļas vadītāja </w:t>
      </w:r>
      <w:r w:rsidRPr="0036436D">
        <w:rPr>
          <w:b/>
          <w:color w:val="000000"/>
        </w:rPr>
        <w:t>Inguna Gorbačova-Ščogole</w:t>
      </w:r>
      <w:r w:rsidRPr="0036436D">
        <w:rPr>
          <w:color w:val="000000"/>
        </w:rPr>
        <w:t>;</w:t>
      </w:r>
    </w:p>
    <w:p w14:paraId="190A2958" w14:textId="40DB8621"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Iekšlietu ministrijas Informācijas centra Juridiskās nodaļas vadītāja </w:t>
      </w:r>
      <w:r w:rsidRPr="0036436D">
        <w:rPr>
          <w:b/>
          <w:bCs/>
          <w:color w:val="000000"/>
        </w:rPr>
        <w:t>Druvita Irbe</w:t>
      </w:r>
      <w:r w:rsidRPr="0036436D">
        <w:rPr>
          <w:bCs/>
          <w:color w:val="000000"/>
        </w:rPr>
        <w:t>;</w:t>
      </w:r>
    </w:p>
    <w:p w14:paraId="35E0DD33" w14:textId="140AEE31"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Veselības ministrijas Sabiedrības veselības departamenta Vides veselības nodaļas vadītāja </w:t>
      </w:r>
      <w:r w:rsidRPr="0036436D">
        <w:rPr>
          <w:b/>
          <w:color w:val="000000"/>
        </w:rPr>
        <w:t>Jana Feldmane</w:t>
      </w:r>
      <w:r w:rsidRPr="0036436D">
        <w:rPr>
          <w:color w:val="000000"/>
        </w:rPr>
        <w:t>;</w:t>
      </w:r>
    </w:p>
    <w:p w14:paraId="0E92CB44" w14:textId="496DC559"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Slimību profilakses un kontroles centra Infekciju slimību uzraudzības un imunizācijas nodaļas vadītāja </w:t>
      </w:r>
      <w:r w:rsidRPr="0036436D">
        <w:rPr>
          <w:b/>
          <w:color w:val="000000"/>
        </w:rPr>
        <w:t>Elīna Dimiņa</w:t>
      </w:r>
      <w:r w:rsidRPr="0036436D">
        <w:rPr>
          <w:color w:val="000000"/>
        </w:rPr>
        <w:t>;</w:t>
      </w:r>
    </w:p>
    <w:p w14:paraId="308CAC19" w14:textId="5C039876"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Aizsardzības ministrijas Nodrošinājuma un aizsardzības investīciju politikas departamenta direktore </w:t>
      </w:r>
      <w:r w:rsidRPr="0036436D">
        <w:rPr>
          <w:b/>
          <w:color w:val="000000"/>
        </w:rPr>
        <w:t>Kristīne Rudzīte-Steijskala</w:t>
      </w:r>
      <w:r w:rsidRPr="0036436D">
        <w:rPr>
          <w:color w:val="000000"/>
        </w:rPr>
        <w:t>;</w:t>
      </w:r>
    </w:p>
    <w:p w14:paraId="1FB2FDFF" w14:textId="32B358ED" w:rsidR="0036436D" w:rsidRPr="0036436D" w:rsidRDefault="0036436D" w:rsidP="0036436D">
      <w:pPr>
        <w:pStyle w:val="ListParagraph"/>
        <w:numPr>
          <w:ilvl w:val="0"/>
          <w:numId w:val="7"/>
        </w:numPr>
        <w:jc w:val="both"/>
        <w:rPr>
          <w:rFonts w:cs="Calibri"/>
          <w:bCs/>
          <w:color w:val="000000"/>
          <w:u w:val="single"/>
        </w:rPr>
      </w:pPr>
      <w:r w:rsidRPr="0036436D">
        <w:rPr>
          <w:color w:val="000000"/>
        </w:rPr>
        <w:t xml:space="preserve">Valsts aizsardzības militāro objektu un iepirkumu centra Centralizētās apgādes juridiskā nodrošinājuma departamenta vadītāja </w:t>
      </w:r>
      <w:r w:rsidRPr="0036436D">
        <w:rPr>
          <w:b/>
          <w:color w:val="000000"/>
        </w:rPr>
        <w:t>Ieva Gulbe</w:t>
      </w:r>
      <w:r w:rsidRPr="0036436D">
        <w:rPr>
          <w:color w:val="000000"/>
        </w:rPr>
        <w:t>;</w:t>
      </w:r>
    </w:p>
    <w:p w14:paraId="7EA562EB" w14:textId="77777777" w:rsidR="00280434" w:rsidRDefault="00280434" w:rsidP="00280434">
      <w:pPr>
        <w:jc w:val="both"/>
        <w:rPr>
          <w:rStyle w:val="Strong"/>
          <w:rFonts w:cs="Calibri"/>
          <w:b w:val="0"/>
          <w:i/>
          <w:color w:val="000000"/>
          <w:u w:val="single"/>
        </w:rPr>
      </w:pPr>
      <w:r>
        <w:rPr>
          <w:rStyle w:val="Strong"/>
          <w:rFonts w:cs="Calibri"/>
          <w:b w:val="0"/>
          <w:i/>
          <w:color w:val="000000"/>
          <w:u w:val="single"/>
        </w:rPr>
        <w:t>uz 2</w:t>
      </w:r>
      <w:r w:rsidRPr="00280434">
        <w:rPr>
          <w:rStyle w:val="Strong"/>
          <w:rFonts w:cs="Calibri"/>
          <w:b w:val="0"/>
          <w:i/>
          <w:color w:val="000000"/>
          <w:u w:val="single"/>
        </w:rPr>
        <w:t>.</w:t>
      </w:r>
      <w:r>
        <w:rPr>
          <w:rStyle w:val="Strong"/>
          <w:rFonts w:cs="Calibri"/>
          <w:b w:val="0"/>
          <w:i/>
          <w:color w:val="000000"/>
          <w:u w:val="single"/>
        </w:rPr>
        <w:t xml:space="preserve"> </w:t>
      </w:r>
      <w:r w:rsidRPr="00280434">
        <w:rPr>
          <w:rStyle w:val="Strong"/>
          <w:rFonts w:cs="Calibri"/>
          <w:b w:val="0"/>
          <w:i/>
          <w:color w:val="000000"/>
          <w:u w:val="single"/>
        </w:rPr>
        <w:t>jautājumu:</w:t>
      </w:r>
    </w:p>
    <w:p w14:paraId="014AD2E2" w14:textId="77777777" w:rsidR="00957BEB" w:rsidRPr="00D37430" w:rsidRDefault="00957BEB" w:rsidP="00957BEB">
      <w:pPr>
        <w:pStyle w:val="ListParagraph"/>
        <w:numPr>
          <w:ilvl w:val="0"/>
          <w:numId w:val="11"/>
        </w:numPr>
        <w:tabs>
          <w:tab w:val="left" w:pos="993"/>
        </w:tabs>
        <w:jc w:val="both"/>
        <w:rPr>
          <w:b/>
          <w:color w:val="000000"/>
        </w:rPr>
      </w:pPr>
      <w:r w:rsidRPr="00D37430">
        <w:rPr>
          <w:rFonts w:cs="Calibri"/>
          <w:color w:val="000000"/>
        </w:rPr>
        <w:t xml:space="preserve">Tieslietu ministrijas Nozaru politikas departamenta Kriminālsodu izpildes politikas nodaļas vadītāja </w:t>
      </w:r>
      <w:r w:rsidRPr="00D37430">
        <w:rPr>
          <w:rFonts w:cs="Calibri"/>
          <w:b/>
          <w:color w:val="000000"/>
        </w:rPr>
        <w:t>Kristīne Ķipēna</w:t>
      </w:r>
      <w:r w:rsidRPr="00D37430">
        <w:rPr>
          <w:rFonts w:cs="Calibri"/>
          <w:color w:val="000000"/>
        </w:rPr>
        <w:t>;</w:t>
      </w:r>
    </w:p>
    <w:p w14:paraId="6F47BEFE" w14:textId="063F4033" w:rsidR="00546313" w:rsidRPr="00A03373" w:rsidRDefault="00421065" w:rsidP="00A03373">
      <w:pPr>
        <w:tabs>
          <w:tab w:val="left" w:pos="1418"/>
        </w:tabs>
        <w:jc w:val="both"/>
        <w:rPr>
          <w:rStyle w:val="Strong"/>
          <w:rFonts w:cs="Calibri"/>
          <w:b w:val="0"/>
          <w:i/>
          <w:color w:val="000000"/>
          <w:u w:val="single"/>
        </w:rPr>
      </w:pPr>
      <w:r>
        <w:rPr>
          <w:rStyle w:val="Strong"/>
          <w:rFonts w:cs="Calibri"/>
          <w:b w:val="0"/>
          <w:i/>
          <w:color w:val="000000"/>
          <w:u w:val="single"/>
        </w:rPr>
        <w:t>uz 3</w:t>
      </w:r>
      <w:r w:rsidR="002E0286" w:rsidRPr="00A03373">
        <w:rPr>
          <w:rStyle w:val="Strong"/>
          <w:rFonts w:cs="Calibri"/>
          <w:b w:val="0"/>
          <w:i/>
          <w:color w:val="000000"/>
          <w:u w:val="single"/>
        </w:rPr>
        <w:t>.</w:t>
      </w:r>
      <w:r w:rsidR="00546313" w:rsidRPr="00A03373">
        <w:rPr>
          <w:rStyle w:val="Strong"/>
          <w:rFonts w:cs="Calibri"/>
          <w:b w:val="0"/>
          <w:i/>
          <w:color w:val="000000"/>
          <w:u w:val="single"/>
        </w:rPr>
        <w:t xml:space="preserve"> jautājumu:</w:t>
      </w:r>
    </w:p>
    <w:p w14:paraId="1D5DDB67" w14:textId="00079839" w:rsidR="00304799" w:rsidRPr="00304799" w:rsidRDefault="00304799" w:rsidP="00304799">
      <w:pPr>
        <w:pStyle w:val="ListParagraph"/>
        <w:numPr>
          <w:ilvl w:val="0"/>
          <w:numId w:val="13"/>
        </w:numPr>
        <w:tabs>
          <w:tab w:val="left" w:pos="1418"/>
        </w:tabs>
        <w:jc w:val="both"/>
      </w:pPr>
      <w:r w:rsidRPr="00304799">
        <w:rPr>
          <w:color w:val="000000"/>
        </w:rPr>
        <w:t xml:space="preserve">Aizsardzības ministrijas parlamentārā sekretāre </w:t>
      </w:r>
      <w:r w:rsidRPr="00304799">
        <w:rPr>
          <w:b/>
          <w:color w:val="000000"/>
        </w:rPr>
        <w:t>Baiba Bļodniece</w:t>
      </w:r>
      <w:r w:rsidRPr="00304799">
        <w:rPr>
          <w:color w:val="000000"/>
        </w:rPr>
        <w:t>;</w:t>
      </w:r>
    </w:p>
    <w:p w14:paraId="34B6B9C3" w14:textId="6CEC75D2" w:rsidR="00304799" w:rsidRPr="00304799" w:rsidRDefault="00304799" w:rsidP="00304799">
      <w:pPr>
        <w:pStyle w:val="ListParagraph"/>
        <w:numPr>
          <w:ilvl w:val="0"/>
          <w:numId w:val="13"/>
        </w:numPr>
        <w:tabs>
          <w:tab w:val="left" w:pos="1418"/>
        </w:tabs>
        <w:jc w:val="both"/>
      </w:pPr>
      <w:r w:rsidRPr="00304799">
        <w:rPr>
          <w:color w:val="000000"/>
        </w:rPr>
        <w:t>Zemessardzes komandieris</w:t>
      </w:r>
      <w:r w:rsidR="008E50F4">
        <w:rPr>
          <w:color w:val="000000"/>
        </w:rPr>
        <w:t xml:space="preserve"> brigādes ģenerālis</w:t>
      </w:r>
      <w:r w:rsidRPr="00304799">
        <w:rPr>
          <w:color w:val="000000"/>
        </w:rPr>
        <w:t xml:space="preserve"> </w:t>
      </w:r>
      <w:r w:rsidRPr="00304799">
        <w:rPr>
          <w:b/>
          <w:color w:val="000000"/>
        </w:rPr>
        <w:t>Egils Leščinskis</w:t>
      </w:r>
      <w:r w:rsidRPr="00304799">
        <w:rPr>
          <w:color w:val="000000"/>
        </w:rPr>
        <w:t>;</w:t>
      </w:r>
    </w:p>
    <w:p w14:paraId="61014248" w14:textId="372AE2FA" w:rsidR="00304799" w:rsidRPr="00304799" w:rsidRDefault="00304799" w:rsidP="00304799">
      <w:pPr>
        <w:pStyle w:val="ListParagraph"/>
        <w:numPr>
          <w:ilvl w:val="0"/>
          <w:numId w:val="13"/>
        </w:numPr>
        <w:tabs>
          <w:tab w:val="left" w:pos="1418"/>
        </w:tabs>
        <w:jc w:val="both"/>
      </w:pPr>
      <w:r w:rsidRPr="00304799">
        <w:rPr>
          <w:rFonts w:cs="Calibri"/>
          <w:color w:val="000000"/>
        </w:rPr>
        <w:t xml:space="preserve">Aizsardzības ministrijas Juridiskā departamenta Tiesību aktu nodaļas vadītāja vietniece </w:t>
      </w:r>
      <w:r w:rsidRPr="00304799">
        <w:rPr>
          <w:rFonts w:cs="Calibri"/>
          <w:b/>
          <w:bCs/>
          <w:color w:val="000000"/>
        </w:rPr>
        <w:t>Irina Šamarina</w:t>
      </w:r>
      <w:r w:rsidRPr="00304799">
        <w:rPr>
          <w:rFonts w:cs="Calibri"/>
          <w:color w:val="000000"/>
        </w:rPr>
        <w:t>;</w:t>
      </w:r>
    </w:p>
    <w:p w14:paraId="0858B933" w14:textId="5466FF83" w:rsidR="00304799" w:rsidRPr="00304799" w:rsidRDefault="00304799" w:rsidP="00304799">
      <w:pPr>
        <w:pStyle w:val="ListParagraph"/>
        <w:numPr>
          <w:ilvl w:val="0"/>
          <w:numId w:val="13"/>
        </w:numPr>
        <w:tabs>
          <w:tab w:val="left" w:pos="1418"/>
        </w:tabs>
        <w:jc w:val="both"/>
      </w:pPr>
      <w:r w:rsidRPr="00304799">
        <w:rPr>
          <w:rFonts w:cs="Calibri"/>
          <w:color w:val="000000"/>
        </w:rPr>
        <w:t xml:space="preserve">Nacionālo bruņoto spēku Apvienotā štāba Juridiskās pārvaldes Normatīvo aktu un līgumu daļas vecākā juriste kapteine </w:t>
      </w:r>
      <w:r w:rsidRPr="00304799">
        <w:rPr>
          <w:rFonts w:cs="Calibri"/>
          <w:b/>
          <w:bCs/>
          <w:color w:val="000000"/>
        </w:rPr>
        <w:t>Madara Pāvele</w:t>
      </w:r>
      <w:r w:rsidRPr="00304799">
        <w:rPr>
          <w:rFonts w:cs="Calibri"/>
          <w:bCs/>
          <w:color w:val="000000"/>
        </w:rPr>
        <w:t>;</w:t>
      </w:r>
    </w:p>
    <w:p w14:paraId="76C77E0E" w14:textId="6E77E513" w:rsidR="00416BAC" w:rsidRDefault="00421065" w:rsidP="00416BAC">
      <w:pPr>
        <w:jc w:val="both"/>
        <w:rPr>
          <w:rStyle w:val="Strong"/>
          <w:rFonts w:cs="Calibri"/>
          <w:b w:val="0"/>
          <w:i/>
          <w:color w:val="000000"/>
          <w:u w:val="single"/>
        </w:rPr>
      </w:pPr>
      <w:r>
        <w:rPr>
          <w:rStyle w:val="Strong"/>
          <w:rFonts w:cs="Calibri"/>
          <w:b w:val="0"/>
          <w:i/>
          <w:color w:val="000000"/>
          <w:u w:val="single"/>
        </w:rPr>
        <w:t>uz 4</w:t>
      </w:r>
      <w:r w:rsidR="00416BAC" w:rsidRPr="00280434">
        <w:rPr>
          <w:rStyle w:val="Strong"/>
          <w:rFonts w:cs="Calibri"/>
          <w:b w:val="0"/>
          <w:i/>
          <w:color w:val="000000"/>
          <w:u w:val="single"/>
        </w:rPr>
        <w:t>.</w:t>
      </w:r>
      <w:r w:rsidR="00416BAC">
        <w:rPr>
          <w:rStyle w:val="Strong"/>
          <w:rFonts w:cs="Calibri"/>
          <w:b w:val="0"/>
          <w:i/>
          <w:color w:val="000000"/>
          <w:u w:val="single"/>
        </w:rPr>
        <w:t xml:space="preserve"> </w:t>
      </w:r>
      <w:r w:rsidR="00416BAC" w:rsidRPr="00280434">
        <w:rPr>
          <w:rStyle w:val="Strong"/>
          <w:rFonts w:cs="Calibri"/>
          <w:b w:val="0"/>
          <w:i/>
          <w:color w:val="000000"/>
          <w:u w:val="single"/>
        </w:rPr>
        <w:t>jautājumu:</w:t>
      </w:r>
    </w:p>
    <w:p w14:paraId="73926539" w14:textId="3594E380" w:rsidR="004969B5" w:rsidRPr="00FC737E" w:rsidRDefault="004969B5" w:rsidP="004969B5">
      <w:pPr>
        <w:pStyle w:val="ListParagraph"/>
        <w:numPr>
          <w:ilvl w:val="0"/>
          <w:numId w:val="15"/>
        </w:numPr>
        <w:tabs>
          <w:tab w:val="left" w:pos="993"/>
        </w:tabs>
        <w:jc w:val="both"/>
        <w:rPr>
          <w:i/>
          <w:color w:val="000000"/>
        </w:rPr>
      </w:pPr>
      <w:r w:rsidRPr="00D37430">
        <w:rPr>
          <w:color w:val="000000"/>
        </w:rPr>
        <w:t xml:space="preserve">Iekšlietu ministrijas valsts sekretāra vietnieks Juridiskā departamenta direktors </w:t>
      </w:r>
      <w:r w:rsidRPr="00D37430">
        <w:rPr>
          <w:b/>
          <w:color w:val="000000"/>
        </w:rPr>
        <w:t>Vilnis Vītoliņš</w:t>
      </w:r>
      <w:r w:rsidRPr="00FC737E">
        <w:rPr>
          <w:color w:val="000000"/>
        </w:rPr>
        <w:t>;</w:t>
      </w:r>
    </w:p>
    <w:p w14:paraId="2BE86FAE" w14:textId="4ECB7326" w:rsidR="00FC737E" w:rsidRPr="00FC737E" w:rsidRDefault="00FC737E" w:rsidP="004969B5">
      <w:pPr>
        <w:pStyle w:val="ListParagraph"/>
        <w:numPr>
          <w:ilvl w:val="0"/>
          <w:numId w:val="15"/>
        </w:numPr>
        <w:tabs>
          <w:tab w:val="left" w:pos="993"/>
        </w:tabs>
        <w:jc w:val="both"/>
        <w:rPr>
          <w:i/>
          <w:color w:val="000000"/>
        </w:rPr>
      </w:pPr>
      <w:r>
        <w:rPr>
          <w:color w:val="000000"/>
        </w:rPr>
        <w:t xml:space="preserve">Iekšlietu ministrijas Juridiskā departamenta Normatīvo aktu nodaļas juriste </w:t>
      </w:r>
      <w:r w:rsidRPr="00FC737E">
        <w:rPr>
          <w:b/>
          <w:color w:val="000000"/>
        </w:rPr>
        <w:t>Dzintra</w:t>
      </w:r>
      <w:r>
        <w:rPr>
          <w:color w:val="000000"/>
        </w:rPr>
        <w:t xml:space="preserve"> </w:t>
      </w:r>
      <w:r w:rsidRPr="00FC737E">
        <w:rPr>
          <w:b/>
          <w:color w:val="000000"/>
        </w:rPr>
        <w:t>Rancāne</w:t>
      </w:r>
      <w:r>
        <w:rPr>
          <w:color w:val="000000"/>
        </w:rPr>
        <w:t>;</w:t>
      </w:r>
    </w:p>
    <w:p w14:paraId="2FFB189E" w14:textId="2660E89A" w:rsidR="00FC737E" w:rsidRPr="00FC737E" w:rsidRDefault="00FC737E" w:rsidP="00FC737E">
      <w:pPr>
        <w:pStyle w:val="ListParagraph"/>
        <w:numPr>
          <w:ilvl w:val="0"/>
          <w:numId w:val="15"/>
        </w:numPr>
        <w:tabs>
          <w:tab w:val="left" w:pos="993"/>
        </w:tabs>
        <w:jc w:val="both"/>
        <w:rPr>
          <w:i/>
          <w:color w:val="000000"/>
        </w:rPr>
      </w:pPr>
      <w:r w:rsidRPr="00D37430">
        <w:t xml:space="preserve">Valsts policijas Galvenās kārtības policijas pārvaldes Koordinācijas un kontroles pārvaldes Licencēšanas un atļauju sistēmas biroja priekšnieka vietnieks </w:t>
      </w:r>
      <w:r w:rsidRPr="00FC737E">
        <w:rPr>
          <w:b/>
        </w:rPr>
        <w:t>Andris Melkers</w:t>
      </w:r>
      <w:r w:rsidRPr="00D37430">
        <w:t>;</w:t>
      </w:r>
    </w:p>
    <w:p w14:paraId="4EEC35A5" w14:textId="3673505F" w:rsidR="00FC737E" w:rsidRPr="00FC737E" w:rsidRDefault="00FC737E" w:rsidP="00FC737E">
      <w:pPr>
        <w:pStyle w:val="ListParagraph"/>
        <w:numPr>
          <w:ilvl w:val="0"/>
          <w:numId w:val="15"/>
        </w:numPr>
        <w:tabs>
          <w:tab w:val="left" w:pos="993"/>
        </w:tabs>
        <w:jc w:val="both"/>
        <w:rPr>
          <w:i/>
          <w:color w:val="000000"/>
        </w:rPr>
      </w:pPr>
      <w:r w:rsidRPr="00FC737E">
        <w:rPr>
          <w:color w:val="000000"/>
        </w:rPr>
        <w:lastRenderedPageBreak/>
        <w:t xml:space="preserve">Korupcijas novēršanas un apkarošanas biroja Pirmās pārvaldes Otrās nodaļas priekšniece </w:t>
      </w:r>
      <w:r w:rsidRPr="00FC737E">
        <w:rPr>
          <w:b/>
          <w:color w:val="000000"/>
        </w:rPr>
        <w:t>Inese Zelča</w:t>
      </w:r>
      <w:r w:rsidRPr="00FC737E">
        <w:rPr>
          <w:color w:val="000000"/>
        </w:rPr>
        <w:t>;</w:t>
      </w:r>
    </w:p>
    <w:p w14:paraId="56D2E962" w14:textId="0597F5A0" w:rsidR="00FC737E" w:rsidRPr="00FC737E" w:rsidRDefault="00FC737E" w:rsidP="00997BF2">
      <w:pPr>
        <w:pStyle w:val="ListParagraph"/>
        <w:numPr>
          <w:ilvl w:val="0"/>
          <w:numId w:val="15"/>
        </w:numPr>
        <w:tabs>
          <w:tab w:val="left" w:pos="993"/>
        </w:tabs>
        <w:jc w:val="both"/>
        <w:rPr>
          <w:i/>
          <w:color w:val="000000"/>
        </w:rPr>
      </w:pPr>
      <w:r w:rsidRPr="00FC737E">
        <w:rPr>
          <w:color w:val="000000"/>
        </w:rPr>
        <w:t xml:space="preserve">Korupcijas novēršanas un apkarošanas biroja galvenā inspektore </w:t>
      </w:r>
      <w:r w:rsidRPr="00FC737E">
        <w:rPr>
          <w:b/>
          <w:color w:val="000000"/>
        </w:rPr>
        <w:t>Irina Dobelniece</w:t>
      </w:r>
      <w:r w:rsidRPr="00FC737E">
        <w:rPr>
          <w:color w:val="000000"/>
        </w:rPr>
        <w:t>;</w:t>
      </w:r>
    </w:p>
    <w:p w14:paraId="348E5698" w14:textId="77777777" w:rsidR="00997BF2" w:rsidRDefault="00997BF2" w:rsidP="00997BF2">
      <w:pPr>
        <w:ind w:left="360" w:firstLine="37"/>
        <w:jc w:val="both"/>
        <w:rPr>
          <w:rStyle w:val="Strong"/>
          <w:b w:val="0"/>
        </w:rPr>
      </w:pPr>
    </w:p>
    <w:p w14:paraId="3E980C14" w14:textId="20F00F79" w:rsidR="00BA4A6B" w:rsidRDefault="00997BF2" w:rsidP="00997BF2">
      <w:pPr>
        <w:ind w:left="360" w:firstLine="37"/>
        <w:jc w:val="both"/>
        <w:rPr>
          <w:rStyle w:val="Strong"/>
          <w:b w:val="0"/>
        </w:rPr>
      </w:pPr>
      <w:r>
        <w:rPr>
          <w:rStyle w:val="Strong"/>
          <w:b w:val="0"/>
        </w:rPr>
        <w:t xml:space="preserve">Saeimas Juridiskā biroja vecākā juridiskā padomniece </w:t>
      </w:r>
      <w:r w:rsidRPr="00997BF2">
        <w:rPr>
          <w:rStyle w:val="Strong"/>
        </w:rPr>
        <w:t>Līvija Millere</w:t>
      </w:r>
    </w:p>
    <w:p w14:paraId="12AC9BBE" w14:textId="5706261B" w:rsidR="00DF1334" w:rsidRPr="00523121" w:rsidRDefault="004A744F" w:rsidP="00BA4A6B">
      <w:pPr>
        <w:tabs>
          <w:tab w:val="left" w:pos="1418"/>
        </w:tabs>
        <w:ind w:firstLine="397"/>
        <w:jc w:val="both"/>
        <w:rPr>
          <w:rStyle w:val="Strong"/>
          <w:bCs w:val="0"/>
        </w:rPr>
      </w:pPr>
      <w:r w:rsidRPr="00997BF2">
        <w:rPr>
          <w:rStyle w:val="Strong"/>
          <w:b w:val="0"/>
        </w:rPr>
        <w:t>Komisijas darbinieki:</w:t>
      </w:r>
      <w:r w:rsidRPr="00874BA0">
        <w:rPr>
          <w:rStyle w:val="Strong"/>
        </w:rPr>
        <w:t xml:space="preserve"> </w:t>
      </w:r>
      <w:r w:rsidR="00FE29A9">
        <w:rPr>
          <w:rStyle w:val="Strong"/>
          <w:b w:val="0"/>
        </w:rPr>
        <w:t xml:space="preserve">vecākā konsultante </w:t>
      </w:r>
      <w:r w:rsidR="00FE29A9" w:rsidRPr="00FE29A9">
        <w:rPr>
          <w:rStyle w:val="Strong"/>
        </w:rPr>
        <w:t>Ieva Barvika</w:t>
      </w:r>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166BC7" w:rsidRPr="00166BC7">
        <w:rPr>
          <w:rStyle w:val="Strong"/>
        </w:rPr>
        <w:t>Egita Kalniņa</w:t>
      </w:r>
      <w:r w:rsidR="00166BC7">
        <w:rPr>
          <w:rStyle w:val="Strong"/>
          <w:b w:val="0"/>
        </w:rPr>
        <w:t>,</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Veinalds</w:t>
      </w:r>
    </w:p>
    <w:p w14:paraId="02DF9487" w14:textId="77777777" w:rsidR="006D1857" w:rsidRPr="00523121" w:rsidRDefault="006D1857" w:rsidP="00BA4A6B">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BA4A6B">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BA4A6B">
      <w:pPr>
        <w:ind w:firstLine="397"/>
        <w:jc w:val="both"/>
        <w:rPr>
          <w:bCs/>
        </w:rPr>
      </w:pPr>
      <w:r w:rsidRPr="00523121">
        <w:rPr>
          <w:b/>
          <w:bCs/>
        </w:rPr>
        <w:t xml:space="preserve">Sēdes veids: </w:t>
      </w:r>
      <w:r w:rsidR="0013430C" w:rsidRPr="00523121">
        <w:rPr>
          <w:bCs/>
        </w:rPr>
        <w:t>atklāta</w:t>
      </w:r>
    </w:p>
    <w:p w14:paraId="15175FD4" w14:textId="77777777" w:rsidR="00AD10D1" w:rsidRDefault="00AD10D1" w:rsidP="005D610B">
      <w:pPr>
        <w:jc w:val="both"/>
        <w:rPr>
          <w:bCs/>
        </w:rPr>
      </w:pPr>
    </w:p>
    <w:p w14:paraId="58217CAD" w14:textId="77777777" w:rsidR="00181D89" w:rsidRPr="00523121" w:rsidRDefault="009729FF" w:rsidP="00BA4A6B">
      <w:pPr>
        <w:pStyle w:val="BodyText3"/>
        <w:ind w:firstLine="397"/>
        <w:rPr>
          <w:u w:val="single"/>
        </w:rPr>
      </w:pPr>
      <w:r w:rsidRPr="00523121">
        <w:rPr>
          <w:u w:val="single"/>
        </w:rPr>
        <w:t>D</w:t>
      </w:r>
      <w:r w:rsidR="006D1857" w:rsidRPr="00523121">
        <w:rPr>
          <w:u w:val="single"/>
        </w:rPr>
        <w:t>arba kārtība:</w:t>
      </w:r>
    </w:p>
    <w:p w14:paraId="3038287A" w14:textId="77777777" w:rsidR="00611FE5" w:rsidRDefault="00611FE5" w:rsidP="00611FE5">
      <w:pPr>
        <w:tabs>
          <w:tab w:val="left" w:pos="993"/>
        </w:tabs>
        <w:jc w:val="both"/>
        <w:rPr>
          <w:b/>
          <w:color w:val="000000"/>
        </w:rPr>
      </w:pPr>
      <w:r>
        <w:rPr>
          <w:b/>
          <w:color w:val="000000"/>
        </w:rPr>
        <w:t xml:space="preserve">1. Grozījumi Covid-19 infekcijas izplatības pārvaldības likumā 783/Lp13 1.lasījums. </w:t>
      </w:r>
    </w:p>
    <w:p w14:paraId="75758D4F" w14:textId="77777777" w:rsidR="00611FE5" w:rsidRDefault="00611FE5" w:rsidP="00611FE5">
      <w:pPr>
        <w:tabs>
          <w:tab w:val="left" w:pos="993"/>
        </w:tabs>
        <w:jc w:val="both"/>
        <w:rPr>
          <w:b/>
          <w:color w:val="000000"/>
        </w:rPr>
      </w:pPr>
      <w:r>
        <w:rPr>
          <w:b/>
          <w:color w:val="000000"/>
        </w:rPr>
        <w:t>2.</w:t>
      </w:r>
      <w:r>
        <w:rPr>
          <w:rStyle w:val="Heading1Char"/>
          <w:rFonts w:eastAsia="Calibri"/>
          <w:b w:val="0"/>
        </w:rPr>
        <w:t xml:space="preserve"> </w:t>
      </w:r>
      <w:r>
        <w:rPr>
          <w:b/>
          <w:color w:val="000000"/>
        </w:rPr>
        <w:t>Grozījumi Ieslodzījuma vietu pārvaldes likumā 786/Lp13 1.lasījums.</w:t>
      </w:r>
    </w:p>
    <w:p w14:paraId="39BB0A5C" w14:textId="77777777" w:rsidR="00611FE5" w:rsidRDefault="00611FE5" w:rsidP="00611FE5">
      <w:pPr>
        <w:tabs>
          <w:tab w:val="left" w:pos="993"/>
        </w:tabs>
        <w:jc w:val="both"/>
        <w:rPr>
          <w:b/>
          <w:color w:val="000000"/>
        </w:rPr>
      </w:pPr>
      <w:r>
        <w:rPr>
          <w:b/>
          <w:color w:val="000000"/>
        </w:rPr>
        <w:t>3. Grozījumi Latvijas Republikas Zemessardzes likumā 784/Lp13 1.lasījums.</w:t>
      </w:r>
    </w:p>
    <w:p w14:paraId="57892C3C" w14:textId="77777777" w:rsidR="00611FE5" w:rsidRDefault="00611FE5" w:rsidP="00611FE5">
      <w:pPr>
        <w:tabs>
          <w:tab w:val="left" w:pos="993"/>
        </w:tabs>
        <w:jc w:val="both"/>
        <w:rPr>
          <w:b/>
          <w:color w:val="000000"/>
        </w:rPr>
      </w:pPr>
      <w:r>
        <w:rPr>
          <w:b/>
          <w:color w:val="000000"/>
        </w:rPr>
        <w:t>4. Grozījums Ieroču aprites likumā 756/Lp13 1.lasījums.</w:t>
      </w:r>
    </w:p>
    <w:p w14:paraId="4472D835" w14:textId="77777777" w:rsidR="00611FE5" w:rsidRDefault="00611FE5" w:rsidP="00611FE5">
      <w:pPr>
        <w:tabs>
          <w:tab w:val="left" w:pos="993"/>
        </w:tabs>
        <w:jc w:val="both"/>
        <w:rPr>
          <w:b/>
          <w:color w:val="000000"/>
        </w:rPr>
      </w:pPr>
      <w:r>
        <w:rPr>
          <w:b/>
          <w:color w:val="000000"/>
        </w:rPr>
        <w:t xml:space="preserve">5. Dažādi. </w:t>
      </w:r>
    </w:p>
    <w:p w14:paraId="00099172" w14:textId="617BF139" w:rsidR="00E86B1F" w:rsidRDefault="00E86B1F" w:rsidP="00E86B1F">
      <w:pPr>
        <w:tabs>
          <w:tab w:val="left" w:pos="1418"/>
        </w:tabs>
        <w:jc w:val="both"/>
      </w:pPr>
    </w:p>
    <w:p w14:paraId="735AF34F" w14:textId="77777777" w:rsidR="00E86B1F" w:rsidRPr="00E86B1F" w:rsidRDefault="00E86B1F" w:rsidP="00E86B1F">
      <w:pPr>
        <w:pStyle w:val="BodyText3"/>
        <w:rPr>
          <w:b w:val="0"/>
          <w:i/>
          <w:u w:val="single"/>
        </w:rPr>
      </w:pPr>
      <w:r w:rsidRPr="00E86B1F">
        <w:rPr>
          <w:b w:val="0"/>
          <w:i/>
          <w:u w:val="single"/>
        </w:rPr>
        <w:t>Izskatāmie dokumenti:</w:t>
      </w:r>
    </w:p>
    <w:p w14:paraId="03351630" w14:textId="7723F999" w:rsidR="00E86B1F" w:rsidRDefault="00E86B1F" w:rsidP="00E86B1F">
      <w:pPr>
        <w:pStyle w:val="BodyText3"/>
        <w:rPr>
          <w:b w:val="0"/>
          <w:i/>
        </w:rPr>
      </w:pPr>
      <w:r w:rsidRPr="00814ADA">
        <w:rPr>
          <w:b w:val="0"/>
          <w:i/>
        </w:rPr>
        <w:t xml:space="preserve">1. </w:t>
      </w:r>
      <w:r>
        <w:rPr>
          <w:b w:val="0"/>
          <w:i/>
        </w:rPr>
        <w:t>Veselības ministrijas 22.09.2020. vēstule Nr. 01-11.1/4757;</w:t>
      </w:r>
    </w:p>
    <w:p w14:paraId="26A0E5EA" w14:textId="65302F90" w:rsidR="00E86B1F" w:rsidRDefault="00E86B1F" w:rsidP="00E86B1F">
      <w:pPr>
        <w:pStyle w:val="BodyText3"/>
        <w:rPr>
          <w:b w:val="0"/>
          <w:i/>
        </w:rPr>
      </w:pPr>
      <w:r>
        <w:rPr>
          <w:b w:val="0"/>
          <w:i/>
        </w:rPr>
        <w:t>2. Aizsardzības ministrijas 22.09.2020. vēstule Nr. MV-N/2122.</w:t>
      </w:r>
    </w:p>
    <w:p w14:paraId="6802F1F6" w14:textId="77777777" w:rsidR="00E86B1F" w:rsidRPr="000A35AB" w:rsidRDefault="00E86B1F" w:rsidP="00BA4A6B">
      <w:pPr>
        <w:tabs>
          <w:tab w:val="left" w:pos="1418"/>
        </w:tabs>
        <w:ind w:left="357" w:firstLine="397"/>
        <w:jc w:val="both"/>
      </w:pPr>
    </w:p>
    <w:p w14:paraId="67A7A72C" w14:textId="78409961" w:rsidR="00CE1FD6" w:rsidRDefault="00CE1FD6" w:rsidP="00F428FA">
      <w:pPr>
        <w:tabs>
          <w:tab w:val="left" w:pos="1418"/>
        </w:tabs>
        <w:ind w:firstLine="397"/>
        <w:jc w:val="both"/>
      </w:pPr>
      <w:r>
        <w:rPr>
          <w:b/>
        </w:rPr>
        <w:t xml:space="preserve">J.Rancāns </w:t>
      </w:r>
      <w:r w:rsidRPr="00CE1FD6">
        <w:t>atklāj sēdi</w:t>
      </w:r>
      <w:r w:rsidR="00AA13B8">
        <w:t>, konstatē deputātu klātbūtni</w:t>
      </w:r>
      <w:r w:rsidR="00CC311A">
        <w:t xml:space="preserve"> un</w:t>
      </w:r>
      <w:r w:rsidR="001A2D54">
        <w:t xml:space="preserve"> </w:t>
      </w:r>
      <w:r>
        <w:t>iepazīstina izskatāmo darba k</w:t>
      </w:r>
      <w:r w:rsidR="00CC311A">
        <w:t>ārtību</w:t>
      </w:r>
      <w:r w:rsidR="00AA13B8">
        <w:t>; paredzēts izskatīt 4 likumprojektus pirmajā lasījumā. Sakarā ar to, ka L.Millere uz sēdi klātienē ieradīsies nedaudz vēlāk, ierosina pamainīt likumprojektu izskatīšanas kārtību, un sākt sēdi ar 4.darba kārtības punkta izskatīšanu.</w:t>
      </w:r>
    </w:p>
    <w:p w14:paraId="401A5E10" w14:textId="77777777" w:rsidR="00AA13B8" w:rsidRPr="00916D93" w:rsidRDefault="00AA13B8" w:rsidP="00F428FA">
      <w:pPr>
        <w:ind w:firstLine="397"/>
        <w:jc w:val="both"/>
        <w:rPr>
          <w:i/>
        </w:rPr>
      </w:pPr>
      <w:r>
        <w:rPr>
          <w:i/>
        </w:rPr>
        <w:t>Deputātiem nav iebildumu</w:t>
      </w:r>
      <w:r w:rsidRPr="00916D93">
        <w:rPr>
          <w:i/>
        </w:rPr>
        <w:t>.</w:t>
      </w:r>
    </w:p>
    <w:p w14:paraId="6149288E" w14:textId="77777777" w:rsidR="00AA13B8" w:rsidRDefault="00AA13B8" w:rsidP="00F428FA">
      <w:pPr>
        <w:tabs>
          <w:tab w:val="left" w:pos="1418"/>
        </w:tabs>
        <w:ind w:firstLine="397"/>
        <w:jc w:val="both"/>
      </w:pPr>
    </w:p>
    <w:p w14:paraId="0DBEE89D" w14:textId="77777777" w:rsidR="00AA13B8" w:rsidRDefault="00AA13B8" w:rsidP="00F428FA">
      <w:pPr>
        <w:tabs>
          <w:tab w:val="left" w:pos="993"/>
        </w:tabs>
        <w:ind w:firstLine="397"/>
        <w:jc w:val="both"/>
        <w:rPr>
          <w:b/>
          <w:color w:val="000000"/>
        </w:rPr>
      </w:pPr>
      <w:r>
        <w:rPr>
          <w:b/>
          <w:color w:val="000000"/>
        </w:rPr>
        <w:t>4. Grozījums Ieroču aprites likumā 756/Lp13 1.lasījums.</w:t>
      </w:r>
    </w:p>
    <w:p w14:paraId="25C5279D" w14:textId="60E9DCEA" w:rsidR="00CE1FD6" w:rsidRDefault="00CE1FD6" w:rsidP="00F428FA">
      <w:pPr>
        <w:tabs>
          <w:tab w:val="left" w:pos="1418"/>
        </w:tabs>
        <w:ind w:firstLine="397"/>
        <w:jc w:val="both"/>
      </w:pPr>
    </w:p>
    <w:p w14:paraId="06CCE2EA" w14:textId="017094D3" w:rsidR="00AA13B8" w:rsidRDefault="00AA13B8" w:rsidP="00F428FA">
      <w:pPr>
        <w:tabs>
          <w:tab w:val="left" w:pos="1418"/>
        </w:tabs>
        <w:ind w:firstLine="397"/>
        <w:jc w:val="both"/>
      </w:pPr>
      <w:r w:rsidRPr="00AA13B8">
        <w:rPr>
          <w:b/>
        </w:rPr>
        <w:t>J.Rancāns</w:t>
      </w:r>
      <w:r>
        <w:t xml:space="preserve"> dod vārdu Iekšlietu ministrijas (turpmāk – IeM) pārstāvjiem.</w:t>
      </w:r>
    </w:p>
    <w:p w14:paraId="570A0112" w14:textId="7114FD70" w:rsidR="00AA13B8" w:rsidRDefault="00AA13B8" w:rsidP="00F428FA">
      <w:pPr>
        <w:tabs>
          <w:tab w:val="left" w:pos="1418"/>
        </w:tabs>
        <w:ind w:firstLine="397"/>
        <w:jc w:val="both"/>
      </w:pPr>
      <w:r w:rsidRPr="00AA13B8">
        <w:rPr>
          <w:b/>
        </w:rPr>
        <w:t>V.Vītoliņš</w:t>
      </w:r>
      <w:r>
        <w:t xml:space="preserve"> informē, ka šis nav IeM izstrādāts likumprojekts, bet ar ministriju ir saskaņots un atbalstīts. Ministrijai nav iebildumu pret</w:t>
      </w:r>
      <w:r w:rsidR="00900AE4">
        <w:t xml:space="preserve"> tiesībām</w:t>
      </w:r>
      <w:r w:rsidR="00900AE4" w:rsidRPr="00900AE4">
        <w:t xml:space="preserve"> </w:t>
      </w:r>
      <w:r w:rsidR="00900AE4">
        <w:t>Korupcijas novēršanas un apkarošanas biroja (turpmāk – KNAB) priekšniekam piešķirt ieroci kā personisko apbalvojumu biroja amatpersonām.</w:t>
      </w:r>
      <w:r>
        <w:t xml:space="preserve"> </w:t>
      </w:r>
    </w:p>
    <w:p w14:paraId="1015B39C" w14:textId="11DDAD5A" w:rsidR="00F428FA" w:rsidRPr="00900AE4" w:rsidRDefault="00F428FA" w:rsidP="00F428FA">
      <w:pPr>
        <w:tabs>
          <w:tab w:val="left" w:pos="1418"/>
        </w:tabs>
        <w:ind w:firstLine="397"/>
        <w:jc w:val="both"/>
      </w:pPr>
      <w:r w:rsidRPr="00900AE4">
        <w:rPr>
          <w:b/>
        </w:rPr>
        <w:t>J.Rancāns</w:t>
      </w:r>
      <w:r w:rsidRPr="00900AE4">
        <w:t xml:space="preserve"> dod vārdu KNAB pārst</w:t>
      </w:r>
      <w:r w:rsidR="0089588B" w:rsidRPr="00900AE4">
        <w:t>āvjiem, likumprojekta izstrādātājiem.</w:t>
      </w:r>
    </w:p>
    <w:p w14:paraId="45AC2E3B" w14:textId="76EC9047" w:rsidR="00F428FA" w:rsidRDefault="00F428FA" w:rsidP="00F428FA">
      <w:pPr>
        <w:tabs>
          <w:tab w:val="left" w:pos="1418"/>
        </w:tabs>
        <w:ind w:firstLine="397"/>
        <w:jc w:val="both"/>
      </w:pPr>
      <w:r w:rsidRPr="00F428FA">
        <w:rPr>
          <w:b/>
        </w:rPr>
        <w:t>I.Zelča</w:t>
      </w:r>
      <w:r>
        <w:t xml:space="preserve"> izskaidro likumprojektu un pamato KNAB ierosinājumu, kas risina problēmu, lai KNAB priekšniekam tāpat kā citu iestāžu</w:t>
      </w:r>
      <w:r w:rsidR="00900AE4">
        <w:t xml:space="preserve"> vadītājiem būtu tiesības piešķirt ieroci kā apbalvojumu biroja amatpersonām.</w:t>
      </w:r>
    </w:p>
    <w:p w14:paraId="20D67C65" w14:textId="77777777" w:rsidR="00F428FA" w:rsidRDefault="00F428FA" w:rsidP="00F428FA">
      <w:pPr>
        <w:tabs>
          <w:tab w:val="left" w:pos="1418"/>
        </w:tabs>
        <w:ind w:firstLine="397"/>
        <w:jc w:val="both"/>
      </w:pPr>
    </w:p>
    <w:p w14:paraId="252BEF62" w14:textId="685265FF" w:rsidR="00F428FA" w:rsidRDefault="00F428FA" w:rsidP="00F428FA">
      <w:pPr>
        <w:ind w:firstLine="397"/>
        <w:jc w:val="both"/>
        <w:rPr>
          <w:b/>
        </w:rPr>
      </w:pPr>
      <w:r w:rsidRPr="005239BE">
        <w:rPr>
          <w:b/>
          <w:szCs w:val="28"/>
        </w:rPr>
        <w:t>J.Rancāns</w:t>
      </w:r>
      <w:r>
        <w:rPr>
          <w:szCs w:val="28"/>
        </w:rPr>
        <w:t xml:space="preserve"> aicina konceptuāli atbalstīt likumprojektu pirmajam lasījumam, kā arī noteikt priekšlikumu iesniegšanas termiņu – 5 dienas un referentu – N.Žunnu.</w:t>
      </w:r>
    </w:p>
    <w:p w14:paraId="218B3B8D" w14:textId="77777777" w:rsidR="00F428FA" w:rsidRPr="00916D93" w:rsidRDefault="00F428FA" w:rsidP="00F428FA">
      <w:pPr>
        <w:ind w:firstLine="397"/>
        <w:jc w:val="both"/>
        <w:rPr>
          <w:i/>
        </w:rPr>
      </w:pPr>
      <w:r>
        <w:rPr>
          <w:i/>
        </w:rPr>
        <w:t>Deputātiem nav iebildumu</w:t>
      </w:r>
      <w:r w:rsidRPr="00916D93">
        <w:rPr>
          <w:i/>
        </w:rPr>
        <w:t>.</w:t>
      </w:r>
    </w:p>
    <w:p w14:paraId="7578457E" w14:textId="77777777" w:rsidR="00F428FA" w:rsidRDefault="00F428FA" w:rsidP="00F428FA">
      <w:pPr>
        <w:ind w:firstLine="397"/>
        <w:jc w:val="both"/>
        <w:rPr>
          <w:b/>
        </w:rPr>
      </w:pPr>
    </w:p>
    <w:p w14:paraId="220EF899" w14:textId="77777777" w:rsidR="00F428FA" w:rsidRDefault="00F428FA" w:rsidP="00F428FA">
      <w:pPr>
        <w:ind w:firstLine="397"/>
        <w:jc w:val="both"/>
        <w:rPr>
          <w:b/>
        </w:rPr>
      </w:pPr>
      <w:r>
        <w:rPr>
          <w:b/>
        </w:rPr>
        <w:t xml:space="preserve">LĒMUMS: </w:t>
      </w:r>
    </w:p>
    <w:p w14:paraId="3363C8F2" w14:textId="6EB51072" w:rsidR="00F428FA" w:rsidRDefault="00F428FA" w:rsidP="00F428FA">
      <w:pPr>
        <w:ind w:firstLine="397"/>
        <w:jc w:val="both"/>
      </w:pPr>
      <w:r>
        <w:rPr>
          <w:b/>
        </w:rPr>
        <w:t xml:space="preserve">- </w:t>
      </w:r>
      <w:r w:rsidRPr="0047756F">
        <w:t xml:space="preserve">konceptuāli </w:t>
      </w:r>
      <w:r>
        <w:t>atbalstīt</w:t>
      </w:r>
      <w:r>
        <w:rPr>
          <w:b/>
        </w:rPr>
        <w:t xml:space="preserve"> </w:t>
      </w:r>
      <w:r>
        <w:t>likumprojektu “Grozījums Ieroču aprites likumā”</w:t>
      </w:r>
      <w:r>
        <w:rPr>
          <w:b/>
        </w:rPr>
        <w:t xml:space="preserve"> </w:t>
      </w:r>
      <w:r>
        <w:t>(Nr.756/Lp13) un virzīt izskatīšanai Saeimas sēdē pirmajā lasījumā;</w:t>
      </w:r>
    </w:p>
    <w:p w14:paraId="1620AAB5" w14:textId="6164619D" w:rsidR="00F428FA" w:rsidRDefault="00F428FA" w:rsidP="00F428FA">
      <w:pPr>
        <w:ind w:firstLine="397"/>
        <w:jc w:val="both"/>
      </w:pPr>
      <w:r>
        <w:t>- noteikt priekšlikumu iesniegšanas termiņu otrajam lasījumam – 5 dienas;</w:t>
      </w:r>
    </w:p>
    <w:p w14:paraId="7E419D78" w14:textId="4725DD92" w:rsidR="00F428FA" w:rsidRDefault="00F428FA" w:rsidP="00F428FA">
      <w:pPr>
        <w:ind w:firstLine="397"/>
        <w:jc w:val="both"/>
      </w:pPr>
      <w:r>
        <w:t>- referents – N.Žunna.</w:t>
      </w:r>
    </w:p>
    <w:p w14:paraId="16636E74" w14:textId="77777777" w:rsidR="00F428FA" w:rsidRDefault="00F428FA" w:rsidP="00F428FA">
      <w:pPr>
        <w:tabs>
          <w:tab w:val="left" w:pos="1418"/>
        </w:tabs>
        <w:ind w:firstLine="397"/>
        <w:jc w:val="both"/>
      </w:pPr>
    </w:p>
    <w:p w14:paraId="6106AF4A" w14:textId="77777777" w:rsidR="00AA13B8" w:rsidRPr="00CE1FD6" w:rsidRDefault="00AA13B8" w:rsidP="00F428FA">
      <w:pPr>
        <w:tabs>
          <w:tab w:val="left" w:pos="1418"/>
        </w:tabs>
        <w:ind w:left="357" w:firstLine="397"/>
        <w:jc w:val="both"/>
      </w:pPr>
    </w:p>
    <w:p w14:paraId="178D89B4" w14:textId="75DDBF0D" w:rsidR="00CE1FD6" w:rsidRPr="00CE1FD6" w:rsidRDefault="00F428FA" w:rsidP="00F428FA">
      <w:pPr>
        <w:tabs>
          <w:tab w:val="left" w:pos="1418"/>
        </w:tabs>
        <w:ind w:firstLine="397"/>
        <w:jc w:val="both"/>
        <w:rPr>
          <w:b/>
        </w:rPr>
      </w:pPr>
      <w:r>
        <w:rPr>
          <w:b/>
        </w:rPr>
        <w:t>3</w:t>
      </w:r>
      <w:r w:rsidR="00BA4A6B">
        <w:rPr>
          <w:b/>
        </w:rPr>
        <w:t xml:space="preserve">. </w:t>
      </w:r>
      <w:r w:rsidR="0089588B">
        <w:rPr>
          <w:b/>
        </w:rPr>
        <w:t>Grozījumi</w:t>
      </w:r>
      <w:r w:rsidR="00CE1FD6" w:rsidRPr="00CE1FD6">
        <w:rPr>
          <w:b/>
        </w:rPr>
        <w:t xml:space="preserve"> Latvijas Republikas </w:t>
      </w:r>
      <w:r w:rsidR="000A35AB" w:rsidRPr="00244402">
        <w:rPr>
          <w:b/>
        </w:rPr>
        <w:t>Zemessardzes</w:t>
      </w:r>
      <w:r w:rsidR="000A35AB" w:rsidRPr="00CE1FD6">
        <w:rPr>
          <w:b/>
        </w:rPr>
        <w:t xml:space="preserve"> </w:t>
      </w:r>
      <w:r w:rsidR="00A13F8C">
        <w:rPr>
          <w:b/>
        </w:rPr>
        <w:t>likumā (</w:t>
      </w:r>
      <w:r w:rsidR="002122CE">
        <w:rPr>
          <w:b/>
        </w:rPr>
        <w:t>Nr.</w:t>
      </w:r>
      <w:r>
        <w:rPr>
          <w:b/>
        </w:rPr>
        <w:t>784/Lp13) 1.</w:t>
      </w:r>
      <w:r w:rsidR="00CE1FD6" w:rsidRPr="00CE1FD6">
        <w:rPr>
          <w:b/>
        </w:rPr>
        <w:t>lasījums.</w:t>
      </w:r>
    </w:p>
    <w:p w14:paraId="2BE885CD" w14:textId="77777777" w:rsidR="000A35AB" w:rsidRDefault="000A35AB" w:rsidP="00F428FA">
      <w:pPr>
        <w:tabs>
          <w:tab w:val="left" w:pos="1418"/>
        </w:tabs>
        <w:ind w:left="357" w:firstLine="397"/>
        <w:jc w:val="both"/>
        <w:rPr>
          <w:b/>
        </w:rPr>
      </w:pPr>
    </w:p>
    <w:p w14:paraId="6DF1082A" w14:textId="3F861A84" w:rsidR="00C751F8" w:rsidRDefault="00CE1FD6" w:rsidP="00F428FA">
      <w:pPr>
        <w:tabs>
          <w:tab w:val="left" w:pos="1418"/>
        </w:tabs>
        <w:ind w:firstLine="397"/>
        <w:jc w:val="both"/>
      </w:pPr>
      <w:r>
        <w:rPr>
          <w:b/>
        </w:rPr>
        <w:t xml:space="preserve">J.Rancāns </w:t>
      </w:r>
      <w:bookmarkStart w:id="0" w:name="mainRow"/>
      <w:r w:rsidR="0089588B">
        <w:t>dod vārdu Aizsardzības ministrijas (turpmāk – AM) pārstāvjiem.</w:t>
      </w:r>
    </w:p>
    <w:p w14:paraId="16B40A94" w14:textId="60463296" w:rsidR="0089588B" w:rsidRDefault="0089588B" w:rsidP="00F428FA">
      <w:pPr>
        <w:tabs>
          <w:tab w:val="left" w:pos="1418"/>
        </w:tabs>
        <w:ind w:firstLine="397"/>
        <w:jc w:val="both"/>
      </w:pPr>
      <w:r w:rsidRPr="00FD4D15">
        <w:rPr>
          <w:b/>
        </w:rPr>
        <w:lastRenderedPageBreak/>
        <w:t>B.Bļodniece</w:t>
      </w:r>
      <w:r w:rsidR="00C2648A">
        <w:t xml:space="preserve"> informē, ka šajā likumpr</w:t>
      </w:r>
      <w:r w:rsidR="00B459E9">
        <w:t>ojektā ietverti gan birokrātisku, gan konceptuālu jautājumu risinājumi</w:t>
      </w:r>
      <w:r>
        <w:t>. Dod vārdu atbildīgajai par likumprojektu I.Šamarinai.</w:t>
      </w:r>
    </w:p>
    <w:p w14:paraId="266854C0" w14:textId="10F4B66E" w:rsidR="0089588B" w:rsidRDefault="0089588B" w:rsidP="00F428FA">
      <w:pPr>
        <w:tabs>
          <w:tab w:val="left" w:pos="1418"/>
        </w:tabs>
        <w:ind w:firstLine="397"/>
        <w:jc w:val="both"/>
      </w:pPr>
      <w:r w:rsidRPr="00FD4D15">
        <w:rPr>
          <w:b/>
        </w:rPr>
        <w:t>I.Šamarina</w:t>
      </w:r>
      <w:r>
        <w:t xml:space="preserve"> demonstrē prezentāciju </w:t>
      </w:r>
      <w:r w:rsidR="00AD0886" w:rsidRPr="00AD0886">
        <w:rPr>
          <w:i/>
        </w:rPr>
        <w:t>(prezentācija – protokola pielikumā)</w:t>
      </w:r>
      <w:r w:rsidR="00AD0886">
        <w:t xml:space="preserve"> </w:t>
      </w:r>
      <w:r>
        <w:t>un iepazīstina komisiju</w:t>
      </w:r>
      <w:r w:rsidR="00C2648A">
        <w:t xml:space="preserve"> ar būtisko likumprojektā:</w:t>
      </w:r>
    </w:p>
    <w:p w14:paraId="17074F63" w14:textId="702E5500" w:rsidR="00C2648A" w:rsidRDefault="00C2648A" w:rsidP="00F428FA">
      <w:pPr>
        <w:tabs>
          <w:tab w:val="left" w:pos="1418"/>
        </w:tabs>
        <w:ind w:firstLine="397"/>
        <w:jc w:val="both"/>
      </w:pPr>
      <w:r>
        <w:t>- līguma slēgšanas par dienestu Zemessardzē un pagarināšanas jauna kārtība;</w:t>
      </w:r>
    </w:p>
    <w:p w14:paraId="3C7FC807" w14:textId="6C753007" w:rsidR="00C2648A" w:rsidRDefault="00C2648A" w:rsidP="00F428FA">
      <w:pPr>
        <w:tabs>
          <w:tab w:val="left" w:pos="1418"/>
        </w:tabs>
        <w:ind w:firstLine="397"/>
        <w:jc w:val="both"/>
      </w:pPr>
      <w:r>
        <w:t>- maksimālā vecuma dienestam Zemessardzē paaugstinājums (līdz 60 un 65 gadiem);</w:t>
      </w:r>
    </w:p>
    <w:p w14:paraId="66C07028" w14:textId="02F2E85F" w:rsidR="00C2648A" w:rsidRDefault="00C2648A" w:rsidP="00F428FA">
      <w:pPr>
        <w:tabs>
          <w:tab w:val="left" w:pos="1418"/>
        </w:tabs>
        <w:ind w:firstLine="397"/>
        <w:jc w:val="both"/>
      </w:pPr>
      <w:r>
        <w:t>- zemessarga statuss pēc līguma ar Zemessardzi izbeigšanās, uzņemšana profesionālajā dienestā;</w:t>
      </w:r>
    </w:p>
    <w:p w14:paraId="3BC93BBC" w14:textId="369566EC" w:rsidR="00C2648A" w:rsidRDefault="00C2648A" w:rsidP="00F428FA">
      <w:pPr>
        <w:tabs>
          <w:tab w:val="left" w:pos="1418"/>
        </w:tabs>
        <w:ind w:firstLine="397"/>
        <w:jc w:val="both"/>
      </w:pPr>
      <w:r>
        <w:t>- regulējums Zemessardzes veterāniem (formas tērpi un uzturdevas).</w:t>
      </w:r>
    </w:p>
    <w:p w14:paraId="1C9A316C" w14:textId="307979FC" w:rsidR="00C2648A" w:rsidRDefault="00C2648A" w:rsidP="00F428FA">
      <w:pPr>
        <w:tabs>
          <w:tab w:val="left" w:pos="1418"/>
        </w:tabs>
        <w:ind w:firstLine="397"/>
        <w:jc w:val="both"/>
      </w:pPr>
      <w:r w:rsidRPr="00994E10">
        <w:rPr>
          <w:b/>
        </w:rPr>
        <w:t>L.Millere</w:t>
      </w:r>
      <w:r>
        <w:t xml:space="preserve"> informē, ka Saeimas Juridiskajam birojam nav konceptuālu iebildumu pret šo likumprojektu, bet </w:t>
      </w:r>
      <w:r w:rsidR="00994E10">
        <w:t>atzīmē, ka uz 2. lasījumu būs vajadzīgi vairāki precizējumi. Akcentē, ka būs nepieciešams garāks priekšlikumu iesniegšanas termiņš, 10 dienas</w:t>
      </w:r>
      <w:r w:rsidR="00912058">
        <w:t xml:space="preserve"> vai 2 nedēļas</w:t>
      </w:r>
      <w:r w:rsidR="00994E10">
        <w:t xml:space="preserve">. </w:t>
      </w:r>
    </w:p>
    <w:p w14:paraId="0B59EE48" w14:textId="0B803493" w:rsidR="00994E10" w:rsidRDefault="00994E10" w:rsidP="00F428FA">
      <w:pPr>
        <w:tabs>
          <w:tab w:val="left" w:pos="1418"/>
        </w:tabs>
        <w:ind w:firstLine="397"/>
        <w:jc w:val="both"/>
      </w:pPr>
      <w:r w:rsidRPr="00994E10">
        <w:rPr>
          <w:b/>
        </w:rPr>
        <w:t>R.Bergmanis</w:t>
      </w:r>
      <w:r>
        <w:t xml:space="preserve"> uzdod jautājumu Zemessardzes komandierim, vai jaunā kārtība</w:t>
      </w:r>
      <w:r w:rsidR="00BD0DDA">
        <w:t>, noklusējuma sistēma,</w:t>
      </w:r>
      <w:r>
        <w:t xml:space="preserve"> neradīs problēmas to administrēt.</w:t>
      </w:r>
    </w:p>
    <w:p w14:paraId="0B6BE136" w14:textId="7CBB821A" w:rsidR="00994E10" w:rsidRDefault="00994E10" w:rsidP="00F428FA">
      <w:pPr>
        <w:tabs>
          <w:tab w:val="left" w:pos="1418"/>
        </w:tabs>
        <w:ind w:firstLine="397"/>
        <w:jc w:val="both"/>
      </w:pPr>
      <w:r w:rsidRPr="00994E10">
        <w:rPr>
          <w:b/>
        </w:rPr>
        <w:t>E.Leščinskis</w:t>
      </w:r>
      <w:r>
        <w:t xml:space="preserve"> atzīmē, ka praksē riski pastāv, bet jaunā kārtība ir vajadzīga, jo tiek samazināts lielais administratīvais slogs, pārslēdzot 5 gadu dienesta līgumus.</w:t>
      </w:r>
      <w:r w:rsidR="006214A7">
        <w:t xml:space="preserve"> Arī laicīgi nepārslēgti līgumi rada dažādas problēmas.</w:t>
      </w:r>
    </w:p>
    <w:p w14:paraId="3FCF4E97" w14:textId="33ADA589" w:rsidR="00994E10" w:rsidRPr="0067144F" w:rsidRDefault="00994E10" w:rsidP="00F428FA">
      <w:pPr>
        <w:tabs>
          <w:tab w:val="left" w:pos="1418"/>
        </w:tabs>
        <w:ind w:firstLine="397"/>
        <w:jc w:val="both"/>
        <w:rPr>
          <w:i/>
        </w:rPr>
      </w:pPr>
      <w:r w:rsidRPr="00994E10">
        <w:rPr>
          <w:b/>
        </w:rPr>
        <w:t>L.Millere</w:t>
      </w:r>
      <w:r>
        <w:t xml:space="preserve"> lūdz precizēt līguma pagarināšanas procedūru saistībā ar obligātajām medicīniskajām komisijām.</w:t>
      </w:r>
    </w:p>
    <w:p w14:paraId="41CE6C80" w14:textId="1FB2A9F7" w:rsidR="00FB3A27" w:rsidRDefault="00994E10" w:rsidP="00F428FA">
      <w:pPr>
        <w:ind w:firstLine="397"/>
        <w:jc w:val="both"/>
      </w:pPr>
      <w:r w:rsidRPr="00994E10">
        <w:rPr>
          <w:b/>
        </w:rPr>
        <w:t>E.Leščinskis</w:t>
      </w:r>
      <w:r w:rsidR="00FB3A27">
        <w:t xml:space="preserve"> infor</w:t>
      </w:r>
      <w:r>
        <w:t>mē, ka</w:t>
      </w:r>
      <w:r w:rsidR="00FB3A27">
        <w:t xml:space="preserve"> medicīniskās komisijas zemessargiem ir jāiziet, bet jaunā kārtība radīs iespēju jautājumam dažādās situācijās pieiet elastīgāk, bez piesaistes pie konkrēta datuma. Arī M</w:t>
      </w:r>
      <w:r w:rsidR="009261E4">
        <w:t>ilitārās izlūkošanas un drošības dienestam (MIDD</w:t>
      </w:r>
      <w:r w:rsidR="00FB3A27">
        <w:t xml:space="preserve">) </w:t>
      </w:r>
      <w:r w:rsidR="009261E4">
        <w:t>jebkurā gadījumā ir tiesības</w:t>
      </w:r>
      <w:r w:rsidR="00FB3A27">
        <w:t xml:space="preserve"> pārbaudīt personas atbilstoši saviem ieskatiem un prioritātēm. </w:t>
      </w:r>
    </w:p>
    <w:p w14:paraId="4403827F" w14:textId="50AB43DC" w:rsidR="00FD4D15" w:rsidRDefault="00FB3A27" w:rsidP="00FB3A27">
      <w:pPr>
        <w:ind w:firstLine="397"/>
        <w:jc w:val="both"/>
      </w:pPr>
      <w:r>
        <w:t xml:space="preserve">Jautājumā par dienesta līgumu termiņiem </w:t>
      </w:r>
      <w:r w:rsidRPr="00994E10">
        <w:rPr>
          <w:b/>
        </w:rPr>
        <w:t>L.Millere</w:t>
      </w:r>
      <w:r>
        <w:t xml:space="preserve"> iesaka pārdomāt iespēju slēgt terminētos līgumus uz ilgāku laika periodu.</w:t>
      </w:r>
      <w:r w:rsidR="009261E4">
        <w:t xml:space="preserve"> nevis 5 gadiem.</w:t>
      </w:r>
      <w:r>
        <w:t xml:space="preserve"> Uzskata, ka šis jautājums uz 2. lasījumu ir jāpapēta dziļāk.</w:t>
      </w:r>
      <w:r w:rsidR="009261E4">
        <w:t xml:space="preserve"> Atsaucas uz </w:t>
      </w:r>
      <w:r w:rsidR="004653E5">
        <w:t xml:space="preserve">atbilstošo </w:t>
      </w:r>
      <w:r w:rsidR="009261E4">
        <w:t xml:space="preserve">Darba </w:t>
      </w:r>
      <w:r w:rsidR="004653E5">
        <w:t>likuma regulējumu</w:t>
      </w:r>
      <w:r w:rsidR="009261E4">
        <w:t>.</w:t>
      </w:r>
    </w:p>
    <w:p w14:paraId="1DE99D81" w14:textId="58554055" w:rsidR="00FB3A27" w:rsidRDefault="00FB3A27" w:rsidP="00FB3A27">
      <w:pPr>
        <w:ind w:firstLine="397"/>
        <w:jc w:val="both"/>
        <w:rPr>
          <w:rStyle w:val="Strong"/>
          <w:b w:val="0"/>
        </w:rPr>
      </w:pPr>
      <w:r w:rsidRPr="00FB3A27">
        <w:rPr>
          <w:b/>
        </w:rPr>
        <w:t>B.Bļodniece</w:t>
      </w:r>
      <w:r>
        <w:t xml:space="preserve"> informē, ka arī AM tiek apspriests dienesta līgumu terminētības konteksts.</w:t>
      </w:r>
      <w:r w:rsidR="009261E4">
        <w:t xml:space="preserve"> Uz 2.lasījumu tiks piedāvāti alternatīvi risinājumi.</w:t>
      </w:r>
    </w:p>
    <w:p w14:paraId="20F08A82" w14:textId="002FA9DC" w:rsidR="00FD4D15" w:rsidRDefault="00FD4D15" w:rsidP="00F428FA">
      <w:pPr>
        <w:ind w:firstLine="397"/>
        <w:jc w:val="both"/>
        <w:rPr>
          <w:rStyle w:val="Strong"/>
          <w:b w:val="0"/>
        </w:rPr>
      </w:pPr>
    </w:p>
    <w:p w14:paraId="70DB8054" w14:textId="2772B517" w:rsidR="00FD4D15" w:rsidRDefault="00FD4D15" w:rsidP="00FD4D15">
      <w:pPr>
        <w:ind w:firstLine="397"/>
        <w:jc w:val="both"/>
        <w:rPr>
          <w:b/>
        </w:rPr>
      </w:pPr>
      <w:r w:rsidRPr="005239BE">
        <w:rPr>
          <w:b/>
          <w:szCs w:val="28"/>
        </w:rPr>
        <w:t>J.Rancāns</w:t>
      </w:r>
      <w:r>
        <w:rPr>
          <w:szCs w:val="28"/>
        </w:rPr>
        <w:t xml:space="preserve"> aicina konceptuāli atbalstīt likumprojektu pirmajam lasījumam, kā arī noteikt priekšlikumu iesniegšanas termiņu – 2 nedēļas un referentu – R.Bergmani.</w:t>
      </w:r>
    </w:p>
    <w:p w14:paraId="2FD71A3E" w14:textId="77777777" w:rsidR="00FD4D15" w:rsidRPr="00916D93" w:rsidRDefault="00FD4D15" w:rsidP="00FD4D15">
      <w:pPr>
        <w:ind w:firstLine="397"/>
        <w:jc w:val="both"/>
        <w:rPr>
          <w:i/>
        </w:rPr>
      </w:pPr>
      <w:r>
        <w:rPr>
          <w:i/>
        </w:rPr>
        <w:t>Deputātiem nav iebildumu</w:t>
      </w:r>
      <w:r w:rsidRPr="00916D93">
        <w:rPr>
          <w:i/>
        </w:rPr>
        <w:t>.</w:t>
      </w:r>
    </w:p>
    <w:p w14:paraId="6A167C96" w14:textId="77777777" w:rsidR="00FD4D15" w:rsidRDefault="00FD4D15" w:rsidP="00FD4D15">
      <w:pPr>
        <w:ind w:firstLine="397"/>
        <w:jc w:val="both"/>
        <w:rPr>
          <w:b/>
        </w:rPr>
      </w:pPr>
    </w:p>
    <w:p w14:paraId="7BB66BF1" w14:textId="77777777" w:rsidR="00FD4D15" w:rsidRDefault="00FD4D15" w:rsidP="00FD4D15">
      <w:pPr>
        <w:ind w:firstLine="397"/>
        <w:jc w:val="both"/>
        <w:rPr>
          <w:b/>
        </w:rPr>
      </w:pPr>
      <w:r>
        <w:rPr>
          <w:b/>
        </w:rPr>
        <w:t xml:space="preserve">LĒMUMS: </w:t>
      </w:r>
    </w:p>
    <w:p w14:paraId="2057FA82" w14:textId="1C4AADF0" w:rsidR="00FD4D15" w:rsidRDefault="00FD4D15" w:rsidP="00FD4D15">
      <w:pPr>
        <w:ind w:firstLine="397"/>
        <w:jc w:val="both"/>
      </w:pPr>
      <w:r>
        <w:rPr>
          <w:b/>
        </w:rPr>
        <w:t xml:space="preserve">- </w:t>
      </w:r>
      <w:r w:rsidRPr="0047756F">
        <w:t xml:space="preserve">konceptuāli </w:t>
      </w:r>
      <w:r>
        <w:t>atbalstīt</w:t>
      </w:r>
      <w:r>
        <w:rPr>
          <w:b/>
        </w:rPr>
        <w:t xml:space="preserve"> </w:t>
      </w:r>
      <w:r>
        <w:t>likumprojektu “Grozījumi Latvijas Republikas Zemessardzes likumā”</w:t>
      </w:r>
      <w:r>
        <w:rPr>
          <w:b/>
        </w:rPr>
        <w:t xml:space="preserve"> </w:t>
      </w:r>
      <w:r>
        <w:t>(Nr.784/Lp13) un virzīt izskatīšanai Saeimas sēdē pirmajā lasījumā;</w:t>
      </w:r>
    </w:p>
    <w:p w14:paraId="6A320DBD" w14:textId="516DA675" w:rsidR="00FD4D15" w:rsidRDefault="00FD4D15" w:rsidP="00FD4D15">
      <w:pPr>
        <w:ind w:firstLine="397"/>
        <w:jc w:val="both"/>
      </w:pPr>
      <w:r>
        <w:t>- noteikt priekšlikumu iesniegšanas termiņu otrajam lasījumam – 2 nedēļas;</w:t>
      </w:r>
    </w:p>
    <w:p w14:paraId="1D45F490" w14:textId="2D1DE132" w:rsidR="00FD4D15" w:rsidRDefault="00FD4D15" w:rsidP="00FD4D15">
      <w:pPr>
        <w:ind w:firstLine="397"/>
        <w:jc w:val="both"/>
      </w:pPr>
      <w:r>
        <w:t>- referents – R.Bergmanis.</w:t>
      </w:r>
    </w:p>
    <w:p w14:paraId="47CBF7B4" w14:textId="16F386CD" w:rsidR="00FD4D15" w:rsidRDefault="00FD4D15" w:rsidP="00F428FA">
      <w:pPr>
        <w:ind w:firstLine="397"/>
        <w:jc w:val="both"/>
        <w:rPr>
          <w:rStyle w:val="Strong"/>
          <w:b w:val="0"/>
        </w:rPr>
      </w:pPr>
    </w:p>
    <w:p w14:paraId="70ED257E" w14:textId="5A69BB8E" w:rsidR="00FD4D15" w:rsidRDefault="00FD4D15" w:rsidP="009E120B">
      <w:pPr>
        <w:ind w:firstLine="397"/>
        <w:jc w:val="both"/>
        <w:rPr>
          <w:rStyle w:val="Strong"/>
          <w:b w:val="0"/>
        </w:rPr>
      </w:pPr>
    </w:p>
    <w:p w14:paraId="021305FF" w14:textId="77777777" w:rsidR="009E120B" w:rsidRDefault="009E120B" w:rsidP="009E120B">
      <w:pPr>
        <w:tabs>
          <w:tab w:val="left" w:pos="993"/>
        </w:tabs>
        <w:ind w:firstLine="397"/>
        <w:jc w:val="both"/>
        <w:rPr>
          <w:b/>
          <w:color w:val="000000"/>
        </w:rPr>
      </w:pPr>
      <w:r>
        <w:rPr>
          <w:b/>
          <w:color w:val="000000"/>
        </w:rPr>
        <w:t xml:space="preserve">1. Grozījumi Covid-19 infekcijas izplatības pārvaldības likumā 783/Lp13 1.lasījums. </w:t>
      </w:r>
    </w:p>
    <w:p w14:paraId="254D2A34" w14:textId="51889A23" w:rsidR="00FD4D15" w:rsidRDefault="00FD4D15" w:rsidP="009E120B">
      <w:pPr>
        <w:ind w:firstLine="397"/>
        <w:jc w:val="both"/>
        <w:rPr>
          <w:rStyle w:val="Strong"/>
          <w:b w:val="0"/>
        </w:rPr>
      </w:pPr>
    </w:p>
    <w:p w14:paraId="15795F42" w14:textId="49AD2AF5" w:rsidR="00F2112D" w:rsidRDefault="00B27A9D" w:rsidP="00F428FA">
      <w:pPr>
        <w:ind w:firstLine="397"/>
        <w:jc w:val="both"/>
      </w:pPr>
      <w:r>
        <w:rPr>
          <w:b/>
        </w:rPr>
        <w:t xml:space="preserve">J.Rancāns </w:t>
      </w:r>
      <w:r>
        <w:t xml:space="preserve">aicina izskatīt likumprojektu. </w:t>
      </w:r>
      <w:r w:rsidR="00F2112D">
        <w:t>Atsaucas uz iepriekš notikušām sarunām ar Ministru prezidenta parlamentāro sekretāri E.Siliņu par nepieciešamību šim likumprojektam noteikt steidzamību, un to 1.lasījumā izskatīt jau 24. septembra Saeimas sēdē. Būs daudz priekšl</w:t>
      </w:r>
      <w:r w:rsidR="008A057E">
        <w:t>ikumu</w:t>
      </w:r>
      <w:r w:rsidR="00F2112D">
        <w:t xml:space="preserve"> jau tagad komisijā ir saņemti vairāku ministriju priekšlikumi. </w:t>
      </w:r>
      <w:r w:rsidR="008A057E">
        <w:t>Atgādina, ka 24. septembrī jau tagad ir ieplānotas</w:t>
      </w:r>
      <w:r w:rsidR="00E85513">
        <w:t xml:space="preserve"> divas</w:t>
      </w:r>
      <w:r w:rsidR="008A057E">
        <w:t xml:space="preserve"> Saeimas ārkārtas sēdes, tādēļ būs problemātiski šo likumprojektu pieņemt vienā dienā abos lasījumos.</w:t>
      </w:r>
    </w:p>
    <w:p w14:paraId="0B91EFA0" w14:textId="2BF1AE88" w:rsidR="0047756F" w:rsidRDefault="008A057E" w:rsidP="00F428FA">
      <w:pPr>
        <w:ind w:firstLine="397"/>
        <w:jc w:val="both"/>
      </w:pPr>
      <w:r>
        <w:t>D</w:t>
      </w:r>
      <w:r w:rsidR="00FB12CD">
        <w:t>od</w:t>
      </w:r>
      <w:r w:rsidR="00B27A9D">
        <w:t xml:space="preserve"> vārdu </w:t>
      </w:r>
      <w:r>
        <w:t>IeM pārstāvjiem informācijai par nepieciešamajiem likumprojekta pieņemšanas termiņiem.</w:t>
      </w:r>
    </w:p>
    <w:p w14:paraId="1FE1DF16" w14:textId="77777777" w:rsidR="00297589" w:rsidRDefault="008A057E" w:rsidP="00297589">
      <w:pPr>
        <w:ind w:firstLine="397"/>
        <w:jc w:val="both"/>
      </w:pPr>
      <w:r w:rsidRPr="008A057E">
        <w:rPr>
          <w:b/>
        </w:rPr>
        <w:t>V.Vītoliņš</w:t>
      </w:r>
      <w:r>
        <w:t xml:space="preserve"> informē par likumprojekta steidzamību un būtību.</w:t>
      </w:r>
      <w:r w:rsidR="00297589">
        <w:t xml:space="preserve"> </w:t>
      </w:r>
    </w:p>
    <w:p w14:paraId="75202774" w14:textId="612E0BC4" w:rsidR="00934112" w:rsidRDefault="00297589" w:rsidP="00297589">
      <w:pPr>
        <w:ind w:firstLine="397"/>
        <w:jc w:val="both"/>
      </w:pPr>
      <w:r>
        <w:t xml:space="preserve">Pieaugot pasaules valstu iedzīvotāju saslimstības līmenim ar Covid-19, nepieciešams steidzami izstrādāt informācijas sistēmu, kas sniegtu atbalstu gan epidemioloģiskās izmeklēšanas </w:t>
      </w:r>
      <w:r>
        <w:lastRenderedPageBreak/>
        <w:t xml:space="preserve">veikšanā Slimību profilakses un kontroles centram (turpmāk – SPKC), gan Veselības inspekcijai </w:t>
      </w:r>
      <w:r w:rsidR="004653E5">
        <w:t xml:space="preserve">(turpmāk – VI) </w:t>
      </w:r>
      <w:r>
        <w:t>epidemioloģisko prasību ievērošanā un personu uzraudzībā, gan arī Valsts policijai un pašvaldības policijai, sniedzo</w:t>
      </w:r>
      <w:r w:rsidR="004653E5">
        <w:t>t atbalstu VI</w:t>
      </w:r>
      <w:r>
        <w:t xml:space="preserve"> personu uzraudzības nodrošināšanā. Likumprojekts attiecas uz personām, </w:t>
      </w:r>
      <w:r w:rsidR="00934112">
        <w:t xml:space="preserve">kurām saistībā ar Covid-19 infekcijas ierobežojošajiem </w:t>
      </w:r>
      <w:r>
        <w:t>pasākumiem ir jāievēro</w:t>
      </w:r>
      <w:r w:rsidR="00934112">
        <w:t xml:space="preserve"> pašizolācija un</w:t>
      </w:r>
      <w:r w:rsidR="004653E5">
        <w:t xml:space="preserve"> mājas karantīna, un personām</w:t>
      </w:r>
      <w:r w:rsidR="00934112">
        <w:t>, kurām ir noteikts pienākums aizpildīt apliecinājumu.</w:t>
      </w:r>
    </w:p>
    <w:p w14:paraId="01D4817A" w14:textId="134B75B0" w:rsidR="00297589" w:rsidRDefault="00297589" w:rsidP="0095455B">
      <w:pPr>
        <w:ind w:firstLine="397"/>
        <w:jc w:val="both"/>
      </w:pPr>
      <w:r>
        <w:t>V.Vītoliņš akcentē pasažieru pārvadātāju pienākumus, lai pasažieri aizpildītu veidlapas, kuras tālāk tiek nodotas atbilstošajām valsts institūcij</w:t>
      </w:r>
      <w:r w:rsidR="0095455B">
        <w:t xml:space="preserve">ām apstrādei. Šis process ir lēns un prasa lielu administratīvo resursu, tādēļ ir nolemts </w:t>
      </w:r>
      <w:r>
        <w:t>izstrādāt normatīvo regul</w:t>
      </w:r>
      <w:r w:rsidR="00CF7DE6">
        <w:t xml:space="preserve">ējumu, lai veidlapas varētu aizpildīt elektroniski, radīt </w:t>
      </w:r>
      <w:r w:rsidR="00733DD6">
        <w:t>informācijas sist</w:t>
      </w:r>
      <w:r w:rsidR="00CF7DE6">
        <w:t>ēmu</w:t>
      </w:r>
      <w:r w:rsidR="00733DD6">
        <w:t xml:space="preserve">, paredzot tajā iekļaujamo ziņu apjomu, ziņu glabāšanas termiņu, ziņu iekļaušanas kārtību un institūcijas, kurām piešķir piekļuvi sistēmā iekļautajām ziņām. Tiek izstrādāti </w:t>
      </w:r>
      <w:r w:rsidR="0095455B">
        <w:t xml:space="preserve">arī </w:t>
      </w:r>
      <w:r w:rsidR="00733DD6">
        <w:t>atbilstoši Ministru kabineta (turpmāk – MK) noteikumi, kuriem jāstājas spēkā š.g. 12. oktobrī. Tādēļ ir nepieciešams savlaicīgi Saeimā pieņemt izskat</w:t>
      </w:r>
      <w:r w:rsidR="00CA1B23">
        <w:t>āmo likumprojektu, kurā būtu noteikts deleģējums MK, un likums būtu stājies spēkā.</w:t>
      </w:r>
    </w:p>
    <w:p w14:paraId="159F7A51" w14:textId="461888C5" w:rsidR="00297589" w:rsidRDefault="006F338A" w:rsidP="00297589">
      <w:pPr>
        <w:ind w:firstLine="397"/>
        <w:jc w:val="both"/>
      </w:pPr>
      <w:r>
        <w:t>Otra likumprojektā ietvertā norma ir s</w:t>
      </w:r>
      <w:r w:rsidR="004653E5">
        <w:t>aistīta ar IeM</w:t>
      </w:r>
      <w:r>
        <w:t xml:space="preserve"> sistēmas iestāžu un Ieslodzījuma vietu pārvaldes amatpersonu obligātajām veselības stāvokļa pārbaudēm, kas tika apturētas saistībā ar ārkārtējo situāciju un uz laiku līdz trim mēnešiem pēc ārkārtas situācijas atcelšanas.</w:t>
      </w:r>
      <w:r w:rsidR="008D448E">
        <w:t xml:space="preserve"> Lai mazinātu Covid-19 izplatību Centrālās medicīniskās ekspertīzes darbība uz laiku tika apturēta. Šobrīd ir izveidojusies situācija, ka rinda uz pārbaudēm ir iekavējusies</w:t>
      </w:r>
      <w:r w:rsidR="002041D0">
        <w:t>,</w:t>
      </w:r>
      <w:r w:rsidR="008D448E">
        <w:t xml:space="preserve"> personām </w:t>
      </w:r>
      <w:r w:rsidR="00E94F7C">
        <w:t xml:space="preserve">savlaicīgi </w:t>
      </w:r>
      <w:r w:rsidR="008D448E">
        <w:t>nav iespējas iziet pārbaudi reizi gadā, kā tas ir paredzēts. Likumprojekts paredz iespēju obligāto veselības pārbaudi iziet līdz 2021. gada 31. martam.</w:t>
      </w:r>
    </w:p>
    <w:p w14:paraId="03DE2D09" w14:textId="1C8925EA" w:rsidR="008D448E" w:rsidRDefault="008D448E" w:rsidP="00297589">
      <w:pPr>
        <w:ind w:firstLine="397"/>
        <w:jc w:val="both"/>
      </w:pPr>
      <w:r>
        <w:t>Lūdz komisijai virzīt likumprojektu virzīt kā steidzamu.</w:t>
      </w:r>
    </w:p>
    <w:p w14:paraId="55BFF549" w14:textId="480EB0F0" w:rsidR="00297589" w:rsidRDefault="008D448E" w:rsidP="00297589">
      <w:pPr>
        <w:ind w:firstLine="397"/>
        <w:jc w:val="both"/>
      </w:pPr>
      <w:r w:rsidRPr="008D448E">
        <w:rPr>
          <w:b/>
        </w:rPr>
        <w:t>L.Millerei</w:t>
      </w:r>
      <w:r>
        <w:t xml:space="preserve"> nav </w:t>
      </w:r>
      <w:r w:rsidR="00370E70">
        <w:t xml:space="preserve">konceptuālu </w:t>
      </w:r>
      <w:r>
        <w:t>iebildu</w:t>
      </w:r>
      <w:r w:rsidR="00370E70">
        <w:t xml:space="preserve">mu pret likumprojekta </w:t>
      </w:r>
      <w:r>
        <w:t>steidzam</w:t>
      </w:r>
      <w:r w:rsidR="00370E70">
        <w:t>īb</w:t>
      </w:r>
      <w:r>
        <w:t xml:space="preserve">u, bet viņa uzskata, ka nebūs reāli šo likumprojektu Saeimā pieņemt vienā dienā. Jau tagad ir saņemti vairāki priekšlikumi, būs vēl, arī no Juridiskā biroja. </w:t>
      </w:r>
      <w:r w:rsidR="00370E70">
        <w:t>Komisijai ir jāizlemj, tieši cik steidzami šo likumprojektu virzīt.</w:t>
      </w:r>
    </w:p>
    <w:p w14:paraId="2BCDCEEF" w14:textId="0B28FEA4" w:rsidR="008D448E" w:rsidRDefault="008D448E" w:rsidP="00297589">
      <w:pPr>
        <w:ind w:firstLine="397"/>
        <w:jc w:val="both"/>
      </w:pPr>
      <w:r>
        <w:t>Atzīmē, ka arī likuma spēkā stāšanās norma nav precīzi formulēta, tā ir jākoriģē.</w:t>
      </w:r>
    </w:p>
    <w:p w14:paraId="3EBD8543" w14:textId="7A5FB5AA" w:rsidR="002041D0" w:rsidRDefault="002041D0" w:rsidP="00297589">
      <w:pPr>
        <w:ind w:firstLine="397"/>
        <w:jc w:val="both"/>
      </w:pPr>
      <w:r w:rsidRPr="00370E70">
        <w:rPr>
          <w:b/>
        </w:rPr>
        <w:t>J.Rancāns</w:t>
      </w:r>
      <w:r>
        <w:t xml:space="preserve"> </w:t>
      </w:r>
      <w:r w:rsidR="00370E70">
        <w:t>atsaucas uz jau saņemtajiem Veselības ministrijas (turpmāk – VM) un AM priekšlikumie</w:t>
      </w:r>
      <w:r w:rsidR="00E94F7C">
        <w:t>m. Iesaka tos pamatvilcienos</w:t>
      </w:r>
      <w:r w:rsidR="00370E70">
        <w:t xml:space="preserve"> apspriest šajā sēdē. Ņemot vērā, ka VM vēlas, lai šis likums stātos spēkā jau no 1. oktobra, J.Rancāns vēlas dzirdēt šī termiņa pamatojumu.</w:t>
      </w:r>
    </w:p>
    <w:p w14:paraId="485B3908" w14:textId="09465DED" w:rsidR="00370E70" w:rsidRDefault="00370E70" w:rsidP="00297589">
      <w:pPr>
        <w:ind w:firstLine="397"/>
        <w:jc w:val="both"/>
      </w:pPr>
      <w:r w:rsidRPr="000271F5">
        <w:rPr>
          <w:b/>
        </w:rPr>
        <w:t>J.Feldmane</w:t>
      </w:r>
      <w:r>
        <w:t xml:space="preserve"> </w:t>
      </w:r>
      <w:r w:rsidR="000271F5">
        <w:t>informē, ka VM priekšlikumi ir saistīti ar nepieciešamību nodrošināt Covid-19 epidemioloģiskās uzraudzības atbalsta sistēmas (mobilā lietotne “ApturiCovid”) pilnvērtīgu darbību, arī sadarbību ar citās Eiropas Savienības</w:t>
      </w:r>
      <w:r w:rsidR="00E94F7C">
        <w:t xml:space="preserve"> (ES)</w:t>
      </w:r>
      <w:r w:rsidR="000271F5">
        <w:t xml:space="preserve"> valstīs ieviestām līdzīgām kontaktpersonu noteikšanas sistēmām, izmantojot Eiropas federatīvo vārteju. Norādīto datumu pamato ar sadarbību ar citu ES valstu sistēmām. Atzīst, ka iespējams arī šo datumu nedaudz pārcelt.</w:t>
      </w:r>
    </w:p>
    <w:p w14:paraId="1C756A17" w14:textId="3D6E6BD1" w:rsidR="002C2B52" w:rsidRDefault="002C2B52" w:rsidP="00297589">
      <w:pPr>
        <w:ind w:firstLine="397"/>
        <w:jc w:val="both"/>
      </w:pPr>
      <w:r w:rsidRPr="002C2B52">
        <w:rPr>
          <w:b/>
        </w:rPr>
        <w:t>R.Bergmanis</w:t>
      </w:r>
      <w:r>
        <w:t xml:space="preserve"> interesējas par aplikācijas “ApturiCovid” lietotāju skaitu</w:t>
      </w:r>
      <w:r w:rsidR="00162A31">
        <w:t xml:space="preserve"> un pieauguma tendencēm</w:t>
      </w:r>
      <w:r>
        <w:t>, kā arī vēlas noskaidrot, kas ir Eiropas federatīvā vārteja.</w:t>
      </w:r>
    </w:p>
    <w:p w14:paraId="76E1FF2A" w14:textId="29528749" w:rsidR="002C2B52" w:rsidRDefault="002C2B52" w:rsidP="00297589">
      <w:pPr>
        <w:ind w:firstLine="397"/>
        <w:jc w:val="both"/>
      </w:pPr>
      <w:r w:rsidRPr="002C2B52">
        <w:rPr>
          <w:b/>
        </w:rPr>
        <w:t>J.Feldmane</w:t>
      </w:r>
      <w:r>
        <w:t xml:space="preserve"> inform</w:t>
      </w:r>
      <w:r w:rsidR="00162A31">
        <w:t>ē, ka</w:t>
      </w:r>
      <w:r>
        <w:t xml:space="preserve"> Eiropas federatīvā vārteja ir sistēma, kurā ir vienā tīklā saslēgtas dažādās ES valstu kontaktpersonu noteikšanas sistēmas.</w:t>
      </w:r>
    </w:p>
    <w:p w14:paraId="16A81AEC" w14:textId="36AB8F4D" w:rsidR="00162A31" w:rsidRDefault="00162A31" w:rsidP="00297589">
      <w:pPr>
        <w:ind w:firstLine="397"/>
        <w:jc w:val="both"/>
      </w:pPr>
      <w:r w:rsidRPr="00162A31">
        <w:rPr>
          <w:b/>
        </w:rPr>
        <w:t>E.Dimiņa</w:t>
      </w:r>
      <w:r>
        <w:t xml:space="preserve"> informē, ka pēc SPKC datiem “ApturiCovid” Latvijā pašlaik lieto ~ 130 tūkst. cilvēku. Par lielāku aktivitāšu pieaugumu tiek domāts,</w:t>
      </w:r>
      <w:r w:rsidR="003131CE">
        <w:t xml:space="preserve"> īpaši, kā uzrunāt atsevišķas iedzīvotāju grupas. M</w:t>
      </w:r>
      <w:r>
        <w:t>ērķa sasniegšanai, katra kontaktpersona ir svarīga.</w:t>
      </w:r>
    </w:p>
    <w:p w14:paraId="3C2CA17A" w14:textId="317FD872" w:rsidR="001F4220" w:rsidRDefault="003131CE" w:rsidP="00F428FA">
      <w:pPr>
        <w:ind w:firstLine="397"/>
        <w:jc w:val="both"/>
      </w:pPr>
      <w:r w:rsidRPr="008D448E">
        <w:rPr>
          <w:b/>
        </w:rPr>
        <w:t>L.Millere</w:t>
      </w:r>
      <w:r>
        <w:t xml:space="preserve"> atzīmē, ka jēdziens “Eiropas federatīvā vārteja” nav no regulas izrietošs, tādēļ likumā ir nepieciešams dot skaidrojumu jaunajam terminam.</w:t>
      </w:r>
    </w:p>
    <w:p w14:paraId="14CB2767" w14:textId="39312065" w:rsidR="003131CE" w:rsidRDefault="003131CE" w:rsidP="00F428FA">
      <w:pPr>
        <w:ind w:firstLine="397"/>
        <w:jc w:val="both"/>
      </w:pPr>
      <w:r w:rsidRPr="003131CE">
        <w:rPr>
          <w:b/>
        </w:rPr>
        <w:t>J.Rancāns</w:t>
      </w:r>
      <w:r>
        <w:t xml:space="preserve"> secina</w:t>
      </w:r>
      <w:r w:rsidR="00DD2FD0">
        <w:t>, ka likums var stāties spēkā arī neilgi pēc 1. oktobra. Dod vārdu AM pārstāvjiem savu priekšlikumu skaidrojumam.</w:t>
      </w:r>
    </w:p>
    <w:p w14:paraId="2CB49A95" w14:textId="7E0A2F38" w:rsidR="00DD2FD0" w:rsidRDefault="000D4D8D" w:rsidP="00F428FA">
      <w:pPr>
        <w:ind w:firstLine="397"/>
        <w:jc w:val="both"/>
        <w:rPr>
          <w:b/>
          <w:szCs w:val="28"/>
        </w:rPr>
      </w:pPr>
      <w:r w:rsidRPr="00D801FA">
        <w:rPr>
          <w:b/>
        </w:rPr>
        <w:t>I.Šamarina</w:t>
      </w:r>
      <w:r>
        <w:t xml:space="preserve"> informē, ka AM priekšlikums attiecas uz likuma 25. pantu, Valsts sek</w:t>
      </w:r>
      <w:r w:rsidR="00D801FA">
        <w:t xml:space="preserve">retāru līmenī tas ir saskaņots. </w:t>
      </w:r>
      <w:r w:rsidR="00AC4572">
        <w:t xml:space="preserve">Regulējums ietver testēšanas un iepirkuma procedūru veikšanu, nepiemērojot Publisko iepirkumu likumu, </w:t>
      </w:r>
      <w:r w:rsidR="003F6735">
        <w:t xml:space="preserve">kā arī </w:t>
      </w:r>
      <w:r w:rsidR="00AC4572">
        <w:t>NBS spēku iesaisti transportēšanā un individuālo aizsardzības līdzekļu izsniegšanas regulējumu.</w:t>
      </w:r>
      <w:r w:rsidR="003F6735">
        <w:t xml:space="preserve"> Šīs iniciatīvas ļautu mazināt administratīvo slogu.</w:t>
      </w:r>
    </w:p>
    <w:p w14:paraId="3271EB54" w14:textId="188D79FA" w:rsidR="002B29DD" w:rsidRDefault="003F6735" w:rsidP="00F428FA">
      <w:pPr>
        <w:ind w:firstLine="397"/>
        <w:jc w:val="both"/>
      </w:pPr>
      <w:r w:rsidRPr="008D448E">
        <w:rPr>
          <w:b/>
        </w:rPr>
        <w:t>L.Millere</w:t>
      </w:r>
      <w:r>
        <w:rPr>
          <w:b/>
        </w:rPr>
        <w:t>i</w:t>
      </w:r>
      <w:r>
        <w:t xml:space="preserve"> nav konceptuālu iebildumu, bet nepieciešams skaidrojums par apgādes koordinatoriem.</w:t>
      </w:r>
    </w:p>
    <w:p w14:paraId="068D1EDA" w14:textId="0F10E44C" w:rsidR="005B284B" w:rsidRDefault="005B284B" w:rsidP="00F428FA">
      <w:pPr>
        <w:ind w:firstLine="397"/>
        <w:jc w:val="both"/>
      </w:pPr>
      <w:r w:rsidRPr="005B284B">
        <w:rPr>
          <w:b/>
        </w:rPr>
        <w:lastRenderedPageBreak/>
        <w:t>I.Gulbe</w:t>
      </w:r>
      <w:r>
        <w:t xml:space="preserve"> paskaidro, ka apgādes koordinatoru termins ir definēts MK noteikumos, ir noteikts deleģējums. Tās ir fiziskas personas, kuras veic virkni noteiktu darbību. Likuma grozījumi nepieciešami, lai atvieglotu AM un VM darbu, mazinātu administratīvo slogu, neradītu liekus dokumentus.</w:t>
      </w:r>
    </w:p>
    <w:p w14:paraId="161303D0" w14:textId="0288FAAC" w:rsidR="005B284B" w:rsidRPr="005D3642" w:rsidRDefault="005B284B" w:rsidP="00F428FA">
      <w:pPr>
        <w:ind w:firstLine="397"/>
        <w:jc w:val="both"/>
        <w:rPr>
          <w:b/>
          <w:i/>
          <w:szCs w:val="28"/>
        </w:rPr>
      </w:pPr>
      <w:r w:rsidRPr="005D3642">
        <w:rPr>
          <w:i/>
        </w:rPr>
        <w:t>Notiek diskusija par konkrētu datumu noteikšanu likumprojekta steidzamībai un procedūru, kā rezultatīvāk organizēt darbu pie šī likumprojekta. Diskusijā piedalās J.Rancāns, V.Vītoliņš, A.Zakatistovs, A.Latkovskis, L.Millere.</w:t>
      </w:r>
    </w:p>
    <w:p w14:paraId="1AB6BBC5" w14:textId="7C9EE189" w:rsidR="001F4220" w:rsidRDefault="001F4220" w:rsidP="00F428FA">
      <w:pPr>
        <w:ind w:firstLine="397"/>
        <w:jc w:val="both"/>
        <w:rPr>
          <w:b/>
          <w:szCs w:val="28"/>
        </w:rPr>
      </w:pPr>
    </w:p>
    <w:p w14:paraId="7D65EEC7" w14:textId="50F49187" w:rsidR="005B284B" w:rsidRDefault="00B27A9D" w:rsidP="00F428FA">
      <w:pPr>
        <w:ind w:firstLine="397"/>
        <w:jc w:val="both"/>
        <w:rPr>
          <w:szCs w:val="28"/>
        </w:rPr>
      </w:pPr>
      <w:r w:rsidRPr="005239BE">
        <w:rPr>
          <w:b/>
          <w:szCs w:val="28"/>
        </w:rPr>
        <w:t>J.Rancāns</w:t>
      </w:r>
      <w:r>
        <w:rPr>
          <w:szCs w:val="28"/>
        </w:rPr>
        <w:t xml:space="preserve"> aicina konceptuāli atbalstīt l</w:t>
      </w:r>
      <w:r w:rsidR="005B284B">
        <w:rPr>
          <w:szCs w:val="28"/>
        </w:rPr>
        <w:t>ikumprojektu pirmajam lasījumam un noteikt steidzamību.</w:t>
      </w:r>
      <w:r w:rsidR="00E85513">
        <w:rPr>
          <w:szCs w:val="28"/>
        </w:rPr>
        <w:t xml:space="preserve"> Piesakās būt referents. Ierosina noteikt 28. septembri par priekšlikumu iesniegšanas termi</w:t>
      </w:r>
      <w:r w:rsidR="005D3642">
        <w:rPr>
          <w:szCs w:val="28"/>
        </w:rPr>
        <w:t>ņu, bet komisijas 29. septembra sēdē izdiskutēt likumprojektu otrajam lasījumam.</w:t>
      </w:r>
      <w:r w:rsidR="00BF45C8">
        <w:rPr>
          <w:szCs w:val="28"/>
        </w:rPr>
        <w:t xml:space="preserve"> Saeimas sēdē likumprojektu otrajā galīgajā lasījumā varētu pieņemt 1. oktobra sēdē.</w:t>
      </w:r>
    </w:p>
    <w:p w14:paraId="0EE0168F" w14:textId="38FA2DF8" w:rsidR="004A0C46" w:rsidRPr="00916D93" w:rsidRDefault="004A0C46" w:rsidP="006614BB">
      <w:pPr>
        <w:ind w:firstLine="397"/>
        <w:jc w:val="both"/>
        <w:rPr>
          <w:i/>
        </w:rPr>
      </w:pPr>
      <w:r>
        <w:rPr>
          <w:i/>
        </w:rPr>
        <w:t>Deputātiem nav iebildumu</w:t>
      </w:r>
      <w:r w:rsidRPr="00916D93">
        <w:rPr>
          <w:i/>
        </w:rPr>
        <w:t>.</w:t>
      </w:r>
    </w:p>
    <w:p w14:paraId="6CADC0AE" w14:textId="1BC797E3" w:rsidR="005D3642" w:rsidRDefault="005D3642" w:rsidP="00E31AA4">
      <w:pPr>
        <w:ind w:firstLine="397"/>
        <w:jc w:val="both"/>
        <w:rPr>
          <w:szCs w:val="28"/>
        </w:rPr>
      </w:pPr>
      <w:r w:rsidRPr="005239BE">
        <w:rPr>
          <w:b/>
          <w:szCs w:val="28"/>
        </w:rPr>
        <w:t>J.Rancāns</w:t>
      </w:r>
      <w:r>
        <w:rPr>
          <w:szCs w:val="28"/>
        </w:rPr>
        <w:t xml:space="preserve"> atzīmē, ka komisijai ir arī jālūdz Saeimas Prezidijs 24. septembrī sasaukt vēl vienu Saeimas sēdi, lai pieņemtu šo likumprojektu 1. lasījumā.</w:t>
      </w:r>
    </w:p>
    <w:p w14:paraId="531AA958" w14:textId="5D2C3173" w:rsidR="00841C31" w:rsidRDefault="00841C31" w:rsidP="00E31AA4">
      <w:pPr>
        <w:ind w:firstLine="397"/>
        <w:jc w:val="both"/>
        <w:rPr>
          <w:b/>
        </w:rPr>
      </w:pPr>
      <w:r w:rsidRPr="00841C31">
        <w:rPr>
          <w:b/>
          <w:szCs w:val="28"/>
        </w:rPr>
        <w:t>A.Zakatistovs</w:t>
      </w:r>
      <w:r>
        <w:rPr>
          <w:szCs w:val="28"/>
        </w:rPr>
        <w:t xml:space="preserve"> informē, ka šajā lēmumā viņš atturas.</w:t>
      </w:r>
    </w:p>
    <w:p w14:paraId="27E33413" w14:textId="5CB4D19F" w:rsidR="005D3642" w:rsidRPr="00916D93" w:rsidRDefault="00841C31" w:rsidP="005D3642">
      <w:pPr>
        <w:ind w:firstLine="397"/>
        <w:jc w:val="both"/>
        <w:rPr>
          <w:i/>
        </w:rPr>
      </w:pPr>
      <w:r>
        <w:rPr>
          <w:i/>
        </w:rPr>
        <w:t>Pārējiem d</w:t>
      </w:r>
      <w:r w:rsidR="005D3642">
        <w:rPr>
          <w:i/>
        </w:rPr>
        <w:t>eputātiem nav iebildumu</w:t>
      </w:r>
      <w:r w:rsidR="005D3642" w:rsidRPr="00916D93">
        <w:rPr>
          <w:i/>
        </w:rPr>
        <w:t>.</w:t>
      </w:r>
      <w:r w:rsidR="006C5F03">
        <w:rPr>
          <w:i/>
        </w:rPr>
        <w:t xml:space="preserve"> Komisija vienojas par laiku, kad šī sēde varētu būt iespējama.</w:t>
      </w:r>
    </w:p>
    <w:p w14:paraId="68D33376" w14:textId="77777777" w:rsidR="005D3642" w:rsidRDefault="005D3642" w:rsidP="00E31AA4">
      <w:pPr>
        <w:ind w:firstLine="397"/>
        <w:jc w:val="both"/>
        <w:rPr>
          <w:b/>
        </w:rPr>
      </w:pPr>
    </w:p>
    <w:p w14:paraId="1D4464E4" w14:textId="0AAEC1EB" w:rsidR="00CC311A" w:rsidRDefault="005D3642" w:rsidP="00E31AA4">
      <w:pPr>
        <w:ind w:firstLine="397"/>
        <w:jc w:val="both"/>
        <w:rPr>
          <w:b/>
        </w:rPr>
      </w:pPr>
      <w:r>
        <w:rPr>
          <w:b/>
        </w:rPr>
        <w:t>LĒMUMI</w:t>
      </w:r>
      <w:r w:rsidR="00CC311A">
        <w:rPr>
          <w:b/>
        </w:rPr>
        <w:t xml:space="preserve">: </w:t>
      </w:r>
    </w:p>
    <w:p w14:paraId="63DF36F3" w14:textId="412653A8" w:rsidR="00CC311A" w:rsidRDefault="00CC311A" w:rsidP="00E31AA4">
      <w:pPr>
        <w:ind w:firstLine="397"/>
        <w:jc w:val="both"/>
      </w:pPr>
      <w:r>
        <w:rPr>
          <w:b/>
        </w:rPr>
        <w:t xml:space="preserve">- </w:t>
      </w:r>
      <w:r w:rsidR="0047756F" w:rsidRPr="0047756F">
        <w:t xml:space="preserve">konceptuāli </w:t>
      </w:r>
      <w:r>
        <w:t>atbalstīt</w:t>
      </w:r>
      <w:r>
        <w:rPr>
          <w:b/>
        </w:rPr>
        <w:t xml:space="preserve"> </w:t>
      </w:r>
      <w:r>
        <w:t>likumpr</w:t>
      </w:r>
      <w:r w:rsidR="0047756F">
        <w:t>ojektu “Gr</w:t>
      </w:r>
      <w:r w:rsidR="006C597B">
        <w:t>ozījumi Covid-19 infekcijas izplatības pārvaldības</w:t>
      </w:r>
      <w:r>
        <w:t xml:space="preserve"> likumā”</w:t>
      </w:r>
      <w:r>
        <w:rPr>
          <w:b/>
        </w:rPr>
        <w:t xml:space="preserve"> </w:t>
      </w:r>
      <w:r w:rsidR="006C597B">
        <w:t>(Nr.783</w:t>
      </w:r>
      <w:r>
        <w:t xml:space="preserve">/Lp13) un virzīt </w:t>
      </w:r>
      <w:r w:rsidR="0047756F">
        <w:t xml:space="preserve">izskatīšanai Saeimas </w:t>
      </w:r>
      <w:r w:rsidR="00C05EE7">
        <w:t xml:space="preserve">ārkārtas </w:t>
      </w:r>
      <w:r w:rsidR="0047756F">
        <w:t>sēdē pirmajā</w:t>
      </w:r>
      <w:r>
        <w:t xml:space="preserve"> lasījumā;</w:t>
      </w:r>
    </w:p>
    <w:p w14:paraId="666B1D88" w14:textId="3773FAD0" w:rsidR="006C597B" w:rsidRDefault="006C597B" w:rsidP="00E31AA4">
      <w:pPr>
        <w:ind w:firstLine="397"/>
        <w:jc w:val="both"/>
      </w:pPr>
      <w:r>
        <w:t>- noteikt likumprojektu kā steidzamu;</w:t>
      </w:r>
    </w:p>
    <w:p w14:paraId="054BE3FE" w14:textId="1FFED303" w:rsidR="00CC311A" w:rsidRDefault="00CC311A" w:rsidP="00E31AA4">
      <w:pPr>
        <w:ind w:firstLine="397"/>
        <w:jc w:val="both"/>
      </w:pPr>
      <w:r>
        <w:t>- noteikt pri</w:t>
      </w:r>
      <w:r w:rsidR="0047756F">
        <w:t xml:space="preserve">ekšlikumu iesniegšanas termiņu otrajam </w:t>
      </w:r>
      <w:r w:rsidR="006C597B">
        <w:t>galīgajam lasījumam – 28. septembri</w:t>
      </w:r>
      <w:r w:rsidR="0047756F">
        <w:t>;</w:t>
      </w:r>
    </w:p>
    <w:p w14:paraId="0430FF3F" w14:textId="4A4E1355" w:rsidR="0047756F" w:rsidRDefault="0047756F" w:rsidP="00E31AA4">
      <w:pPr>
        <w:ind w:firstLine="397"/>
        <w:jc w:val="both"/>
      </w:pPr>
      <w:r>
        <w:t>- refe</w:t>
      </w:r>
      <w:r w:rsidR="006C597B">
        <w:t>rents – J.Rancāns</w:t>
      </w:r>
      <w:r w:rsidR="005D3642">
        <w:t>;</w:t>
      </w:r>
    </w:p>
    <w:p w14:paraId="3BA07A88" w14:textId="7A4AA973" w:rsidR="006C5F03" w:rsidRDefault="005D3642" w:rsidP="006C5F03">
      <w:pPr>
        <w:ind w:firstLine="397"/>
        <w:jc w:val="both"/>
      </w:pPr>
      <w:r>
        <w:t xml:space="preserve">- </w:t>
      </w:r>
      <w:r w:rsidR="006C5F03">
        <w:t xml:space="preserve">lūgt Saeimas Prezidijam sasaukt </w:t>
      </w:r>
      <w:r w:rsidR="001913F4">
        <w:t xml:space="preserve">vēl vienu </w:t>
      </w:r>
      <w:r w:rsidR="006C5F03">
        <w:t>Saeimas ārkārtas sēdi š.g. 24. septembrī pirms jau izsludinātās Saeimas 24.</w:t>
      </w:r>
      <w:r w:rsidR="001913F4">
        <w:t xml:space="preserve"> </w:t>
      </w:r>
      <w:r w:rsidR="006C5F03">
        <w:t xml:space="preserve">septembra ārkārtas sēdes un iekļaut tās darba kārtībā likumprojekta </w:t>
      </w:r>
      <w:r w:rsidR="006C5F03" w:rsidRPr="00835A45">
        <w:t>“</w:t>
      </w:r>
      <w:r w:rsidR="006C5F03">
        <w:t xml:space="preserve">Grozījumi </w:t>
      </w:r>
      <w:r w:rsidR="006C5F03">
        <w:rPr>
          <w:bCs/>
        </w:rPr>
        <w:t>Covid-19 infekcijas izplatības pārvaldības likumā</w:t>
      </w:r>
      <w:r w:rsidR="006C5F03" w:rsidRPr="00835A45">
        <w:t>” (Nr.</w:t>
      </w:r>
      <w:r w:rsidR="006C5F03">
        <w:t>783/Lp13</w:t>
      </w:r>
      <w:r w:rsidR="006C5F03" w:rsidRPr="00835A45">
        <w:t>)</w:t>
      </w:r>
      <w:r w:rsidR="00C05EE7">
        <w:t xml:space="preserve"> izskatīšanu pirmajā lasījumā;</w:t>
      </w:r>
    </w:p>
    <w:p w14:paraId="1D539B5D" w14:textId="1C323709" w:rsidR="00C05EE7" w:rsidRDefault="00C05EE7" w:rsidP="006C5F03">
      <w:pPr>
        <w:ind w:firstLine="397"/>
        <w:jc w:val="both"/>
      </w:pPr>
      <w:r>
        <w:t>- otrajā galīgajā lasījumā likumprojektu Saeimas sēdē izskatīt š.g. 1. oktobrī.</w:t>
      </w:r>
    </w:p>
    <w:p w14:paraId="7BB0E124" w14:textId="77777777" w:rsidR="00F7185F" w:rsidRDefault="00F7185F" w:rsidP="00D27920">
      <w:pPr>
        <w:ind w:firstLine="397"/>
        <w:jc w:val="both"/>
        <w:rPr>
          <w:color w:val="282828"/>
          <w:shd w:val="clear" w:color="auto" w:fill="FCFCF5"/>
        </w:rPr>
      </w:pPr>
    </w:p>
    <w:p w14:paraId="0E2F280F" w14:textId="2DED95EE" w:rsidR="002F4834" w:rsidRDefault="002F4834" w:rsidP="00943510">
      <w:pPr>
        <w:ind w:firstLine="397"/>
        <w:jc w:val="both"/>
        <w:rPr>
          <w:color w:val="282828"/>
          <w:shd w:val="clear" w:color="auto" w:fill="FCFCF5"/>
        </w:rPr>
      </w:pPr>
    </w:p>
    <w:p w14:paraId="0E9DA7ED" w14:textId="77777777" w:rsidR="00A8698E" w:rsidRDefault="00A8698E" w:rsidP="00943510">
      <w:pPr>
        <w:ind w:firstLine="397"/>
        <w:jc w:val="both"/>
        <w:rPr>
          <w:color w:val="282828"/>
          <w:shd w:val="clear" w:color="auto" w:fill="FCFCF5"/>
        </w:rPr>
      </w:pPr>
    </w:p>
    <w:p w14:paraId="019841FD" w14:textId="77777777" w:rsidR="00943510" w:rsidRDefault="00943510" w:rsidP="00943510">
      <w:pPr>
        <w:tabs>
          <w:tab w:val="left" w:pos="993"/>
        </w:tabs>
        <w:ind w:firstLine="397"/>
        <w:jc w:val="both"/>
        <w:rPr>
          <w:b/>
          <w:color w:val="000000"/>
        </w:rPr>
      </w:pPr>
      <w:r>
        <w:rPr>
          <w:b/>
          <w:color w:val="000000"/>
        </w:rPr>
        <w:t>2.</w:t>
      </w:r>
      <w:r>
        <w:rPr>
          <w:rStyle w:val="Heading1Char"/>
          <w:rFonts w:eastAsia="Calibri"/>
          <w:b w:val="0"/>
        </w:rPr>
        <w:t xml:space="preserve"> </w:t>
      </w:r>
      <w:r>
        <w:rPr>
          <w:b/>
          <w:color w:val="000000"/>
        </w:rPr>
        <w:t>Grozījumi Ieslodzījuma vietu pārvaldes likumā 786/Lp13 1.lasījums.</w:t>
      </w:r>
    </w:p>
    <w:p w14:paraId="538CE4DB" w14:textId="77777777" w:rsidR="00077C03" w:rsidRDefault="00077C03" w:rsidP="00943510">
      <w:pPr>
        <w:pStyle w:val="BodyText3"/>
        <w:ind w:firstLine="397"/>
        <w:rPr>
          <w:b w:val="0"/>
          <w:color w:val="000000"/>
          <w:lang w:eastAsia="lv-LV"/>
        </w:rPr>
      </w:pPr>
    </w:p>
    <w:p w14:paraId="4F8014FA" w14:textId="49E4AFC8" w:rsidR="00944E4E" w:rsidRDefault="00944E4E" w:rsidP="00D27920">
      <w:pPr>
        <w:pStyle w:val="BodyText3"/>
        <w:ind w:firstLine="397"/>
        <w:rPr>
          <w:b w:val="0"/>
          <w:szCs w:val="28"/>
        </w:rPr>
      </w:pPr>
      <w:r w:rsidRPr="00944E4E">
        <w:rPr>
          <w:bCs w:val="0"/>
          <w:szCs w:val="28"/>
        </w:rPr>
        <w:t xml:space="preserve">J.Rancāns </w:t>
      </w:r>
      <w:r w:rsidR="001143D0">
        <w:rPr>
          <w:b w:val="0"/>
          <w:szCs w:val="28"/>
        </w:rPr>
        <w:t>d</w:t>
      </w:r>
      <w:r w:rsidR="0047756F">
        <w:rPr>
          <w:b w:val="0"/>
          <w:szCs w:val="28"/>
        </w:rPr>
        <w:t xml:space="preserve">od vārdu </w:t>
      </w:r>
      <w:r w:rsidR="006C597B">
        <w:rPr>
          <w:b w:val="0"/>
          <w:szCs w:val="28"/>
        </w:rPr>
        <w:t>Ties</w:t>
      </w:r>
      <w:r w:rsidR="00416BAC">
        <w:rPr>
          <w:b w:val="0"/>
          <w:szCs w:val="28"/>
        </w:rPr>
        <w:t>lietu</w:t>
      </w:r>
      <w:r w:rsidR="00AA237A">
        <w:rPr>
          <w:b w:val="0"/>
          <w:szCs w:val="28"/>
        </w:rPr>
        <w:t xml:space="preserve"> ministrijas</w:t>
      </w:r>
      <w:r w:rsidR="000F6B3C">
        <w:rPr>
          <w:b w:val="0"/>
          <w:szCs w:val="28"/>
        </w:rPr>
        <w:t xml:space="preserve"> </w:t>
      </w:r>
      <w:r w:rsidR="005B6862">
        <w:rPr>
          <w:b w:val="0"/>
          <w:szCs w:val="28"/>
        </w:rPr>
        <w:t>pārstāvei K.Ķipēnai</w:t>
      </w:r>
      <w:r w:rsidR="00F3082D">
        <w:rPr>
          <w:b w:val="0"/>
          <w:szCs w:val="28"/>
        </w:rPr>
        <w:t>.</w:t>
      </w:r>
    </w:p>
    <w:p w14:paraId="32550D60" w14:textId="77777777" w:rsidR="004706E4" w:rsidRDefault="006C597B" w:rsidP="00166BC7">
      <w:pPr>
        <w:pStyle w:val="BodyText3"/>
        <w:ind w:firstLine="397"/>
        <w:rPr>
          <w:b w:val="0"/>
          <w:szCs w:val="28"/>
        </w:rPr>
      </w:pPr>
      <w:r>
        <w:rPr>
          <w:szCs w:val="28"/>
        </w:rPr>
        <w:t>K.Ķipēna</w:t>
      </w:r>
      <w:r w:rsidR="001143D0">
        <w:rPr>
          <w:b w:val="0"/>
          <w:szCs w:val="28"/>
        </w:rPr>
        <w:t xml:space="preserve"> </w:t>
      </w:r>
      <w:r w:rsidR="004706E4">
        <w:rPr>
          <w:b w:val="0"/>
          <w:szCs w:val="28"/>
        </w:rPr>
        <w:t>informē par likumprojektu:</w:t>
      </w:r>
    </w:p>
    <w:p w14:paraId="42FC78A2" w14:textId="77777777" w:rsidR="004706E4" w:rsidRDefault="004706E4" w:rsidP="00166BC7">
      <w:pPr>
        <w:pStyle w:val="BodyText3"/>
        <w:ind w:firstLine="397"/>
        <w:rPr>
          <w:b w:val="0"/>
          <w:szCs w:val="28"/>
        </w:rPr>
      </w:pPr>
      <w:r>
        <w:rPr>
          <w:b w:val="0"/>
          <w:szCs w:val="28"/>
        </w:rPr>
        <w:t>- tiek noteiktas tiesības apmeklēt Ieslodzījuma vietas bez speciālas atļaujas arī valsts drošības iestāžu amatpersonām un KNAB amatpersonām;</w:t>
      </w:r>
    </w:p>
    <w:p w14:paraId="138B6A20" w14:textId="44395C51" w:rsidR="004706E4" w:rsidRDefault="004706E4" w:rsidP="004706E4">
      <w:pPr>
        <w:pStyle w:val="BodyText3"/>
        <w:ind w:firstLine="397"/>
        <w:rPr>
          <w:b w:val="0"/>
          <w:szCs w:val="28"/>
        </w:rPr>
      </w:pPr>
      <w:r>
        <w:rPr>
          <w:b w:val="0"/>
          <w:szCs w:val="28"/>
        </w:rPr>
        <w:t xml:space="preserve">- </w:t>
      </w:r>
      <w:r w:rsidR="005B6862">
        <w:rPr>
          <w:b w:val="0"/>
          <w:szCs w:val="28"/>
        </w:rPr>
        <w:t xml:space="preserve">tiek regulētas </w:t>
      </w:r>
      <w:r>
        <w:rPr>
          <w:b w:val="0"/>
          <w:szCs w:val="28"/>
        </w:rPr>
        <w:t>ieslodzījuma vietu amatpersonu tiesības pārtraukt bezpilota gaisa kuģu darbību gadījumos, kad tie pārkāpj normatīvo aktu prasības;</w:t>
      </w:r>
    </w:p>
    <w:p w14:paraId="42D70B2B" w14:textId="4B555BFE" w:rsidR="001D3583" w:rsidRDefault="004706E4" w:rsidP="00166BC7">
      <w:pPr>
        <w:pStyle w:val="BodyText3"/>
        <w:ind w:firstLine="397"/>
        <w:rPr>
          <w:b w:val="0"/>
          <w:szCs w:val="28"/>
        </w:rPr>
      </w:pPr>
      <w:r>
        <w:rPr>
          <w:b w:val="0"/>
          <w:szCs w:val="28"/>
        </w:rPr>
        <w:t>- precizētas un papildinātas tiesības lietot fizisku</w:t>
      </w:r>
      <w:r w:rsidR="00421B5F">
        <w:rPr>
          <w:b w:val="0"/>
          <w:szCs w:val="28"/>
        </w:rPr>
        <w:t xml:space="preserve"> </w:t>
      </w:r>
      <w:r>
        <w:rPr>
          <w:b w:val="0"/>
          <w:szCs w:val="28"/>
        </w:rPr>
        <w:t>spēku, speciālos cīņas paņēmienu, speciālos līdzekļus, tehniskās ierīces un izmantot dienesta suņus;</w:t>
      </w:r>
    </w:p>
    <w:p w14:paraId="412C9222" w14:textId="337BA014" w:rsidR="004706E4" w:rsidRDefault="004706E4" w:rsidP="00166BC7">
      <w:pPr>
        <w:pStyle w:val="BodyText3"/>
        <w:ind w:firstLine="397"/>
        <w:rPr>
          <w:b w:val="0"/>
          <w:szCs w:val="28"/>
        </w:rPr>
      </w:pPr>
      <w:r>
        <w:rPr>
          <w:b w:val="0"/>
          <w:szCs w:val="28"/>
        </w:rPr>
        <w:t>- precizētas un papildinātas tiesības lietot ieroci.</w:t>
      </w:r>
    </w:p>
    <w:p w14:paraId="67EC55F1" w14:textId="3D1FC067" w:rsidR="004706E4" w:rsidRDefault="004706E4" w:rsidP="00166BC7">
      <w:pPr>
        <w:pStyle w:val="BodyText3"/>
        <w:ind w:firstLine="397"/>
        <w:rPr>
          <w:b w:val="0"/>
        </w:rPr>
      </w:pPr>
      <w:r w:rsidRPr="00E23944">
        <w:t>L.Millere</w:t>
      </w:r>
      <w:r w:rsidR="00E23944">
        <w:t>i</w:t>
      </w:r>
      <w:r w:rsidRPr="00E23944">
        <w:t xml:space="preserve"> </w:t>
      </w:r>
      <w:r w:rsidR="00E23944">
        <w:rPr>
          <w:b w:val="0"/>
        </w:rPr>
        <w:t xml:space="preserve">nav konceptuālu iebildumu pret likumprojektu, bet </w:t>
      </w:r>
      <w:r w:rsidR="00E66248">
        <w:rPr>
          <w:b w:val="0"/>
        </w:rPr>
        <w:t>darba gaitā būs vairāki jautājumi autoriem par konkrētajiem priekšlikumiem. Atzīmē 8. panta (2) daļas redakciju, kura ir jāprecizē. Informē, ka būs nepieciešams ilgāks laiks priekšlikumu iesniegšanai.</w:t>
      </w:r>
    </w:p>
    <w:p w14:paraId="3CF451D8" w14:textId="77777777" w:rsidR="002B77C6" w:rsidRDefault="002B77C6" w:rsidP="002B77C6">
      <w:pPr>
        <w:ind w:firstLine="397"/>
        <w:jc w:val="both"/>
        <w:rPr>
          <w:rStyle w:val="Strong"/>
          <w:b w:val="0"/>
        </w:rPr>
      </w:pPr>
    </w:p>
    <w:p w14:paraId="03F495BA" w14:textId="4020D9DA" w:rsidR="002B77C6" w:rsidRDefault="002B77C6" w:rsidP="002B77C6">
      <w:pPr>
        <w:ind w:firstLine="397"/>
        <w:jc w:val="both"/>
        <w:rPr>
          <w:b/>
        </w:rPr>
      </w:pPr>
      <w:r w:rsidRPr="005239BE">
        <w:rPr>
          <w:b/>
          <w:szCs w:val="28"/>
        </w:rPr>
        <w:t>J.Rancāns</w:t>
      </w:r>
      <w:r>
        <w:rPr>
          <w:szCs w:val="28"/>
        </w:rPr>
        <w:t xml:space="preserve"> aicina konceptuāli atbalstīt likumprojektu pirmajam lasījumam, kā arī noteikt priekšlikumu iesniegšanas termiņu – 3 nedēļas un referentu – N.Žunnu.</w:t>
      </w:r>
    </w:p>
    <w:p w14:paraId="5920B445" w14:textId="77777777" w:rsidR="002B77C6" w:rsidRPr="00916D93" w:rsidRDefault="002B77C6" w:rsidP="002B77C6">
      <w:pPr>
        <w:ind w:firstLine="397"/>
        <w:jc w:val="both"/>
        <w:rPr>
          <w:i/>
        </w:rPr>
      </w:pPr>
      <w:r>
        <w:rPr>
          <w:i/>
        </w:rPr>
        <w:t>Deputātiem nav iebildumu</w:t>
      </w:r>
      <w:r w:rsidRPr="00916D93">
        <w:rPr>
          <w:i/>
        </w:rPr>
        <w:t>.</w:t>
      </w:r>
    </w:p>
    <w:p w14:paraId="0FE193FF" w14:textId="195DCBEA" w:rsidR="00166BC7" w:rsidRDefault="00166BC7" w:rsidP="00166BC7">
      <w:pPr>
        <w:pStyle w:val="BodyText3"/>
        <w:ind w:firstLine="397"/>
        <w:rPr>
          <w:b w:val="0"/>
          <w:szCs w:val="28"/>
        </w:rPr>
      </w:pPr>
    </w:p>
    <w:p w14:paraId="3E6482E2" w14:textId="7FCEA4EB" w:rsidR="00A8698E" w:rsidRDefault="00A8698E" w:rsidP="00166BC7">
      <w:pPr>
        <w:pStyle w:val="BodyText3"/>
        <w:ind w:firstLine="397"/>
        <w:rPr>
          <w:b w:val="0"/>
          <w:szCs w:val="28"/>
        </w:rPr>
      </w:pPr>
    </w:p>
    <w:p w14:paraId="2EF600E8" w14:textId="77777777" w:rsidR="00CC311A" w:rsidRDefault="00CC311A" w:rsidP="00D27920">
      <w:pPr>
        <w:ind w:firstLine="397"/>
        <w:jc w:val="both"/>
        <w:rPr>
          <w:b/>
        </w:rPr>
      </w:pPr>
      <w:r>
        <w:rPr>
          <w:b/>
        </w:rPr>
        <w:lastRenderedPageBreak/>
        <w:t xml:space="preserve">LĒMUMS: </w:t>
      </w:r>
    </w:p>
    <w:p w14:paraId="4C377B97" w14:textId="3D60B85A" w:rsidR="00F13229" w:rsidRDefault="00CC311A" w:rsidP="00D27920">
      <w:pPr>
        <w:ind w:firstLine="397"/>
        <w:jc w:val="both"/>
      </w:pPr>
      <w:r w:rsidRPr="00CC311A">
        <w:t>- konceptuāli</w:t>
      </w:r>
      <w:r>
        <w:rPr>
          <w:b/>
        </w:rPr>
        <w:t xml:space="preserve"> </w:t>
      </w:r>
      <w:r>
        <w:t>atbalstīt</w:t>
      </w:r>
      <w:r>
        <w:rPr>
          <w:b/>
        </w:rPr>
        <w:t xml:space="preserve"> </w:t>
      </w:r>
      <w:r>
        <w:t>li</w:t>
      </w:r>
      <w:r w:rsidR="009F0EAB">
        <w:t>kumprojek</w:t>
      </w:r>
      <w:r w:rsidR="002B77C6">
        <w:t>tu “Grozījumi Ieslodzījuma vietu pārvaldes</w:t>
      </w:r>
      <w:r>
        <w:t xml:space="preserve"> likumā”</w:t>
      </w:r>
      <w:r>
        <w:rPr>
          <w:b/>
        </w:rPr>
        <w:t xml:space="preserve"> </w:t>
      </w:r>
      <w:r w:rsidR="002B77C6">
        <w:t>(Nr.786</w:t>
      </w:r>
      <w:r>
        <w:t xml:space="preserve">/Lp13) </w:t>
      </w:r>
      <w:r w:rsidR="00F13229">
        <w:t xml:space="preserve">un virzīt </w:t>
      </w:r>
      <w:r w:rsidR="009F0EAB">
        <w:t xml:space="preserve">to </w:t>
      </w:r>
      <w:r w:rsidR="00F13229">
        <w:t>izskatīšanai Saeimas sēdē pirmajā lasījumā;</w:t>
      </w:r>
    </w:p>
    <w:p w14:paraId="0FBD5632" w14:textId="11A2FFCE" w:rsidR="00F13229" w:rsidRDefault="00F13229" w:rsidP="00D27920">
      <w:pPr>
        <w:ind w:firstLine="397"/>
        <w:jc w:val="both"/>
      </w:pPr>
      <w:r>
        <w:t>- noteikt priekšlikumu iesniegšan</w:t>
      </w:r>
      <w:r w:rsidR="002B77C6">
        <w:t>as termiņu otrajam lasījumam – 3</w:t>
      </w:r>
      <w:r>
        <w:t xml:space="preserve"> nedēļas;</w:t>
      </w:r>
    </w:p>
    <w:p w14:paraId="078D23A1" w14:textId="6E92D0F2" w:rsidR="00F13229" w:rsidRDefault="00F13229" w:rsidP="00D27920">
      <w:pPr>
        <w:ind w:firstLine="397"/>
        <w:jc w:val="both"/>
      </w:pPr>
      <w:r>
        <w:t xml:space="preserve">- referents </w:t>
      </w:r>
      <w:r w:rsidR="009F0EAB">
        <w:t>–</w:t>
      </w:r>
      <w:r>
        <w:t xml:space="preserve"> </w:t>
      </w:r>
      <w:r w:rsidR="002B77C6">
        <w:t>N.Žunna</w:t>
      </w:r>
      <w:r>
        <w:t>.</w:t>
      </w:r>
    </w:p>
    <w:p w14:paraId="2E8D8612" w14:textId="200F2E95" w:rsidR="00CC311A" w:rsidRDefault="00CC311A" w:rsidP="00CC311A">
      <w:pPr>
        <w:ind w:firstLine="426"/>
        <w:jc w:val="both"/>
      </w:pPr>
    </w:p>
    <w:p w14:paraId="5E90C255" w14:textId="7EA3DB12" w:rsidR="00400CDD" w:rsidRDefault="00400CDD" w:rsidP="00D27920">
      <w:pPr>
        <w:ind w:firstLine="397"/>
        <w:jc w:val="both"/>
      </w:pPr>
      <w:r>
        <w:rPr>
          <w:b/>
        </w:rPr>
        <w:t>J.Rancāns</w:t>
      </w:r>
      <w:r>
        <w:t xml:space="preserve"> pateicas uzaicinātajām personām par dalību sēdē.</w:t>
      </w:r>
    </w:p>
    <w:p w14:paraId="065D2673" w14:textId="773E880B" w:rsidR="00CC311A" w:rsidRDefault="00CC311A" w:rsidP="00D27920">
      <w:pPr>
        <w:ind w:firstLine="397"/>
        <w:jc w:val="both"/>
      </w:pPr>
    </w:p>
    <w:p w14:paraId="34F60369" w14:textId="77777777" w:rsidR="00E66248" w:rsidRDefault="00E66248" w:rsidP="00D27920">
      <w:pPr>
        <w:ind w:firstLine="397"/>
        <w:jc w:val="both"/>
      </w:pPr>
    </w:p>
    <w:p w14:paraId="0755F91F" w14:textId="36ECB3C8" w:rsidR="00655827" w:rsidRPr="00655827" w:rsidRDefault="002B77C6" w:rsidP="00D27920">
      <w:pPr>
        <w:pStyle w:val="BodyText3"/>
        <w:ind w:firstLine="397"/>
        <w:rPr>
          <w:color w:val="000000"/>
          <w:lang w:eastAsia="lv-LV"/>
        </w:rPr>
      </w:pPr>
      <w:r>
        <w:rPr>
          <w:color w:val="000000"/>
          <w:lang w:eastAsia="lv-LV"/>
        </w:rPr>
        <w:t>5</w:t>
      </w:r>
      <w:r w:rsidR="00655827" w:rsidRPr="00655827">
        <w:rPr>
          <w:color w:val="000000"/>
          <w:lang w:eastAsia="lv-LV"/>
        </w:rPr>
        <w:t>. Dažādi.</w:t>
      </w:r>
    </w:p>
    <w:p w14:paraId="7C2EE416" w14:textId="70FEA0AB" w:rsidR="00944E4E" w:rsidRDefault="00944E4E" w:rsidP="00D27920">
      <w:pPr>
        <w:ind w:firstLine="397"/>
        <w:jc w:val="both"/>
        <w:rPr>
          <w:b/>
        </w:rPr>
      </w:pPr>
    </w:p>
    <w:p w14:paraId="4463131A" w14:textId="3DDC9A08" w:rsidR="00C316BC" w:rsidRDefault="00FB58AE" w:rsidP="00166BC7">
      <w:pPr>
        <w:ind w:firstLine="397"/>
        <w:jc w:val="both"/>
      </w:pPr>
      <w:r>
        <w:rPr>
          <w:b/>
        </w:rPr>
        <w:t>J.Rancāns</w:t>
      </w:r>
      <w:r w:rsidR="00E66248">
        <w:t xml:space="preserve"> aicina deputātus izteikties par iniciatīvām turpmākajām sēdēm.</w:t>
      </w:r>
    </w:p>
    <w:p w14:paraId="530DFBE6" w14:textId="3E481B4C" w:rsidR="00E66248" w:rsidRDefault="00E66248" w:rsidP="00166BC7">
      <w:pPr>
        <w:ind w:firstLine="397"/>
        <w:jc w:val="both"/>
      </w:pPr>
      <w:r w:rsidRPr="00E66248">
        <w:rPr>
          <w:b/>
        </w:rPr>
        <w:t>R.Bergmanis</w:t>
      </w:r>
      <w:r>
        <w:t xml:space="preserve"> aktualizē iespēju organizēt izbraukumu uz Civilās aizsardzības centru Jelgavā.</w:t>
      </w:r>
    </w:p>
    <w:p w14:paraId="0B64D0D3" w14:textId="47ECC311" w:rsidR="00166BC7" w:rsidRDefault="0066472D" w:rsidP="00166BC7">
      <w:pPr>
        <w:ind w:firstLine="397"/>
        <w:jc w:val="both"/>
      </w:pPr>
      <w:r w:rsidRPr="0066472D">
        <w:rPr>
          <w:b/>
        </w:rPr>
        <w:t>J.Rancāns</w:t>
      </w:r>
      <w:r>
        <w:t xml:space="preserve"> atbalsta R.Bergmaņa priekšlikumu un informē, ka šādu sēdi varētu organizēt pēc divām nedēļām.</w:t>
      </w:r>
    </w:p>
    <w:p w14:paraId="1789EE63" w14:textId="77777777" w:rsidR="00C316BC" w:rsidRPr="00FB58AE" w:rsidRDefault="00C316BC" w:rsidP="00D27920">
      <w:pPr>
        <w:ind w:firstLine="397"/>
        <w:jc w:val="both"/>
        <w:rPr>
          <w:i/>
          <w:iCs/>
        </w:rPr>
      </w:pPr>
      <w:r w:rsidRPr="00FB58AE">
        <w:rPr>
          <w:rFonts w:eastAsiaTheme="minorHAnsi"/>
          <w:i/>
          <w:iCs/>
          <w:color w:val="282828"/>
          <w:shd w:val="clear" w:color="auto" w:fill="FCFCF5"/>
        </w:rPr>
        <w:t>Deputātiem nav iebildumu.</w:t>
      </w:r>
    </w:p>
    <w:p w14:paraId="74BA24AB" w14:textId="77E3910B" w:rsidR="00DF0A81" w:rsidRDefault="00DF0A81" w:rsidP="00166BC7">
      <w:pPr>
        <w:ind w:firstLine="397"/>
        <w:jc w:val="both"/>
        <w:rPr>
          <w:b/>
        </w:rPr>
      </w:pPr>
    </w:p>
    <w:p w14:paraId="10A81FB6" w14:textId="1F3E306D" w:rsidR="00166BC7" w:rsidRDefault="0066472D" w:rsidP="0066472D">
      <w:pPr>
        <w:ind w:firstLine="397"/>
        <w:jc w:val="both"/>
      </w:pPr>
      <w:r w:rsidRPr="0066472D">
        <w:t xml:space="preserve">Saistībā ar </w:t>
      </w:r>
      <w:r>
        <w:t xml:space="preserve">kārtējo skaļo advokāta slepkavības lietu </w:t>
      </w:r>
      <w:r>
        <w:rPr>
          <w:b/>
        </w:rPr>
        <w:t>J.Rancāns</w:t>
      </w:r>
      <w:r w:rsidR="005C7463">
        <w:t xml:space="preserve"> izsaka vēlmi</w:t>
      </w:r>
      <w:r>
        <w:t xml:space="preserve"> nākamajā nedēļā sasaukt komisijas sēdi, kurā </w:t>
      </w:r>
      <w:r w:rsidR="00DD5EFE">
        <w:t>izskatīt jautājumu par sevišķi smagu noziegumu atklāšanas problemātiku, iespējamo prevenciju un noskaidrot, vai no komisijas puses ir nepieciešami jauni likumdošanas līdzekļi, kas veicinātu šādu noziegumu atklāšanu. Iesaka uz sēdi uzaicināt IeM un Valsts policijas pārstāvjus.</w:t>
      </w:r>
    </w:p>
    <w:p w14:paraId="2FD48151" w14:textId="00229058" w:rsidR="00DD5EFE" w:rsidRDefault="00DD5EFE" w:rsidP="0066472D">
      <w:pPr>
        <w:ind w:firstLine="397"/>
        <w:jc w:val="both"/>
      </w:pPr>
      <w:r w:rsidRPr="00214577">
        <w:rPr>
          <w:b/>
        </w:rPr>
        <w:t>A.Zakatistovs</w:t>
      </w:r>
      <w:r>
        <w:t xml:space="preserve"> iezīmē </w:t>
      </w:r>
      <w:r w:rsidR="00214577">
        <w:t>arī personu privātuma aspektu.</w:t>
      </w:r>
    </w:p>
    <w:p w14:paraId="49083D1C" w14:textId="2530CBAE" w:rsidR="00214577" w:rsidRDefault="00214577" w:rsidP="0066472D">
      <w:pPr>
        <w:ind w:firstLine="397"/>
        <w:jc w:val="both"/>
      </w:pPr>
      <w:r w:rsidRPr="00214577">
        <w:rPr>
          <w:b/>
        </w:rPr>
        <w:t>J.Rancāns</w:t>
      </w:r>
      <w:r>
        <w:t xml:space="preserve"> ierosina uz sēdi uzaicināt arī Tiesībsarga un Datu valsts inspekcijas pārstāvjus.</w:t>
      </w:r>
    </w:p>
    <w:p w14:paraId="5C029F50" w14:textId="0BE2F73B" w:rsidR="00214577" w:rsidRPr="00214577" w:rsidRDefault="00214577" w:rsidP="0066472D">
      <w:pPr>
        <w:ind w:firstLine="397"/>
        <w:jc w:val="both"/>
        <w:rPr>
          <w:i/>
        </w:rPr>
      </w:pPr>
      <w:r w:rsidRPr="00214577">
        <w:rPr>
          <w:i/>
        </w:rPr>
        <w:t>Deputāti atbalsta izteiktās iniciatīvas.</w:t>
      </w:r>
    </w:p>
    <w:p w14:paraId="7131F687" w14:textId="0FD61802" w:rsidR="00166BC7" w:rsidRDefault="00166BC7" w:rsidP="00166BC7">
      <w:pPr>
        <w:ind w:firstLine="397"/>
        <w:jc w:val="both"/>
      </w:pPr>
    </w:p>
    <w:p w14:paraId="76FF615B" w14:textId="560842CF" w:rsidR="00FF379A" w:rsidRPr="00FF379A" w:rsidRDefault="00214577" w:rsidP="00D27920">
      <w:pPr>
        <w:ind w:firstLine="397"/>
        <w:jc w:val="both"/>
      </w:pPr>
      <w:r w:rsidRPr="00E66248">
        <w:rPr>
          <w:b/>
        </w:rPr>
        <w:t>R.Bergmanis</w:t>
      </w:r>
      <w:r>
        <w:t xml:space="preserve"> atzīmē arī komisijas nepieciešamību aktīvi līdzdarboties savu sadarbības iestāžu budžeta projektu 2021. gadam apspriešanā, laicīgi noskaidrojot valsts budžeta izskatīšanas grafiku un paredzot pietiekami daudz laika diskusijām par katras konkrētās institūcijas budžetu.</w:t>
      </w:r>
    </w:p>
    <w:bookmarkEnd w:id="0"/>
    <w:p w14:paraId="5F3A00DB" w14:textId="4C28CF45" w:rsidR="00997BF2" w:rsidRDefault="00997BF2" w:rsidP="00997BF2">
      <w:pPr>
        <w:ind w:firstLine="397"/>
        <w:jc w:val="both"/>
      </w:pPr>
    </w:p>
    <w:p w14:paraId="52C67839" w14:textId="77777777" w:rsidR="00400CDD" w:rsidRDefault="00400CDD" w:rsidP="00D27920">
      <w:pPr>
        <w:ind w:firstLine="397"/>
        <w:jc w:val="both"/>
      </w:pPr>
      <w:r>
        <w:rPr>
          <w:b/>
        </w:rPr>
        <w:t>J.Rancāns</w:t>
      </w:r>
      <w:r>
        <w:t xml:space="preserve"> slēdz sēdi.</w:t>
      </w:r>
    </w:p>
    <w:p w14:paraId="333E84BC" w14:textId="77777777" w:rsidR="006136F4" w:rsidRDefault="006136F4" w:rsidP="00D27920">
      <w:pPr>
        <w:pStyle w:val="BodyText3"/>
        <w:ind w:firstLine="397"/>
        <w:rPr>
          <w:b w:val="0"/>
          <w:color w:val="000000"/>
          <w:lang w:eastAsia="lv-LV"/>
        </w:rPr>
      </w:pPr>
    </w:p>
    <w:p w14:paraId="2CA9A755" w14:textId="423CAB4B" w:rsidR="00400CDD" w:rsidRPr="00523121" w:rsidRDefault="00400CDD" w:rsidP="00D27920">
      <w:pPr>
        <w:ind w:firstLine="397"/>
        <w:jc w:val="both"/>
      </w:pPr>
      <w:r w:rsidRPr="00523121">
        <w:t>Sēde pabeigta plkst.</w:t>
      </w:r>
      <w:r w:rsidR="00997BF2">
        <w:t xml:space="preserve"> 11.1</w:t>
      </w:r>
      <w:r>
        <w:t>0.</w:t>
      </w:r>
    </w:p>
    <w:p w14:paraId="3BC6CFAB" w14:textId="425E3521" w:rsidR="00C901A1" w:rsidRDefault="00C901A1" w:rsidP="00D27920">
      <w:pPr>
        <w:ind w:firstLine="397"/>
        <w:jc w:val="both"/>
      </w:pPr>
    </w:p>
    <w:p w14:paraId="332912D3" w14:textId="0BD56DDD" w:rsidR="000752B1" w:rsidRDefault="000752B1" w:rsidP="00D27920">
      <w:pPr>
        <w:ind w:firstLine="397"/>
        <w:jc w:val="both"/>
      </w:pPr>
    </w:p>
    <w:p w14:paraId="15E4752E" w14:textId="434D3366" w:rsidR="000752B1" w:rsidRDefault="000752B1" w:rsidP="00D27920">
      <w:pPr>
        <w:ind w:firstLine="397"/>
        <w:jc w:val="both"/>
      </w:pPr>
    </w:p>
    <w:p w14:paraId="03B9A4A8" w14:textId="41DE5EA0" w:rsidR="000752B1" w:rsidRDefault="000752B1" w:rsidP="00D27920">
      <w:pPr>
        <w:ind w:firstLine="397"/>
        <w:jc w:val="both"/>
      </w:pPr>
    </w:p>
    <w:p w14:paraId="0AE0FB51" w14:textId="77777777" w:rsidR="00214577" w:rsidRPr="00523121" w:rsidRDefault="00214577" w:rsidP="00D27920">
      <w:pPr>
        <w:ind w:firstLine="397"/>
        <w:jc w:val="both"/>
      </w:pPr>
    </w:p>
    <w:p w14:paraId="5519B9D9" w14:textId="77777777" w:rsidR="00461C64" w:rsidRPr="00523121" w:rsidRDefault="00461C64" w:rsidP="00D27920">
      <w:pPr>
        <w:ind w:firstLine="397"/>
        <w:jc w:val="both"/>
      </w:pPr>
    </w:p>
    <w:p w14:paraId="56FB94CB" w14:textId="77777777" w:rsidR="00F356EE" w:rsidRPr="00523121" w:rsidRDefault="007D79F1" w:rsidP="00D27920">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D27920">
      <w:pPr>
        <w:ind w:firstLine="397"/>
        <w:jc w:val="both"/>
      </w:pPr>
    </w:p>
    <w:p w14:paraId="5CD5AF47" w14:textId="77777777" w:rsidR="00C25728" w:rsidRPr="00523121" w:rsidRDefault="00C25728" w:rsidP="00D27920">
      <w:pPr>
        <w:ind w:firstLine="397"/>
        <w:jc w:val="both"/>
      </w:pPr>
    </w:p>
    <w:p w14:paraId="0CB23101" w14:textId="77777777" w:rsidR="00DE0614" w:rsidRPr="00523121" w:rsidRDefault="00DE0614" w:rsidP="00D27920">
      <w:pPr>
        <w:ind w:firstLine="397"/>
        <w:jc w:val="both"/>
      </w:pPr>
    </w:p>
    <w:p w14:paraId="6D9BE6D5" w14:textId="77777777" w:rsidR="00907605" w:rsidRPr="0052312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D27920">
      <w:pPr>
        <w:ind w:firstLine="397"/>
        <w:jc w:val="both"/>
      </w:pPr>
    </w:p>
    <w:p w14:paraId="7F193A8F" w14:textId="77777777" w:rsidR="00461C64" w:rsidRPr="00523121" w:rsidRDefault="00461C64" w:rsidP="00D27920">
      <w:pPr>
        <w:ind w:firstLine="397"/>
        <w:jc w:val="both"/>
      </w:pPr>
    </w:p>
    <w:p w14:paraId="05E88ACC" w14:textId="77777777" w:rsidR="00C908BF" w:rsidRDefault="001F7917" w:rsidP="00D27920">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p w14:paraId="4521578D" w14:textId="77777777" w:rsidR="00596A13" w:rsidRDefault="00596A13" w:rsidP="005D610B">
      <w:pPr>
        <w:ind w:firstLine="426"/>
        <w:jc w:val="both"/>
      </w:pPr>
    </w:p>
    <w:p w14:paraId="2B2892D7" w14:textId="77777777" w:rsidR="00596A13" w:rsidRDefault="00596A13" w:rsidP="005D610B">
      <w:pPr>
        <w:ind w:firstLine="426"/>
        <w:jc w:val="both"/>
      </w:pPr>
    </w:p>
    <w:p w14:paraId="05D844B7" w14:textId="77777777" w:rsidR="00596A13" w:rsidRPr="00523121" w:rsidRDefault="00596A13" w:rsidP="005D610B">
      <w:pPr>
        <w:ind w:firstLine="426"/>
        <w:jc w:val="both"/>
      </w:pP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1C11" w14:textId="77777777" w:rsidR="00747EF5" w:rsidRDefault="00747EF5">
      <w:r>
        <w:separator/>
      </w:r>
    </w:p>
  </w:endnote>
  <w:endnote w:type="continuationSeparator" w:id="0">
    <w:p w14:paraId="37274070" w14:textId="77777777" w:rsidR="00747EF5" w:rsidRDefault="007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3EF" w14:textId="77777777" w:rsidR="004706E4" w:rsidRDefault="004706E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4706E4" w:rsidRDefault="00470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4662EED8" w14:textId="4A8E48FF" w:rsidR="004706E4" w:rsidRDefault="004706E4" w:rsidP="00D71B49">
        <w:pPr>
          <w:pStyle w:val="Footer"/>
          <w:jc w:val="right"/>
        </w:pPr>
        <w:r>
          <w:fldChar w:fldCharType="begin"/>
        </w:r>
        <w:r>
          <w:instrText xml:space="preserve"> PAGE   \* MERGEFORMAT </w:instrText>
        </w:r>
        <w:r>
          <w:fldChar w:fldCharType="separate"/>
        </w:r>
        <w:r w:rsidR="00900AE4">
          <w:rPr>
            <w:noProof/>
          </w:rPr>
          <w:t>6</w:t>
        </w:r>
        <w:r>
          <w:rPr>
            <w:noProof/>
          </w:rPr>
          <w:fldChar w:fldCharType="end"/>
        </w:r>
      </w:p>
    </w:sdtContent>
  </w:sdt>
  <w:p w14:paraId="5C71B37A" w14:textId="77777777" w:rsidR="004706E4" w:rsidRPr="00987E51" w:rsidRDefault="004706E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6487" w14:textId="77777777" w:rsidR="00747EF5" w:rsidRDefault="00747EF5">
      <w:r>
        <w:separator/>
      </w:r>
    </w:p>
  </w:footnote>
  <w:footnote w:type="continuationSeparator" w:id="0">
    <w:p w14:paraId="44D8F530" w14:textId="77777777" w:rsidR="00747EF5" w:rsidRDefault="0074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C01CB8"/>
    <w:multiLevelType w:val="hybridMultilevel"/>
    <w:tmpl w:val="D92298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0938F2"/>
    <w:multiLevelType w:val="hybridMultilevel"/>
    <w:tmpl w:val="5A3ADA32"/>
    <w:lvl w:ilvl="0" w:tplc="643836FA">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792585"/>
    <w:multiLevelType w:val="hybridMultilevel"/>
    <w:tmpl w:val="643A83A0"/>
    <w:lvl w:ilvl="0" w:tplc="24541B24">
      <w:start w:val="1"/>
      <w:numFmt w:val="bullet"/>
      <w:lvlText w:val=""/>
      <w:lvlJc w:val="left"/>
      <w:pPr>
        <w:ind w:left="1429" w:hanging="360"/>
      </w:pPr>
      <w:rPr>
        <w:rFonts w:ascii="Symbol" w:hAnsi="Symbol" w:hint="default"/>
        <w:sz w:val="32"/>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4168F6"/>
    <w:multiLevelType w:val="hybridMultilevel"/>
    <w:tmpl w:val="90EE8962"/>
    <w:lvl w:ilvl="0" w:tplc="EAFEC142">
      <w:start w:val="1"/>
      <w:numFmt w:val="bullet"/>
      <w:lvlText w:val=""/>
      <w:lvlJc w:val="left"/>
      <w:pPr>
        <w:ind w:left="1429" w:hanging="360"/>
      </w:pPr>
      <w:rPr>
        <w:rFonts w:ascii="Symbol" w:hAnsi="Symbol" w:hint="default"/>
        <w:sz w:val="3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17"/>
  </w:num>
  <w:num w:numId="7">
    <w:abstractNumId w:val="3"/>
  </w:num>
  <w:num w:numId="8">
    <w:abstractNumId w:val="11"/>
  </w:num>
  <w:num w:numId="9">
    <w:abstractNumId w:val="8"/>
  </w:num>
  <w:num w:numId="10">
    <w:abstractNumId w:val="9"/>
  </w:num>
  <w:num w:numId="11">
    <w:abstractNumId w:val="16"/>
  </w:num>
  <w:num w:numId="12">
    <w:abstractNumId w:val="14"/>
  </w:num>
  <w:num w:numId="13">
    <w:abstractNumId w:val="15"/>
  </w:num>
  <w:num w:numId="14">
    <w:abstractNumId w:val="20"/>
  </w:num>
  <w:num w:numId="15">
    <w:abstractNumId w:val="18"/>
  </w:num>
  <w:num w:numId="16">
    <w:abstractNumId w:val="2"/>
  </w:num>
  <w:num w:numId="17">
    <w:abstractNumId w:val="1"/>
  </w:num>
  <w:num w:numId="18">
    <w:abstractNumId w:val="7"/>
  </w:num>
  <w:num w:numId="19">
    <w:abstractNumId w:val="6"/>
  </w:num>
  <w:num w:numId="20">
    <w:abstractNumId w:val="19"/>
  </w:num>
  <w:num w:numId="21">
    <w:abstractNumId w:val="4"/>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1F5"/>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3DA"/>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1B9F"/>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3DBC"/>
    <w:rsid w:val="000D433C"/>
    <w:rsid w:val="000D4894"/>
    <w:rsid w:val="000D4941"/>
    <w:rsid w:val="000D4C29"/>
    <w:rsid w:val="000D4D8D"/>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A31"/>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BC7"/>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16"/>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3F4"/>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20"/>
    <w:rsid w:val="001F426B"/>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1D0"/>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2CE"/>
    <w:rsid w:val="00212B48"/>
    <w:rsid w:val="002130CA"/>
    <w:rsid w:val="002131F7"/>
    <w:rsid w:val="0021422B"/>
    <w:rsid w:val="002144DC"/>
    <w:rsid w:val="00214577"/>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958"/>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589"/>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29DD"/>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C6"/>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52"/>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799"/>
    <w:rsid w:val="00304975"/>
    <w:rsid w:val="00304A48"/>
    <w:rsid w:val="00304B48"/>
    <w:rsid w:val="00304F84"/>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1CE"/>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6C4A"/>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6D"/>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0E70"/>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46B"/>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735"/>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065"/>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3E5"/>
    <w:rsid w:val="004654B4"/>
    <w:rsid w:val="00465E2D"/>
    <w:rsid w:val="00465E66"/>
    <w:rsid w:val="00466217"/>
    <w:rsid w:val="004668CA"/>
    <w:rsid w:val="00466A3A"/>
    <w:rsid w:val="00466CC8"/>
    <w:rsid w:val="004678F0"/>
    <w:rsid w:val="00467C65"/>
    <w:rsid w:val="00470400"/>
    <w:rsid w:val="00470642"/>
    <w:rsid w:val="004706E4"/>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3"/>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199"/>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69B5"/>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505"/>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84B"/>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6862"/>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642"/>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1FE5"/>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4A7"/>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2D"/>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AE7"/>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C8C"/>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4EBF"/>
    <w:rsid w:val="006C50C6"/>
    <w:rsid w:val="006C52F7"/>
    <w:rsid w:val="006C55B3"/>
    <w:rsid w:val="006C597B"/>
    <w:rsid w:val="006C5DF0"/>
    <w:rsid w:val="006C5F03"/>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38A"/>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3DD6"/>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EF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2E7"/>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C3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88B"/>
    <w:rsid w:val="00895A77"/>
    <w:rsid w:val="00895D03"/>
    <w:rsid w:val="00896B9B"/>
    <w:rsid w:val="0089743C"/>
    <w:rsid w:val="00897776"/>
    <w:rsid w:val="0089791B"/>
    <w:rsid w:val="00897BAD"/>
    <w:rsid w:val="00897C40"/>
    <w:rsid w:val="00897E8F"/>
    <w:rsid w:val="00897F0A"/>
    <w:rsid w:val="00897FB1"/>
    <w:rsid w:val="008A0081"/>
    <w:rsid w:val="008A0467"/>
    <w:rsid w:val="008A057E"/>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792"/>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48E"/>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0F4"/>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AE4"/>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058"/>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1E4"/>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112"/>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510"/>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55B"/>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BEB"/>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4E10"/>
    <w:rsid w:val="00995C91"/>
    <w:rsid w:val="0099607B"/>
    <w:rsid w:val="00996581"/>
    <w:rsid w:val="00996DC4"/>
    <w:rsid w:val="0099704D"/>
    <w:rsid w:val="00997162"/>
    <w:rsid w:val="00997942"/>
    <w:rsid w:val="00997BF2"/>
    <w:rsid w:val="00997C53"/>
    <w:rsid w:val="00997C56"/>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0B"/>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98E"/>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3B8"/>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572"/>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86"/>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9E9"/>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DDA"/>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5C8"/>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5EE7"/>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48A"/>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B23"/>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DE6"/>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4E46"/>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C38"/>
    <w:rsid w:val="00D77D82"/>
    <w:rsid w:val="00D77F09"/>
    <w:rsid w:val="00D77F62"/>
    <w:rsid w:val="00D801FA"/>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2FD0"/>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EFE"/>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81"/>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944"/>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8DF"/>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248"/>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513"/>
    <w:rsid w:val="00E8589E"/>
    <w:rsid w:val="00E85A9C"/>
    <w:rsid w:val="00E85CC9"/>
    <w:rsid w:val="00E85D92"/>
    <w:rsid w:val="00E86361"/>
    <w:rsid w:val="00E868FE"/>
    <w:rsid w:val="00E86B1F"/>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4F7C"/>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2D"/>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9F"/>
    <w:rsid w:val="00F27461"/>
    <w:rsid w:val="00F2758F"/>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8FA"/>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A2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37E"/>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15"/>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8F3"/>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6879679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6847330">
      <w:bodyDiv w:val="1"/>
      <w:marLeft w:val="0"/>
      <w:marRight w:val="0"/>
      <w:marTop w:val="0"/>
      <w:marBottom w:val="0"/>
      <w:divBdr>
        <w:top w:val="none" w:sz="0" w:space="0" w:color="auto"/>
        <w:left w:val="none" w:sz="0" w:space="0" w:color="auto"/>
        <w:bottom w:val="none" w:sz="0" w:space="0" w:color="auto"/>
        <w:right w:val="none" w:sz="0" w:space="0" w:color="auto"/>
      </w:divBdr>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2603803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49459379">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9983506">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87311569">
      <w:bodyDiv w:val="1"/>
      <w:marLeft w:val="0"/>
      <w:marRight w:val="0"/>
      <w:marTop w:val="0"/>
      <w:marBottom w:val="0"/>
      <w:divBdr>
        <w:top w:val="none" w:sz="0" w:space="0" w:color="auto"/>
        <w:left w:val="none" w:sz="0" w:space="0" w:color="auto"/>
        <w:bottom w:val="none" w:sz="0" w:space="0" w:color="auto"/>
        <w:right w:val="none" w:sz="0" w:space="0" w:color="auto"/>
      </w:divBdr>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2273379">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D701-D4F8-4D55-9290-6910102C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10870</Words>
  <Characters>6196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2020-01-24T10:04:00Z</cp:lastPrinted>
  <dcterms:created xsi:type="dcterms:W3CDTF">2020-11-19T07:18:00Z</dcterms:created>
  <dcterms:modified xsi:type="dcterms:W3CDTF">2020-11-19T07:18:00Z</dcterms:modified>
</cp:coreProperties>
</file>