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8F4" w:rsidRPr="00874BA0" w:rsidRDefault="007748F4" w:rsidP="007748F4">
      <w:pPr>
        <w:pStyle w:val="Title"/>
      </w:pPr>
      <w:r>
        <w:t>L</w:t>
      </w:r>
      <w:r w:rsidRPr="00874BA0">
        <w:t>ATVIJAS REPUBLIKAS 13. SAEIMAS</w:t>
      </w:r>
    </w:p>
    <w:p w:rsidR="007748F4" w:rsidRPr="00874BA0" w:rsidRDefault="007748F4" w:rsidP="007748F4">
      <w:pPr>
        <w:pStyle w:val="Title"/>
      </w:pPr>
      <w:r w:rsidRPr="00874BA0">
        <w:t>AIZSARDZĪBAS, IEKŠLIETU UN KORUPCIJAS NOVĒRŠANAS KOMISIJAS SĒDES</w:t>
      </w:r>
    </w:p>
    <w:p w:rsidR="007748F4" w:rsidRPr="00874BA0" w:rsidRDefault="007748F4" w:rsidP="007748F4">
      <w:pPr>
        <w:jc w:val="center"/>
      </w:pPr>
      <w:r>
        <w:rPr>
          <w:b/>
        </w:rPr>
        <w:t xml:space="preserve">PROTOKOLS </w:t>
      </w:r>
      <w:r w:rsidRPr="00B70E11">
        <w:rPr>
          <w:b/>
        </w:rPr>
        <w:t xml:space="preserve">Nr. </w:t>
      </w:r>
      <w:r w:rsidR="000A2C3B">
        <w:rPr>
          <w:b/>
        </w:rPr>
        <w:t>93</w:t>
      </w:r>
    </w:p>
    <w:p w:rsidR="007748F4" w:rsidRPr="00874BA0" w:rsidRDefault="007748F4" w:rsidP="007748F4">
      <w:pPr>
        <w:jc w:val="center"/>
        <w:rPr>
          <w:b/>
          <w:bCs/>
        </w:rPr>
      </w:pPr>
      <w:r w:rsidRPr="00874BA0">
        <w:rPr>
          <w:b/>
          <w:bCs/>
        </w:rPr>
        <w:t>20</w:t>
      </w:r>
      <w:r w:rsidR="00B60942">
        <w:rPr>
          <w:b/>
          <w:bCs/>
        </w:rPr>
        <w:t>20</w:t>
      </w:r>
      <w:r w:rsidRPr="00874BA0">
        <w:rPr>
          <w:b/>
          <w:bCs/>
        </w:rPr>
        <w:t xml:space="preserve">. gada </w:t>
      </w:r>
      <w:proofErr w:type="gramStart"/>
      <w:r w:rsidR="00B60942">
        <w:rPr>
          <w:b/>
          <w:bCs/>
        </w:rPr>
        <w:t>15</w:t>
      </w:r>
      <w:r>
        <w:rPr>
          <w:b/>
          <w:bCs/>
        </w:rPr>
        <w:t>.martā</w:t>
      </w:r>
      <w:proofErr w:type="gramEnd"/>
    </w:p>
    <w:p w:rsidR="007748F4" w:rsidRPr="00874BA0" w:rsidRDefault="007748F4" w:rsidP="007748F4">
      <w:pPr>
        <w:jc w:val="center"/>
        <w:rPr>
          <w:bCs/>
        </w:rPr>
      </w:pPr>
      <w:r>
        <w:rPr>
          <w:bCs/>
        </w:rPr>
        <w:t>Atklāta sēde, sākas plkst. 10.00</w:t>
      </w:r>
      <w:r w:rsidRPr="00874BA0">
        <w:rPr>
          <w:bCs/>
        </w:rPr>
        <w:t xml:space="preserve">, beidzas plkst. </w:t>
      </w:r>
      <w:r>
        <w:rPr>
          <w:bCs/>
        </w:rPr>
        <w:t>11.</w:t>
      </w:r>
      <w:r w:rsidR="00B60942">
        <w:rPr>
          <w:bCs/>
        </w:rPr>
        <w:t>10</w:t>
      </w:r>
    </w:p>
    <w:p w:rsidR="007748F4" w:rsidRPr="00874BA0" w:rsidRDefault="007748F4" w:rsidP="007748F4">
      <w:pPr>
        <w:pStyle w:val="BodyText3"/>
        <w:jc w:val="center"/>
        <w:rPr>
          <w:b w:val="0"/>
        </w:rPr>
      </w:pPr>
      <w:r w:rsidRPr="00874BA0">
        <w:rPr>
          <w:b w:val="0"/>
        </w:rPr>
        <w:t>Rīgā, Jēkaba ielā 16, komisijas sēžu zālē</w:t>
      </w:r>
    </w:p>
    <w:p w:rsidR="007748F4" w:rsidRDefault="007748F4" w:rsidP="007748F4">
      <w:pPr>
        <w:pStyle w:val="BodyText3"/>
      </w:pPr>
    </w:p>
    <w:p w:rsidR="007748F4" w:rsidRPr="00874BA0" w:rsidRDefault="007748F4" w:rsidP="007748F4">
      <w:pPr>
        <w:pStyle w:val="BodyText3"/>
      </w:pPr>
    </w:p>
    <w:p w:rsidR="007748F4" w:rsidRPr="00874BA0" w:rsidRDefault="007748F4" w:rsidP="007748F4">
      <w:pPr>
        <w:pStyle w:val="BodyText3"/>
      </w:pPr>
      <w:r w:rsidRPr="00874BA0">
        <w:t xml:space="preserve">Piedalās: </w:t>
      </w:r>
    </w:p>
    <w:p w:rsidR="007748F4" w:rsidRPr="00874BA0" w:rsidRDefault="007748F4" w:rsidP="007748F4">
      <w:pPr>
        <w:jc w:val="both"/>
        <w:rPr>
          <w:rStyle w:val="Strong"/>
          <w:b w:val="0"/>
          <w:bCs w:val="0"/>
        </w:rPr>
      </w:pPr>
      <w:r w:rsidRPr="00C53D7D">
        <w:rPr>
          <w:b/>
          <w:iCs/>
        </w:rPr>
        <w:t>komisijas locekļi:</w:t>
      </w:r>
      <w:r w:rsidRPr="00874BA0">
        <w:t xml:space="preserve"> </w:t>
      </w:r>
      <w:r w:rsidRPr="00874BA0">
        <w:rPr>
          <w:b/>
        </w:rPr>
        <w:t>Juris Rancāns</w:t>
      </w:r>
      <w:r w:rsidRPr="00874BA0">
        <w:t xml:space="preserve"> </w:t>
      </w:r>
      <w:r w:rsidRPr="00874BA0">
        <w:rPr>
          <w:i/>
        </w:rPr>
        <w:t>(komisijas priekšsēdētājs)</w:t>
      </w:r>
      <w:r w:rsidRPr="00874BA0">
        <w:t xml:space="preserve">, </w:t>
      </w:r>
      <w:r w:rsidRPr="004B2AD5">
        <w:rPr>
          <w:rStyle w:val="Strong"/>
        </w:rPr>
        <w:t>Edvīns Šnore</w:t>
      </w:r>
      <w:r>
        <w:rPr>
          <w:rStyle w:val="Strong"/>
        </w:rPr>
        <w:t xml:space="preserve"> </w:t>
      </w:r>
      <w:r w:rsidRPr="00EC69BE">
        <w:rPr>
          <w:rStyle w:val="Strong"/>
          <w:b w:val="0"/>
          <w:i/>
        </w:rPr>
        <w:t>(komisijas sekretārs)</w:t>
      </w:r>
      <w:r>
        <w:rPr>
          <w:rStyle w:val="Strong"/>
        </w:rPr>
        <w:t xml:space="preserve">, </w:t>
      </w:r>
      <w:r w:rsidRPr="00874BA0">
        <w:rPr>
          <w:rStyle w:val="Strong"/>
        </w:rPr>
        <w:t xml:space="preserve">Raimonds Bergmanis, </w:t>
      </w:r>
      <w:r>
        <w:rPr>
          <w:rStyle w:val="Strong"/>
        </w:rPr>
        <w:t xml:space="preserve">Juris </w:t>
      </w:r>
      <w:proofErr w:type="spellStart"/>
      <w:r>
        <w:rPr>
          <w:rStyle w:val="Strong"/>
        </w:rPr>
        <w:t>Jurašs</w:t>
      </w:r>
      <w:proofErr w:type="spellEnd"/>
      <w:r>
        <w:rPr>
          <w:rStyle w:val="Strong"/>
        </w:rPr>
        <w:t xml:space="preserve">, </w:t>
      </w:r>
      <w:r w:rsidRPr="00874BA0">
        <w:rPr>
          <w:rStyle w:val="Strong"/>
        </w:rPr>
        <w:t xml:space="preserve">Ainars Latkovskis, Mārtiņš </w:t>
      </w:r>
      <w:proofErr w:type="spellStart"/>
      <w:r w:rsidRPr="00874BA0">
        <w:rPr>
          <w:rStyle w:val="Strong"/>
        </w:rPr>
        <w:t>Staķis</w:t>
      </w:r>
      <w:proofErr w:type="spellEnd"/>
      <w:r>
        <w:rPr>
          <w:rStyle w:val="Strong"/>
        </w:rPr>
        <w:t xml:space="preserve">, </w:t>
      </w:r>
    </w:p>
    <w:p w:rsidR="007748F4" w:rsidRDefault="007748F4" w:rsidP="007748F4">
      <w:pPr>
        <w:pStyle w:val="ListParagraph"/>
        <w:ind w:left="0"/>
        <w:jc w:val="both"/>
        <w:rPr>
          <w:rStyle w:val="Strong"/>
          <w:b w:val="0"/>
          <w:bCs w:val="0"/>
          <w:u w:val="single"/>
        </w:rPr>
      </w:pPr>
    </w:p>
    <w:p w:rsidR="007748F4" w:rsidRDefault="007748F4" w:rsidP="007748F4">
      <w:pPr>
        <w:pStyle w:val="ListParagraph"/>
        <w:ind w:left="0"/>
        <w:jc w:val="both"/>
      </w:pPr>
      <w:r w:rsidRPr="00C53D7D">
        <w:rPr>
          <w:b/>
        </w:rPr>
        <w:t>komisijas darbinieki</w:t>
      </w:r>
      <w:r w:rsidRPr="00654AAC">
        <w:t xml:space="preserve">: vecākā konsultante Ieva </w:t>
      </w:r>
      <w:proofErr w:type="spellStart"/>
      <w:r w:rsidRPr="00654AAC">
        <w:t>Barvika</w:t>
      </w:r>
      <w:proofErr w:type="spellEnd"/>
      <w:r w:rsidRPr="00654AAC">
        <w:t>, konsultante</w:t>
      </w:r>
      <w:r w:rsidR="001E754D">
        <w:t xml:space="preserve"> </w:t>
      </w:r>
      <w:r w:rsidRPr="00654AAC">
        <w:t>Kristiāna Bumbiere</w:t>
      </w:r>
      <w:r w:rsidR="001E754D">
        <w:t>,</w:t>
      </w:r>
    </w:p>
    <w:p w:rsidR="007748F4" w:rsidRPr="00654AAC" w:rsidRDefault="007748F4" w:rsidP="007748F4">
      <w:pPr>
        <w:pStyle w:val="ListParagraph"/>
        <w:ind w:left="0"/>
        <w:jc w:val="both"/>
      </w:pPr>
    </w:p>
    <w:p w:rsidR="007748F4" w:rsidRDefault="00214CEC" w:rsidP="007748F4">
      <w:pPr>
        <w:pStyle w:val="ListParagraph"/>
        <w:ind w:left="0"/>
        <w:jc w:val="both"/>
        <w:rPr>
          <w:rStyle w:val="Strong"/>
          <w:rFonts w:cs="Calibri"/>
          <w:color w:val="000000"/>
        </w:rPr>
      </w:pPr>
      <w:r>
        <w:rPr>
          <w:rStyle w:val="Strong"/>
          <w:rFonts w:cs="Calibri"/>
          <w:color w:val="000000"/>
        </w:rPr>
        <w:t>citas</w:t>
      </w:r>
      <w:r w:rsidR="007748F4">
        <w:rPr>
          <w:rStyle w:val="Strong"/>
          <w:rFonts w:cs="Calibri"/>
          <w:color w:val="000000"/>
        </w:rPr>
        <w:t xml:space="preserve"> personas</w:t>
      </w:r>
      <w:r w:rsidR="007748F4" w:rsidRPr="00C53D7D">
        <w:rPr>
          <w:rStyle w:val="Strong"/>
          <w:rFonts w:cs="Calibri"/>
          <w:color w:val="000000"/>
        </w:rPr>
        <w:t>:</w:t>
      </w:r>
    </w:p>
    <w:p w:rsidR="001E754D" w:rsidRDefault="001E754D" w:rsidP="001E754D">
      <w:pPr>
        <w:pStyle w:val="ListParagraph"/>
        <w:numPr>
          <w:ilvl w:val="0"/>
          <w:numId w:val="6"/>
        </w:numPr>
        <w:jc w:val="both"/>
        <w:rPr>
          <w:rStyle w:val="Strong"/>
          <w:rFonts w:cs="Calibri"/>
          <w:color w:val="000000"/>
        </w:rPr>
      </w:pPr>
      <w:r w:rsidRPr="001E754D">
        <w:rPr>
          <w:rStyle w:val="Strong"/>
          <w:rFonts w:cs="Calibri"/>
          <w:b w:val="0"/>
          <w:bCs w:val="0"/>
          <w:color w:val="000000"/>
        </w:rPr>
        <w:t>Ministru prezidenta parlamentārā sekretāre</w:t>
      </w:r>
      <w:r>
        <w:rPr>
          <w:rStyle w:val="Strong"/>
          <w:rFonts w:cs="Calibri"/>
          <w:color w:val="000000"/>
        </w:rPr>
        <w:t xml:space="preserve"> </w:t>
      </w:r>
      <w:proofErr w:type="spellStart"/>
      <w:r>
        <w:rPr>
          <w:rStyle w:val="Strong"/>
          <w:rFonts w:cs="Calibri"/>
          <w:color w:val="000000"/>
        </w:rPr>
        <w:t>Evika</w:t>
      </w:r>
      <w:proofErr w:type="spellEnd"/>
      <w:r>
        <w:rPr>
          <w:rStyle w:val="Strong"/>
          <w:rFonts w:cs="Calibri"/>
          <w:color w:val="000000"/>
        </w:rPr>
        <w:t xml:space="preserve"> Siliņa;</w:t>
      </w:r>
    </w:p>
    <w:p w:rsidR="001E754D" w:rsidRDefault="001E754D" w:rsidP="001E754D">
      <w:pPr>
        <w:pStyle w:val="ListParagraph"/>
        <w:numPr>
          <w:ilvl w:val="0"/>
          <w:numId w:val="6"/>
        </w:numPr>
        <w:jc w:val="both"/>
        <w:rPr>
          <w:rStyle w:val="Strong"/>
          <w:rFonts w:cs="Calibri"/>
          <w:color w:val="000000"/>
        </w:rPr>
      </w:pPr>
      <w:r w:rsidRPr="00B0376B">
        <w:rPr>
          <w:rStyle w:val="Strong"/>
          <w:rFonts w:cs="Calibri"/>
          <w:b w:val="0"/>
          <w:bCs w:val="0"/>
          <w:color w:val="000000"/>
        </w:rPr>
        <w:t>Veselības ministrijas Veselības aprūpes departamenta direktore</w:t>
      </w:r>
      <w:r>
        <w:rPr>
          <w:rStyle w:val="Strong"/>
          <w:rFonts w:cs="Calibri"/>
          <w:color w:val="000000"/>
        </w:rPr>
        <w:t xml:space="preserve"> Antra Valdmane;</w:t>
      </w:r>
    </w:p>
    <w:p w:rsidR="001E754D" w:rsidRDefault="001E754D" w:rsidP="001E754D">
      <w:pPr>
        <w:pStyle w:val="ListParagraph"/>
        <w:numPr>
          <w:ilvl w:val="0"/>
          <w:numId w:val="6"/>
        </w:numPr>
        <w:jc w:val="both"/>
        <w:rPr>
          <w:rStyle w:val="Strong"/>
          <w:rFonts w:cs="Calibri"/>
          <w:color w:val="000000"/>
        </w:rPr>
      </w:pPr>
      <w:r w:rsidRPr="00B0376B">
        <w:rPr>
          <w:rStyle w:val="Strong"/>
          <w:rFonts w:cs="Calibri"/>
          <w:b w:val="0"/>
          <w:bCs w:val="0"/>
          <w:color w:val="000000"/>
        </w:rPr>
        <w:t>Slimību profilakses un kontroles centra direktore</w:t>
      </w:r>
      <w:r>
        <w:rPr>
          <w:rStyle w:val="Strong"/>
          <w:rFonts w:cs="Calibri"/>
          <w:color w:val="000000"/>
        </w:rPr>
        <w:t xml:space="preserve"> Iveta Gavare;</w:t>
      </w:r>
    </w:p>
    <w:p w:rsidR="001E754D" w:rsidRDefault="001E754D" w:rsidP="001E754D">
      <w:pPr>
        <w:pStyle w:val="ListParagraph"/>
        <w:numPr>
          <w:ilvl w:val="0"/>
          <w:numId w:val="6"/>
        </w:numPr>
        <w:jc w:val="both"/>
        <w:rPr>
          <w:rStyle w:val="Strong"/>
          <w:rFonts w:cs="Calibri"/>
          <w:color w:val="000000"/>
        </w:rPr>
      </w:pPr>
      <w:r w:rsidRPr="00B0376B">
        <w:rPr>
          <w:rStyle w:val="Strong"/>
          <w:rFonts w:cs="Calibri"/>
          <w:b w:val="0"/>
          <w:bCs w:val="0"/>
          <w:color w:val="000000"/>
        </w:rPr>
        <w:t>Ārlietu ministrijas parlamentārā sekretāre</w:t>
      </w:r>
      <w:r>
        <w:rPr>
          <w:rStyle w:val="Strong"/>
          <w:rFonts w:cs="Calibri"/>
          <w:color w:val="000000"/>
        </w:rPr>
        <w:t xml:space="preserve"> Zanda Kalniņa-Lukaševica;</w:t>
      </w:r>
    </w:p>
    <w:p w:rsidR="001E754D" w:rsidRDefault="001E754D" w:rsidP="001E754D">
      <w:pPr>
        <w:pStyle w:val="ListParagraph"/>
        <w:numPr>
          <w:ilvl w:val="0"/>
          <w:numId w:val="6"/>
        </w:numPr>
        <w:jc w:val="both"/>
        <w:rPr>
          <w:rStyle w:val="Strong"/>
          <w:rFonts w:cs="Calibri"/>
          <w:color w:val="000000"/>
        </w:rPr>
      </w:pPr>
      <w:r w:rsidRPr="00B0376B">
        <w:rPr>
          <w:rStyle w:val="Strong"/>
          <w:rFonts w:cs="Calibri"/>
          <w:b w:val="0"/>
          <w:bCs w:val="0"/>
          <w:color w:val="000000"/>
        </w:rPr>
        <w:t>Satiksmes ministrs</w:t>
      </w:r>
      <w:r>
        <w:rPr>
          <w:rStyle w:val="Strong"/>
          <w:rFonts w:cs="Calibri"/>
          <w:color w:val="000000"/>
        </w:rPr>
        <w:t xml:space="preserve"> Tālis </w:t>
      </w:r>
      <w:proofErr w:type="spellStart"/>
      <w:r>
        <w:rPr>
          <w:rStyle w:val="Strong"/>
          <w:rFonts w:cs="Calibri"/>
          <w:color w:val="000000"/>
        </w:rPr>
        <w:t>Linkaits</w:t>
      </w:r>
      <w:proofErr w:type="spellEnd"/>
      <w:r>
        <w:rPr>
          <w:rStyle w:val="Strong"/>
          <w:rFonts w:cs="Calibri"/>
          <w:color w:val="000000"/>
        </w:rPr>
        <w:t>;</w:t>
      </w:r>
    </w:p>
    <w:p w:rsidR="00BD0434" w:rsidRDefault="00BD0434" w:rsidP="001E754D">
      <w:pPr>
        <w:pStyle w:val="ListParagraph"/>
        <w:numPr>
          <w:ilvl w:val="0"/>
          <w:numId w:val="6"/>
        </w:numPr>
        <w:jc w:val="both"/>
        <w:rPr>
          <w:rStyle w:val="Strong"/>
          <w:rFonts w:cs="Calibri"/>
          <w:color w:val="000000"/>
        </w:rPr>
      </w:pPr>
      <w:r w:rsidRPr="00B0376B">
        <w:rPr>
          <w:rStyle w:val="Strong"/>
          <w:rFonts w:cs="Calibri"/>
          <w:b w:val="0"/>
          <w:bCs w:val="0"/>
          <w:color w:val="000000"/>
        </w:rPr>
        <w:t>Ekonomikas ministrijas parlamentārais sekretārs</w:t>
      </w:r>
      <w:r>
        <w:rPr>
          <w:rStyle w:val="Strong"/>
          <w:rFonts w:cs="Calibri"/>
          <w:color w:val="000000"/>
        </w:rPr>
        <w:t xml:space="preserve"> Jurģis </w:t>
      </w:r>
      <w:proofErr w:type="spellStart"/>
      <w:r>
        <w:rPr>
          <w:rStyle w:val="Strong"/>
          <w:rFonts w:cs="Calibri"/>
          <w:color w:val="000000"/>
        </w:rPr>
        <w:t>Miezainis</w:t>
      </w:r>
      <w:proofErr w:type="spellEnd"/>
      <w:r>
        <w:rPr>
          <w:rStyle w:val="Strong"/>
          <w:rFonts w:cs="Calibri"/>
          <w:color w:val="000000"/>
        </w:rPr>
        <w:t>;</w:t>
      </w:r>
    </w:p>
    <w:p w:rsidR="00BD0434" w:rsidRDefault="00D90898" w:rsidP="00BD0434">
      <w:pPr>
        <w:pStyle w:val="ListParagraph"/>
        <w:numPr>
          <w:ilvl w:val="0"/>
          <w:numId w:val="6"/>
        </w:numPr>
        <w:jc w:val="both"/>
        <w:rPr>
          <w:rStyle w:val="Strong"/>
          <w:rFonts w:cs="Calibri"/>
          <w:color w:val="000000"/>
        </w:rPr>
      </w:pPr>
      <w:r>
        <w:rPr>
          <w:rStyle w:val="Strong"/>
          <w:rFonts w:cs="Calibri"/>
          <w:b w:val="0"/>
          <w:bCs w:val="0"/>
          <w:color w:val="000000"/>
        </w:rPr>
        <w:t>Ekonomikas ministrijas v</w:t>
      </w:r>
      <w:r w:rsidR="00BD0434" w:rsidRPr="00B0376B">
        <w:rPr>
          <w:rStyle w:val="Strong"/>
          <w:rFonts w:cs="Calibri"/>
          <w:b w:val="0"/>
          <w:bCs w:val="0"/>
          <w:color w:val="000000"/>
        </w:rPr>
        <w:t>alsts sekretāra vietnieks enerģētikas jautājumos</w:t>
      </w:r>
      <w:r w:rsidR="00BD0434">
        <w:rPr>
          <w:rStyle w:val="Strong"/>
          <w:rFonts w:cs="Calibri"/>
          <w:color w:val="000000"/>
        </w:rPr>
        <w:t xml:space="preserve"> Dzintars Kauliņš;</w:t>
      </w:r>
    </w:p>
    <w:p w:rsidR="00BD0434" w:rsidRDefault="00BD0434" w:rsidP="00BD0434">
      <w:pPr>
        <w:pStyle w:val="ListParagraph"/>
        <w:numPr>
          <w:ilvl w:val="0"/>
          <w:numId w:val="6"/>
        </w:numPr>
        <w:jc w:val="both"/>
        <w:rPr>
          <w:rStyle w:val="Strong"/>
          <w:rFonts w:cs="Calibri"/>
          <w:color w:val="000000"/>
        </w:rPr>
      </w:pPr>
      <w:r w:rsidRPr="00B0376B">
        <w:rPr>
          <w:rStyle w:val="Strong"/>
          <w:rFonts w:cs="Calibri"/>
          <w:b w:val="0"/>
          <w:bCs w:val="0"/>
          <w:color w:val="000000"/>
        </w:rPr>
        <w:t>Izglītības un zinātnes ministrijas parlamentārais sekretārs</w:t>
      </w:r>
      <w:r>
        <w:rPr>
          <w:rStyle w:val="Strong"/>
          <w:rFonts w:cs="Calibri"/>
          <w:color w:val="000000"/>
        </w:rPr>
        <w:t xml:space="preserve"> Reinis Znotiņš;</w:t>
      </w:r>
    </w:p>
    <w:p w:rsidR="00BD0434" w:rsidRDefault="00BD0434" w:rsidP="00BD0434">
      <w:pPr>
        <w:pStyle w:val="ListParagraph"/>
        <w:numPr>
          <w:ilvl w:val="0"/>
          <w:numId w:val="6"/>
        </w:numPr>
        <w:jc w:val="both"/>
        <w:rPr>
          <w:rStyle w:val="Strong"/>
          <w:rFonts w:cs="Calibri"/>
          <w:color w:val="000000"/>
        </w:rPr>
      </w:pPr>
      <w:r w:rsidRPr="00B0376B">
        <w:rPr>
          <w:rStyle w:val="Strong"/>
          <w:rFonts w:cs="Calibri"/>
          <w:b w:val="0"/>
          <w:bCs w:val="0"/>
          <w:color w:val="000000"/>
        </w:rPr>
        <w:t>Izglītības un zinātnes ministrijas Izglītības departamenta direktore</w:t>
      </w:r>
      <w:r>
        <w:rPr>
          <w:rStyle w:val="Strong"/>
          <w:rFonts w:cs="Calibri"/>
          <w:color w:val="000000"/>
        </w:rPr>
        <w:t xml:space="preserve"> Līga Buceniece;</w:t>
      </w:r>
    </w:p>
    <w:p w:rsidR="007803DC" w:rsidRDefault="007803DC" w:rsidP="00BD0434">
      <w:pPr>
        <w:pStyle w:val="ListParagraph"/>
        <w:numPr>
          <w:ilvl w:val="0"/>
          <w:numId w:val="6"/>
        </w:numPr>
        <w:jc w:val="both"/>
        <w:rPr>
          <w:rStyle w:val="Strong"/>
          <w:rFonts w:cs="Calibri"/>
          <w:color w:val="000000"/>
        </w:rPr>
      </w:pPr>
      <w:r w:rsidRPr="00B0376B">
        <w:rPr>
          <w:rStyle w:val="Strong"/>
          <w:rFonts w:cs="Calibri"/>
          <w:b w:val="0"/>
          <w:bCs w:val="0"/>
          <w:color w:val="000000"/>
        </w:rPr>
        <w:t>Valsts izglītības satura centra vadītājs</w:t>
      </w:r>
      <w:r>
        <w:rPr>
          <w:rStyle w:val="Strong"/>
          <w:rFonts w:cs="Calibri"/>
          <w:color w:val="000000"/>
        </w:rPr>
        <w:t xml:space="preserve"> Guntars </w:t>
      </w:r>
      <w:proofErr w:type="spellStart"/>
      <w:r>
        <w:rPr>
          <w:rStyle w:val="Strong"/>
          <w:rFonts w:cs="Calibri"/>
          <w:color w:val="000000"/>
        </w:rPr>
        <w:t>Catlaks</w:t>
      </w:r>
      <w:proofErr w:type="spellEnd"/>
      <w:r>
        <w:rPr>
          <w:rStyle w:val="Strong"/>
          <w:rFonts w:cs="Calibri"/>
          <w:color w:val="000000"/>
        </w:rPr>
        <w:t>;</w:t>
      </w:r>
    </w:p>
    <w:p w:rsidR="007803DC" w:rsidRPr="00CA28DF" w:rsidRDefault="007803DC" w:rsidP="00BD0434">
      <w:pPr>
        <w:pStyle w:val="ListParagraph"/>
        <w:numPr>
          <w:ilvl w:val="0"/>
          <w:numId w:val="6"/>
        </w:numPr>
        <w:jc w:val="both"/>
        <w:rPr>
          <w:rStyle w:val="Strong"/>
          <w:rFonts w:cs="Calibri"/>
        </w:rPr>
      </w:pPr>
      <w:r w:rsidRPr="00B0376B">
        <w:rPr>
          <w:rStyle w:val="Strong"/>
          <w:rFonts w:cs="Calibri"/>
          <w:b w:val="0"/>
          <w:bCs w:val="0"/>
          <w:color w:val="000000"/>
        </w:rPr>
        <w:t xml:space="preserve">Tieslietu ministrijas valsts </w:t>
      </w:r>
      <w:r w:rsidRPr="00CA28DF">
        <w:rPr>
          <w:rStyle w:val="Strong"/>
          <w:rFonts w:cs="Calibri"/>
          <w:b w:val="0"/>
          <w:bCs w:val="0"/>
        </w:rPr>
        <w:t>sekretārs</w:t>
      </w:r>
      <w:r w:rsidRPr="00CA28DF">
        <w:rPr>
          <w:rStyle w:val="Strong"/>
          <w:rFonts w:cs="Calibri"/>
        </w:rPr>
        <w:t xml:space="preserve"> Raivis Kronbergs;</w:t>
      </w:r>
    </w:p>
    <w:p w:rsidR="007803DC" w:rsidRPr="00CA28DF" w:rsidRDefault="007803DC" w:rsidP="00BD0434">
      <w:pPr>
        <w:pStyle w:val="ListParagraph"/>
        <w:numPr>
          <w:ilvl w:val="0"/>
          <w:numId w:val="6"/>
        </w:numPr>
        <w:jc w:val="both"/>
        <w:rPr>
          <w:rStyle w:val="Strong"/>
          <w:rFonts w:cs="Calibri"/>
        </w:rPr>
      </w:pPr>
      <w:r w:rsidRPr="00CA28DF">
        <w:rPr>
          <w:rStyle w:val="Strong"/>
          <w:rFonts w:cs="Calibri"/>
          <w:b w:val="0"/>
          <w:bCs w:val="0"/>
        </w:rPr>
        <w:t>Iekšlietu ministrijas parlamentārā sekretāre</w:t>
      </w:r>
      <w:r w:rsidRPr="00CA28DF">
        <w:rPr>
          <w:rStyle w:val="Strong"/>
          <w:rFonts w:cs="Calibri"/>
        </w:rPr>
        <w:t xml:space="preserve"> Signe Bole;</w:t>
      </w:r>
    </w:p>
    <w:p w:rsidR="007803DC" w:rsidRPr="00CA28DF" w:rsidRDefault="007803DC" w:rsidP="00BD0434">
      <w:pPr>
        <w:pStyle w:val="ListParagraph"/>
        <w:numPr>
          <w:ilvl w:val="0"/>
          <w:numId w:val="6"/>
        </w:numPr>
        <w:jc w:val="both"/>
        <w:rPr>
          <w:rStyle w:val="Strong"/>
          <w:rFonts w:cs="Calibri"/>
        </w:rPr>
      </w:pPr>
      <w:r w:rsidRPr="00CA28DF">
        <w:rPr>
          <w:rStyle w:val="Strong"/>
          <w:rFonts w:cs="Calibri"/>
          <w:b w:val="0"/>
          <w:bCs w:val="0"/>
        </w:rPr>
        <w:t>Valsts policijas priekšnieka vietnieks Galvenās kārtības policijas pārvaldes priekšnieks</w:t>
      </w:r>
      <w:r w:rsidRPr="00CA28DF">
        <w:rPr>
          <w:rStyle w:val="Strong"/>
          <w:rFonts w:cs="Calibri"/>
        </w:rPr>
        <w:t xml:space="preserve"> Normunds </w:t>
      </w:r>
      <w:proofErr w:type="spellStart"/>
      <w:r w:rsidRPr="00CA28DF">
        <w:rPr>
          <w:rStyle w:val="Strong"/>
          <w:rFonts w:cs="Calibri"/>
        </w:rPr>
        <w:t>Krapsis</w:t>
      </w:r>
      <w:proofErr w:type="spellEnd"/>
      <w:r w:rsidRPr="00CA28DF">
        <w:rPr>
          <w:rStyle w:val="Strong"/>
          <w:rFonts w:cs="Calibri"/>
        </w:rPr>
        <w:t>;</w:t>
      </w:r>
    </w:p>
    <w:p w:rsidR="00BD0434" w:rsidRPr="00CA28DF" w:rsidRDefault="00BD0434" w:rsidP="00BD0434">
      <w:pPr>
        <w:pStyle w:val="ListParagraph"/>
        <w:numPr>
          <w:ilvl w:val="0"/>
          <w:numId w:val="6"/>
        </w:numPr>
        <w:jc w:val="both"/>
        <w:rPr>
          <w:rStyle w:val="Strong"/>
          <w:rFonts w:cs="Calibri"/>
        </w:rPr>
      </w:pPr>
      <w:r w:rsidRPr="00CA28DF">
        <w:rPr>
          <w:rStyle w:val="Strong"/>
          <w:rFonts w:cs="Calibri"/>
          <w:b w:val="0"/>
          <w:bCs w:val="0"/>
        </w:rPr>
        <w:t>Valsts robežsardzes priekšnieka vietnieks</w:t>
      </w:r>
      <w:r w:rsidRPr="00CA28DF">
        <w:rPr>
          <w:rStyle w:val="Strong"/>
          <w:rFonts w:cs="Calibri"/>
        </w:rPr>
        <w:t xml:space="preserve"> Ivars </w:t>
      </w:r>
      <w:proofErr w:type="spellStart"/>
      <w:r w:rsidRPr="00CA28DF">
        <w:rPr>
          <w:rStyle w:val="Strong"/>
          <w:rFonts w:cs="Calibri"/>
        </w:rPr>
        <w:t>Ruskulis</w:t>
      </w:r>
      <w:proofErr w:type="spellEnd"/>
      <w:r w:rsidRPr="00CA28DF">
        <w:rPr>
          <w:rStyle w:val="Strong"/>
          <w:rFonts w:cs="Calibri"/>
        </w:rPr>
        <w:t>;</w:t>
      </w:r>
    </w:p>
    <w:p w:rsidR="00BD0434" w:rsidRPr="00CA28DF" w:rsidRDefault="00BD0434" w:rsidP="00BD0434">
      <w:pPr>
        <w:pStyle w:val="ListParagraph"/>
        <w:numPr>
          <w:ilvl w:val="0"/>
          <w:numId w:val="6"/>
        </w:numPr>
        <w:jc w:val="both"/>
        <w:rPr>
          <w:rStyle w:val="Strong"/>
          <w:rFonts w:cs="Calibri"/>
        </w:rPr>
      </w:pPr>
      <w:r w:rsidRPr="00CA28DF">
        <w:rPr>
          <w:rStyle w:val="Strong"/>
          <w:rFonts w:cs="Calibri"/>
          <w:b w:val="0"/>
          <w:bCs w:val="0"/>
        </w:rPr>
        <w:t>Valsts robežsardzes Eiropas Savienības lietu pārvaldes priekšnieks</w:t>
      </w:r>
      <w:r w:rsidRPr="00CA28DF">
        <w:rPr>
          <w:rStyle w:val="Strong"/>
          <w:rFonts w:cs="Calibri"/>
        </w:rPr>
        <w:t xml:space="preserve"> Andrejs Rogozins;</w:t>
      </w:r>
    </w:p>
    <w:p w:rsidR="007803DC" w:rsidRPr="00CA28DF" w:rsidRDefault="007803DC" w:rsidP="00BD0434">
      <w:pPr>
        <w:pStyle w:val="ListParagraph"/>
        <w:numPr>
          <w:ilvl w:val="0"/>
          <w:numId w:val="6"/>
        </w:numPr>
        <w:jc w:val="both"/>
        <w:rPr>
          <w:rStyle w:val="Strong"/>
          <w:rFonts w:cs="Calibri"/>
        </w:rPr>
      </w:pPr>
      <w:r w:rsidRPr="00CA28DF">
        <w:rPr>
          <w:rStyle w:val="Strong"/>
          <w:rFonts w:cs="Calibri"/>
          <w:b w:val="0"/>
          <w:bCs w:val="0"/>
        </w:rPr>
        <w:t>Saeimas Juridiskā biroja vadītāja</w:t>
      </w:r>
      <w:r w:rsidRPr="00CA28DF">
        <w:rPr>
          <w:rStyle w:val="Strong"/>
          <w:rFonts w:cs="Calibri"/>
        </w:rPr>
        <w:t xml:space="preserve"> Dina Meistere;</w:t>
      </w:r>
    </w:p>
    <w:p w:rsidR="007748F4" w:rsidRPr="00CA28DF" w:rsidRDefault="007748F4" w:rsidP="007748F4">
      <w:pPr>
        <w:pStyle w:val="ListParagraph"/>
        <w:numPr>
          <w:ilvl w:val="0"/>
          <w:numId w:val="6"/>
        </w:numPr>
        <w:jc w:val="both"/>
        <w:rPr>
          <w:rFonts w:cs="Calibri"/>
          <w:b/>
          <w:bCs/>
        </w:rPr>
      </w:pPr>
      <w:r w:rsidRPr="00CA28DF">
        <w:t xml:space="preserve">Saeimas Juridiskā biroja vecākā juridiskā padomniece </w:t>
      </w:r>
      <w:r w:rsidRPr="00CA28DF">
        <w:rPr>
          <w:b/>
        </w:rPr>
        <w:t>Līvija Millere</w:t>
      </w:r>
      <w:r w:rsidRPr="00CA28DF">
        <w:t>;</w:t>
      </w:r>
    </w:p>
    <w:p w:rsidR="00214CEC" w:rsidRPr="00CA28DF" w:rsidRDefault="00214CEC" w:rsidP="007748F4">
      <w:pPr>
        <w:pStyle w:val="ListParagraph"/>
        <w:numPr>
          <w:ilvl w:val="0"/>
          <w:numId w:val="6"/>
        </w:numPr>
        <w:jc w:val="both"/>
        <w:rPr>
          <w:rFonts w:cs="Calibri"/>
          <w:b/>
          <w:bCs/>
        </w:rPr>
      </w:pPr>
      <w:r w:rsidRPr="00CA28DF">
        <w:t xml:space="preserve">Saeimas Sabiedrisko attiecību biroja vadītāja vietniece </w:t>
      </w:r>
      <w:r w:rsidRPr="00CA28DF">
        <w:rPr>
          <w:b/>
          <w:bCs/>
        </w:rPr>
        <w:t xml:space="preserve">Dana </w:t>
      </w:r>
      <w:proofErr w:type="spellStart"/>
      <w:r w:rsidRPr="00CA28DF">
        <w:rPr>
          <w:b/>
          <w:bCs/>
        </w:rPr>
        <w:t>Naunikas</w:t>
      </w:r>
      <w:proofErr w:type="spellEnd"/>
      <w:r w:rsidRPr="00CA28DF">
        <w:t>;</w:t>
      </w:r>
    </w:p>
    <w:p w:rsidR="00214CEC" w:rsidRPr="00CA28DF" w:rsidRDefault="00214CEC" w:rsidP="007748F4">
      <w:pPr>
        <w:pStyle w:val="ListParagraph"/>
        <w:numPr>
          <w:ilvl w:val="0"/>
          <w:numId w:val="6"/>
        </w:numPr>
        <w:jc w:val="both"/>
        <w:rPr>
          <w:rFonts w:cs="Calibri"/>
          <w:b/>
          <w:bCs/>
        </w:rPr>
      </w:pPr>
      <w:r w:rsidRPr="00CA28DF">
        <w:t xml:space="preserve">Saeimas Sabiedrisko attiecību biroja Preses dienesta vadītāja </w:t>
      </w:r>
      <w:r w:rsidRPr="00CA28DF">
        <w:rPr>
          <w:b/>
          <w:bCs/>
        </w:rPr>
        <w:t>Signe Apsīte</w:t>
      </w:r>
      <w:r w:rsidRPr="00CA28DF">
        <w:t>;</w:t>
      </w:r>
    </w:p>
    <w:p w:rsidR="00091C28" w:rsidRDefault="00091C28" w:rsidP="00091C28">
      <w:pPr>
        <w:jc w:val="both"/>
        <w:rPr>
          <w:rFonts w:cs="Calibri"/>
          <w:b/>
          <w:bCs/>
          <w:color w:val="000000"/>
        </w:rPr>
      </w:pPr>
    </w:p>
    <w:p w:rsidR="00091C28" w:rsidRPr="00D90898" w:rsidRDefault="00091C28" w:rsidP="00D90898">
      <w:pPr>
        <w:jc w:val="both"/>
        <w:rPr>
          <w:rFonts w:cs="Calibri"/>
          <w:b/>
          <w:bCs/>
          <w:color w:val="000000"/>
        </w:rPr>
      </w:pPr>
      <w:r>
        <w:rPr>
          <w:rFonts w:cs="Calibri"/>
          <w:b/>
          <w:bCs/>
          <w:color w:val="000000"/>
        </w:rPr>
        <w:t>mediju pārstāvji:</w:t>
      </w:r>
      <w:r w:rsidR="00D90898">
        <w:rPr>
          <w:rFonts w:cs="Calibri"/>
          <w:b/>
          <w:bCs/>
          <w:color w:val="000000"/>
        </w:rPr>
        <w:t xml:space="preserve"> </w:t>
      </w:r>
      <w:r w:rsidR="00D90898">
        <w:rPr>
          <w:rFonts w:cs="Calibri"/>
          <w:color w:val="000000"/>
        </w:rPr>
        <w:t xml:space="preserve">Gatis </w:t>
      </w:r>
      <w:proofErr w:type="spellStart"/>
      <w:r w:rsidR="00D90898">
        <w:rPr>
          <w:rFonts w:cs="Calibri"/>
          <w:color w:val="000000"/>
        </w:rPr>
        <w:t>Suhoveckis</w:t>
      </w:r>
      <w:proofErr w:type="spellEnd"/>
      <w:r w:rsidR="00D90898">
        <w:rPr>
          <w:rFonts w:cs="Calibri"/>
          <w:color w:val="000000"/>
        </w:rPr>
        <w:t xml:space="preserve">, Uldis </w:t>
      </w:r>
      <w:proofErr w:type="spellStart"/>
      <w:r w:rsidR="00D90898">
        <w:rPr>
          <w:rFonts w:cs="Calibri"/>
          <w:color w:val="000000"/>
        </w:rPr>
        <w:t>Feldmans</w:t>
      </w:r>
      <w:proofErr w:type="spellEnd"/>
      <w:r w:rsidR="00D90898">
        <w:rPr>
          <w:rFonts w:cs="Calibri"/>
          <w:color w:val="000000"/>
        </w:rPr>
        <w:t xml:space="preserve">, Gunita </w:t>
      </w:r>
      <w:proofErr w:type="spellStart"/>
      <w:r w:rsidR="00D90898">
        <w:rPr>
          <w:rFonts w:cs="Calibri"/>
          <w:color w:val="000000"/>
        </w:rPr>
        <w:t>Gailāne</w:t>
      </w:r>
      <w:proofErr w:type="spellEnd"/>
      <w:r w:rsidR="00D90898">
        <w:rPr>
          <w:rFonts w:cs="Calibri"/>
          <w:color w:val="000000"/>
        </w:rPr>
        <w:t>, Kārlis Arājs, Kristaps Feldmanis.</w:t>
      </w:r>
    </w:p>
    <w:p w:rsidR="00091C28" w:rsidRDefault="00091C28" w:rsidP="007748F4">
      <w:pPr>
        <w:jc w:val="both"/>
        <w:rPr>
          <w:b/>
          <w:bCs/>
        </w:rPr>
      </w:pPr>
    </w:p>
    <w:p w:rsidR="007748F4" w:rsidRPr="00874BA0" w:rsidRDefault="007748F4" w:rsidP="007748F4">
      <w:pPr>
        <w:jc w:val="both"/>
      </w:pPr>
      <w:r w:rsidRPr="00874BA0">
        <w:rPr>
          <w:b/>
          <w:bCs/>
        </w:rPr>
        <w:t xml:space="preserve">Sēdi vada: </w:t>
      </w:r>
      <w:r w:rsidRPr="00874BA0">
        <w:t>komisijas</w:t>
      </w:r>
      <w:r w:rsidRPr="00874BA0">
        <w:rPr>
          <w:b/>
          <w:bCs/>
        </w:rPr>
        <w:t xml:space="preserve"> </w:t>
      </w:r>
      <w:r w:rsidRPr="00874BA0">
        <w:t>priekšsēdētājs J.Rancāns</w:t>
      </w:r>
      <w:r w:rsidR="00673266">
        <w:t>,</w:t>
      </w:r>
    </w:p>
    <w:p w:rsidR="007748F4" w:rsidRDefault="007748F4" w:rsidP="007748F4">
      <w:pPr>
        <w:jc w:val="both"/>
        <w:rPr>
          <w:bCs/>
        </w:rPr>
      </w:pPr>
      <w:r w:rsidRPr="00874BA0">
        <w:rPr>
          <w:b/>
          <w:bCs/>
        </w:rPr>
        <w:t xml:space="preserve">Protokolē: </w:t>
      </w:r>
      <w:proofErr w:type="spellStart"/>
      <w:r>
        <w:rPr>
          <w:bCs/>
        </w:rPr>
        <w:t>K.Bumbiere</w:t>
      </w:r>
      <w:proofErr w:type="spellEnd"/>
      <w:r w:rsidR="00673266">
        <w:rPr>
          <w:bCs/>
        </w:rPr>
        <w:t>.</w:t>
      </w:r>
    </w:p>
    <w:p w:rsidR="00091C28" w:rsidRDefault="00091C28" w:rsidP="00091C28">
      <w:pPr>
        <w:pStyle w:val="BodyText3"/>
      </w:pPr>
    </w:p>
    <w:p w:rsidR="00091C28" w:rsidRDefault="007748F4" w:rsidP="00CF0DD9">
      <w:pPr>
        <w:pStyle w:val="BodyText3"/>
      </w:pPr>
      <w:r w:rsidRPr="006D74C8">
        <w:t>Darba kārtība:</w:t>
      </w:r>
    </w:p>
    <w:p w:rsidR="00091C28" w:rsidRPr="00091C28" w:rsidRDefault="00091C28" w:rsidP="00CF0DD9">
      <w:pPr>
        <w:pStyle w:val="BodyText3"/>
        <w:numPr>
          <w:ilvl w:val="0"/>
          <w:numId w:val="11"/>
        </w:numPr>
        <w:rPr>
          <w:rFonts w:eastAsiaTheme="minorHAnsi" w:cstheme="minorBidi"/>
          <w:b w:val="0"/>
          <w:szCs w:val="22"/>
        </w:rPr>
      </w:pPr>
      <w:r w:rsidRPr="00091C28">
        <w:rPr>
          <w:rFonts w:eastAsiaTheme="minorHAnsi" w:cstheme="minorBidi"/>
          <w:b w:val="0"/>
          <w:szCs w:val="22"/>
        </w:rPr>
        <w:t>Ministru kabineta 2020. gada 13. marta rīkojums Nr. 104 “Grozījums Ministru kabineta 2020. gada 12. marta rīkojumā Nr. 103 “Par ārkārtējās situācijas izsludināšanu””</w:t>
      </w:r>
      <w:r w:rsidR="00F9568B">
        <w:rPr>
          <w:rFonts w:eastAsiaTheme="minorHAnsi" w:cstheme="minorBidi"/>
          <w:b w:val="0"/>
          <w:szCs w:val="22"/>
        </w:rPr>
        <w:t>;</w:t>
      </w:r>
    </w:p>
    <w:p w:rsidR="00091C28" w:rsidRPr="00091C28" w:rsidRDefault="00091C28" w:rsidP="00CF0DD9">
      <w:pPr>
        <w:pStyle w:val="BodyText3"/>
        <w:numPr>
          <w:ilvl w:val="0"/>
          <w:numId w:val="11"/>
        </w:numPr>
        <w:rPr>
          <w:rFonts w:eastAsiaTheme="minorHAnsi" w:cstheme="minorBidi"/>
          <w:b w:val="0"/>
          <w:szCs w:val="22"/>
        </w:rPr>
      </w:pPr>
      <w:r w:rsidRPr="00091C28">
        <w:rPr>
          <w:rFonts w:eastAsiaTheme="minorHAnsi" w:cstheme="minorBidi"/>
          <w:b w:val="0"/>
          <w:szCs w:val="22"/>
        </w:rPr>
        <w:t> Ministru kabineta 2020. gada 14. marta rīkojums Nr. 105 “Grozījumi Ministru kabineta 2020. gada 12. marta rīkojumā Nr. 103 “Par ārkārtējās situācijas izsludināšanu””</w:t>
      </w:r>
      <w:r w:rsidR="00F9568B">
        <w:rPr>
          <w:rFonts w:eastAsiaTheme="minorHAnsi" w:cstheme="minorBidi"/>
          <w:b w:val="0"/>
          <w:szCs w:val="22"/>
        </w:rPr>
        <w:t>;</w:t>
      </w:r>
    </w:p>
    <w:p w:rsidR="00091C28" w:rsidRPr="00091C28" w:rsidRDefault="00091C28" w:rsidP="00CF0DD9">
      <w:pPr>
        <w:pStyle w:val="BodyText3"/>
        <w:numPr>
          <w:ilvl w:val="0"/>
          <w:numId w:val="11"/>
        </w:numPr>
        <w:rPr>
          <w:rFonts w:eastAsiaTheme="minorHAnsi" w:cstheme="minorBidi"/>
          <w:b w:val="0"/>
          <w:szCs w:val="22"/>
        </w:rPr>
      </w:pPr>
      <w:r w:rsidRPr="00091C28">
        <w:rPr>
          <w:rFonts w:eastAsiaTheme="minorHAnsi" w:cstheme="minorBidi"/>
          <w:b w:val="0"/>
          <w:szCs w:val="22"/>
        </w:rPr>
        <w:t>Dažādi.</w:t>
      </w:r>
    </w:p>
    <w:p w:rsidR="007748F4" w:rsidRDefault="007748F4" w:rsidP="00CF0DD9">
      <w:pPr>
        <w:jc w:val="both"/>
      </w:pPr>
    </w:p>
    <w:p w:rsidR="007748F4" w:rsidRDefault="007748F4" w:rsidP="00CF0DD9">
      <w:pPr>
        <w:jc w:val="both"/>
        <w:rPr>
          <w:b/>
        </w:rPr>
      </w:pPr>
      <w:r w:rsidRPr="002C3493">
        <w:rPr>
          <w:b/>
        </w:rPr>
        <w:t>Izskatāmie dokumenti:</w:t>
      </w:r>
    </w:p>
    <w:p w:rsidR="00091C28" w:rsidRPr="00994EF6" w:rsidRDefault="00091C28" w:rsidP="00CF0DD9">
      <w:pPr>
        <w:pStyle w:val="ListParagraph"/>
        <w:numPr>
          <w:ilvl w:val="0"/>
          <w:numId w:val="12"/>
        </w:numPr>
        <w:jc w:val="both"/>
        <w:rPr>
          <w:rFonts w:eastAsiaTheme="minorHAnsi" w:cstheme="minorBidi"/>
          <w:bCs/>
          <w:szCs w:val="22"/>
        </w:rPr>
      </w:pPr>
      <w:r w:rsidRPr="00994EF6">
        <w:rPr>
          <w:rFonts w:eastAsiaTheme="minorHAnsi" w:cstheme="minorBidi"/>
          <w:bCs/>
          <w:szCs w:val="22"/>
        </w:rPr>
        <w:t>Ministru prezidenta 2020. gada</w:t>
      </w:r>
      <w:r w:rsidR="00063D80">
        <w:rPr>
          <w:rFonts w:eastAsiaTheme="minorHAnsi" w:cstheme="minorBidi"/>
          <w:bCs/>
          <w:szCs w:val="22"/>
        </w:rPr>
        <w:t xml:space="preserve"> 13. marta vēstule Nr. 90/TA-396</w:t>
      </w:r>
      <w:r w:rsidRPr="00994EF6">
        <w:rPr>
          <w:rFonts w:eastAsiaTheme="minorHAnsi" w:cstheme="minorBidi"/>
          <w:bCs/>
          <w:szCs w:val="22"/>
        </w:rPr>
        <w:t xml:space="preserve"> (2020);</w:t>
      </w:r>
    </w:p>
    <w:p w:rsidR="00091C28" w:rsidRPr="00994EF6" w:rsidRDefault="00091C28" w:rsidP="00CF0DD9">
      <w:pPr>
        <w:pStyle w:val="ListParagraph"/>
        <w:numPr>
          <w:ilvl w:val="0"/>
          <w:numId w:val="12"/>
        </w:numPr>
        <w:jc w:val="both"/>
        <w:rPr>
          <w:rFonts w:eastAsiaTheme="minorHAnsi" w:cstheme="minorBidi"/>
          <w:bCs/>
          <w:szCs w:val="22"/>
        </w:rPr>
      </w:pPr>
      <w:r w:rsidRPr="00994EF6">
        <w:rPr>
          <w:rFonts w:eastAsiaTheme="minorHAnsi" w:cstheme="minorBidi"/>
          <w:bCs/>
          <w:szCs w:val="22"/>
        </w:rPr>
        <w:t xml:space="preserve">Ministru </w:t>
      </w:r>
      <w:r w:rsidR="00994EF6" w:rsidRPr="00994EF6">
        <w:rPr>
          <w:rFonts w:eastAsiaTheme="minorHAnsi" w:cstheme="minorBidi"/>
          <w:bCs/>
          <w:szCs w:val="22"/>
        </w:rPr>
        <w:t>prezidenta 2020. gada 14.</w:t>
      </w:r>
      <w:r w:rsidR="00DE43E6">
        <w:rPr>
          <w:rFonts w:eastAsiaTheme="minorHAnsi" w:cstheme="minorBidi"/>
          <w:bCs/>
          <w:szCs w:val="22"/>
        </w:rPr>
        <w:t xml:space="preserve"> </w:t>
      </w:r>
      <w:r w:rsidR="00994EF6" w:rsidRPr="00994EF6">
        <w:rPr>
          <w:rFonts w:eastAsiaTheme="minorHAnsi" w:cstheme="minorBidi"/>
          <w:bCs/>
          <w:szCs w:val="22"/>
        </w:rPr>
        <w:t>marta vēstule Nr.90/TA-397 (2020)</w:t>
      </w:r>
      <w:r w:rsidR="00F9568B">
        <w:rPr>
          <w:rFonts w:eastAsiaTheme="minorHAnsi" w:cstheme="minorBidi"/>
          <w:bCs/>
          <w:szCs w:val="22"/>
        </w:rPr>
        <w:t>.</w:t>
      </w:r>
    </w:p>
    <w:p w:rsidR="001E754D" w:rsidRDefault="001E754D" w:rsidP="00CF0DD9">
      <w:pPr>
        <w:jc w:val="both"/>
      </w:pPr>
    </w:p>
    <w:p w:rsidR="007748F4" w:rsidRDefault="007748F4" w:rsidP="007C4A79">
      <w:pPr>
        <w:jc w:val="both"/>
      </w:pPr>
      <w:r w:rsidRPr="00CD7F2F">
        <w:rPr>
          <w:b/>
        </w:rPr>
        <w:t>J.Rancāns</w:t>
      </w:r>
      <w:r>
        <w:t xml:space="preserve"> atklāj komisijas sēdi, iepazīstina ar darba kārtību</w:t>
      </w:r>
      <w:r w:rsidR="00CF0DD9">
        <w:t xml:space="preserve">. Dod vārdu uzaicinātajām personām iepazīstināšanai ar </w:t>
      </w:r>
      <w:r w:rsidR="007C4A79">
        <w:t xml:space="preserve">aktuālo </w:t>
      </w:r>
      <w:r w:rsidR="00CF0DD9">
        <w:t>situāciju</w:t>
      </w:r>
      <w:r w:rsidR="007C4A79">
        <w:t>, jaunajiem pasākumiem.</w:t>
      </w:r>
    </w:p>
    <w:p w:rsidR="00B91DB9" w:rsidRDefault="00144BC3" w:rsidP="00F0684A">
      <w:pPr>
        <w:jc w:val="both"/>
      </w:pPr>
      <w:r w:rsidRPr="007C4A79">
        <w:rPr>
          <w:b/>
          <w:bCs/>
        </w:rPr>
        <w:t>A.Valdmane</w:t>
      </w:r>
      <w:r>
        <w:t xml:space="preserve"> </w:t>
      </w:r>
      <w:r w:rsidR="007C4A79">
        <w:t>i</w:t>
      </w:r>
      <w:r>
        <w:t>e</w:t>
      </w:r>
      <w:r w:rsidR="007C4A79">
        <w:t>pazīstina ar</w:t>
      </w:r>
      <w:r>
        <w:t xml:space="preserve"> situācijas attīstību</w:t>
      </w:r>
      <w:r w:rsidR="007C4A79">
        <w:t xml:space="preserve"> </w:t>
      </w:r>
      <w:r>
        <w:t>kopš iepr</w:t>
      </w:r>
      <w:r w:rsidR="007C4A79">
        <w:t>iekšējās komisijas</w:t>
      </w:r>
      <w:r>
        <w:t xml:space="preserve"> sēdes</w:t>
      </w:r>
      <w:r w:rsidR="00A75D23">
        <w:t xml:space="preserve">. </w:t>
      </w:r>
      <w:r w:rsidR="00B91DB9">
        <w:t>V</w:t>
      </w:r>
      <w:r w:rsidR="007C4A79">
        <w:t>eselības ministrija</w:t>
      </w:r>
      <w:r w:rsidR="00B91DB9">
        <w:t xml:space="preserve"> un padotības iestādes strādā paaugstinātā režīmā, izvērtējot nākamos soļus.</w:t>
      </w:r>
      <w:r w:rsidR="00D856F8">
        <w:t xml:space="preserve"> Skaidro, ka š</w:t>
      </w:r>
      <w:r w:rsidR="00B83E69">
        <w:t>obrīd situācija attiecībā uz veselības novērtējumu nav strauj</w:t>
      </w:r>
      <w:r w:rsidR="00D856F8">
        <w:t>i</w:t>
      </w:r>
      <w:r w:rsidR="00B83E69">
        <w:t xml:space="preserve"> pasliktinājusies.</w:t>
      </w:r>
      <w:r w:rsidR="00D856F8">
        <w:t xml:space="preserve"> Tiek sekots </w:t>
      </w:r>
      <w:r w:rsidR="00165999">
        <w:t>līdzi visu valstu pieredzei, dinamiski reaģē</w:t>
      </w:r>
      <w:r w:rsidR="00D856F8">
        <w:t>ts</w:t>
      </w:r>
      <w:r w:rsidR="00165999">
        <w:t xml:space="preserve"> uz šā brīža situāciju valstī.</w:t>
      </w:r>
    </w:p>
    <w:p w:rsidR="00387AE9" w:rsidRDefault="00165999" w:rsidP="00B43CFA">
      <w:pPr>
        <w:jc w:val="both"/>
      </w:pPr>
      <w:r w:rsidRPr="00D856F8">
        <w:rPr>
          <w:b/>
          <w:bCs/>
        </w:rPr>
        <w:t>I.Gavare</w:t>
      </w:r>
      <w:r>
        <w:t xml:space="preserve"> </w:t>
      </w:r>
      <w:r w:rsidR="00D856F8">
        <w:t xml:space="preserve">turpina </w:t>
      </w:r>
      <w:r>
        <w:t xml:space="preserve">par jaunākajiem datiem – izmeklējumiem pagājušajā diennaktī, saslimušo skaitu. </w:t>
      </w:r>
      <w:r w:rsidR="00A75D23">
        <w:t>Saslimšanas</w:t>
      </w:r>
      <w:r w:rsidR="00A17A49">
        <w:t xml:space="preserve"> gadījumi šobrīd ir samazinājušies. </w:t>
      </w:r>
      <w:r w:rsidR="00F0684A">
        <w:t>Saistībā ar šobrīd 30 inficētajiem cilvēkiem norāda, ka</w:t>
      </w:r>
      <w:r w:rsidR="00CC1549">
        <w:t xml:space="preserve"> ir zināms, kur, </w:t>
      </w:r>
      <w:proofErr w:type="gramStart"/>
      <w:r w:rsidR="00CC1549">
        <w:t>kad,</w:t>
      </w:r>
      <w:r w:rsidR="00A17A49">
        <w:t xml:space="preserve"> no kā </w:t>
      </w:r>
      <w:r w:rsidR="00F0684A">
        <w:t xml:space="preserve">šīs personas </w:t>
      </w:r>
      <w:r w:rsidR="00A17A49">
        <w:t>saslima</w:t>
      </w:r>
      <w:r w:rsidR="00A75D23">
        <w:t xml:space="preserve">, </w:t>
      </w:r>
      <w:r w:rsidR="00755941">
        <w:t>pagaidām</w:t>
      </w:r>
      <w:proofErr w:type="gramEnd"/>
      <w:r w:rsidR="00755941">
        <w:t xml:space="preserve"> situācija no kontaktpersonu informēšanas, apzināšan</w:t>
      </w:r>
      <w:r w:rsidR="006043DF">
        <w:t>a</w:t>
      </w:r>
      <w:r w:rsidR="00755941">
        <w:t>s viedokļa tiek pilnībā kontrolēta.</w:t>
      </w:r>
      <w:r w:rsidR="00F0684A">
        <w:t xml:space="preserve"> </w:t>
      </w:r>
      <w:r w:rsidR="0028050C">
        <w:t xml:space="preserve">Akcentē, ka epidemioloģiski bīstamākā lieta ir iekšējā transmisija, šobrīd </w:t>
      </w:r>
      <w:r w:rsidR="00F0684A">
        <w:t>Latvijā</w:t>
      </w:r>
      <w:r w:rsidR="0028050C">
        <w:t xml:space="preserve"> šādas situācijas nav</w:t>
      </w:r>
      <w:r w:rsidR="00F0684A">
        <w:t xml:space="preserve">. </w:t>
      </w:r>
    </w:p>
    <w:p w:rsidR="002F15D8" w:rsidRDefault="00B43CFA" w:rsidP="00F8689B">
      <w:pPr>
        <w:jc w:val="both"/>
      </w:pPr>
      <w:r w:rsidRPr="00B43CFA">
        <w:rPr>
          <w:b/>
          <w:bCs/>
        </w:rPr>
        <w:t>E.</w:t>
      </w:r>
      <w:r w:rsidR="004C16FA" w:rsidRPr="00B43CFA">
        <w:rPr>
          <w:b/>
          <w:bCs/>
        </w:rPr>
        <w:t>Siliņa</w:t>
      </w:r>
      <w:r w:rsidR="004C16FA">
        <w:t xml:space="preserve"> informē</w:t>
      </w:r>
      <w:r w:rsidR="00D33124">
        <w:t xml:space="preserve"> par pēdējiem diviem Ministru kabineta pieņemtajiem lēmumiem saistībā ar ārkārtējo situāciju</w:t>
      </w:r>
      <w:r w:rsidR="00F94118">
        <w:t xml:space="preserve">, skaidro </w:t>
      </w:r>
      <w:r w:rsidR="009C0ECA">
        <w:t>tajos</w:t>
      </w:r>
      <w:r w:rsidR="00F94118">
        <w:t xml:space="preserve"> iekļautos pasākumus, informē par paredzētajiem izņēmumiem</w:t>
      </w:r>
      <w:r w:rsidR="00ED65F9">
        <w:t xml:space="preserve">. </w:t>
      </w:r>
      <w:r w:rsidR="000A3E19" w:rsidRPr="00991FA8">
        <w:t>Atgādina, ka Saeima apst</w:t>
      </w:r>
      <w:r w:rsidRPr="00991FA8">
        <w:t>iprinās</w:t>
      </w:r>
      <w:r w:rsidR="000A3E19" w:rsidRPr="00991FA8">
        <w:t xml:space="preserve"> vai noraidīs</w:t>
      </w:r>
      <w:r w:rsidRPr="00991FA8">
        <w:t xml:space="preserve"> šos lēmumus</w:t>
      </w:r>
      <w:r w:rsidR="000A3E19" w:rsidRPr="00991FA8">
        <w:t xml:space="preserve">, bet </w:t>
      </w:r>
      <w:r w:rsidRPr="00991FA8">
        <w:t>tie</w:t>
      </w:r>
      <w:r w:rsidR="000A3E19" w:rsidRPr="00991FA8">
        <w:t xml:space="preserve"> ir spēkā no </w:t>
      </w:r>
      <w:r w:rsidRPr="00991FA8">
        <w:t>parakstīšanas</w:t>
      </w:r>
      <w:r w:rsidR="000A3E19" w:rsidRPr="00991FA8">
        <w:t xml:space="preserve"> brīža. </w:t>
      </w:r>
      <w:r w:rsidR="00991FA8">
        <w:t xml:space="preserve">Galvenais uzsvars, situācijai attīstoties, bija slēgt epidēmijas iespējamību, kas nāk ne no Latvijas, tādēļ pieņemts lēmums no </w:t>
      </w:r>
      <w:r w:rsidR="00991FA8" w:rsidRPr="003D1857">
        <w:t xml:space="preserve">otrdienas pārtraukt pasažieru starptautiskos pārvadājumus. </w:t>
      </w:r>
      <w:r w:rsidR="00ED65F9">
        <w:t>Atgādina, k</w:t>
      </w:r>
      <w:r w:rsidR="00CC1549">
        <w:t>a</w:t>
      </w:r>
      <w:r w:rsidR="00ED65F9">
        <w:t xml:space="preserve"> visi, kas atgrieža</w:t>
      </w:r>
      <w:r w:rsidR="00732C69">
        <w:t xml:space="preserve">s no skartajām valstīm, joprojām 14 dienas saglabā </w:t>
      </w:r>
      <w:proofErr w:type="spellStart"/>
      <w:r w:rsidR="00732C69">
        <w:t>pašizolāciju</w:t>
      </w:r>
      <w:proofErr w:type="spellEnd"/>
      <w:r w:rsidR="00732C69">
        <w:t xml:space="preserve">, tas ir ļoti būtiski. </w:t>
      </w:r>
    </w:p>
    <w:p w:rsidR="00CA5ADD" w:rsidRPr="008C3AFF" w:rsidRDefault="00852C21" w:rsidP="00077E08">
      <w:pPr>
        <w:jc w:val="both"/>
      </w:pPr>
      <w:r w:rsidRPr="00852C21">
        <w:rPr>
          <w:b/>
          <w:bCs/>
        </w:rPr>
        <w:t>Z.</w:t>
      </w:r>
      <w:r w:rsidR="00CA5ADD" w:rsidRPr="00852C21">
        <w:rPr>
          <w:b/>
          <w:bCs/>
        </w:rPr>
        <w:t>Kalniņa</w:t>
      </w:r>
      <w:r w:rsidR="00067E74">
        <w:rPr>
          <w:b/>
          <w:bCs/>
        </w:rPr>
        <w:t>-</w:t>
      </w:r>
      <w:r w:rsidR="00CA5ADD" w:rsidRPr="00852C21">
        <w:rPr>
          <w:b/>
          <w:bCs/>
        </w:rPr>
        <w:t>Lukaševica</w:t>
      </w:r>
      <w:r>
        <w:t xml:space="preserve"> iepazīstina ar situāciju n</w:t>
      </w:r>
      <w:r w:rsidR="00AF76C5">
        <w:t>o Ārlietu ministrijas viedokļa, problēmām un potenciālajiem risinājumiem</w:t>
      </w:r>
      <w:r w:rsidR="00CA5ADD">
        <w:t xml:space="preserve">. </w:t>
      </w:r>
    </w:p>
    <w:p w:rsidR="00927457" w:rsidRDefault="001913F2" w:rsidP="00FB4C05">
      <w:pPr>
        <w:jc w:val="both"/>
      </w:pPr>
      <w:r w:rsidRPr="008C3AFF">
        <w:rPr>
          <w:b/>
          <w:bCs/>
        </w:rPr>
        <w:t>T.Linkaits</w:t>
      </w:r>
      <w:r w:rsidRPr="008C3AFF">
        <w:t xml:space="preserve"> </w:t>
      </w:r>
      <w:r w:rsidR="001B5833" w:rsidRPr="008C3AFF">
        <w:t>skaidro, ka</w:t>
      </w:r>
      <w:r w:rsidR="00F861F2">
        <w:t xml:space="preserve"> satiksmes nozare ir ietekmēta, skaidro pieņemto lēmumu nepieciešam</w:t>
      </w:r>
      <w:r w:rsidR="00767710">
        <w:t xml:space="preserve">ību </w:t>
      </w:r>
      <w:r w:rsidR="0032766E">
        <w:t xml:space="preserve">un </w:t>
      </w:r>
      <w:r w:rsidR="00767710">
        <w:t>iete</w:t>
      </w:r>
      <w:r w:rsidR="0032766E">
        <w:t>kmējošos faktorus</w:t>
      </w:r>
      <w:r w:rsidR="00F861F2">
        <w:t>.</w:t>
      </w:r>
      <w:r w:rsidR="00767710">
        <w:t xml:space="preserve"> </w:t>
      </w:r>
      <w:r w:rsidR="006779E5" w:rsidRPr="0049368F">
        <w:t>Informē, ka Satiksmes ministram</w:t>
      </w:r>
      <w:r w:rsidR="00927457" w:rsidRPr="0049368F">
        <w:t xml:space="preserve"> ir iespēja izdarīt izņēmumu</w:t>
      </w:r>
      <w:r w:rsidR="0049368F" w:rsidRPr="0049368F">
        <w:t>s attiecībā uz pasažieru pārvadājumu izpildi, t</w:t>
      </w:r>
      <w:r w:rsidR="006779E5" w:rsidRPr="0049368F">
        <w:t>iks izstrādāta</w:t>
      </w:r>
      <w:r w:rsidR="00927457" w:rsidRPr="0049368F">
        <w:t xml:space="preserve"> kārtīb</w:t>
      </w:r>
      <w:r w:rsidR="006779E5" w:rsidRPr="0049368F">
        <w:t>a</w:t>
      </w:r>
      <w:r w:rsidR="00927457" w:rsidRPr="0049368F">
        <w:t>, kādā veidā lēmumi</w:t>
      </w:r>
      <w:r w:rsidR="006779E5" w:rsidRPr="0049368F">
        <w:t xml:space="preserve"> tiek</w:t>
      </w:r>
      <w:r w:rsidR="00927457" w:rsidRPr="0049368F">
        <w:t xml:space="preserve"> pieņemti, pārvadātāji tiks informēti. Lidosta no tehn</w:t>
      </w:r>
      <w:r w:rsidR="006779E5" w:rsidRPr="0049368F">
        <w:t>iskā</w:t>
      </w:r>
      <w:r w:rsidR="00927457" w:rsidRPr="0049368F">
        <w:t xml:space="preserve"> viedokļa netiek slēgta</w:t>
      </w:r>
      <w:r w:rsidR="00927457">
        <w:t>, kravu lid</w:t>
      </w:r>
      <w:r w:rsidR="006779E5">
        <w:t>ojumi</w:t>
      </w:r>
      <w:r w:rsidR="00927457">
        <w:t>, tehniskie, militārie turpina notikt.</w:t>
      </w:r>
    </w:p>
    <w:p w:rsidR="00154CCF" w:rsidRDefault="00D909B6" w:rsidP="00FB4C05">
      <w:pPr>
        <w:jc w:val="both"/>
      </w:pPr>
      <w:r w:rsidRPr="00540F23">
        <w:rPr>
          <w:b/>
          <w:bCs/>
        </w:rPr>
        <w:t>S.Bole</w:t>
      </w:r>
      <w:r>
        <w:t xml:space="preserve"> informē, ka Ie</w:t>
      </w:r>
      <w:r w:rsidR="00540F23">
        <w:t>kšlietu ministrija</w:t>
      </w:r>
      <w:r>
        <w:t xml:space="preserve"> komunicē ar kaimiņvalstu kolēģiem, lai visas valstis r</w:t>
      </w:r>
      <w:r w:rsidR="00540F23">
        <w:t>ī</w:t>
      </w:r>
      <w:r>
        <w:t xml:space="preserve">kotos kopīgi. Informē, ka no </w:t>
      </w:r>
      <w:r w:rsidR="00540F23">
        <w:t>pirmdienas Pilsonības un migrācijas lietu pārvalde</w:t>
      </w:r>
      <w:r>
        <w:t xml:space="preserve"> apkalpos iedz</w:t>
      </w:r>
      <w:r w:rsidR="00540F23">
        <w:t>īvotājus</w:t>
      </w:r>
      <w:r>
        <w:t xml:space="preserve"> tikai pēc pieraksta, kā arī sniegs e-pakalpojumus, kas jau šobrīd ir pieejami. </w:t>
      </w:r>
    </w:p>
    <w:p w:rsidR="00E940DA" w:rsidRDefault="000E19FE" w:rsidP="009B7F07">
      <w:pPr>
        <w:jc w:val="both"/>
      </w:pPr>
      <w:r w:rsidRPr="00540F23">
        <w:rPr>
          <w:b/>
          <w:bCs/>
        </w:rPr>
        <w:t>N.Krapsis</w:t>
      </w:r>
      <w:r w:rsidR="00540F23">
        <w:t xml:space="preserve"> skaidro, ka</w:t>
      </w:r>
      <w:r>
        <w:t xml:space="preserve"> policija str</w:t>
      </w:r>
      <w:r w:rsidR="00983F39">
        <w:t>ā</w:t>
      </w:r>
      <w:r>
        <w:t xml:space="preserve">dā paaugstinātas gatavības režīmā, arī vadības </w:t>
      </w:r>
      <w:r w:rsidR="00270A57">
        <w:t>līmenī ir</w:t>
      </w:r>
      <w:r>
        <w:t xml:space="preserve"> rīkojuši vairākas ārkārtas sanāksmes, izstrādājuši rīcības modeļus </w:t>
      </w:r>
      <w:r w:rsidR="00270A57">
        <w:t>konkrētajai ārkārtas situācijai</w:t>
      </w:r>
      <w:r>
        <w:t xml:space="preserve">. </w:t>
      </w:r>
      <w:r w:rsidR="00E940DA">
        <w:t xml:space="preserve">Neskaidrie jautājumi tiek </w:t>
      </w:r>
      <w:proofErr w:type="spellStart"/>
      <w:r w:rsidR="00E940DA">
        <w:t>monitorēti</w:t>
      </w:r>
      <w:proofErr w:type="spellEnd"/>
      <w:r w:rsidR="00270A57">
        <w:t>.</w:t>
      </w:r>
    </w:p>
    <w:p w:rsidR="00E940DA" w:rsidRDefault="00FB4C05" w:rsidP="00026228">
      <w:pPr>
        <w:jc w:val="both"/>
      </w:pPr>
      <w:r w:rsidRPr="00FB4C05">
        <w:rPr>
          <w:b/>
          <w:bCs/>
        </w:rPr>
        <w:t>I.</w:t>
      </w:r>
      <w:r w:rsidR="00E940DA" w:rsidRPr="00FB4C05">
        <w:rPr>
          <w:b/>
          <w:bCs/>
        </w:rPr>
        <w:t>Ruskulis</w:t>
      </w:r>
      <w:r>
        <w:rPr>
          <w:b/>
          <w:bCs/>
        </w:rPr>
        <w:t xml:space="preserve"> </w:t>
      </w:r>
      <w:r w:rsidRPr="00FB4C05">
        <w:t>iezīmē</w:t>
      </w:r>
      <w:r w:rsidRPr="008F2F46">
        <w:t>, ka</w:t>
      </w:r>
      <w:r w:rsidR="00E940DA" w:rsidRPr="008F2F46">
        <w:t xml:space="preserve"> robežsardze īstenos ierobežojumus, nodrošinās personu pārbaudi visās robežas šķērs</w:t>
      </w:r>
      <w:r w:rsidRPr="008F2F46">
        <w:t>ošanas</w:t>
      </w:r>
      <w:r w:rsidR="00E940DA" w:rsidRPr="008F2F46">
        <w:t xml:space="preserve"> vietās</w:t>
      </w:r>
      <w:r w:rsidR="00E940DA">
        <w:t xml:space="preserve">. </w:t>
      </w:r>
      <w:r w:rsidR="001525E4">
        <w:t xml:space="preserve"> </w:t>
      </w:r>
      <w:r>
        <w:t>Tiek domāts</w:t>
      </w:r>
      <w:r w:rsidR="00E940DA">
        <w:t xml:space="preserve"> arī par personāla drošību, ir dez</w:t>
      </w:r>
      <w:r>
        <w:t>infekcijas</w:t>
      </w:r>
      <w:r w:rsidR="00E940DA">
        <w:t xml:space="preserve"> līdz</w:t>
      </w:r>
      <w:r>
        <w:t>ekļi</w:t>
      </w:r>
      <w:r w:rsidR="00E940DA">
        <w:t>, cimdi, sejas maskas.</w:t>
      </w:r>
    </w:p>
    <w:p w:rsidR="009A2BEB" w:rsidRDefault="00BA1216" w:rsidP="0034589D">
      <w:pPr>
        <w:jc w:val="both"/>
      </w:pPr>
      <w:r w:rsidRPr="009B7F07">
        <w:rPr>
          <w:b/>
          <w:bCs/>
        </w:rPr>
        <w:t>R.</w:t>
      </w:r>
      <w:r w:rsidR="009A2BEB" w:rsidRPr="009B7F07">
        <w:rPr>
          <w:b/>
          <w:bCs/>
        </w:rPr>
        <w:t>Znotiņš</w:t>
      </w:r>
      <w:r w:rsidR="009A2BEB">
        <w:t xml:space="preserve"> ieskicē </w:t>
      </w:r>
      <w:r w:rsidR="009B7F07">
        <w:t>trīs galvenās</w:t>
      </w:r>
      <w:r w:rsidR="009A2BEB">
        <w:t xml:space="preserve"> lietas pēc vakardienas lēm</w:t>
      </w:r>
      <w:r w:rsidR="009B7F07">
        <w:t>uma</w:t>
      </w:r>
      <w:r w:rsidR="009A2BEB">
        <w:t xml:space="preserve">: </w:t>
      </w:r>
      <w:r w:rsidR="009B7F07">
        <w:t>tiek pārtraukts</w:t>
      </w:r>
      <w:r w:rsidR="009A2BEB">
        <w:t xml:space="preserve"> visa veida mācību klātienes proces</w:t>
      </w:r>
      <w:r w:rsidR="009B7F07">
        <w:t>s</w:t>
      </w:r>
      <w:r w:rsidR="009A2BEB">
        <w:t>; pārcelt</w:t>
      </w:r>
      <w:r w:rsidR="009B7F07">
        <w:t xml:space="preserve">a </w:t>
      </w:r>
      <w:r w:rsidR="009A2BEB">
        <w:t>centralizē</w:t>
      </w:r>
      <w:r w:rsidR="009B7F07">
        <w:t>to</w:t>
      </w:r>
      <w:r w:rsidR="009A2BEB">
        <w:t xml:space="preserve"> pārbaudījumu noris</w:t>
      </w:r>
      <w:r w:rsidR="009B7F07">
        <w:t>e</w:t>
      </w:r>
      <w:r w:rsidR="009A2BEB">
        <w:t>; pirmskol</w:t>
      </w:r>
      <w:r w:rsidR="009B7F07">
        <w:t>as izglītības iestādēm</w:t>
      </w:r>
      <w:r w:rsidR="009A2BEB">
        <w:t xml:space="preserve"> pieņemts lēmums </w:t>
      </w:r>
      <w:r w:rsidR="009B7F07">
        <w:t>par</w:t>
      </w:r>
      <w:r w:rsidR="009A2BEB">
        <w:t xml:space="preserve"> rekomend</w:t>
      </w:r>
      <w:r w:rsidR="009B7F07">
        <w:t>āciju</w:t>
      </w:r>
      <w:r w:rsidR="009A2BEB">
        <w:t xml:space="preserve"> un aic</w:t>
      </w:r>
      <w:r w:rsidR="009B7F07">
        <w:t>inājumu</w:t>
      </w:r>
      <w:r w:rsidR="009A2BEB">
        <w:t xml:space="preserve"> vecāk</w:t>
      </w:r>
      <w:r w:rsidR="009B7F07">
        <w:t>iem</w:t>
      </w:r>
      <w:r w:rsidR="009A2BEB">
        <w:t xml:space="preserve"> nevest bērnus uz bērnudārziem. B</w:t>
      </w:r>
      <w:r w:rsidR="009B7F07">
        <w:t>ērnudārzi</w:t>
      </w:r>
      <w:r w:rsidR="009A2BEB">
        <w:t xml:space="preserve"> strādās </w:t>
      </w:r>
      <w:proofErr w:type="spellStart"/>
      <w:r w:rsidR="009A2BEB">
        <w:t>dežūrrežīmā</w:t>
      </w:r>
      <w:proofErr w:type="spellEnd"/>
      <w:r w:rsidR="009A2BEB">
        <w:t xml:space="preserve">, kas nozīmē, ka </w:t>
      </w:r>
      <w:r w:rsidR="009B7F07">
        <w:t>ir atstāta</w:t>
      </w:r>
      <w:r w:rsidR="009A2BEB">
        <w:t xml:space="preserve"> iespēj</w:t>
      </w:r>
      <w:r w:rsidR="009B7F07">
        <w:t>a</w:t>
      </w:r>
      <w:r w:rsidR="009A2BEB">
        <w:t xml:space="preserve"> atstāt bērnus </w:t>
      </w:r>
      <w:r w:rsidR="009B7F07">
        <w:t xml:space="preserve">to profesiju pārstāvjiem, kam tas primāri nepieciešams, piemēram, </w:t>
      </w:r>
      <w:r w:rsidR="009A2BEB">
        <w:t>ārstiem, polic</w:t>
      </w:r>
      <w:r w:rsidR="009B7F07">
        <w:t>istiem</w:t>
      </w:r>
      <w:r w:rsidR="009A2BEB">
        <w:t xml:space="preserve">, </w:t>
      </w:r>
      <w:proofErr w:type="spellStart"/>
      <w:r w:rsidR="009A2BEB">
        <w:t>robežss</w:t>
      </w:r>
      <w:r w:rsidR="009B7F07">
        <w:t>argiem</w:t>
      </w:r>
      <w:proofErr w:type="spellEnd"/>
      <w:r w:rsidR="009A2BEB">
        <w:t xml:space="preserve">. </w:t>
      </w:r>
    </w:p>
    <w:p w:rsidR="00A165EE" w:rsidRDefault="00026228" w:rsidP="0061195A">
      <w:pPr>
        <w:jc w:val="both"/>
      </w:pPr>
      <w:r w:rsidRPr="00026228">
        <w:rPr>
          <w:b/>
          <w:bCs/>
        </w:rPr>
        <w:t>J.</w:t>
      </w:r>
      <w:r w:rsidR="00F93F1C" w:rsidRPr="00026228">
        <w:rPr>
          <w:b/>
          <w:bCs/>
        </w:rPr>
        <w:t>Miezainis</w:t>
      </w:r>
      <w:r w:rsidR="00F93F1C">
        <w:t xml:space="preserve"> </w:t>
      </w:r>
      <w:r>
        <w:t xml:space="preserve">informē, ka </w:t>
      </w:r>
      <w:r w:rsidR="00F93F1C">
        <w:t xml:space="preserve">ekonomikā situācija ir izaicinoša. </w:t>
      </w:r>
      <w:r w:rsidR="00F20FE0">
        <w:t>Tieši s</w:t>
      </w:r>
      <w:r w:rsidR="00F93F1C">
        <w:t>kart</w:t>
      </w:r>
      <w:r w:rsidR="00F20FE0">
        <w:t>ajās</w:t>
      </w:r>
      <w:r w:rsidR="00F93F1C">
        <w:t xml:space="preserve"> nozar</w:t>
      </w:r>
      <w:r w:rsidR="00F20FE0">
        <w:t>ē</w:t>
      </w:r>
      <w:r w:rsidR="00F93F1C">
        <w:t>s</w:t>
      </w:r>
      <w:r w:rsidR="00F20FE0">
        <w:t xml:space="preserve"> – tūrisms, izmitināšanas pakalpojumi –</w:t>
      </w:r>
      <w:r w:rsidR="00F93F1C">
        <w:t xml:space="preserve"> kritumi </w:t>
      </w:r>
      <w:r>
        <w:t xml:space="preserve">ir </w:t>
      </w:r>
      <w:r w:rsidR="00F93F1C">
        <w:t xml:space="preserve">dramatiski. </w:t>
      </w:r>
      <w:r>
        <w:t xml:space="preserve">Tiek </w:t>
      </w:r>
      <w:r w:rsidR="00F93F1C">
        <w:t>strādā</w:t>
      </w:r>
      <w:r>
        <w:t>ts pie tā</w:t>
      </w:r>
      <w:r w:rsidR="00F93F1C">
        <w:t>, kā stimulēt ek</w:t>
      </w:r>
      <w:r>
        <w:t>onomiku</w:t>
      </w:r>
      <w:r w:rsidR="00F93F1C">
        <w:t>, palīdzēt uzņ</w:t>
      </w:r>
      <w:r>
        <w:t>ēmumiem. Skaidro saistībā ar</w:t>
      </w:r>
      <w:r w:rsidR="00F93F1C">
        <w:t xml:space="preserve"> </w:t>
      </w:r>
      <w:r>
        <w:t>14. marta lēmuma projektu Ekonomikas ministrijai</w:t>
      </w:r>
      <w:r w:rsidR="00F93F1C">
        <w:t xml:space="preserve"> </w:t>
      </w:r>
      <w:r w:rsidR="00264608">
        <w:t>uzdotos uzdevumus, i</w:t>
      </w:r>
      <w:r>
        <w:t xml:space="preserve">ezīmē potenciālos piedāvājumus un risinājumus. </w:t>
      </w:r>
    </w:p>
    <w:p w:rsidR="0036366B" w:rsidRDefault="00026228" w:rsidP="0061195A">
      <w:pPr>
        <w:jc w:val="both"/>
      </w:pPr>
      <w:r w:rsidRPr="00026228">
        <w:rPr>
          <w:b/>
          <w:bCs/>
        </w:rPr>
        <w:t>D.</w:t>
      </w:r>
      <w:r w:rsidR="0036366B" w:rsidRPr="00026228">
        <w:rPr>
          <w:b/>
          <w:bCs/>
        </w:rPr>
        <w:t>Kauliņš</w:t>
      </w:r>
      <w:r w:rsidR="0036366B">
        <w:t xml:space="preserve"> papildina</w:t>
      </w:r>
      <w:r>
        <w:t>, ka</w:t>
      </w:r>
      <w:r w:rsidR="0036366B">
        <w:t xml:space="preserve"> vēl viens uzd</w:t>
      </w:r>
      <w:r>
        <w:t>evums</w:t>
      </w:r>
      <w:r w:rsidR="0036366B">
        <w:t>, kas noteikts</w:t>
      </w:r>
      <w:r>
        <w:t xml:space="preserve">, ir Ekonomikas ministrijai </w:t>
      </w:r>
      <w:r w:rsidR="0036366B">
        <w:t>apkopot info</w:t>
      </w:r>
      <w:r>
        <w:t>rmāciju</w:t>
      </w:r>
      <w:r w:rsidR="0036366B">
        <w:t xml:space="preserve"> par ārvalstu tūristiem, lai iegūtu labāku priekšstatu par esošo situāciju</w:t>
      </w:r>
      <w:r>
        <w:t>.</w:t>
      </w:r>
    </w:p>
    <w:p w:rsidR="002C3F0D" w:rsidRDefault="0034589D" w:rsidP="0061195A">
      <w:pPr>
        <w:jc w:val="both"/>
      </w:pPr>
      <w:r w:rsidRPr="0034589D">
        <w:rPr>
          <w:b/>
          <w:bCs/>
        </w:rPr>
        <w:lastRenderedPageBreak/>
        <w:t>R.</w:t>
      </w:r>
      <w:r w:rsidR="0036366B" w:rsidRPr="0034589D">
        <w:rPr>
          <w:b/>
          <w:bCs/>
        </w:rPr>
        <w:t>Kronbergs</w:t>
      </w:r>
      <w:r w:rsidR="00210248">
        <w:t xml:space="preserve"> </w:t>
      </w:r>
      <w:r>
        <w:t>informē, ka</w:t>
      </w:r>
      <w:r w:rsidR="007B0C30">
        <w:t>,</w:t>
      </w:r>
      <w:r w:rsidR="00210248">
        <w:t xml:space="preserve"> pamatojoties uz </w:t>
      </w:r>
      <w:r>
        <w:t>Ministru kabineta rīkojumu</w:t>
      </w:r>
      <w:r w:rsidR="00210248">
        <w:t>, T</w:t>
      </w:r>
      <w:r>
        <w:t>ieslietu ministrija ir</w:t>
      </w:r>
      <w:r w:rsidR="00210248">
        <w:t xml:space="preserve"> izdevusi savu rīk</w:t>
      </w:r>
      <w:r>
        <w:t>ojumu</w:t>
      </w:r>
      <w:r w:rsidR="00210248">
        <w:t xml:space="preserve"> par ierob</w:t>
      </w:r>
      <w:r>
        <w:t xml:space="preserve">ežojumiem </w:t>
      </w:r>
      <w:r w:rsidR="00210248">
        <w:t xml:space="preserve">un </w:t>
      </w:r>
      <w:proofErr w:type="spellStart"/>
      <w:r w:rsidR="00210248">
        <w:t>rekom</w:t>
      </w:r>
      <w:r>
        <w:t>ējošajiem</w:t>
      </w:r>
      <w:proofErr w:type="spellEnd"/>
      <w:r w:rsidR="00210248">
        <w:t xml:space="preserve"> pasākumiem,</w:t>
      </w:r>
      <w:r>
        <w:t xml:space="preserve"> arī</w:t>
      </w:r>
      <w:r w:rsidR="00210248">
        <w:t xml:space="preserve"> nozares instit</w:t>
      </w:r>
      <w:r>
        <w:t>ūcijām</w:t>
      </w:r>
      <w:r w:rsidR="00210248">
        <w:t xml:space="preserve"> ir uzdots šādus rīk</w:t>
      </w:r>
      <w:r>
        <w:t>ojumus</w:t>
      </w:r>
      <w:r w:rsidR="00210248">
        <w:t xml:space="preserve"> izdot.</w:t>
      </w:r>
      <w:r w:rsidR="00BE76C3">
        <w:t xml:space="preserve"> Informē par nozares instit</w:t>
      </w:r>
      <w:r>
        <w:t>ūciju</w:t>
      </w:r>
      <w:r w:rsidR="00BE76C3">
        <w:t xml:space="preserve"> sanāksmēm – bijušajām un plānotajām, </w:t>
      </w:r>
      <w:r>
        <w:t xml:space="preserve">turpmāko darba plānošanu un </w:t>
      </w:r>
      <w:proofErr w:type="spellStart"/>
      <w:r>
        <w:t>organzāciju</w:t>
      </w:r>
      <w:proofErr w:type="spellEnd"/>
      <w:r w:rsidR="00BE76C3">
        <w:t>.</w:t>
      </w:r>
      <w:r w:rsidR="00641C34">
        <w:t xml:space="preserve"> </w:t>
      </w:r>
    </w:p>
    <w:p w:rsidR="00AE1349" w:rsidRDefault="00AE1349" w:rsidP="0061195A">
      <w:pPr>
        <w:jc w:val="both"/>
      </w:pPr>
      <w:r w:rsidRPr="0034589D">
        <w:rPr>
          <w:b/>
          <w:bCs/>
        </w:rPr>
        <w:t>J.Rancāns</w:t>
      </w:r>
      <w:r>
        <w:t xml:space="preserve"> vaicā </w:t>
      </w:r>
      <w:r w:rsidR="0034589D">
        <w:t xml:space="preserve">Juridiskā biroja viedokli par </w:t>
      </w:r>
      <w:r w:rsidR="00F20FE0">
        <w:t xml:space="preserve">komisijas </w:t>
      </w:r>
      <w:r w:rsidR="0034589D">
        <w:t>sagatavoto Saeimas lēmuma projektu.</w:t>
      </w:r>
    </w:p>
    <w:p w:rsidR="002C3F0D" w:rsidRDefault="00AE1349" w:rsidP="0061195A">
      <w:pPr>
        <w:jc w:val="both"/>
      </w:pPr>
      <w:r w:rsidRPr="0034589D">
        <w:rPr>
          <w:b/>
          <w:bCs/>
        </w:rPr>
        <w:t>D.Meistere</w:t>
      </w:r>
      <w:r>
        <w:t xml:space="preserve"> </w:t>
      </w:r>
      <w:r w:rsidR="0034589D">
        <w:t>informē, ka lēmuma projekts atbilst prasībām</w:t>
      </w:r>
      <w:r>
        <w:t xml:space="preserve">. </w:t>
      </w:r>
      <w:r w:rsidR="00F20FE0">
        <w:t>Atgādina par lēmuma pieņemšanas procedūru.</w:t>
      </w:r>
    </w:p>
    <w:p w:rsidR="00AE1349" w:rsidRDefault="00AE1349" w:rsidP="008A4E3B">
      <w:pPr>
        <w:jc w:val="both"/>
      </w:pPr>
      <w:proofErr w:type="spellStart"/>
      <w:r w:rsidRPr="00B658FB">
        <w:rPr>
          <w:b/>
          <w:bCs/>
        </w:rPr>
        <w:t>J.Jurašs</w:t>
      </w:r>
      <w:proofErr w:type="spellEnd"/>
      <w:r>
        <w:t xml:space="preserve"> vaicā par </w:t>
      </w:r>
      <w:r w:rsidR="00B658FB">
        <w:t>Latvijas</w:t>
      </w:r>
      <w:r>
        <w:t xml:space="preserve"> iedz</w:t>
      </w:r>
      <w:r w:rsidR="00B658FB">
        <w:t>īvotājiem</w:t>
      </w:r>
      <w:r>
        <w:t>, kas</w:t>
      </w:r>
      <w:r w:rsidR="00B658FB">
        <w:t xml:space="preserve"> šobrīd</w:t>
      </w:r>
      <w:r>
        <w:t xml:space="preserve"> atrodas ārpus </w:t>
      </w:r>
      <w:r w:rsidR="00B658FB">
        <w:t>valsts un viņu iespēju atgriezties, tai skaitā tūroperatoru iesaisti</w:t>
      </w:r>
      <w:r>
        <w:t xml:space="preserve">. </w:t>
      </w:r>
    </w:p>
    <w:p w:rsidR="00AE1349" w:rsidRDefault="00B658FB" w:rsidP="008A4E3B">
      <w:pPr>
        <w:jc w:val="both"/>
      </w:pPr>
      <w:r w:rsidRPr="00B658FB">
        <w:rPr>
          <w:b/>
          <w:bCs/>
        </w:rPr>
        <w:t>J.Miezainis</w:t>
      </w:r>
      <w:r>
        <w:t xml:space="preserve"> atbild, ka, ņemot vērā 14.</w:t>
      </w:r>
      <w:r w:rsidR="001525E4">
        <w:t xml:space="preserve"> </w:t>
      </w:r>
      <w:r>
        <w:t>marta lēmumu</w:t>
      </w:r>
      <w:r w:rsidR="00AE1349">
        <w:t>, cilv</w:t>
      </w:r>
      <w:r>
        <w:t>ēki</w:t>
      </w:r>
      <w:r w:rsidR="00AE1349">
        <w:t xml:space="preserve"> līdz </w:t>
      </w:r>
      <w:r>
        <w:t>otrdienai</w:t>
      </w:r>
      <w:r w:rsidR="00AE1349">
        <w:t xml:space="preserve"> var atgriezties norm</w:t>
      </w:r>
      <w:r>
        <w:t>ālā</w:t>
      </w:r>
      <w:r w:rsidR="00AE1349">
        <w:t xml:space="preserve"> kārtībā. </w:t>
      </w:r>
      <w:r>
        <w:t>Problēma,</w:t>
      </w:r>
      <w:r w:rsidR="00AE1349">
        <w:t xml:space="preserve"> ka</w:t>
      </w:r>
      <w:r>
        <w:t xml:space="preserve"> arī</w:t>
      </w:r>
      <w:r w:rsidR="00AE1349">
        <w:t xml:space="preserve"> citas valstis </w:t>
      </w:r>
      <w:proofErr w:type="gramStart"/>
      <w:r w:rsidR="00AE1349">
        <w:t>pieņem mērus</w:t>
      </w:r>
      <w:proofErr w:type="gramEnd"/>
      <w:r w:rsidR="00AE1349">
        <w:t>, līdz ar</w:t>
      </w:r>
      <w:r>
        <w:t xml:space="preserve"> </w:t>
      </w:r>
      <w:r w:rsidR="00AE1349">
        <w:t xml:space="preserve">to nevar garantēt, ka </w:t>
      </w:r>
      <w:r>
        <w:t xml:space="preserve">cilvēki </w:t>
      </w:r>
      <w:r w:rsidR="00AE1349">
        <w:t>varēs brīvi izceļot cauri pa sauszemi.</w:t>
      </w:r>
      <w:r w:rsidR="009F1127">
        <w:t xml:space="preserve"> </w:t>
      </w:r>
      <w:r>
        <w:t>Jāņem vērā, ka s</w:t>
      </w:r>
      <w:r w:rsidR="006F1D5C">
        <w:t xml:space="preserve">aistoši </w:t>
      </w:r>
      <w:r>
        <w:t xml:space="preserve">ir </w:t>
      </w:r>
      <w:r w:rsidR="006F1D5C">
        <w:t>ne tikai mūsu, bet arī citu valstu lēmumi.</w:t>
      </w:r>
    </w:p>
    <w:p w:rsidR="005C3E94" w:rsidRPr="00DB3E2C" w:rsidRDefault="00DB3E2C" w:rsidP="00FC2088">
      <w:pPr>
        <w:jc w:val="both"/>
        <w:rPr>
          <w:i/>
        </w:rPr>
      </w:pPr>
      <w:proofErr w:type="spellStart"/>
      <w:r w:rsidRPr="00DB3E2C">
        <w:rPr>
          <w:bCs/>
          <w:i/>
        </w:rPr>
        <w:t>J.Jurašs</w:t>
      </w:r>
      <w:proofErr w:type="spellEnd"/>
      <w:r w:rsidRPr="00DB3E2C">
        <w:rPr>
          <w:bCs/>
          <w:i/>
        </w:rPr>
        <w:t xml:space="preserve">, D.Kalniņš, </w:t>
      </w:r>
      <w:proofErr w:type="spellStart"/>
      <w:r w:rsidRPr="00DB3E2C">
        <w:rPr>
          <w:bCs/>
          <w:i/>
        </w:rPr>
        <w:t>J.Miezainis</w:t>
      </w:r>
      <w:proofErr w:type="spellEnd"/>
      <w:r w:rsidRPr="00DB3E2C">
        <w:rPr>
          <w:bCs/>
          <w:i/>
        </w:rPr>
        <w:t xml:space="preserve"> diskutē par tūroperatoru iesaisti cilvēku atgriešanā.</w:t>
      </w:r>
    </w:p>
    <w:p w:rsidR="005C3E94" w:rsidRDefault="00B232D1" w:rsidP="003D09DC">
      <w:pPr>
        <w:jc w:val="both"/>
      </w:pPr>
      <w:r w:rsidRPr="00CD249C">
        <w:rPr>
          <w:b/>
          <w:bCs/>
        </w:rPr>
        <w:t>Z</w:t>
      </w:r>
      <w:r w:rsidR="00CD249C" w:rsidRPr="00CD249C">
        <w:rPr>
          <w:b/>
          <w:bCs/>
        </w:rPr>
        <w:t>.Kalniņa-Lukaševica</w:t>
      </w:r>
      <w:r w:rsidR="00CD249C">
        <w:t xml:space="preserve"> papildina, ka Ārlietu ministrija</w:t>
      </w:r>
      <w:r>
        <w:t xml:space="preserve"> aicina cilv</w:t>
      </w:r>
      <w:r w:rsidR="00CD249C">
        <w:t>ēkus</w:t>
      </w:r>
      <w:r>
        <w:t xml:space="preserve"> ma</w:t>
      </w:r>
      <w:r w:rsidR="00CD249C">
        <w:t>ksimāli</w:t>
      </w:r>
      <w:r>
        <w:t xml:space="preserve"> meklēt risinājumus, lai šajās </w:t>
      </w:r>
      <w:r w:rsidR="00CD249C">
        <w:t>divās</w:t>
      </w:r>
      <w:r>
        <w:t xml:space="preserve"> dienās paspētu atgriezties L</w:t>
      </w:r>
      <w:r w:rsidR="00CD249C">
        <w:t>atvijā</w:t>
      </w:r>
      <w:r>
        <w:t>. Ir sazinājušies ar tūroperatoriem, t</w:t>
      </w:r>
      <w:r w:rsidR="00CD249C">
        <w:t>ūr</w:t>
      </w:r>
      <w:r>
        <w:t>op</w:t>
      </w:r>
      <w:r w:rsidR="00CD249C">
        <w:t>eratori</w:t>
      </w:r>
      <w:r>
        <w:t xml:space="preserve"> meklē risinājumus, ir iesaistīti. Galvenais – c</w:t>
      </w:r>
      <w:r w:rsidR="00CD249C">
        <w:t>ilvēkiem</w:t>
      </w:r>
      <w:r>
        <w:t>, kam neizdodas pašiem rast risin</w:t>
      </w:r>
      <w:r w:rsidR="00CD249C">
        <w:t>ājumus</w:t>
      </w:r>
      <w:r w:rsidR="00426593">
        <w:t>, lūgums reģistrē</w:t>
      </w:r>
      <w:r>
        <w:t>ties konsulārajā reģistrā</w:t>
      </w:r>
      <w:r w:rsidR="00CD249C">
        <w:t xml:space="preserve">. </w:t>
      </w:r>
    </w:p>
    <w:p w:rsidR="00A254B6" w:rsidRDefault="0062007F" w:rsidP="003D09DC">
      <w:pPr>
        <w:jc w:val="both"/>
      </w:pPr>
      <w:proofErr w:type="spellStart"/>
      <w:r w:rsidRPr="0062007F">
        <w:rPr>
          <w:b/>
          <w:bCs/>
        </w:rPr>
        <w:t>J.Jurašs</w:t>
      </w:r>
      <w:proofErr w:type="spellEnd"/>
      <w:r w:rsidRPr="0062007F">
        <w:rPr>
          <w:b/>
          <w:bCs/>
        </w:rPr>
        <w:t xml:space="preserve"> </w:t>
      </w:r>
      <w:r w:rsidRPr="0062007F">
        <w:t xml:space="preserve">vaicā </w:t>
      </w:r>
      <w:r w:rsidR="00355A08" w:rsidRPr="0062007F">
        <w:t xml:space="preserve">par </w:t>
      </w:r>
      <w:r>
        <w:t xml:space="preserve">sejas masku, dezinfekcijas līdzekļu pieejamību </w:t>
      </w:r>
      <w:r w:rsidR="00A254B6" w:rsidRPr="0062007F">
        <w:t>veselības aprūpes</w:t>
      </w:r>
      <w:r w:rsidR="00AF13AE">
        <w:t xml:space="preserve"> </w:t>
      </w:r>
      <w:r w:rsidR="00A254B6" w:rsidRPr="0062007F">
        <w:t>personāl</w:t>
      </w:r>
      <w:r>
        <w:t>am.</w:t>
      </w:r>
    </w:p>
    <w:p w:rsidR="00A254B6" w:rsidRDefault="00A254B6" w:rsidP="00CC1C42">
      <w:pPr>
        <w:jc w:val="both"/>
      </w:pPr>
      <w:r w:rsidRPr="00AF13AE">
        <w:rPr>
          <w:b/>
          <w:bCs/>
        </w:rPr>
        <w:t>A.Valdmane</w:t>
      </w:r>
      <w:r>
        <w:t xml:space="preserve"> </w:t>
      </w:r>
      <w:r w:rsidR="00DF342D">
        <w:t>skaidro šībrīža situāciju slimnīcās, norāda, ka š</w:t>
      </w:r>
      <w:r>
        <w:t>obrīd indiv</w:t>
      </w:r>
      <w:r w:rsidR="00AC3598">
        <w:t>iduālie</w:t>
      </w:r>
      <w:r>
        <w:t xml:space="preserve"> aizsardz</w:t>
      </w:r>
      <w:r w:rsidR="00AC3598">
        <w:t>ības</w:t>
      </w:r>
      <w:r>
        <w:t xml:space="preserve"> līdzekļi ir.</w:t>
      </w:r>
      <w:r w:rsidR="003F2C2B">
        <w:t xml:space="preserve"> Tiek risinātas probl</w:t>
      </w:r>
      <w:r w:rsidR="00AC3598">
        <w:t>ēmas</w:t>
      </w:r>
      <w:r w:rsidR="003F2C2B">
        <w:t xml:space="preserve">, ir </w:t>
      </w:r>
      <w:r w:rsidR="00095BC8">
        <w:t>laba sadarbība saistībā ar indi</w:t>
      </w:r>
      <w:r w:rsidR="003D09DC">
        <w:t>viduālo</w:t>
      </w:r>
      <w:r w:rsidR="003F2C2B">
        <w:t xml:space="preserve"> aizs</w:t>
      </w:r>
      <w:r w:rsidR="003D09DC">
        <w:t>ardzības</w:t>
      </w:r>
      <w:r w:rsidR="003F2C2B">
        <w:t xml:space="preserve"> līdz</w:t>
      </w:r>
      <w:r w:rsidR="003D09DC">
        <w:t>ekļu</w:t>
      </w:r>
      <w:r w:rsidR="003F2C2B">
        <w:t xml:space="preserve"> piegādi.</w:t>
      </w:r>
      <w:r w:rsidR="00796262">
        <w:t xml:space="preserve"> </w:t>
      </w:r>
      <w:proofErr w:type="gramStart"/>
      <w:r w:rsidR="001525E4">
        <w:t>Tā kā uz šīs situācijas rēķina</w:t>
      </w:r>
      <w:proofErr w:type="gramEnd"/>
      <w:r w:rsidR="00796262">
        <w:t xml:space="preserve"> pieaug ind</w:t>
      </w:r>
      <w:r w:rsidR="003D09DC">
        <w:t>ividuālo</w:t>
      </w:r>
      <w:r w:rsidR="00796262">
        <w:t xml:space="preserve"> aizs</w:t>
      </w:r>
      <w:r w:rsidR="003D09DC">
        <w:t>ardzības</w:t>
      </w:r>
      <w:r w:rsidR="00796262">
        <w:t xml:space="preserve"> līdz</w:t>
      </w:r>
      <w:r w:rsidR="003D09DC">
        <w:t>ekļu</w:t>
      </w:r>
      <w:r w:rsidR="00796262">
        <w:t xml:space="preserve"> cenas, </w:t>
      </w:r>
      <w:r w:rsidR="003D09DC">
        <w:t>visdrīzāk tiks lūgta palīdzība no Ekonomikas ministrijas, tas ir a</w:t>
      </w:r>
      <w:r w:rsidR="00EC0DD0">
        <w:t>rī finansiāls izaicinājums veselības aprūpe</w:t>
      </w:r>
      <w:r w:rsidR="003D09DC">
        <w:t>s nozarei.</w:t>
      </w:r>
    </w:p>
    <w:p w:rsidR="00B57C4F" w:rsidRDefault="003D09DC" w:rsidP="00CC1C42">
      <w:pPr>
        <w:jc w:val="both"/>
      </w:pPr>
      <w:r w:rsidRPr="003D09DC">
        <w:rPr>
          <w:b/>
          <w:bCs/>
        </w:rPr>
        <w:t>J.Miezainis</w:t>
      </w:r>
      <w:r>
        <w:t xml:space="preserve"> informē, ka</w:t>
      </w:r>
      <w:r w:rsidR="00B57C4F">
        <w:t xml:space="preserve"> </w:t>
      </w:r>
      <w:r w:rsidR="006E757E">
        <w:t>ir bijusi</w:t>
      </w:r>
      <w:r>
        <w:t xml:space="preserve"> tikšanās</w:t>
      </w:r>
      <w:r w:rsidR="00B0347F">
        <w:t xml:space="preserve"> ar nozarēm.</w:t>
      </w:r>
      <w:r>
        <w:t xml:space="preserve"> Skaidro situāciju saistībā ar izejvielu nodrošināšanu, potenciālajiem risinājumiem dezinfekcijas līdzekļu nodrošināšanai. </w:t>
      </w:r>
    </w:p>
    <w:p w:rsidR="00341F2F" w:rsidRDefault="00EC5BB0" w:rsidP="00CC1C42">
      <w:pPr>
        <w:jc w:val="both"/>
      </w:pPr>
      <w:r w:rsidRPr="00EC5BB0">
        <w:rPr>
          <w:b/>
          <w:bCs/>
        </w:rPr>
        <w:t>E.</w:t>
      </w:r>
      <w:r w:rsidR="000E4506" w:rsidRPr="00EC5BB0">
        <w:rPr>
          <w:b/>
          <w:bCs/>
        </w:rPr>
        <w:t>Šnore</w:t>
      </w:r>
      <w:r w:rsidR="000E4506">
        <w:t xml:space="preserve"> </w:t>
      </w:r>
      <w:r>
        <w:t>vaicā par roku dezinfekciju pie veikaliem</w:t>
      </w:r>
      <w:r w:rsidR="00AC7839">
        <w:t>, maksājumu kartes izmantošanu pie kases.</w:t>
      </w:r>
    </w:p>
    <w:p w:rsidR="00CA2EC0" w:rsidRDefault="00EC5BB0" w:rsidP="00CC1C42">
      <w:pPr>
        <w:jc w:val="both"/>
      </w:pPr>
      <w:r w:rsidRPr="00AC7839">
        <w:rPr>
          <w:b/>
          <w:bCs/>
        </w:rPr>
        <w:t>J.Miezainis</w:t>
      </w:r>
      <w:r>
        <w:t xml:space="preserve"> atbild, ka </w:t>
      </w:r>
      <w:r w:rsidR="00CA2EC0">
        <w:t>konceptuālajā sadaļā šāda lieta ir paredzēta.</w:t>
      </w:r>
      <w:r w:rsidR="00284227">
        <w:t xml:space="preserve"> Ir detalizēts dažādu jomu apkopojums, </w:t>
      </w:r>
      <w:r>
        <w:t xml:space="preserve">ko ministrija pārrunās ar nozari, iezīmē </w:t>
      </w:r>
      <w:r w:rsidR="00284227">
        <w:t>daļu no plānotajiem risinājumiem</w:t>
      </w:r>
      <w:r w:rsidR="00AC7839">
        <w:t xml:space="preserve"> un rekomendācijām</w:t>
      </w:r>
      <w:r>
        <w:t>.</w:t>
      </w:r>
    </w:p>
    <w:p w:rsidR="004F4244" w:rsidRDefault="004F4244" w:rsidP="00CC1C42">
      <w:pPr>
        <w:jc w:val="both"/>
      </w:pPr>
      <w:r w:rsidRPr="009C5509">
        <w:rPr>
          <w:b/>
          <w:bCs/>
        </w:rPr>
        <w:t>I.Gavare</w:t>
      </w:r>
      <w:r>
        <w:t xml:space="preserve"> </w:t>
      </w:r>
      <w:r w:rsidR="009C5509">
        <w:t xml:space="preserve">papildina </w:t>
      </w:r>
      <w:r>
        <w:t xml:space="preserve">par sejas maskām – </w:t>
      </w:r>
      <w:r w:rsidR="009C5509">
        <w:t>tās rekomendē vilkt tiem, kas ir saslimuši.</w:t>
      </w:r>
    </w:p>
    <w:p w:rsidR="00333ED8" w:rsidRPr="00203666" w:rsidRDefault="00203666" w:rsidP="00CC1C42">
      <w:pPr>
        <w:jc w:val="both"/>
        <w:rPr>
          <w:i/>
          <w:color w:val="FF0000"/>
        </w:rPr>
      </w:pPr>
      <w:r w:rsidRPr="00203666">
        <w:rPr>
          <w:bCs/>
          <w:i/>
        </w:rPr>
        <w:t xml:space="preserve">E.Šnore un I.Gavare diskutē par no ārvalstīm atbraukušajiem iedzīvotājiem, viņu un viņu ģimenes locekļu </w:t>
      </w:r>
      <w:proofErr w:type="spellStart"/>
      <w:r w:rsidRPr="00203666">
        <w:rPr>
          <w:bCs/>
          <w:i/>
        </w:rPr>
        <w:t>pašizolāciju</w:t>
      </w:r>
      <w:proofErr w:type="spellEnd"/>
      <w:r w:rsidRPr="00203666">
        <w:rPr>
          <w:bCs/>
          <w:i/>
        </w:rPr>
        <w:t>.</w:t>
      </w:r>
    </w:p>
    <w:p w:rsidR="000B1DF2" w:rsidRPr="004A6BBB" w:rsidRDefault="00F3479C" w:rsidP="004403E2">
      <w:pPr>
        <w:jc w:val="both"/>
        <w:rPr>
          <w:i/>
        </w:rPr>
      </w:pPr>
      <w:r w:rsidRPr="004A6BBB">
        <w:rPr>
          <w:bCs/>
          <w:i/>
        </w:rPr>
        <w:t xml:space="preserve">E.Šnore, I.Gavare, R.Kronbergs </w:t>
      </w:r>
      <w:r w:rsidR="004A6BBB" w:rsidRPr="004A6BBB">
        <w:rPr>
          <w:bCs/>
          <w:i/>
        </w:rPr>
        <w:t>diskutē par karti, kurā atainoti reģioni ar saslimušajiem cilvēkiem.</w:t>
      </w:r>
    </w:p>
    <w:p w:rsidR="00CC1C42" w:rsidRDefault="00CC1C42" w:rsidP="004403E2">
      <w:pPr>
        <w:jc w:val="both"/>
      </w:pPr>
      <w:r w:rsidRPr="00CC1C42">
        <w:rPr>
          <w:b/>
          <w:bCs/>
        </w:rPr>
        <w:t>R.</w:t>
      </w:r>
      <w:r w:rsidR="00EC34E7" w:rsidRPr="00CC1C42">
        <w:rPr>
          <w:b/>
          <w:bCs/>
        </w:rPr>
        <w:t>Bergmanis</w:t>
      </w:r>
      <w:r w:rsidR="00EC34E7">
        <w:t xml:space="preserve"> </w:t>
      </w:r>
      <w:r>
        <w:t xml:space="preserve">pauž sašutumu </w:t>
      </w:r>
      <w:r w:rsidR="00EC34E7">
        <w:t xml:space="preserve">par Civilās aizsardzības plānu, </w:t>
      </w:r>
      <w:r>
        <w:t>kurš</w:t>
      </w:r>
      <w:r w:rsidR="00026462">
        <w:t xml:space="preserve"> līdz šim</w:t>
      </w:r>
      <w:r>
        <w:t xml:space="preserve"> nav ticis </w:t>
      </w:r>
      <w:r w:rsidR="00EC34E7">
        <w:t xml:space="preserve">pieņemts. </w:t>
      </w:r>
    </w:p>
    <w:p w:rsidR="00CC1C42" w:rsidRDefault="00CC1C42" w:rsidP="004403E2">
      <w:pPr>
        <w:jc w:val="both"/>
        <w:rPr>
          <w:i/>
          <w:iCs/>
        </w:rPr>
      </w:pPr>
      <w:r w:rsidRPr="00CC1C42">
        <w:rPr>
          <w:i/>
          <w:iCs/>
        </w:rPr>
        <w:t>R.Bergmanis un Z.Kalniņa-Lukaševica diskutē par ārvalstīs esošo valstspiederīgo skaitu, apzinātajiem cilvēkiem</w:t>
      </w:r>
      <w:r>
        <w:rPr>
          <w:i/>
          <w:iCs/>
        </w:rPr>
        <w:t>, vēstniecību darbu šajās dienās.</w:t>
      </w:r>
    </w:p>
    <w:p w:rsidR="00CC1C42" w:rsidRPr="00CC1C42" w:rsidRDefault="00CC1C42" w:rsidP="004403E2">
      <w:pPr>
        <w:jc w:val="both"/>
        <w:rPr>
          <w:i/>
          <w:iCs/>
        </w:rPr>
      </w:pPr>
      <w:proofErr w:type="spellStart"/>
      <w:r>
        <w:rPr>
          <w:i/>
          <w:iCs/>
        </w:rPr>
        <w:t>R.Bergmanis</w:t>
      </w:r>
      <w:proofErr w:type="spellEnd"/>
      <w:r>
        <w:rPr>
          <w:i/>
          <w:iCs/>
        </w:rPr>
        <w:t xml:space="preserve">. E.Siliņa, R.Znotiņš diskutē par rīkojuma punktu 4.5. saistībā ar </w:t>
      </w:r>
      <w:proofErr w:type="spellStart"/>
      <w:r>
        <w:rPr>
          <w:i/>
          <w:iCs/>
        </w:rPr>
        <w:t>releģisko</w:t>
      </w:r>
      <w:proofErr w:type="spellEnd"/>
      <w:r>
        <w:rPr>
          <w:i/>
          <w:iCs/>
        </w:rPr>
        <w:t xml:space="preserve"> organizāciju pulcēšanās aizliegumiem,</w:t>
      </w:r>
      <w:r w:rsidR="004E3F69">
        <w:rPr>
          <w:i/>
          <w:iCs/>
        </w:rPr>
        <w:t xml:space="preserve"> kā arī</w:t>
      </w:r>
      <w:r>
        <w:rPr>
          <w:i/>
          <w:iCs/>
        </w:rPr>
        <w:t xml:space="preserve"> par rīkojuma punktu 4.20.</w:t>
      </w:r>
    </w:p>
    <w:p w:rsidR="00E60543" w:rsidRPr="00CC1549" w:rsidRDefault="00D802F6" w:rsidP="00CC1549">
      <w:pPr>
        <w:jc w:val="both"/>
        <w:rPr>
          <w:i/>
        </w:rPr>
      </w:pPr>
      <w:r w:rsidRPr="00CC1549">
        <w:rPr>
          <w:bCs/>
          <w:i/>
        </w:rPr>
        <w:t>R</w:t>
      </w:r>
      <w:r w:rsidR="00CC1C42" w:rsidRPr="00CC1549">
        <w:rPr>
          <w:bCs/>
          <w:i/>
        </w:rPr>
        <w:t>.Bergmanis</w:t>
      </w:r>
      <w:r w:rsidR="00CC1C42" w:rsidRPr="00CC1549">
        <w:rPr>
          <w:i/>
        </w:rPr>
        <w:t xml:space="preserve"> </w:t>
      </w:r>
      <w:r w:rsidR="00CC1549" w:rsidRPr="00CC1549">
        <w:rPr>
          <w:i/>
        </w:rPr>
        <w:t>un R.Znotiņš diskutē par risku mazināšanu bērnudārzos.</w:t>
      </w:r>
    </w:p>
    <w:p w:rsidR="007962A0" w:rsidRPr="00F84138" w:rsidRDefault="00CC1549" w:rsidP="00C33BF2">
      <w:pPr>
        <w:jc w:val="both"/>
        <w:rPr>
          <w:i/>
          <w:iCs/>
        </w:rPr>
      </w:pPr>
      <w:r>
        <w:rPr>
          <w:i/>
          <w:iCs/>
        </w:rPr>
        <w:t>R.Bergmanis, E.Siliņa,</w:t>
      </w:r>
      <w:r w:rsidR="00F84138" w:rsidRPr="00F84138">
        <w:rPr>
          <w:i/>
          <w:iCs/>
        </w:rPr>
        <w:t xml:space="preserve"> I.Gavare diskutē par situācijas attīstību, tālruņa numuru izveidi</w:t>
      </w:r>
      <w:r w:rsidR="004E3F69">
        <w:rPr>
          <w:i/>
          <w:iCs/>
        </w:rPr>
        <w:t>.</w:t>
      </w:r>
    </w:p>
    <w:p w:rsidR="0095634C" w:rsidRPr="00BD3114" w:rsidRDefault="00F84138" w:rsidP="00BD3114">
      <w:pPr>
        <w:jc w:val="both"/>
        <w:rPr>
          <w:i/>
        </w:rPr>
      </w:pPr>
      <w:proofErr w:type="spellStart"/>
      <w:r w:rsidRPr="00BD3114">
        <w:rPr>
          <w:bCs/>
          <w:i/>
        </w:rPr>
        <w:t>M.</w:t>
      </w:r>
      <w:r w:rsidR="00542CCC" w:rsidRPr="00BD3114">
        <w:rPr>
          <w:bCs/>
          <w:i/>
        </w:rPr>
        <w:t>Staķis</w:t>
      </w:r>
      <w:proofErr w:type="spellEnd"/>
      <w:r w:rsidR="00BD3114" w:rsidRPr="00BD3114">
        <w:rPr>
          <w:bCs/>
          <w:i/>
        </w:rPr>
        <w:t xml:space="preserve">, </w:t>
      </w:r>
      <w:proofErr w:type="spellStart"/>
      <w:r w:rsidR="00BD3114" w:rsidRPr="00BD3114">
        <w:rPr>
          <w:bCs/>
          <w:i/>
        </w:rPr>
        <w:t>J.Miezainis</w:t>
      </w:r>
      <w:proofErr w:type="spellEnd"/>
      <w:r w:rsidR="00BD3114" w:rsidRPr="00BD3114">
        <w:rPr>
          <w:bCs/>
          <w:i/>
        </w:rPr>
        <w:t>, A.Valdmane</w:t>
      </w:r>
      <w:r w:rsidR="00542CCC" w:rsidRPr="00BD3114">
        <w:rPr>
          <w:i/>
        </w:rPr>
        <w:t xml:space="preserve"> </w:t>
      </w:r>
      <w:r w:rsidR="00BD3114" w:rsidRPr="00BD3114">
        <w:rPr>
          <w:i/>
        </w:rPr>
        <w:t>diskutē par</w:t>
      </w:r>
      <w:r w:rsidR="00542CCC" w:rsidRPr="00BD3114">
        <w:rPr>
          <w:i/>
        </w:rPr>
        <w:t xml:space="preserve"> dezinfekcijas līdzekļiem</w:t>
      </w:r>
      <w:r w:rsidR="00BD3114" w:rsidRPr="00BD3114">
        <w:rPr>
          <w:i/>
        </w:rPr>
        <w:t xml:space="preserve"> un to pieejamību.</w:t>
      </w:r>
    </w:p>
    <w:p w:rsidR="00A96857" w:rsidRPr="00CC1549" w:rsidRDefault="009F3C1B" w:rsidP="00F4533C">
      <w:pPr>
        <w:jc w:val="both"/>
        <w:rPr>
          <w:i/>
        </w:rPr>
      </w:pPr>
      <w:r w:rsidRPr="00CC1549">
        <w:rPr>
          <w:bCs/>
          <w:i/>
        </w:rPr>
        <w:t>A.</w:t>
      </w:r>
      <w:r w:rsidR="00BE4BCF" w:rsidRPr="00CC1549">
        <w:rPr>
          <w:bCs/>
          <w:i/>
        </w:rPr>
        <w:t>Latkovskis</w:t>
      </w:r>
      <w:r w:rsidR="00CC1549" w:rsidRPr="00CC1549">
        <w:rPr>
          <w:bCs/>
          <w:i/>
        </w:rPr>
        <w:t xml:space="preserve"> un R.Kronbergs diskutē par </w:t>
      </w:r>
      <w:r w:rsidR="00CC1549" w:rsidRPr="00CC1549">
        <w:rPr>
          <w:i/>
        </w:rPr>
        <w:t>rīkojuma punktu Nr. 4.10 – priekšlikumu</w:t>
      </w:r>
      <w:r w:rsidRPr="00CC1549">
        <w:rPr>
          <w:i/>
        </w:rPr>
        <w:t xml:space="preserve"> </w:t>
      </w:r>
      <w:r w:rsidR="00A96857" w:rsidRPr="00CC1549">
        <w:rPr>
          <w:i/>
        </w:rPr>
        <w:t>no Prob</w:t>
      </w:r>
      <w:r w:rsidRPr="00CC1549">
        <w:rPr>
          <w:i/>
        </w:rPr>
        <w:t>ācijas</w:t>
      </w:r>
      <w:r w:rsidR="00A96857" w:rsidRPr="00CC1549">
        <w:rPr>
          <w:i/>
        </w:rPr>
        <w:t xml:space="preserve"> dienesta saistībā ar el</w:t>
      </w:r>
      <w:r w:rsidRPr="00CC1549">
        <w:rPr>
          <w:i/>
        </w:rPr>
        <w:t>ektronisko</w:t>
      </w:r>
      <w:r w:rsidR="00A96857" w:rsidRPr="00CC1549">
        <w:rPr>
          <w:i/>
        </w:rPr>
        <w:t xml:space="preserve"> uzraudz</w:t>
      </w:r>
      <w:r w:rsidRPr="00CC1549">
        <w:rPr>
          <w:i/>
        </w:rPr>
        <w:t>ību.</w:t>
      </w:r>
    </w:p>
    <w:p w:rsidR="00A96857" w:rsidRDefault="009F3C1B" w:rsidP="00F4533C">
      <w:pPr>
        <w:jc w:val="both"/>
      </w:pPr>
      <w:r w:rsidRPr="009F3C1B">
        <w:rPr>
          <w:b/>
          <w:bCs/>
        </w:rPr>
        <w:t>E.</w:t>
      </w:r>
      <w:r w:rsidR="007A296C" w:rsidRPr="009F3C1B">
        <w:rPr>
          <w:b/>
          <w:bCs/>
        </w:rPr>
        <w:t>Šnore</w:t>
      </w:r>
      <w:r w:rsidR="007A296C">
        <w:t xml:space="preserve"> vaicā par sejas maskām</w:t>
      </w:r>
      <w:r>
        <w:t xml:space="preserve"> un to efektivitāti.</w:t>
      </w:r>
    </w:p>
    <w:p w:rsidR="007A296C" w:rsidRDefault="007A296C" w:rsidP="00F4533C">
      <w:pPr>
        <w:jc w:val="both"/>
      </w:pPr>
      <w:r w:rsidRPr="00C33BF2">
        <w:rPr>
          <w:b/>
          <w:bCs/>
        </w:rPr>
        <w:t>I.Gavare</w:t>
      </w:r>
      <w:r>
        <w:t xml:space="preserve"> </w:t>
      </w:r>
      <w:r w:rsidR="00C33BF2">
        <w:t>skai</w:t>
      </w:r>
      <w:r w:rsidR="001A2935">
        <w:t>d</w:t>
      </w:r>
      <w:r w:rsidR="00C33BF2">
        <w:t>ro, ka</w:t>
      </w:r>
      <w:r>
        <w:t xml:space="preserve"> uzstādījums ir – ja esi slims, maskai jābūt. </w:t>
      </w:r>
      <w:r w:rsidR="00C33BF2">
        <w:t>V</w:t>
      </w:r>
      <w:r>
        <w:t>alstīs</w:t>
      </w:r>
      <w:r w:rsidR="00C33BF2">
        <w:t>, kur</w:t>
      </w:r>
      <w:r>
        <w:t xml:space="preserve"> ir iekšējā transmisija, kur nav skaidra inf</w:t>
      </w:r>
      <w:r w:rsidR="00C33BF2">
        <w:t xml:space="preserve">ekcijas </w:t>
      </w:r>
      <w:r>
        <w:t xml:space="preserve">izplatība, tur </w:t>
      </w:r>
      <w:r w:rsidR="00C33BF2">
        <w:t>maskas liek visi</w:t>
      </w:r>
      <w:r>
        <w:t xml:space="preserve">, lai visiem drošāk, jo nezina, kurš var būt slims. </w:t>
      </w:r>
      <w:r w:rsidR="00C33BF2">
        <w:t>Atgādina rekomendācijas saistībā ar masku nēsāšanu.</w:t>
      </w:r>
      <w:r>
        <w:t xml:space="preserve"> </w:t>
      </w:r>
    </w:p>
    <w:p w:rsidR="007A296C" w:rsidRDefault="00C33BF2" w:rsidP="00F4533C">
      <w:pPr>
        <w:jc w:val="both"/>
      </w:pPr>
      <w:r w:rsidRPr="00C33BF2">
        <w:rPr>
          <w:b/>
          <w:bCs/>
        </w:rPr>
        <w:t>J.Rancāns</w:t>
      </w:r>
      <w:r>
        <w:t xml:space="preserve"> vaicā, cik ilgi vīruss dzīvo cilvēka organismā.</w:t>
      </w:r>
    </w:p>
    <w:p w:rsidR="00A2689C" w:rsidRDefault="007A296C" w:rsidP="00C026CA">
      <w:pPr>
        <w:jc w:val="both"/>
      </w:pPr>
      <w:r w:rsidRPr="002A4408">
        <w:rPr>
          <w:b/>
          <w:bCs/>
        </w:rPr>
        <w:lastRenderedPageBreak/>
        <w:t>I.Gavare</w:t>
      </w:r>
      <w:r>
        <w:t xml:space="preserve"> komentē, ka pamatā ir 2-14 dien</w:t>
      </w:r>
      <w:r w:rsidR="001A2935">
        <w:t>u</w:t>
      </w:r>
      <w:r>
        <w:t xml:space="preserve"> inkubācijas periods.</w:t>
      </w:r>
      <w:r w:rsidR="00A2689C">
        <w:t xml:space="preserve"> </w:t>
      </w:r>
      <w:r w:rsidR="00F4533C">
        <w:t>Atgādina, ka</w:t>
      </w:r>
      <w:r w:rsidR="00A2689C">
        <w:t xml:space="preserve"> vīruss pasaulē ir no 2019. gada dec</w:t>
      </w:r>
      <w:r w:rsidR="00F4533C">
        <w:t>embra</w:t>
      </w:r>
      <w:r w:rsidR="00A2689C">
        <w:t xml:space="preserve"> </w:t>
      </w:r>
      <w:proofErr w:type="spellStart"/>
      <w:r w:rsidR="00A2689C">
        <w:t>beigam</w:t>
      </w:r>
      <w:proofErr w:type="spellEnd"/>
      <w:r w:rsidR="00A2689C">
        <w:t xml:space="preserve">, </w:t>
      </w:r>
      <w:r w:rsidR="00F4533C">
        <w:t>tas ir jauns</w:t>
      </w:r>
      <w:r w:rsidR="00A2689C">
        <w:t xml:space="preserve">. </w:t>
      </w:r>
      <w:r w:rsidR="00F4533C">
        <w:t>I</w:t>
      </w:r>
      <w:r w:rsidR="00A2689C">
        <w:t xml:space="preserve">zrādījās agresīvs izplatības ziņā, </w:t>
      </w:r>
      <w:proofErr w:type="spellStart"/>
      <w:r w:rsidR="00A2689C">
        <w:t>pastav</w:t>
      </w:r>
      <w:proofErr w:type="spellEnd"/>
      <w:r w:rsidR="00A2689C">
        <w:t xml:space="preserve"> iespēja, ka ir lietas, ko mēs nezinām</w:t>
      </w:r>
      <w:r w:rsidR="00F4533C">
        <w:t>.</w:t>
      </w:r>
    </w:p>
    <w:p w:rsidR="00A2689C" w:rsidRDefault="00F4533C" w:rsidP="00C026CA">
      <w:pPr>
        <w:jc w:val="both"/>
      </w:pPr>
      <w:proofErr w:type="spellStart"/>
      <w:r w:rsidRPr="001A2935">
        <w:rPr>
          <w:b/>
          <w:bCs/>
        </w:rPr>
        <w:t>J.Jurašs</w:t>
      </w:r>
      <w:proofErr w:type="spellEnd"/>
      <w:r>
        <w:t xml:space="preserve"> aicina Ārlietu ministriju </w:t>
      </w:r>
      <w:r w:rsidR="00A2689C">
        <w:t xml:space="preserve">palielināt iespēju </w:t>
      </w:r>
      <w:r>
        <w:t xml:space="preserve">sazināties pa informatīvajiem tālruņiem, jo zināms, ka ir cilvēki, kuriem </w:t>
      </w:r>
      <w:r w:rsidR="00A2689C">
        <w:t xml:space="preserve">nav izdevies sazvanīt. </w:t>
      </w:r>
    </w:p>
    <w:p w:rsidR="00F32F28" w:rsidRDefault="00F32F28"/>
    <w:p w:rsidR="00F32F28" w:rsidRPr="00673266" w:rsidRDefault="00F4533C">
      <w:pPr>
        <w:rPr>
          <w:b/>
          <w:bCs/>
        </w:rPr>
      </w:pPr>
      <w:r w:rsidRPr="00673266">
        <w:rPr>
          <w:b/>
          <w:bCs/>
        </w:rPr>
        <w:t>LĒMUMS:</w:t>
      </w:r>
    </w:p>
    <w:p w:rsidR="00EA51C7" w:rsidRPr="00876705" w:rsidRDefault="00876705" w:rsidP="00673266">
      <w:pPr>
        <w:pStyle w:val="ListParagraph"/>
        <w:numPr>
          <w:ilvl w:val="0"/>
          <w:numId w:val="14"/>
        </w:numPr>
        <w:jc w:val="both"/>
        <w:rPr>
          <w:rFonts w:eastAsiaTheme="minorHAnsi" w:cstheme="minorBidi"/>
          <w:szCs w:val="22"/>
        </w:rPr>
      </w:pPr>
      <w:r w:rsidRPr="00876705">
        <w:rPr>
          <w:rFonts w:eastAsiaTheme="minorHAnsi" w:cstheme="minorBidi"/>
          <w:szCs w:val="22"/>
        </w:rPr>
        <w:t>A</w:t>
      </w:r>
      <w:r w:rsidR="00EA51C7" w:rsidRPr="00876705">
        <w:rPr>
          <w:rFonts w:eastAsiaTheme="minorHAnsi" w:cstheme="minorBidi"/>
          <w:szCs w:val="22"/>
        </w:rPr>
        <w:t>tbalstīt</w:t>
      </w:r>
      <w:r w:rsidRPr="00876705">
        <w:rPr>
          <w:rFonts w:eastAsiaTheme="minorHAnsi" w:cstheme="minorBidi"/>
          <w:szCs w:val="22"/>
        </w:rPr>
        <w:t xml:space="preserve"> Saeimas lēmuma projektu “Par Ministru kabineta 2020. gada </w:t>
      </w:r>
      <w:proofErr w:type="gramStart"/>
      <w:r w:rsidRPr="00876705">
        <w:rPr>
          <w:rFonts w:eastAsiaTheme="minorHAnsi" w:cstheme="minorBidi"/>
          <w:szCs w:val="22"/>
        </w:rPr>
        <w:t>13.marta</w:t>
      </w:r>
      <w:proofErr w:type="gramEnd"/>
      <w:r w:rsidRPr="00876705">
        <w:rPr>
          <w:rFonts w:eastAsiaTheme="minorHAnsi" w:cstheme="minorBidi"/>
          <w:szCs w:val="22"/>
        </w:rPr>
        <w:t xml:space="preserve"> rīkojumu Nr.104 “Grozījums Ministru kabineta 2020. gada 12. marta rīkojumā Nr. 103 “Par ārkārtējās situācijas izsludināšanu”” un Ministru kabineta 2020. gada 14. marta rīkojumu Nr.105 “Grozījumi Ministru kabineta 2020. gada 12.</w:t>
      </w:r>
      <w:r w:rsidR="00031A39">
        <w:rPr>
          <w:rFonts w:eastAsiaTheme="minorHAnsi" w:cstheme="minorBidi"/>
          <w:szCs w:val="22"/>
        </w:rPr>
        <w:t xml:space="preserve"> marta rīkojumā Nr.103 “Par ārkā</w:t>
      </w:r>
      <w:bookmarkStart w:id="0" w:name="_GoBack"/>
      <w:bookmarkEnd w:id="0"/>
      <w:r w:rsidRPr="00876705">
        <w:rPr>
          <w:rFonts w:eastAsiaTheme="minorHAnsi" w:cstheme="minorBidi"/>
          <w:szCs w:val="22"/>
        </w:rPr>
        <w:t>rtējās situācijas izsludināšanu””;</w:t>
      </w:r>
    </w:p>
    <w:p w:rsidR="00EA51C7" w:rsidRPr="00876705" w:rsidRDefault="00EA51C7" w:rsidP="00673266">
      <w:pPr>
        <w:pStyle w:val="ListParagraph"/>
        <w:numPr>
          <w:ilvl w:val="0"/>
          <w:numId w:val="13"/>
        </w:numPr>
        <w:jc w:val="both"/>
        <w:rPr>
          <w:rFonts w:eastAsiaTheme="minorHAnsi" w:cstheme="minorBidi"/>
          <w:szCs w:val="22"/>
        </w:rPr>
      </w:pPr>
      <w:r w:rsidRPr="00876705">
        <w:rPr>
          <w:rFonts w:eastAsiaTheme="minorHAnsi" w:cstheme="minorBidi"/>
          <w:szCs w:val="22"/>
        </w:rPr>
        <w:t>lūgt Saeimas Prezidiju sasaukt Saeimas ārkārtas sēdi</w:t>
      </w:r>
      <w:r w:rsidR="00876705" w:rsidRPr="00876705">
        <w:rPr>
          <w:rFonts w:eastAsiaTheme="minorHAnsi" w:cstheme="minorBidi"/>
          <w:szCs w:val="22"/>
        </w:rPr>
        <w:t xml:space="preserve"> š.g. 16.</w:t>
      </w:r>
      <w:r w:rsidR="00BD3114">
        <w:rPr>
          <w:rFonts w:eastAsiaTheme="minorHAnsi" w:cstheme="minorBidi"/>
          <w:szCs w:val="22"/>
        </w:rPr>
        <w:t xml:space="preserve"> </w:t>
      </w:r>
      <w:r w:rsidR="00876705" w:rsidRPr="00876705">
        <w:rPr>
          <w:rFonts w:eastAsiaTheme="minorHAnsi" w:cstheme="minorBidi"/>
          <w:szCs w:val="22"/>
        </w:rPr>
        <w:t>martā un iekļaut tajā komisijas sagatavoto lēmuma projektu.</w:t>
      </w:r>
    </w:p>
    <w:p w:rsidR="00F4533C" w:rsidRDefault="00F4533C"/>
    <w:p w:rsidR="00B03DDB" w:rsidRDefault="00B03DDB">
      <w:r w:rsidRPr="00B03DDB">
        <w:rPr>
          <w:b/>
          <w:bCs/>
        </w:rPr>
        <w:t>J.Rancāns</w:t>
      </w:r>
      <w:r>
        <w:t xml:space="preserve"> slēdz sēdi.</w:t>
      </w:r>
    </w:p>
    <w:p w:rsidR="00F4533C" w:rsidRDefault="00F4533C"/>
    <w:p w:rsidR="00F4533C" w:rsidRDefault="00F4533C"/>
    <w:p w:rsidR="00E60543" w:rsidRDefault="00E60543"/>
    <w:p w:rsidR="00413113" w:rsidRDefault="00413113"/>
    <w:p w:rsidR="007748F4" w:rsidRPr="00874BA0" w:rsidRDefault="007748F4" w:rsidP="007748F4">
      <w:pPr>
        <w:ind w:firstLine="426"/>
      </w:pPr>
      <w:r w:rsidRPr="00874BA0">
        <w:t>Komisijas priekšsēdētājs</w:t>
      </w:r>
      <w:r w:rsidRPr="00874BA0">
        <w:tab/>
      </w:r>
      <w:r w:rsidRPr="00874BA0">
        <w:tab/>
      </w:r>
      <w:r w:rsidRPr="00874BA0">
        <w:tab/>
      </w:r>
      <w:r w:rsidRPr="00874BA0">
        <w:tab/>
      </w:r>
      <w:r w:rsidRPr="00874BA0">
        <w:tab/>
      </w:r>
      <w:r w:rsidRPr="00874BA0">
        <w:tab/>
        <w:t>J.Rancāns</w:t>
      </w:r>
      <w:r w:rsidRPr="00874BA0">
        <w:tab/>
      </w:r>
      <w:r w:rsidRPr="00874BA0">
        <w:tab/>
      </w:r>
      <w:r w:rsidRPr="00874BA0">
        <w:tab/>
      </w:r>
      <w:r w:rsidRPr="00874BA0">
        <w:tab/>
      </w:r>
      <w:r w:rsidRPr="00874BA0">
        <w:tab/>
      </w:r>
      <w:r w:rsidRPr="00874BA0">
        <w:tab/>
      </w:r>
    </w:p>
    <w:p w:rsidR="007748F4" w:rsidRPr="00874BA0" w:rsidRDefault="007748F4" w:rsidP="007748F4">
      <w:pPr>
        <w:ind w:firstLine="426"/>
        <w:jc w:val="both"/>
      </w:pPr>
    </w:p>
    <w:p w:rsidR="007748F4" w:rsidRPr="00874BA0" w:rsidRDefault="007748F4" w:rsidP="007748F4">
      <w:pPr>
        <w:jc w:val="both"/>
      </w:pPr>
    </w:p>
    <w:p w:rsidR="007748F4" w:rsidRPr="00874BA0" w:rsidRDefault="007748F4" w:rsidP="007748F4">
      <w:pPr>
        <w:ind w:firstLine="426"/>
        <w:jc w:val="both"/>
      </w:pPr>
    </w:p>
    <w:p w:rsidR="007748F4" w:rsidRPr="00874BA0" w:rsidRDefault="007748F4" w:rsidP="007748F4">
      <w:pPr>
        <w:ind w:firstLine="426"/>
        <w:jc w:val="both"/>
      </w:pPr>
    </w:p>
    <w:p w:rsidR="007748F4" w:rsidRPr="00874BA0" w:rsidRDefault="007748F4" w:rsidP="007748F4">
      <w:pPr>
        <w:ind w:firstLine="426"/>
        <w:jc w:val="both"/>
      </w:pPr>
      <w:r>
        <w:t>Komisijas sekretārs</w:t>
      </w:r>
      <w:r>
        <w:tab/>
      </w:r>
      <w:r>
        <w:tab/>
      </w:r>
      <w:r>
        <w:tab/>
      </w:r>
      <w:r>
        <w:tab/>
      </w:r>
      <w:r>
        <w:tab/>
      </w:r>
      <w:r>
        <w:tab/>
        <w:t>E.Šnore</w:t>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p>
    <w:p w:rsidR="007748F4" w:rsidRPr="00874BA0" w:rsidRDefault="007748F4" w:rsidP="007748F4">
      <w:pPr>
        <w:ind w:firstLine="426"/>
        <w:jc w:val="both"/>
      </w:pPr>
    </w:p>
    <w:p w:rsidR="007748F4" w:rsidRPr="00874BA0" w:rsidRDefault="007748F4" w:rsidP="007748F4">
      <w:pPr>
        <w:jc w:val="both"/>
      </w:pPr>
    </w:p>
    <w:p w:rsidR="007748F4" w:rsidRPr="00874BA0" w:rsidRDefault="007748F4" w:rsidP="007748F4">
      <w:pPr>
        <w:ind w:firstLine="426"/>
        <w:jc w:val="both"/>
      </w:pPr>
    </w:p>
    <w:p w:rsidR="007748F4" w:rsidRPr="00874BA0" w:rsidRDefault="007748F4" w:rsidP="007748F4">
      <w:pPr>
        <w:ind w:firstLine="426"/>
        <w:jc w:val="both"/>
      </w:pPr>
      <w:r>
        <w:t>Sēdi protokolēja</w:t>
      </w:r>
      <w:r w:rsidRPr="00874BA0">
        <w:tab/>
      </w:r>
      <w:r w:rsidRPr="00874BA0">
        <w:tab/>
      </w:r>
      <w:r w:rsidRPr="00874BA0">
        <w:tab/>
        <w:t xml:space="preserve"> </w:t>
      </w:r>
      <w:r w:rsidRPr="00874BA0">
        <w:tab/>
      </w:r>
      <w:r w:rsidRPr="00874BA0">
        <w:tab/>
      </w:r>
      <w:r w:rsidRPr="00874BA0">
        <w:tab/>
      </w:r>
      <w:r w:rsidRPr="00874BA0">
        <w:tab/>
      </w:r>
      <w:r>
        <w:t>K.Bumbiere</w:t>
      </w:r>
    </w:p>
    <w:p w:rsidR="00140800" w:rsidRDefault="00140800"/>
    <w:sectPr w:rsidR="00140800" w:rsidSect="00540F23">
      <w:footerReference w:type="default" r:id="rId7"/>
      <w:pgSz w:w="11906" w:h="16838"/>
      <w:pgMar w:top="1134" w:right="1134"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FD7" w:rsidRDefault="00454FD7" w:rsidP="00540F23">
      <w:r>
        <w:separator/>
      </w:r>
    </w:p>
  </w:endnote>
  <w:endnote w:type="continuationSeparator" w:id="0">
    <w:p w:rsidR="00454FD7" w:rsidRDefault="00454FD7" w:rsidP="0054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272037"/>
      <w:docPartObj>
        <w:docPartGallery w:val="Page Numbers (Bottom of Page)"/>
        <w:docPartUnique/>
      </w:docPartObj>
    </w:sdtPr>
    <w:sdtEndPr>
      <w:rPr>
        <w:noProof/>
      </w:rPr>
    </w:sdtEndPr>
    <w:sdtContent>
      <w:p w:rsidR="00BE762E" w:rsidRDefault="00BE762E">
        <w:pPr>
          <w:pStyle w:val="Footer"/>
          <w:jc w:val="right"/>
        </w:pPr>
        <w:r>
          <w:fldChar w:fldCharType="begin"/>
        </w:r>
        <w:r>
          <w:instrText xml:space="preserve"> PAGE   \* MERGEFORMAT </w:instrText>
        </w:r>
        <w:r>
          <w:fldChar w:fldCharType="separate"/>
        </w:r>
        <w:r w:rsidR="00031A39">
          <w:rPr>
            <w:noProof/>
          </w:rPr>
          <w:t>4</w:t>
        </w:r>
        <w:r>
          <w:rPr>
            <w:noProof/>
          </w:rPr>
          <w:fldChar w:fldCharType="end"/>
        </w:r>
      </w:p>
    </w:sdtContent>
  </w:sdt>
  <w:p w:rsidR="00BE762E" w:rsidRDefault="00BE7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FD7" w:rsidRDefault="00454FD7" w:rsidP="00540F23">
      <w:r>
        <w:separator/>
      </w:r>
    </w:p>
  </w:footnote>
  <w:footnote w:type="continuationSeparator" w:id="0">
    <w:p w:rsidR="00454FD7" w:rsidRDefault="00454FD7" w:rsidP="00540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A79"/>
    <w:multiLevelType w:val="hybridMultilevel"/>
    <w:tmpl w:val="622C99C0"/>
    <w:lvl w:ilvl="0" w:tplc="FAB6A102">
      <w:start w:val="1"/>
      <w:numFmt w:val="decimal"/>
      <w:lvlText w:val="%1."/>
      <w:lvlJc w:val="left"/>
      <w:pPr>
        <w:ind w:left="360" w:hanging="360"/>
      </w:pPr>
      <w:rPr>
        <w:b w:val="0"/>
        <w:b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A4B0332"/>
    <w:multiLevelType w:val="hybridMultilevel"/>
    <w:tmpl w:val="86AAC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112F59"/>
    <w:multiLevelType w:val="hybridMultilevel"/>
    <w:tmpl w:val="37C861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3D51B4"/>
    <w:multiLevelType w:val="hybridMultilevel"/>
    <w:tmpl w:val="2A402C4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22B37838"/>
    <w:multiLevelType w:val="hybridMultilevel"/>
    <w:tmpl w:val="B6489C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37C0DB8"/>
    <w:multiLevelType w:val="hybridMultilevel"/>
    <w:tmpl w:val="1CFEBAC2"/>
    <w:lvl w:ilvl="0" w:tplc="5E160C6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5D1643"/>
    <w:multiLevelType w:val="hybridMultilevel"/>
    <w:tmpl w:val="417A63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F276E94"/>
    <w:multiLevelType w:val="hybridMultilevel"/>
    <w:tmpl w:val="03E0FE0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F8F17EC"/>
    <w:multiLevelType w:val="hybridMultilevel"/>
    <w:tmpl w:val="F1B2DBA8"/>
    <w:lvl w:ilvl="0" w:tplc="501C954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53C5C89"/>
    <w:multiLevelType w:val="hybridMultilevel"/>
    <w:tmpl w:val="8A9CEA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3FA5F20"/>
    <w:multiLevelType w:val="hybridMultilevel"/>
    <w:tmpl w:val="1FEAAE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99252C0"/>
    <w:multiLevelType w:val="hybridMultilevel"/>
    <w:tmpl w:val="CCCE8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B846E85"/>
    <w:multiLevelType w:val="hybridMultilevel"/>
    <w:tmpl w:val="61CAF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9"/>
  </w:num>
  <w:num w:numId="5">
    <w:abstractNumId w:val="5"/>
  </w:num>
  <w:num w:numId="6">
    <w:abstractNumId w:val="11"/>
  </w:num>
  <w:num w:numId="7">
    <w:abstractNumId w:val="10"/>
  </w:num>
  <w:num w:numId="8">
    <w:abstractNumId w:val="4"/>
  </w:num>
  <w:num w:numId="9">
    <w:abstractNumId w:val="13"/>
  </w:num>
  <w:num w:numId="10">
    <w:abstractNumId w:val="6"/>
  </w:num>
  <w:num w:numId="11">
    <w:abstractNumId w:val="3"/>
  </w:num>
  <w:num w:numId="12">
    <w:abstractNumId w:val="0"/>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45"/>
    <w:rsid w:val="00011831"/>
    <w:rsid w:val="000155DA"/>
    <w:rsid w:val="00026228"/>
    <w:rsid w:val="00026462"/>
    <w:rsid w:val="00031A39"/>
    <w:rsid w:val="00063D80"/>
    <w:rsid w:val="00067E74"/>
    <w:rsid w:val="00077E08"/>
    <w:rsid w:val="00091C28"/>
    <w:rsid w:val="00095BC8"/>
    <w:rsid w:val="000A2C3B"/>
    <w:rsid w:val="000A3E19"/>
    <w:rsid w:val="000A6755"/>
    <w:rsid w:val="000B1DF2"/>
    <w:rsid w:val="000C5D29"/>
    <w:rsid w:val="000D6B37"/>
    <w:rsid w:val="000E19FE"/>
    <w:rsid w:val="000E434F"/>
    <w:rsid w:val="000E4506"/>
    <w:rsid w:val="00140800"/>
    <w:rsid w:val="00144BC3"/>
    <w:rsid w:val="001525E4"/>
    <w:rsid w:val="00154CCF"/>
    <w:rsid w:val="00165999"/>
    <w:rsid w:val="00174897"/>
    <w:rsid w:val="00180AAD"/>
    <w:rsid w:val="00184B95"/>
    <w:rsid w:val="001913F2"/>
    <w:rsid w:val="00194730"/>
    <w:rsid w:val="001A2935"/>
    <w:rsid w:val="001B5833"/>
    <w:rsid w:val="001D0044"/>
    <w:rsid w:val="001D0C6F"/>
    <w:rsid w:val="001D3CE7"/>
    <w:rsid w:val="001E754D"/>
    <w:rsid w:val="00203666"/>
    <w:rsid w:val="00210248"/>
    <w:rsid w:val="0021120C"/>
    <w:rsid w:val="00214CEC"/>
    <w:rsid w:val="00264608"/>
    <w:rsid w:val="00270A57"/>
    <w:rsid w:val="0028050C"/>
    <w:rsid w:val="00284227"/>
    <w:rsid w:val="002A4408"/>
    <w:rsid w:val="002C3F0D"/>
    <w:rsid w:val="002F15D8"/>
    <w:rsid w:val="00300122"/>
    <w:rsid w:val="003174FC"/>
    <w:rsid w:val="00320B07"/>
    <w:rsid w:val="003229E6"/>
    <w:rsid w:val="00323591"/>
    <w:rsid w:val="0032766E"/>
    <w:rsid w:val="00333ED8"/>
    <w:rsid w:val="00341F2F"/>
    <w:rsid w:val="0034589D"/>
    <w:rsid w:val="00355A08"/>
    <w:rsid w:val="0036366B"/>
    <w:rsid w:val="00376A6D"/>
    <w:rsid w:val="00387AE9"/>
    <w:rsid w:val="00390AE2"/>
    <w:rsid w:val="00391E9C"/>
    <w:rsid w:val="003D09DC"/>
    <w:rsid w:val="003D1857"/>
    <w:rsid w:val="003F2C2B"/>
    <w:rsid w:val="004112D5"/>
    <w:rsid w:val="00413113"/>
    <w:rsid w:val="004246FE"/>
    <w:rsid w:val="00426583"/>
    <w:rsid w:val="00426593"/>
    <w:rsid w:val="004403E2"/>
    <w:rsid w:val="00454FD7"/>
    <w:rsid w:val="0049368F"/>
    <w:rsid w:val="004A6BBB"/>
    <w:rsid w:val="004B6DC1"/>
    <w:rsid w:val="004C16FA"/>
    <w:rsid w:val="004E3F69"/>
    <w:rsid w:val="004F4244"/>
    <w:rsid w:val="00522D7D"/>
    <w:rsid w:val="00540F23"/>
    <w:rsid w:val="00542CCC"/>
    <w:rsid w:val="0055341D"/>
    <w:rsid w:val="0056451A"/>
    <w:rsid w:val="00565B84"/>
    <w:rsid w:val="00576282"/>
    <w:rsid w:val="00591074"/>
    <w:rsid w:val="005C3B51"/>
    <w:rsid w:val="005C3E94"/>
    <w:rsid w:val="006043DF"/>
    <w:rsid w:val="0061195A"/>
    <w:rsid w:val="0062007F"/>
    <w:rsid w:val="00641C34"/>
    <w:rsid w:val="00672BFC"/>
    <w:rsid w:val="00673266"/>
    <w:rsid w:val="006779E5"/>
    <w:rsid w:val="006A3013"/>
    <w:rsid w:val="006E15BB"/>
    <w:rsid w:val="006E757E"/>
    <w:rsid w:val="006E7662"/>
    <w:rsid w:val="006F1D5C"/>
    <w:rsid w:val="0072502B"/>
    <w:rsid w:val="00732C69"/>
    <w:rsid w:val="00755941"/>
    <w:rsid w:val="00767710"/>
    <w:rsid w:val="007748F4"/>
    <w:rsid w:val="007803DC"/>
    <w:rsid w:val="00796262"/>
    <w:rsid w:val="007962A0"/>
    <w:rsid w:val="007A296C"/>
    <w:rsid w:val="007B0C30"/>
    <w:rsid w:val="007C2D4A"/>
    <w:rsid w:val="007C4A79"/>
    <w:rsid w:val="00852C21"/>
    <w:rsid w:val="008605F1"/>
    <w:rsid w:val="00876705"/>
    <w:rsid w:val="008A452C"/>
    <w:rsid w:val="008A4E3B"/>
    <w:rsid w:val="008C0103"/>
    <w:rsid w:val="008C3AFF"/>
    <w:rsid w:val="008E77AE"/>
    <w:rsid w:val="008F0494"/>
    <w:rsid w:val="008F2F46"/>
    <w:rsid w:val="00927457"/>
    <w:rsid w:val="0094540E"/>
    <w:rsid w:val="0095634C"/>
    <w:rsid w:val="0096070E"/>
    <w:rsid w:val="009727DF"/>
    <w:rsid w:val="00983F39"/>
    <w:rsid w:val="00991FA8"/>
    <w:rsid w:val="00994EF6"/>
    <w:rsid w:val="009A2BEB"/>
    <w:rsid w:val="009B7AF6"/>
    <w:rsid w:val="009B7F07"/>
    <w:rsid w:val="009C0ECA"/>
    <w:rsid w:val="009C5509"/>
    <w:rsid w:val="009E4377"/>
    <w:rsid w:val="009F1127"/>
    <w:rsid w:val="009F3C1B"/>
    <w:rsid w:val="00A165EE"/>
    <w:rsid w:val="00A17A49"/>
    <w:rsid w:val="00A254B6"/>
    <w:rsid w:val="00A2689C"/>
    <w:rsid w:val="00A27775"/>
    <w:rsid w:val="00A616EA"/>
    <w:rsid w:val="00A70AF2"/>
    <w:rsid w:val="00A75D23"/>
    <w:rsid w:val="00A96857"/>
    <w:rsid w:val="00AC3598"/>
    <w:rsid w:val="00AC7839"/>
    <w:rsid w:val="00AE1349"/>
    <w:rsid w:val="00AF13AE"/>
    <w:rsid w:val="00AF76C5"/>
    <w:rsid w:val="00B0347F"/>
    <w:rsid w:val="00B0376B"/>
    <w:rsid w:val="00B03DDB"/>
    <w:rsid w:val="00B232D1"/>
    <w:rsid w:val="00B43CFA"/>
    <w:rsid w:val="00B44799"/>
    <w:rsid w:val="00B5632B"/>
    <w:rsid w:val="00B57C4F"/>
    <w:rsid w:val="00B60942"/>
    <w:rsid w:val="00B658FB"/>
    <w:rsid w:val="00B7562B"/>
    <w:rsid w:val="00B83E69"/>
    <w:rsid w:val="00B91DB9"/>
    <w:rsid w:val="00BA1216"/>
    <w:rsid w:val="00BA5B40"/>
    <w:rsid w:val="00BD0434"/>
    <w:rsid w:val="00BD3114"/>
    <w:rsid w:val="00BE4BCF"/>
    <w:rsid w:val="00BE762E"/>
    <w:rsid w:val="00BE76C3"/>
    <w:rsid w:val="00C026CA"/>
    <w:rsid w:val="00C14737"/>
    <w:rsid w:val="00C30355"/>
    <w:rsid w:val="00C33BF2"/>
    <w:rsid w:val="00C423C1"/>
    <w:rsid w:val="00C7173C"/>
    <w:rsid w:val="00C95BD1"/>
    <w:rsid w:val="00CA28DF"/>
    <w:rsid w:val="00CA2EC0"/>
    <w:rsid w:val="00CA48B5"/>
    <w:rsid w:val="00CA5ADD"/>
    <w:rsid w:val="00CC1549"/>
    <w:rsid w:val="00CC1C42"/>
    <w:rsid w:val="00CD249C"/>
    <w:rsid w:val="00CF0DD9"/>
    <w:rsid w:val="00D33124"/>
    <w:rsid w:val="00D802F6"/>
    <w:rsid w:val="00D856F8"/>
    <w:rsid w:val="00D90898"/>
    <w:rsid w:val="00D909B6"/>
    <w:rsid w:val="00DB3E2C"/>
    <w:rsid w:val="00DE43E6"/>
    <w:rsid w:val="00DF342D"/>
    <w:rsid w:val="00E205EB"/>
    <w:rsid w:val="00E36A40"/>
    <w:rsid w:val="00E55845"/>
    <w:rsid w:val="00E60543"/>
    <w:rsid w:val="00E61950"/>
    <w:rsid w:val="00E66560"/>
    <w:rsid w:val="00E940DA"/>
    <w:rsid w:val="00EA51C7"/>
    <w:rsid w:val="00EC0DD0"/>
    <w:rsid w:val="00EC34E7"/>
    <w:rsid w:val="00EC5BB0"/>
    <w:rsid w:val="00ED65F9"/>
    <w:rsid w:val="00ED7460"/>
    <w:rsid w:val="00EE2CC3"/>
    <w:rsid w:val="00F0684A"/>
    <w:rsid w:val="00F20FE0"/>
    <w:rsid w:val="00F32F28"/>
    <w:rsid w:val="00F345B3"/>
    <w:rsid w:val="00F3479C"/>
    <w:rsid w:val="00F35509"/>
    <w:rsid w:val="00F4533C"/>
    <w:rsid w:val="00F60247"/>
    <w:rsid w:val="00F66BE2"/>
    <w:rsid w:val="00F66E5E"/>
    <w:rsid w:val="00F84138"/>
    <w:rsid w:val="00F861F2"/>
    <w:rsid w:val="00F8689B"/>
    <w:rsid w:val="00F93F1C"/>
    <w:rsid w:val="00F94118"/>
    <w:rsid w:val="00F951D3"/>
    <w:rsid w:val="00F9568B"/>
    <w:rsid w:val="00FB4C05"/>
    <w:rsid w:val="00FC2088"/>
    <w:rsid w:val="00FE30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F555"/>
  <w15:chartTrackingRefBased/>
  <w15:docId w15:val="{3AF38FAA-2A23-41F2-A59A-3DFEE908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48F4"/>
    <w:pPr>
      <w:jc w:val="center"/>
    </w:pPr>
    <w:rPr>
      <w:rFonts w:eastAsia="Times New Roman" w:cs="Times New Roman"/>
      <w:b/>
      <w:bCs/>
      <w:szCs w:val="24"/>
    </w:rPr>
  </w:style>
  <w:style w:type="character" w:customStyle="1" w:styleId="TitleChar">
    <w:name w:val="Title Char"/>
    <w:basedOn w:val="DefaultParagraphFont"/>
    <w:link w:val="Title"/>
    <w:rsid w:val="007748F4"/>
    <w:rPr>
      <w:rFonts w:eastAsia="Times New Roman" w:cs="Times New Roman"/>
      <w:b/>
      <w:bCs/>
      <w:szCs w:val="24"/>
    </w:rPr>
  </w:style>
  <w:style w:type="paragraph" w:styleId="BodyText3">
    <w:name w:val="Body Text 3"/>
    <w:basedOn w:val="Normal"/>
    <w:link w:val="BodyText3Char"/>
    <w:rsid w:val="007748F4"/>
    <w:pPr>
      <w:jc w:val="both"/>
    </w:pPr>
    <w:rPr>
      <w:rFonts w:eastAsia="Times New Roman" w:cs="Times New Roman"/>
      <w:b/>
      <w:bCs/>
      <w:szCs w:val="24"/>
    </w:rPr>
  </w:style>
  <w:style w:type="character" w:customStyle="1" w:styleId="BodyText3Char">
    <w:name w:val="Body Text 3 Char"/>
    <w:basedOn w:val="DefaultParagraphFont"/>
    <w:link w:val="BodyText3"/>
    <w:rsid w:val="007748F4"/>
    <w:rPr>
      <w:rFonts w:eastAsia="Times New Roman" w:cs="Times New Roman"/>
      <w:b/>
      <w:bCs/>
      <w:szCs w:val="24"/>
    </w:rPr>
  </w:style>
  <w:style w:type="character" w:styleId="Strong">
    <w:name w:val="Strong"/>
    <w:uiPriority w:val="22"/>
    <w:qFormat/>
    <w:rsid w:val="007748F4"/>
    <w:rPr>
      <w:b/>
      <w:bCs/>
    </w:rPr>
  </w:style>
  <w:style w:type="paragraph" w:styleId="ListParagraph">
    <w:name w:val="List Paragraph"/>
    <w:aliases w:val="2,Strip"/>
    <w:basedOn w:val="Normal"/>
    <w:link w:val="ListParagraphChar"/>
    <w:uiPriority w:val="34"/>
    <w:qFormat/>
    <w:rsid w:val="007748F4"/>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7748F4"/>
    <w:rPr>
      <w:rFonts w:eastAsia="Times New Roman" w:cs="Times New Roman"/>
      <w:szCs w:val="24"/>
    </w:rPr>
  </w:style>
  <w:style w:type="paragraph" w:styleId="Header">
    <w:name w:val="header"/>
    <w:basedOn w:val="Normal"/>
    <w:link w:val="HeaderChar"/>
    <w:uiPriority w:val="99"/>
    <w:unhideWhenUsed/>
    <w:rsid w:val="00540F23"/>
    <w:pPr>
      <w:tabs>
        <w:tab w:val="center" w:pos="4153"/>
        <w:tab w:val="right" w:pos="8306"/>
      </w:tabs>
    </w:pPr>
  </w:style>
  <w:style w:type="character" w:customStyle="1" w:styleId="HeaderChar">
    <w:name w:val="Header Char"/>
    <w:basedOn w:val="DefaultParagraphFont"/>
    <w:link w:val="Header"/>
    <w:uiPriority w:val="99"/>
    <w:rsid w:val="00540F23"/>
  </w:style>
  <w:style w:type="paragraph" w:styleId="Footer">
    <w:name w:val="footer"/>
    <w:basedOn w:val="Normal"/>
    <w:link w:val="FooterChar"/>
    <w:uiPriority w:val="99"/>
    <w:unhideWhenUsed/>
    <w:rsid w:val="00540F23"/>
    <w:pPr>
      <w:tabs>
        <w:tab w:val="center" w:pos="4153"/>
        <w:tab w:val="right" w:pos="8306"/>
      </w:tabs>
    </w:pPr>
  </w:style>
  <w:style w:type="character" w:customStyle="1" w:styleId="FooterChar">
    <w:name w:val="Footer Char"/>
    <w:basedOn w:val="DefaultParagraphFont"/>
    <w:link w:val="Footer"/>
    <w:uiPriority w:val="99"/>
    <w:rsid w:val="00540F23"/>
  </w:style>
  <w:style w:type="paragraph" w:styleId="BalloonText">
    <w:name w:val="Balloon Text"/>
    <w:basedOn w:val="Normal"/>
    <w:link w:val="BalloonTextChar"/>
    <w:uiPriority w:val="99"/>
    <w:semiHidden/>
    <w:unhideWhenUsed/>
    <w:rsid w:val="00426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64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7114</Words>
  <Characters>4056</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5</cp:revision>
  <cp:lastPrinted>2020-03-17T09:21:00Z</cp:lastPrinted>
  <dcterms:created xsi:type="dcterms:W3CDTF">2020-03-17T09:25:00Z</dcterms:created>
  <dcterms:modified xsi:type="dcterms:W3CDTF">2020-03-20T10:31:00Z</dcterms:modified>
</cp:coreProperties>
</file>