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0" w:rsidRPr="00874BA0" w:rsidRDefault="00252070" w:rsidP="00252070">
      <w:pPr>
        <w:pStyle w:val="Title"/>
      </w:pPr>
      <w:r>
        <w:t>L</w:t>
      </w:r>
      <w:r w:rsidRPr="00874BA0">
        <w:t>ATVIJAS REPUBLIKAS 13. SAEIMAS</w:t>
      </w:r>
    </w:p>
    <w:p w:rsidR="00252070" w:rsidRPr="00874BA0" w:rsidRDefault="00252070" w:rsidP="00252070">
      <w:pPr>
        <w:pStyle w:val="Title"/>
      </w:pPr>
      <w:r w:rsidRPr="00874BA0">
        <w:t>AIZSARDZĪBAS, IEKŠLIETU UN KORUPCIJAS NOVĒRŠANAS KOMISIJAS SĒDES</w:t>
      </w:r>
    </w:p>
    <w:p w:rsidR="00252070" w:rsidRPr="00874BA0" w:rsidRDefault="00252070" w:rsidP="00252070">
      <w:pPr>
        <w:jc w:val="center"/>
      </w:pPr>
      <w:r>
        <w:rPr>
          <w:b/>
        </w:rPr>
        <w:t xml:space="preserve">PROTOKOLS </w:t>
      </w:r>
      <w:r w:rsidRPr="00B70E11">
        <w:rPr>
          <w:b/>
        </w:rPr>
        <w:t xml:space="preserve">Nr. </w:t>
      </w:r>
      <w:r w:rsidR="007062B1">
        <w:rPr>
          <w:b/>
        </w:rPr>
        <w:t>75</w:t>
      </w:r>
    </w:p>
    <w:p w:rsidR="00252070" w:rsidRPr="00874BA0" w:rsidRDefault="00252070" w:rsidP="00252070">
      <w:pPr>
        <w:jc w:val="center"/>
        <w:rPr>
          <w:b/>
          <w:bCs/>
        </w:rPr>
      </w:pPr>
      <w:r w:rsidRPr="00874BA0">
        <w:rPr>
          <w:b/>
          <w:bCs/>
        </w:rPr>
        <w:t xml:space="preserve">2019. gada </w:t>
      </w:r>
      <w:r>
        <w:rPr>
          <w:b/>
          <w:bCs/>
        </w:rPr>
        <w:t>18. decembrī</w:t>
      </w:r>
    </w:p>
    <w:p w:rsidR="00252070" w:rsidRPr="00874BA0" w:rsidRDefault="00490681" w:rsidP="00252070">
      <w:pPr>
        <w:jc w:val="center"/>
        <w:rPr>
          <w:bCs/>
        </w:rPr>
      </w:pPr>
      <w:r>
        <w:rPr>
          <w:bCs/>
        </w:rPr>
        <w:t>Atklāta sēde, sākas plkst. 13.49</w:t>
      </w:r>
      <w:r w:rsidR="00252070" w:rsidRPr="00874BA0">
        <w:rPr>
          <w:bCs/>
        </w:rPr>
        <w:t xml:space="preserve">, beidzas plkst. </w:t>
      </w:r>
      <w:r>
        <w:rPr>
          <w:bCs/>
        </w:rPr>
        <w:t>13</w:t>
      </w:r>
      <w:r w:rsidR="00252070">
        <w:rPr>
          <w:bCs/>
        </w:rPr>
        <w:t>.</w:t>
      </w:r>
      <w:r>
        <w:rPr>
          <w:bCs/>
        </w:rPr>
        <w:t>55</w:t>
      </w:r>
    </w:p>
    <w:p w:rsidR="00252070" w:rsidRPr="00874BA0" w:rsidRDefault="00252070" w:rsidP="00252070">
      <w:pPr>
        <w:pStyle w:val="BodyText3"/>
        <w:jc w:val="center"/>
        <w:rPr>
          <w:b w:val="0"/>
        </w:rPr>
      </w:pPr>
      <w:r w:rsidRPr="00874BA0">
        <w:rPr>
          <w:b w:val="0"/>
        </w:rPr>
        <w:t>Komisijas sēde notiek Rīgā, Jēkaba ielā 16, komisijas sēžu zālē</w:t>
      </w:r>
    </w:p>
    <w:p w:rsidR="00490681" w:rsidRDefault="00490681"/>
    <w:p w:rsidR="00490681" w:rsidRPr="00874BA0" w:rsidRDefault="00490681" w:rsidP="00490681">
      <w:pPr>
        <w:pStyle w:val="BodyText3"/>
      </w:pPr>
      <w:r w:rsidRPr="00874BA0">
        <w:t xml:space="preserve">Piedalās: </w:t>
      </w:r>
    </w:p>
    <w:p w:rsidR="00490681" w:rsidRPr="00874BA0" w:rsidRDefault="00490681" w:rsidP="00490681">
      <w:pPr>
        <w:jc w:val="both"/>
        <w:rPr>
          <w:rStyle w:val="Strong"/>
          <w:b w:val="0"/>
          <w:bCs w:val="0"/>
        </w:rPr>
      </w:pPr>
      <w:r w:rsidRPr="00C53D7D">
        <w:rPr>
          <w:b/>
          <w:iCs/>
        </w:rPr>
        <w:t>komisijas locekļi:</w:t>
      </w:r>
      <w:r w:rsidRPr="00874BA0">
        <w:t xml:space="preserve"> </w:t>
      </w:r>
      <w:r w:rsidRPr="00874BA0">
        <w:rPr>
          <w:b/>
        </w:rPr>
        <w:t>Juris Rancāns</w:t>
      </w:r>
      <w:r w:rsidRPr="00874BA0">
        <w:t xml:space="preserve"> </w:t>
      </w:r>
      <w:r w:rsidRPr="00874BA0">
        <w:rPr>
          <w:i/>
        </w:rPr>
        <w:t>(komisijas priekšsēdētājs)</w:t>
      </w:r>
      <w:r w:rsidRPr="00874BA0">
        <w:t xml:space="preserve">, </w:t>
      </w:r>
      <w:r w:rsidRPr="00874BA0">
        <w:rPr>
          <w:b/>
        </w:rPr>
        <w:t>Aldis Blumbergs</w:t>
      </w:r>
      <w:r w:rsidRPr="00874BA0">
        <w:t xml:space="preserve"> </w:t>
      </w:r>
      <w:r w:rsidRPr="00874BA0">
        <w:rPr>
          <w:i/>
        </w:rPr>
        <w:t>(komisijas priekšsēdētāja biedrs)</w:t>
      </w:r>
      <w:r w:rsidRPr="00874BA0">
        <w:t>,</w:t>
      </w:r>
      <w:r w:rsidRPr="00874BA0">
        <w:rPr>
          <w:rStyle w:val="Strong"/>
        </w:rPr>
        <w:t xml:space="preserve"> </w:t>
      </w:r>
      <w:r w:rsidRPr="004B2AD5">
        <w:rPr>
          <w:rStyle w:val="Strong"/>
        </w:rPr>
        <w:t>Edvīns Šnore</w:t>
      </w:r>
      <w:r>
        <w:rPr>
          <w:rStyle w:val="Strong"/>
        </w:rPr>
        <w:t xml:space="preserve"> </w:t>
      </w:r>
      <w:r w:rsidRPr="00EC69BE">
        <w:rPr>
          <w:rStyle w:val="Strong"/>
          <w:b w:val="0"/>
          <w:i/>
        </w:rPr>
        <w:t>(komisijas sekretārs)</w:t>
      </w:r>
      <w:r>
        <w:rPr>
          <w:rStyle w:val="Strong"/>
        </w:rPr>
        <w:t xml:space="preserve">, </w:t>
      </w:r>
      <w:r w:rsidRPr="00874BA0">
        <w:rPr>
          <w:rStyle w:val="Strong"/>
        </w:rPr>
        <w:t xml:space="preserve">Raimonds Bergmanis, Ainars Latkovskis, Mārtiņš </w:t>
      </w:r>
      <w:proofErr w:type="spellStart"/>
      <w:r w:rsidRPr="00874BA0">
        <w:rPr>
          <w:rStyle w:val="Strong"/>
        </w:rPr>
        <w:t>Staķis</w:t>
      </w:r>
      <w:proofErr w:type="spellEnd"/>
    </w:p>
    <w:p w:rsidR="00490681" w:rsidRDefault="00490681" w:rsidP="00490681">
      <w:pPr>
        <w:pStyle w:val="ListParagraph"/>
        <w:ind w:left="0"/>
        <w:jc w:val="both"/>
        <w:rPr>
          <w:rStyle w:val="Strong"/>
          <w:b w:val="0"/>
          <w:bCs w:val="0"/>
          <w:u w:val="single"/>
        </w:rPr>
      </w:pPr>
    </w:p>
    <w:p w:rsidR="00490681" w:rsidRDefault="00490681" w:rsidP="00490681">
      <w:pPr>
        <w:pStyle w:val="ListParagraph"/>
        <w:ind w:left="0"/>
        <w:jc w:val="both"/>
      </w:pPr>
      <w:r w:rsidRPr="00C53D7D">
        <w:rPr>
          <w:b/>
        </w:rPr>
        <w:t>komisijas darbinieki</w:t>
      </w:r>
      <w:r w:rsidRPr="00654AAC">
        <w:t xml:space="preserve">: vecākā konsultante Ieva </w:t>
      </w:r>
      <w:proofErr w:type="spellStart"/>
      <w:r w:rsidRPr="00654AAC">
        <w:t>Barvika</w:t>
      </w:r>
      <w:proofErr w:type="spellEnd"/>
      <w:r w:rsidRPr="00654AAC">
        <w:t xml:space="preserve">, konsultantes Daina </w:t>
      </w:r>
      <w:proofErr w:type="spellStart"/>
      <w:r w:rsidRPr="00654AAC">
        <w:t>Sunepa</w:t>
      </w:r>
      <w:proofErr w:type="spellEnd"/>
      <w:r w:rsidRPr="00654AAC">
        <w:t>, Kristiāna Bumbiere</w:t>
      </w:r>
      <w:r>
        <w:t xml:space="preserve">, </w:t>
      </w:r>
      <w:r w:rsidRPr="00654AAC">
        <w:t>konsultants Mār</w:t>
      </w:r>
      <w:r>
        <w:t xml:space="preserve">is </w:t>
      </w:r>
      <w:proofErr w:type="spellStart"/>
      <w:r>
        <w:t>Veinalds</w:t>
      </w:r>
      <w:proofErr w:type="spellEnd"/>
      <w:r>
        <w:t>.</w:t>
      </w:r>
    </w:p>
    <w:p w:rsidR="00490681" w:rsidRDefault="00490681" w:rsidP="00490681">
      <w:pPr>
        <w:pStyle w:val="ListParagraph"/>
        <w:ind w:left="0"/>
        <w:jc w:val="both"/>
      </w:pPr>
    </w:p>
    <w:p w:rsidR="00490681" w:rsidRPr="00874BA0" w:rsidRDefault="00490681" w:rsidP="00490681">
      <w:pPr>
        <w:jc w:val="both"/>
      </w:pPr>
      <w:r w:rsidRPr="00874BA0">
        <w:rPr>
          <w:b/>
          <w:bCs/>
        </w:rPr>
        <w:t xml:space="preserve">Sēdi vada: </w:t>
      </w:r>
      <w:r w:rsidRPr="00874BA0">
        <w:t>komisijas</w:t>
      </w:r>
      <w:r w:rsidRPr="00874BA0">
        <w:rPr>
          <w:b/>
          <w:bCs/>
        </w:rPr>
        <w:t xml:space="preserve"> </w:t>
      </w:r>
      <w:r w:rsidRPr="00874BA0">
        <w:t>priekšsēdētājs J.Rancāns</w:t>
      </w:r>
    </w:p>
    <w:p w:rsidR="00490681" w:rsidRDefault="00490681" w:rsidP="00490681">
      <w:pPr>
        <w:jc w:val="both"/>
        <w:rPr>
          <w:bCs/>
        </w:rPr>
      </w:pPr>
      <w:r w:rsidRPr="00874BA0">
        <w:rPr>
          <w:b/>
          <w:bCs/>
        </w:rPr>
        <w:t xml:space="preserve">Protokolē: </w:t>
      </w:r>
      <w:r>
        <w:rPr>
          <w:bCs/>
        </w:rPr>
        <w:t>K.Bumbiere</w:t>
      </w:r>
    </w:p>
    <w:p w:rsidR="00490681" w:rsidRDefault="00490681" w:rsidP="00490681">
      <w:pPr>
        <w:jc w:val="both"/>
        <w:rPr>
          <w:bCs/>
        </w:rPr>
      </w:pPr>
    </w:p>
    <w:p w:rsidR="00490681" w:rsidRPr="006D74C8" w:rsidRDefault="00490681" w:rsidP="00490681">
      <w:pPr>
        <w:pStyle w:val="BodyText3"/>
      </w:pPr>
      <w:r w:rsidRPr="006D74C8">
        <w:t>Darba kārtība:</w:t>
      </w:r>
    </w:p>
    <w:p w:rsidR="00490681" w:rsidRDefault="00490681" w:rsidP="00490681">
      <w:pPr>
        <w:pStyle w:val="ListParagraph"/>
        <w:numPr>
          <w:ilvl w:val="0"/>
          <w:numId w:val="1"/>
        </w:numPr>
        <w:tabs>
          <w:tab w:val="left" w:pos="1418"/>
        </w:tabs>
        <w:spacing w:after="240"/>
        <w:rPr>
          <w:rFonts w:eastAsiaTheme="minorHAnsi" w:cstheme="minorBidi"/>
          <w:bCs/>
          <w:szCs w:val="22"/>
        </w:rPr>
      </w:pPr>
      <w:r w:rsidRPr="00490681">
        <w:rPr>
          <w:rFonts w:eastAsiaTheme="minorHAnsi" w:cstheme="minorBidi"/>
          <w:bCs/>
          <w:szCs w:val="22"/>
        </w:rPr>
        <w:t>Iespējamā komisijas iniciatīva grozījumiem Prokuratūras likumā un likumā “Par tiesu varu” – lēmuma pieņemšana.</w:t>
      </w:r>
    </w:p>
    <w:p w:rsidR="007062B1" w:rsidRDefault="007062B1" w:rsidP="00490681">
      <w:pPr>
        <w:pStyle w:val="ListParagraph"/>
        <w:numPr>
          <w:ilvl w:val="0"/>
          <w:numId w:val="1"/>
        </w:numPr>
        <w:tabs>
          <w:tab w:val="left" w:pos="1418"/>
        </w:tabs>
        <w:spacing w:after="240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bCs/>
          <w:szCs w:val="22"/>
        </w:rPr>
        <w:t>Dažādi.</w:t>
      </w:r>
    </w:p>
    <w:p w:rsidR="00B87197" w:rsidRDefault="00B87197" w:rsidP="00EC7F71">
      <w:pPr>
        <w:tabs>
          <w:tab w:val="left" w:pos="1418"/>
        </w:tabs>
        <w:jc w:val="both"/>
        <w:rPr>
          <w:bCs/>
        </w:rPr>
      </w:pPr>
      <w:r w:rsidRPr="00B87197">
        <w:rPr>
          <w:b/>
          <w:bCs/>
        </w:rPr>
        <w:t>J.Rancāns</w:t>
      </w:r>
      <w:r>
        <w:rPr>
          <w:bCs/>
        </w:rPr>
        <w:t xml:space="preserve"> sāk sēdi, ierosina </w:t>
      </w:r>
      <w:r w:rsidR="00EC7F71">
        <w:rPr>
          <w:bCs/>
        </w:rPr>
        <w:t xml:space="preserve">virzīt izskatīšanai Saeimā </w:t>
      </w:r>
      <w:r>
        <w:rPr>
          <w:bCs/>
        </w:rPr>
        <w:t>Tieslietu ministrijas piedāvātās likumprojektu redakcijas.</w:t>
      </w:r>
    </w:p>
    <w:p w:rsidR="00B87197" w:rsidRDefault="00B87197" w:rsidP="00EC7F71">
      <w:pPr>
        <w:tabs>
          <w:tab w:val="left" w:pos="1418"/>
        </w:tabs>
        <w:jc w:val="both"/>
        <w:rPr>
          <w:bCs/>
          <w:i/>
        </w:rPr>
      </w:pPr>
      <w:r w:rsidRPr="00B87197">
        <w:rPr>
          <w:bCs/>
          <w:i/>
        </w:rPr>
        <w:t xml:space="preserve">Diskutē R.Bergmanis, J.Rancāns, </w:t>
      </w:r>
      <w:proofErr w:type="spellStart"/>
      <w:r w:rsidRPr="00B87197">
        <w:rPr>
          <w:bCs/>
          <w:i/>
        </w:rPr>
        <w:t>A.Latkovskis</w:t>
      </w:r>
      <w:proofErr w:type="spellEnd"/>
      <w:r>
        <w:rPr>
          <w:bCs/>
          <w:i/>
        </w:rPr>
        <w:t>.</w:t>
      </w:r>
    </w:p>
    <w:p w:rsidR="00B87197" w:rsidRDefault="00B87197" w:rsidP="00EC7F71">
      <w:pPr>
        <w:tabs>
          <w:tab w:val="left" w:pos="1418"/>
        </w:tabs>
        <w:jc w:val="both"/>
        <w:rPr>
          <w:noProof/>
        </w:rPr>
      </w:pPr>
      <w:r w:rsidRPr="00EC7F71">
        <w:rPr>
          <w:b/>
          <w:bCs/>
        </w:rPr>
        <w:t>J.Rancāns</w:t>
      </w:r>
      <w:r>
        <w:rPr>
          <w:bCs/>
        </w:rPr>
        <w:t xml:space="preserve"> aicina deputātus balsot par likumprojektu </w:t>
      </w:r>
      <w:r w:rsidRPr="00B87197">
        <w:rPr>
          <w:noProof/>
        </w:rPr>
        <w:t>“Grozījumi Prokuratūras likumā” un “Grozījumi likumā “Par tiesu varu””</w:t>
      </w:r>
      <w:r>
        <w:rPr>
          <w:noProof/>
        </w:rPr>
        <w:t xml:space="preserve"> virzīšanu izskatīšanai Saeimas sēdē Tieslietu ministrijas iesniegtajā</w:t>
      </w:r>
      <w:r w:rsidR="00EC7F71">
        <w:rPr>
          <w:noProof/>
        </w:rPr>
        <w:t>s</w:t>
      </w:r>
      <w:r>
        <w:rPr>
          <w:noProof/>
        </w:rPr>
        <w:t xml:space="preserve"> redakcijā</w:t>
      </w:r>
      <w:r w:rsidR="00EC7F71">
        <w:rPr>
          <w:noProof/>
        </w:rPr>
        <w:t>s</w:t>
      </w:r>
      <w:r>
        <w:rPr>
          <w:noProof/>
        </w:rPr>
        <w:t>.</w:t>
      </w:r>
    </w:p>
    <w:p w:rsidR="00B87197" w:rsidRPr="007062B1" w:rsidRDefault="00B87197" w:rsidP="00EC7F71">
      <w:pPr>
        <w:tabs>
          <w:tab w:val="left" w:pos="1418"/>
        </w:tabs>
        <w:jc w:val="both"/>
        <w:rPr>
          <w:bCs/>
          <w:i/>
        </w:rPr>
      </w:pPr>
      <w:r w:rsidRPr="007062B1">
        <w:rPr>
          <w:i/>
          <w:noProof/>
        </w:rPr>
        <w:t>Balsojums: par – 5</w:t>
      </w:r>
      <w:r w:rsidR="007062B1" w:rsidRPr="007062B1">
        <w:rPr>
          <w:i/>
          <w:noProof/>
        </w:rPr>
        <w:t xml:space="preserve">, </w:t>
      </w:r>
      <w:r w:rsidRPr="007062B1">
        <w:rPr>
          <w:i/>
          <w:noProof/>
        </w:rPr>
        <w:t>pret – 0, atturas –</w:t>
      </w:r>
      <w:r w:rsidR="007062B1" w:rsidRPr="007062B1">
        <w:rPr>
          <w:i/>
          <w:noProof/>
        </w:rPr>
        <w:t xml:space="preserve"> 1</w:t>
      </w:r>
      <w:r w:rsidR="00E959D5" w:rsidRPr="007062B1">
        <w:rPr>
          <w:i/>
          <w:noProof/>
        </w:rPr>
        <w:t>.</w:t>
      </w:r>
    </w:p>
    <w:p w:rsidR="00EC7F71" w:rsidRDefault="00EC7F71" w:rsidP="00EC7F71">
      <w:pPr>
        <w:tabs>
          <w:tab w:val="left" w:pos="1418"/>
        </w:tabs>
        <w:jc w:val="both"/>
        <w:rPr>
          <w:bCs/>
        </w:rPr>
      </w:pPr>
    </w:p>
    <w:p w:rsidR="00490681" w:rsidRDefault="00490681" w:rsidP="00490681">
      <w:pPr>
        <w:jc w:val="both"/>
        <w:rPr>
          <w:noProof/>
        </w:rPr>
      </w:pPr>
      <w:r w:rsidRPr="00874BA0">
        <w:rPr>
          <w:b/>
          <w:noProof/>
        </w:rPr>
        <w:t>LĒMUMS:</w:t>
      </w:r>
      <w:r w:rsidRPr="00874BA0">
        <w:rPr>
          <w:noProof/>
        </w:rPr>
        <w:t xml:space="preserve"> </w:t>
      </w:r>
    </w:p>
    <w:p w:rsidR="00490681" w:rsidRDefault="00490681" w:rsidP="00490681">
      <w:pPr>
        <w:pStyle w:val="ListParagraph"/>
        <w:numPr>
          <w:ilvl w:val="0"/>
          <w:numId w:val="2"/>
        </w:numPr>
        <w:jc w:val="both"/>
      </w:pPr>
      <w:r w:rsidRPr="00690ACB">
        <w:t>virzīt likumprojektu</w:t>
      </w:r>
      <w:r>
        <w:t>s</w:t>
      </w:r>
      <w:r w:rsidRPr="00690ACB">
        <w:t xml:space="preserve"> </w:t>
      </w:r>
      <w:r w:rsidRPr="00690ACB">
        <w:rPr>
          <w:b/>
          <w:noProof/>
        </w:rPr>
        <w:t>“Grozījumi Prokuratūras likumā”</w:t>
      </w:r>
      <w:r>
        <w:rPr>
          <w:b/>
          <w:noProof/>
        </w:rPr>
        <w:t xml:space="preserve"> </w:t>
      </w:r>
      <w:r w:rsidRPr="008262AF">
        <w:rPr>
          <w:noProof/>
        </w:rPr>
        <w:t>un</w:t>
      </w:r>
      <w:r>
        <w:rPr>
          <w:b/>
          <w:noProof/>
        </w:rPr>
        <w:t xml:space="preserve"> “Grozījumi likumā “Par tiesu varu””</w:t>
      </w:r>
      <w:r w:rsidRPr="00690ACB">
        <w:rPr>
          <w:noProof/>
        </w:rPr>
        <w:t xml:space="preserve"> </w:t>
      </w:r>
      <w:r w:rsidRPr="00690ACB">
        <w:t>izskatīšanai Saeimas sēdē kā komisijas iesniegtu</w:t>
      </w:r>
      <w:r w:rsidR="00EC7F71">
        <w:t>s</w:t>
      </w:r>
      <w:r w:rsidRPr="00690ACB">
        <w:t xml:space="preserve"> likumprojektu</w:t>
      </w:r>
      <w:r w:rsidR="00EC7F71">
        <w:t>s</w:t>
      </w:r>
      <w:r w:rsidRPr="00690ACB">
        <w:t xml:space="preserve"> pirmajā lasījumā bez atkārtotas izskatīšanas atbildīgajā komisijā;</w:t>
      </w:r>
    </w:p>
    <w:p w:rsidR="00490681" w:rsidRDefault="00490681" w:rsidP="00490681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lūgt Saeimas</w:t>
      </w:r>
      <w:r w:rsidR="00EC7F71">
        <w:rPr>
          <w:noProof/>
        </w:rPr>
        <w:t xml:space="preserve"> Prezidiju iekļaut minēto likumprojektu</w:t>
      </w:r>
      <w:r>
        <w:rPr>
          <w:noProof/>
        </w:rPr>
        <w:t xml:space="preserve"> izskatīšanu Saeimas 19</w:t>
      </w:r>
      <w:r w:rsidRPr="00690ACB">
        <w:rPr>
          <w:noProof/>
        </w:rPr>
        <w:t xml:space="preserve">. </w:t>
      </w:r>
      <w:r>
        <w:rPr>
          <w:noProof/>
        </w:rPr>
        <w:t xml:space="preserve">decembra </w:t>
      </w:r>
      <w:r w:rsidRPr="00690ACB">
        <w:rPr>
          <w:noProof/>
        </w:rPr>
        <w:t>sēd</w:t>
      </w:r>
      <w:r>
        <w:rPr>
          <w:noProof/>
        </w:rPr>
        <w:t>es darba kārtībā</w:t>
      </w:r>
      <w:r w:rsidRPr="00690ACB">
        <w:rPr>
          <w:noProof/>
        </w:rPr>
        <w:t>;</w:t>
      </w:r>
    </w:p>
    <w:p w:rsidR="00EC7F71" w:rsidRPr="00690ACB" w:rsidRDefault="00EC7F71" w:rsidP="00EC7F71">
      <w:pPr>
        <w:pStyle w:val="ListParagraph"/>
        <w:numPr>
          <w:ilvl w:val="0"/>
          <w:numId w:val="2"/>
        </w:numPr>
        <w:jc w:val="both"/>
      </w:pPr>
      <w:r>
        <w:t>lūgt Saeimas Prezidiju minētos likumprojektus nodot tikai Aizsardzības, iekšlietu un korupcijas novēršanas komisijai, nosak</w:t>
      </w:r>
      <w:r w:rsidR="007062B1">
        <w:t>ot, ka tā ir atbildīgā komisija;</w:t>
      </w:r>
    </w:p>
    <w:p w:rsidR="00490681" w:rsidRDefault="007062B1" w:rsidP="00490681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 xml:space="preserve">lūgt </w:t>
      </w:r>
      <w:r w:rsidR="00490681" w:rsidRPr="00690ACB">
        <w:rPr>
          <w:noProof/>
        </w:rPr>
        <w:t>noteikt priekšlikum</w:t>
      </w:r>
      <w:r w:rsidR="00490681">
        <w:rPr>
          <w:noProof/>
        </w:rPr>
        <w:t xml:space="preserve">u iesniegšanas termiņu – </w:t>
      </w:r>
      <w:r w:rsidR="008262AF">
        <w:rPr>
          <w:noProof/>
        </w:rPr>
        <w:t>20. janvāri</w:t>
      </w:r>
      <w:r w:rsidR="00490681" w:rsidRPr="00690ACB">
        <w:rPr>
          <w:noProof/>
        </w:rPr>
        <w:t>;</w:t>
      </w:r>
    </w:p>
    <w:p w:rsidR="00B87197" w:rsidRDefault="00B87197" w:rsidP="00490681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referents par likumprojektu – J.Rancāns</w:t>
      </w:r>
      <w:r w:rsidR="008262AF">
        <w:rPr>
          <w:noProof/>
        </w:rPr>
        <w:t>.</w:t>
      </w:r>
    </w:p>
    <w:p w:rsidR="007062B1" w:rsidRPr="00690ACB" w:rsidRDefault="007062B1" w:rsidP="007062B1">
      <w:pPr>
        <w:pStyle w:val="ListParagraph"/>
        <w:jc w:val="both"/>
        <w:rPr>
          <w:noProof/>
        </w:rPr>
      </w:pPr>
      <w:bookmarkStart w:id="0" w:name="_GoBack"/>
      <w:bookmarkEnd w:id="0"/>
    </w:p>
    <w:p w:rsidR="00B87197" w:rsidRDefault="00B87197" w:rsidP="00490681">
      <w:pPr>
        <w:tabs>
          <w:tab w:val="left" w:pos="1418"/>
        </w:tabs>
        <w:spacing w:after="240"/>
        <w:rPr>
          <w:bCs/>
        </w:rPr>
      </w:pPr>
      <w:r w:rsidRPr="00EC7F71">
        <w:rPr>
          <w:b/>
          <w:bCs/>
        </w:rPr>
        <w:t>J.Rancāns</w:t>
      </w:r>
      <w:r>
        <w:rPr>
          <w:bCs/>
        </w:rPr>
        <w:t xml:space="preserve"> slēdz sēdi.</w:t>
      </w:r>
    </w:p>
    <w:p w:rsidR="00490681" w:rsidRDefault="00490681" w:rsidP="00490681">
      <w:pPr>
        <w:ind w:firstLine="426"/>
        <w:jc w:val="both"/>
      </w:pPr>
    </w:p>
    <w:p w:rsidR="00490681" w:rsidRPr="00874BA0" w:rsidRDefault="00490681" w:rsidP="007062B1">
      <w:pPr>
        <w:ind w:firstLine="426"/>
        <w:jc w:val="both"/>
      </w:pPr>
      <w:r w:rsidRPr="00874BA0">
        <w:t>Komisijas priekšsēdētājs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  <w:t>J.Rancāns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490681" w:rsidRDefault="00490681" w:rsidP="00490681">
      <w:pPr>
        <w:ind w:firstLine="426"/>
        <w:jc w:val="both"/>
      </w:pPr>
    </w:p>
    <w:p w:rsidR="007062B1" w:rsidRPr="00874BA0" w:rsidRDefault="007062B1" w:rsidP="00490681">
      <w:pPr>
        <w:ind w:firstLine="426"/>
        <w:jc w:val="both"/>
      </w:pPr>
    </w:p>
    <w:p w:rsidR="00490681" w:rsidRPr="00874BA0" w:rsidRDefault="00490681" w:rsidP="00490681">
      <w:pPr>
        <w:ind w:firstLine="426"/>
        <w:jc w:val="both"/>
      </w:pPr>
      <w:r>
        <w:t>Komisijas sekretārs</w:t>
      </w:r>
      <w:r>
        <w:tab/>
      </w:r>
      <w:r>
        <w:tab/>
      </w:r>
      <w:r>
        <w:tab/>
      </w:r>
      <w:r>
        <w:tab/>
      </w:r>
      <w:r>
        <w:tab/>
      </w:r>
      <w:r>
        <w:tab/>
        <w:t>E.Šnore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490681" w:rsidRDefault="00490681" w:rsidP="00490681">
      <w:pPr>
        <w:ind w:firstLine="426"/>
        <w:jc w:val="both"/>
      </w:pPr>
    </w:p>
    <w:p w:rsidR="007062B1" w:rsidRPr="00874BA0" w:rsidRDefault="007062B1" w:rsidP="00490681">
      <w:pPr>
        <w:ind w:firstLine="426"/>
        <w:jc w:val="both"/>
      </w:pPr>
    </w:p>
    <w:p w:rsidR="00490681" w:rsidRDefault="00490681" w:rsidP="00EC7F71">
      <w:pPr>
        <w:ind w:firstLine="426"/>
        <w:jc w:val="both"/>
      </w:pPr>
      <w:r w:rsidRPr="00874BA0">
        <w:t>Protokolētāja</w:t>
      </w:r>
      <w:r w:rsidRPr="00874BA0">
        <w:tab/>
      </w:r>
      <w:r w:rsidRPr="00874BA0">
        <w:tab/>
      </w:r>
      <w:r w:rsidRPr="00874BA0">
        <w:tab/>
        <w:t xml:space="preserve"> 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>
        <w:t>K.Bumbiere</w:t>
      </w:r>
    </w:p>
    <w:sectPr w:rsidR="00490681" w:rsidSect="00EC7F71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EF" w:rsidRDefault="00BA4BEF" w:rsidP="00EC7F71">
      <w:r>
        <w:separator/>
      </w:r>
    </w:p>
  </w:endnote>
  <w:endnote w:type="continuationSeparator" w:id="0">
    <w:p w:rsidR="00BA4BEF" w:rsidRDefault="00BA4BEF" w:rsidP="00EC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EF" w:rsidRDefault="00BA4BEF" w:rsidP="00EC7F71">
      <w:r>
        <w:separator/>
      </w:r>
    </w:p>
  </w:footnote>
  <w:footnote w:type="continuationSeparator" w:id="0">
    <w:p w:rsidR="00BA4BEF" w:rsidRDefault="00BA4BEF" w:rsidP="00EC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2DC"/>
    <w:multiLevelType w:val="hybridMultilevel"/>
    <w:tmpl w:val="4E80E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11DFA"/>
    <w:multiLevelType w:val="hybridMultilevel"/>
    <w:tmpl w:val="8D740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0"/>
    <w:rsid w:val="00252070"/>
    <w:rsid w:val="00466624"/>
    <w:rsid w:val="00490681"/>
    <w:rsid w:val="004A38F4"/>
    <w:rsid w:val="007062B1"/>
    <w:rsid w:val="008262AF"/>
    <w:rsid w:val="008D6F73"/>
    <w:rsid w:val="00B87197"/>
    <w:rsid w:val="00BA4BEF"/>
    <w:rsid w:val="00E959D5"/>
    <w:rsid w:val="00E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5124D"/>
  <w15:chartTrackingRefBased/>
  <w15:docId w15:val="{3EA92F61-50DB-415B-ACF1-5324F88D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070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52070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252070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252070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490681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490681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49068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F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71"/>
  </w:style>
  <w:style w:type="paragraph" w:styleId="Footer">
    <w:name w:val="footer"/>
    <w:basedOn w:val="Normal"/>
    <w:link w:val="FooterChar"/>
    <w:uiPriority w:val="99"/>
    <w:unhideWhenUsed/>
    <w:rsid w:val="00EC7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71"/>
  </w:style>
  <w:style w:type="paragraph" w:styleId="BalloonText">
    <w:name w:val="Balloon Text"/>
    <w:basedOn w:val="Normal"/>
    <w:link w:val="BalloonTextChar"/>
    <w:uiPriority w:val="99"/>
    <w:semiHidden/>
    <w:unhideWhenUsed/>
    <w:rsid w:val="0082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Bumbiere</dc:creator>
  <cp:keywords/>
  <dc:description/>
  <cp:lastModifiedBy>Kristiāna Bumbiere</cp:lastModifiedBy>
  <cp:revision>5</cp:revision>
  <cp:lastPrinted>2019-12-20T13:58:00Z</cp:lastPrinted>
  <dcterms:created xsi:type="dcterms:W3CDTF">2019-12-18T12:16:00Z</dcterms:created>
  <dcterms:modified xsi:type="dcterms:W3CDTF">2019-12-20T13:59:00Z</dcterms:modified>
</cp:coreProperties>
</file>