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EE5B9" w14:textId="77777777" w:rsidR="00494EF1" w:rsidRPr="00523121" w:rsidRDefault="00494EF1" w:rsidP="005D610B">
      <w:pPr>
        <w:pStyle w:val="Title"/>
        <w:jc w:val="both"/>
        <w:rPr>
          <w:caps/>
        </w:rPr>
      </w:pPr>
    </w:p>
    <w:p w14:paraId="223FC14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02E676D2"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5E690857" w14:textId="77777777" w:rsidR="00B041E8" w:rsidRPr="00523121" w:rsidRDefault="001A5103" w:rsidP="005D610B">
      <w:pPr>
        <w:pStyle w:val="Title"/>
      </w:pPr>
      <w:r w:rsidRPr="00523121">
        <w:rPr>
          <w:caps/>
        </w:rPr>
        <w:t>PROTOKOLS</w:t>
      </w:r>
      <w:r w:rsidRPr="00523121">
        <w:t xml:space="preserve"> Nr</w:t>
      </w:r>
      <w:r w:rsidR="002A2659" w:rsidRPr="00523121">
        <w:t xml:space="preserve">. </w:t>
      </w:r>
      <w:r w:rsidR="000A35AB">
        <w:t>72</w:t>
      </w:r>
    </w:p>
    <w:p w14:paraId="7E71D855" w14:textId="77777777" w:rsidR="0068512D" w:rsidRPr="00523121" w:rsidRDefault="00A7426E" w:rsidP="005D610B">
      <w:pPr>
        <w:jc w:val="center"/>
        <w:rPr>
          <w:b/>
          <w:bCs/>
        </w:rPr>
      </w:pPr>
      <w:r>
        <w:rPr>
          <w:b/>
          <w:bCs/>
        </w:rPr>
        <w:t>2019</w:t>
      </w:r>
      <w:r w:rsidR="008A5828" w:rsidRPr="00523121">
        <w:rPr>
          <w:b/>
          <w:bCs/>
        </w:rPr>
        <w:t>.</w:t>
      </w:r>
      <w:r w:rsidR="00A73824" w:rsidRPr="00523121">
        <w:rPr>
          <w:b/>
          <w:bCs/>
        </w:rPr>
        <w:t xml:space="preserve"> </w:t>
      </w:r>
      <w:r w:rsidR="00385542">
        <w:rPr>
          <w:b/>
          <w:bCs/>
        </w:rPr>
        <w:t>gada 10. dec</w:t>
      </w:r>
      <w:r w:rsidR="00972AEF">
        <w:rPr>
          <w:b/>
          <w:bCs/>
        </w:rPr>
        <w:t>embrī</w:t>
      </w:r>
      <w:r w:rsidR="00AE39FA" w:rsidRPr="00523121">
        <w:rPr>
          <w:b/>
          <w:bCs/>
        </w:rPr>
        <w:t xml:space="preserve"> </w:t>
      </w:r>
      <w:r w:rsidR="001A5103" w:rsidRPr="00523121">
        <w:rPr>
          <w:b/>
          <w:bCs/>
        </w:rPr>
        <w:t>plkst.</w:t>
      </w:r>
      <w:r w:rsidR="00225A7D" w:rsidRPr="00523121">
        <w:rPr>
          <w:b/>
          <w:bCs/>
        </w:rPr>
        <w:t xml:space="preserve"> 10.00</w:t>
      </w:r>
    </w:p>
    <w:p w14:paraId="708526D8" w14:textId="77777777" w:rsidR="00C8650A" w:rsidRPr="00523121" w:rsidRDefault="00160C02" w:rsidP="005D610B">
      <w:pPr>
        <w:pStyle w:val="BodyText3"/>
        <w:jc w:val="center"/>
      </w:pPr>
      <w:r w:rsidRPr="00523121">
        <w:t>Rīgā, Jēkaba ielā 16, komisijas sēžu zālē</w:t>
      </w:r>
    </w:p>
    <w:p w14:paraId="3F3010F3" w14:textId="77777777" w:rsidR="00602419" w:rsidRPr="00523121" w:rsidRDefault="00602419" w:rsidP="005D610B">
      <w:pPr>
        <w:pStyle w:val="BodyText3"/>
      </w:pPr>
    </w:p>
    <w:p w14:paraId="32070415" w14:textId="77777777" w:rsidR="001034C8" w:rsidRPr="00523121" w:rsidRDefault="0068512D" w:rsidP="005D610B">
      <w:pPr>
        <w:pStyle w:val="BodyText3"/>
      </w:pPr>
      <w:r w:rsidRPr="00523121">
        <w:t>Sēdē piedalās:</w:t>
      </w:r>
      <w:r w:rsidR="00884343" w:rsidRPr="00523121">
        <w:t xml:space="preserve"> </w:t>
      </w:r>
    </w:p>
    <w:p w14:paraId="5234703F" w14:textId="77777777" w:rsidR="001034C8" w:rsidRPr="00523121" w:rsidRDefault="00B041E8" w:rsidP="005D610B">
      <w:pPr>
        <w:jc w:val="both"/>
      </w:pPr>
      <w:r w:rsidRPr="00523121">
        <w:rPr>
          <w:iCs/>
          <w:u w:val="single"/>
        </w:rPr>
        <w:t>k</w:t>
      </w:r>
      <w:r w:rsidR="0068512D" w:rsidRPr="00523121">
        <w:rPr>
          <w:iCs/>
          <w:u w:val="single"/>
        </w:rPr>
        <w:t>omisijas locekļi:</w:t>
      </w:r>
      <w:r w:rsidR="0068512D" w:rsidRPr="00523121">
        <w:t xml:space="preserve"> </w:t>
      </w:r>
    </w:p>
    <w:p w14:paraId="40C2F9D4" w14:textId="77777777" w:rsidR="009174F4" w:rsidRPr="00523121" w:rsidRDefault="009174F4" w:rsidP="009174F4">
      <w:pPr>
        <w:pStyle w:val="ListParagraph"/>
        <w:ind w:left="0"/>
        <w:jc w:val="both"/>
        <w:rPr>
          <w:rStyle w:val="Strong"/>
          <w:bCs w:val="0"/>
        </w:rPr>
      </w:pPr>
      <w:r>
        <w:rPr>
          <w:rStyle w:val="Strong"/>
          <w:bCs w:val="0"/>
        </w:rPr>
        <w:t>Juris Rancāns</w:t>
      </w:r>
    </w:p>
    <w:p w14:paraId="12F704CC" w14:textId="77777777" w:rsidR="00B537AD" w:rsidRPr="00523121" w:rsidRDefault="00B537AD" w:rsidP="005D610B">
      <w:pPr>
        <w:pStyle w:val="ListParagraph"/>
        <w:ind w:left="0"/>
        <w:jc w:val="both"/>
        <w:rPr>
          <w:rStyle w:val="Strong"/>
          <w:bCs w:val="0"/>
        </w:rPr>
      </w:pPr>
      <w:r w:rsidRPr="00523121">
        <w:rPr>
          <w:rStyle w:val="Strong"/>
          <w:bCs w:val="0"/>
        </w:rPr>
        <w:t>Aldis Blumbergs</w:t>
      </w:r>
    </w:p>
    <w:p w14:paraId="297FC43A" w14:textId="77777777" w:rsidR="00B537AD" w:rsidRDefault="00B537AD" w:rsidP="00B537AD">
      <w:pPr>
        <w:pStyle w:val="ListParagraph"/>
        <w:ind w:left="0"/>
        <w:jc w:val="both"/>
        <w:rPr>
          <w:rStyle w:val="Strong"/>
          <w:bCs w:val="0"/>
        </w:rPr>
      </w:pPr>
      <w:r w:rsidRPr="00523121">
        <w:rPr>
          <w:rStyle w:val="Strong"/>
          <w:bCs w:val="0"/>
        </w:rPr>
        <w:t>Edvīns Šnore</w:t>
      </w:r>
    </w:p>
    <w:p w14:paraId="2597AECD" w14:textId="77777777" w:rsidR="009174F4" w:rsidRPr="00523121" w:rsidRDefault="009174F4" w:rsidP="00B537AD">
      <w:pPr>
        <w:pStyle w:val="ListParagraph"/>
        <w:ind w:left="0"/>
        <w:jc w:val="both"/>
        <w:rPr>
          <w:rStyle w:val="Strong"/>
          <w:bCs w:val="0"/>
        </w:rPr>
      </w:pPr>
      <w:r>
        <w:rPr>
          <w:rStyle w:val="Strong"/>
          <w:bCs w:val="0"/>
        </w:rPr>
        <w:t>Jānis Ādamsons</w:t>
      </w:r>
    </w:p>
    <w:p w14:paraId="4719BE1F" w14:textId="77777777" w:rsidR="009174F4" w:rsidRPr="00523121" w:rsidRDefault="009174F4" w:rsidP="005D610B">
      <w:pPr>
        <w:pStyle w:val="ListParagraph"/>
        <w:ind w:left="0"/>
        <w:jc w:val="both"/>
        <w:rPr>
          <w:rStyle w:val="Strong"/>
          <w:bCs w:val="0"/>
        </w:rPr>
      </w:pPr>
      <w:r>
        <w:rPr>
          <w:rStyle w:val="Strong"/>
          <w:bCs w:val="0"/>
        </w:rPr>
        <w:t>Ivans Klementjevs</w:t>
      </w:r>
    </w:p>
    <w:p w14:paraId="419F8853" w14:textId="77777777" w:rsidR="008C1341" w:rsidRPr="00523121" w:rsidRDefault="008E4EE6" w:rsidP="005D610B">
      <w:pPr>
        <w:pStyle w:val="ListParagraph"/>
        <w:ind w:left="0"/>
        <w:jc w:val="both"/>
        <w:rPr>
          <w:rStyle w:val="Strong"/>
          <w:bCs w:val="0"/>
        </w:rPr>
      </w:pPr>
      <w:r>
        <w:rPr>
          <w:rStyle w:val="Strong"/>
          <w:bCs w:val="0"/>
        </w:rPr>
        <w:t>Mārtiņš Staķis</w:t>
      </w:r>
    </w:p>
    <w:p w14:paraId="203DA28F" w14:textId="77777777" w:rsidR="00280434" w:rsidRPr="008E4EE6" w:rsidRDefault="00660DB9" w:rsidP="008E4EE6">
      <w:pPr>
        <w:pStyle w:val="ListParagraph"/>
        <w:ind w:left="0"/>
        <w:jc w:val="both"/>
        <w:rPr>
          <w:rStyle w:val="Strong"/>
          <w:b w:val="0"/>
          <w:bCs w:val="0"/>
          <w:i/>
          <w:u w:val="single"/>
        </w:rPr>
      </w:pPr>
      <w:r w:rsidRPr="00431496">
        <w:rPr>
          <w:i/>
          <w:u w:val="single"/>
        </w:rPr>
        <w:t>u</w:t>
      </w:r>
      <w:r w:rsidR="005F2A7D" w:rsidRPr="00431496">
        <w:rPr>
          <w:i/>
          <w:u w:val="single"/>
        </w:rPr>
        <w:t>zaicinātie</w:t>
      </w:r>
      <w:r w:rsidR="008E4EE6">
        <w:rPr>
          <w:i/>
          <w:u w:val="single"/>
        </w:rPr>
        <w:t xml:space="preserve"> </w:t>
      </w:r>
      <w:r w:rsidR="0058385E" w:rsidRPr="0058385E">
        <w:rPr>
          <w:rStyle w:val="Strong"/>
          <w:rFonts w:cs="Calibri"/>
          <w:b w:val="0"/>
          <w:i/>
          <w:color w:val="000000"/>
          <w:u w:val="single"/>
        </w:rPr>
        <w:t>uz 1.</w:t>
      </w:r>
      <w:r w:rsidR="00280434">
        <w:rPr>
          <w:rStyle w:val="Strong"/>
          <w:rFonts w:cs="Calibri"/>
          <w:b w:val="0"/>
          <w:i/>
          <w:color w:val="000000"/>
          <w:u w:val="single"/>
        </w:rPr>
        <w:t xml:space="preserve"> </w:t>
      </w:r>
      <w:r w:rsidR="0058385E" w:rsidRPr="0058385E">
        <w:rPr>
          <w:rStyle w:val="Strong"/>
          <w:rFonts w:cs="Calibri"/>
          <w:b w:val="0"/>
          <w:i/>
          <w:color w:val="000000"/>
          <w:u w:val="single"/>
        </w:rPr>
        <w:t>jautājumu:</w:t>
      </w:r>
    </w:p>
    <w:p w14:paraId="77920995" w14:textId="77777777" w:rsidR="00280434" w:rsidRPr="00F84EBC" w:rsidRDefault="00280434" w:rsidP="00280434">
      <w:pPr>
        <w:pStyle w:val="ListParagraph"/>
        <w:numPr>
          <w:ilvl w:val="0"/>
          <w:numId w:val="7"/>
        </w:numPr>
        <w:jc w:val="both"/>
        <w:rPr>
          <w:rFonts w:cs="Calibri"/>
          <w:bCs/>
          <w:color w:val="000000"/>
          <w:u w:val="single"/>
        </w:rPr>
      </w:pPr>
      <w:r w:rsidRPr="005F2C64">
        <w:t xml:space="preserve">Aizsardzības ministrijas Juridiskā departamenta Tiesību aktu nodaļas vadītāja vietniece </w:t>
      </w:r>
      <w:r w:rsidRPr="00280434">
        <w:rPr>
          <w:b/>
        </w:rPr>
        <w:t xml:space="preserve">Irina </w:t>
      </w:r>
      <w:proofErr w:type="spellStart"/>
      <w:r w:rsidRPr="00280434">
        <w:rPr>
          <w:b/>
        </w:rPr>
        <w:t>Šamarina</w:t>
      </w:r>
      <w:proofErr w:type="spellEnd"/>
      <w:r w:rsidRPr="005F2C64">
        <w:t>;</w:t>
      </w:r>
    </w:p>
    <w:p w14:paraId="38869DD4" w14:textId="77777777" w:rsidR="00280434" w:rsidRPr="00F84EBC" w:rsidRDefault="00B50E7A" w:rsidP="00F84EBC">
      <w:pPr>
        <w:pStyle w:val="ListParagraph"/>
        <w:numPr>
          <w:ilvl w:val="0"/>
          <w:numId w:val="7"/>
        </w:numPr>
        <w:jc w:val="both"/>
        <w:rPr>
          <w:rFonts w:cs="Calibri"/>
          <w:bCs/>
          <w:color w:val="000000"/>
          <w:u w:val="single"/>
        </w:rPr>
      </w:pPr>
      <w:r>
        <w:t xml:space="preserve">Rīgas brīvostas </w:t>
      </w:r>
      <w:r w:rsidR="009F63B8">
        <w:t xml:space="preserve">pārvaldes </w:t>
      </w:r>
      <w:r w:rsidR="00280434" w:rsidRPr="005F2C64">
        <w:t xml:space="preserve">Ostas policijas priekšnieka vietnieks </w:t>
      </w:r>
      <w:r w:rsidR="00280434" w:rsidRPr="00F84EBC">
        <w:rPr>
          <w:b/>
        </w:rPr>
        <w:t>Artis Zīders</w:t>
      </w:r>
      <w:r w:rsidR="00280434" w:rsidRPr="005F2C64">
        <w:t>;</w:t>
      </w:r>
    </w:p>
    <w:p w14:paraId="1F619BDE" w14:textId="77777777" w:rsidR="00280434" w:rsidRPr="00F84EBC" w:rsidRDefault="00280434" w:rsidP="00F84EBC">
      <w:pPr>
        <w:pStyle w:val="ListParagraph"/>
        <w:numPr>
          <w:ilvl w:val="0"/>
          <w:numId w:val="7"/>
        </w:numPr>
        <w:jc w:val="both"/>
        <w:rPr>
          <w:rFonts w:cs="Calibri"/>
          <w:bCs/>
          <w:color w:val="000000"/>
          <w:u w:val="single"/>
        </w:rPr>
      </w:pPr>
      <w:r w:rsidRPr="00C22336">
        <w:t xml:space="preserve">Valsts drošības dienesta priekšnieka vietnieks </w:t>
      </w:r>
      <w:r w:rsidRPr="00F84EBC">
        <w:rPr>
          <w:b/>
        </w:rPr>
        <w:t>Ints Ulmanis</w:t>
      </w:r>
      <w:r w:rsidRPr="00C22336">
        <w:t>;</w:t>
      </w:r>
    </w:p>
    <w:p w14:paraId="7EA562EB" w14:textId="77777777" w:rsidR="00280434" w:rsidRDefault="00280434" w:rsidP="00280434">
      <w:pPr>
        <w:jc w:val="both"/>
        <w:rPr>
          <w:rStyle w:val="Strong"/>
          <w:rFonts w:cs="Calibri"/>
          <w:b w:val="0"/>
          <w:i/>
          <w:color w:val="000000"/>
          <w:u w:val="single"/>
        </w:rPr>
      </w:pPr>
      <w:r>
        <w:rPr>
          <w:rStyle w:val="Strong"/>
          <w:rFonts w:cs="Calibri"/>
          <w:b w:val="0"/>
          <w:i/>
          <w:color w:val="000000"/>
          <w:u w:val="single"/>
        </w:rPr>
        <w:t>uz 2</w:t>
      </w:r>
      <w:r w:rsidRPr="00280434">
        <w:rPr>
          <w:rStyle w:val="Strong"/>
          <w:rFonts w:cs="Calibri"/>
          <w:b w:val="0"/>
          <w:i/>
          <w:color w:val="000000"/>
          <w:u w:val="single"/>
        </w:rPr>
        <w:t>.</w:t>
      </w:r>
      <w:r>
        <w:rPr>
          <w:rStyle w:val="Strong"/>
          <w:rFonts w:cs="Calibri"/>
          <w:b w:val="0"/>
          <w:i/>
          <w:color w:val="000000"/>
          <w:u w:val="single"/>
        </w:rPr>
        <w:t xml:space="preserve"> </w:t>
      </w:r>
      <w:r w:rsidRPr="00280434">
        <w:rPr>
          <w:rStyle w:val="Strong"/>
          <w:rFonts w:cs="Calibri"/>
          <w:b w:val="0"/>
          <w:i/>
          <w:color w:val="000000"/>
          <w:u w:val="single"/>
        </w:rPr>
        <w:t>jautājumu:</w:t>
      </w:r>
    </w:p>
    <w:p w14:paraId="29D0D852" w14:textId="77777777" w:rsidR="00546313" w:rsidRPr="008E4EE6" w:rsidRDefault="003D07CB" w:rsidP="00546313">
      <w:pPr>
        <w:pStyle w:val="ListParagraph"/>
        <w:numPr>
          <w:ilvl w:val="0"/>
          <w:numId w:val="11"/>
        </w:numPr>
        <w:jc w:val="both"/>
        <w:rPr>
          <w:rFonts w:cs="Calibri"/>
          <w:bCs/>
          <w:color w:val="000000"/>
        </w:rPr>
      </w:pPr>
      <w:r>
        <w:t>Valsts policijas Galvenās kārtības policijas pārvaldes</w:t>
      </w:r>
      <w:r w:rsidR="00730C2F">
        <w:t xml:space="preserve"> Koordinācijas un kontroles pārvaldes</w:t>
      </w:r>
      <w:r w:rsidR="00546313" w:rsidRPr="008E4EE6">
        <w:t xml:space="preserve"> Licencēšanas un atļauju sistēmas biroja priekšnieka vietnieks </w:t>
      </w:r>
      <w:r w:rsidR="00546313" w:rsidRPr="008E4EE6">
        <w:rPr>
          <w:b/>
        </w:rPr>
        <w:t xml:space="preserve">Andris </w:t>
      </w:r>
      <w:proofErr w:type="spellStart"/>
      <w:r w:rsidR="00546313" w:rsidRPr="008E4EE6">
        <w:rPr>
          <w:b/>
        </w:rPr>
        <w:t>Melkers</w:t>
      </w:r>
      <w:proofErr w:type="spellEnd"/>
      <w:r w:rsidR="00546313" w:rsidRPr="008E4EE6">
        <w:t>;</w:t>
      </w:r>
    </w:p>
    <w:p w14:paraId="4C077A82" w14:textId="77777777" w:rsidR="00546313" w:rsidRPr="008E4EE6" w:rsidRDefault="00546313" w:rsidP="00546313">
      <w:pPr>
        <w:pStyle w:val="ListParagraph"/>
        <w:numPr>
          <w:ilvl w:val="0"/>
          <w:numId w:val="11"/>
        </w:numPr>
        <w:jc w:val="both"/>
        <w:rPr>
          <w:rFonts w:cs="Calibri"/>
          <w:bCs/>
          <w:color w:val="000000"/>
        </w:rPr>
      </w:pPr>
      <w:r w:rsidRPr="008E4EE6">
        <w:t xml:space="preserve">Iekšlietu ministrijas Juridiskā departamenta Starptautisko tiesību nodaļas juriskonsults </w:t>
      </w:r>
      <w:r w:rsidRPr="008E4EE6">
        <w:rPr>
          <w:b/>
        </w:rPr>
        <w:t xml:space="preserve">Aleksejs </w:t>
      </w:r>
      <w:proofErr w:type="spellStart"/>
      <w:r w:rsidRPr="008E4EE6">
        <w:rPr>
          <w:b/>
        </w:rPr>
        <w:t>Niščaks</w:t>
      </w:r>
      <w:proofErr w:type="spellEnd"/>
      <w:r w:rsidRPr="008E4EE6">
        <w:t>;</w:t>
      </w:r>
    </w:p>
    <w:p w14:paraId="55F3BA52" w14:textId="77777777" w:rsidR="00546313" w:rsidRPr="008E4EE6" w:rsidRDefault="00546313" w:rsidP="00546313">
      <w:pPr>
        <w:pStyle w:val="ListParagraph"/>
        <w:numPr>
          <w:ilvl w:val="0"/>
          <w:numId w:val="11"/>
        </w:numPr>
        <w:jc w:val="both"/>
        <w:rPr>
          <w:rFonts w:cs="Calibri"/>
          <w:bCs/>
          <w:color w:val="000000"/>
        </w:rPr>
      </w:pPr>
      <w:r w:rsidRPr="008E4EE6">
        <w:t xml:space="preserve">Iekšlietu ministrijas Juridiskā departamenta Starptautisko tiesību nodaļas vadītāja </w:t>
      </w:r>
      <w:r w:rsidRPr="008E4EE6">
        <w:rPr>
          <w:b/>
        </w:rPr>
        <w:t xml:space="preserve">Karina </w:t>
      </w:r>
      <w:proofErr w:type="spellStart"/>
      <w:r w:rsidRPr="008E4EE6">
        <w:rPr>
          <w:b/>
        </w:rPr>
        <w:t>Zagoskina</w:t>
      </w:r>
      <w:proofErr w:type="spellEnd"/>
      <w:r w:rsidRPr="008E4EE6">
        <w:t>;</w:t>
      </w:r>
    </w:p>
    <w:p w14:paraId="023FC79D" w14:textId="77777777" w:rsidR="00546313" w:rsidRPr="008E4EE6" w:rsidRDefault="00546313" w:rsidP="00546313">
      <w:pPr>
        <w:pStyle w:val="ListParagraph"/>
        <w:numPr>
          <w:ilvl w:val="0"/>
          <w:numId w:val="11"/>
        </w:numPr>
        <w:jc w:val="both"/>
        <w:rPr>
          <w:rFonts w:cs="Calibri"/>
          <w:bCs/>
          <w:color w:val="000000"/>
        </w:rPr>
      </w:pPr>
      <w:r w:rsidRPr="008E4EE6">
        <w:t xml:space="preserve">Latvijas Peintbola federācijas valdes priekšsēdētājs, prezidents </w:t>
      </w:r>
      <w:r w:rsidRPr="008E4EE6">
        <w:rPr>
          <w:b/>
        </w:rPr>
        <w:t>Uldis Bērziņš</w:t>
      </w:r>
      <w:r w:rsidRPr="008E4EE6">
        <w:t>;</w:t>
      </w:r>
    </w:p>
    <w:p w14:paraId="63D9941F" w14:textId="77777777" w:rsidR="00546313" w:rsidRPr="008E4EE6" w:rsidRDefault="00546313" w:rsidP="00546313">
      <w:pPr>
        <w:pStyle w:val="ListParagraph"/>
        <w:numPr>
          <w:ilvl w:val="0"/>
          <w:numId w:val="11"/>
        </w:numPr>
        <w:jc w:val="both"/>
        <w:rPr>
          <w:rFonts w:cs="Calibri"/>
          <w:bCs/>
          <w:color w:val="000000"/>
        </w:rPr>
      </w:pPr>
      <w:r w:rsidRPr="008E4EE6">
        <w:t xml:space="preserve">Tieslietu ministrijas Valststiesību departamenta Administratīvo tiesību nodaļas vadītāja </w:t>
      </w:r>
      <w:r w:rsidRPr="008E4EE6">
        <w:rPr>
          <w:b/>
        </w:rPr>
        <w:t>Guna Žvīgure</w:t>
      </w:r>
      <w:r w:rsidRPr="008E4EE6">
        <w:t>;</w:t>
      </w:r>
    </w:p>
    <w:p w14:paraId="2D144B0C" w14:textId="77777777" w:rsidR="00546313" w:rsidRPr="008E4EE6" w:rsidRDefault="00546313" w:rsidP="00546313">
      <w:pPr>
        <w:pStyle w:val="ListParagraph"/>
        <w:numPr>
          <w:ilvl w:val="0"/>
          <w:numId w:val="11"/>
        </w:numPr>
        <w:jc w:val="both"/>
        <w:rPr>
          <w:rFonts w:cs="Calibri"/>
          <w:bCs/>
          <w:color w:val="000000"/>
        </w:rPr>
      </w:pPr>
      <w:r w:rsidRPr="008E4EE6">
        <w:t xml:space="preserve">Tieslietu ministrijas Valststiesību departamenta Administratīvo tiesību nodaļas juriste </w:t>
      </w:r>
      <w:r w:rsidRPr="008E4EE6">
        <w:rPr>
          <w:b/>
        </w:rPr>
        <w:t>Linda Upīte</w:t>
      </w:r>
      <w:r w:rsidRPr="008E4EE6">
        <w:t>;</w:t>
      </w:r>
    </w:p>
    <w:p w14:paraId="7E8FD768" w14:textId="77777777" w:rsidR="00546313" w:rsidRPr="008E4EE6" w:rsidRDefault="00546313" w:rsidP="00546313">
      <w:pPr>
        <w:pStyle w:val="ListParagraph"/>
        <w:numPr>
          <w:ilvl w:val="0"/>
          <w:numId w:val="11"/>
        </w:numPr>
        <w:jc w:val="both"/>
        <w:rPr>
          <w:rFonts w:cs="Calibri"/>
          <w:bCs/>
          <w:color w:val="000000"/>
        </w:rPr>
      </w:pPr>
      <w:r w:rsidRPr="008E4EE6">
        <w:t xml:space="preserve">Zemkopības ministrijas Meža departamenta Meža resursu un medību nodaļas vecākais referents </w:t>
      </w:r>
      <w:r w:rsidRPr="008E4EE6">
        <w:rPr>
          <w:b/>
        </w:rPr>
        <w:t>Jānis Bārs</w:t>
      </w:r>
      <w:r w:rsidRPr="008E4EE6">
        <w:t>;</w:t>
      </w:r>
    </w:p>
    <w:p w14:paraId="6F47BEFE" w14:textId="77777777" w:rsidR="00546313" w:rsidRDefault="00546313" w:rsidP="00546313">
      <w:pPr>
        <w:jc w:val="both"/>
        <w:rPr>
          <w:rStyle w:val="Strong"/>
          <w:rFonts w:cs="Calibri"/>
          <w:b w:val="0"/>
          <w:i/>
          <w:color w:val="000000"/>
          <w:u w:val="single"/>
        </w:rPr>
      </w:pPr>
      <w:r>
        <w:rPr>
          <w:rStyle w:val="Strong"/>
          <w:rFonts w:cs="Calibri"/>
          <w:b w:val="0"/>
          <w:i/>
          <w:color w:val="000000"/>
          <w:u w:val="single"/>
        </w:rPr>
        <w:t>uz 3</w:t>
      </w:r>
      <w:r w:rsidRPr="00280434">
        <w:rPr>
          <w:rStyle w:val="Strong"/>
          <w:rFonts w:cs="Calibri"/>
          <w:b w:val="0"/>
          <w:i/>
          <w:color w:val="000000"/>
          <w:u w:val="single"/>
        </w:rPr>
        <w:t>.</w:t>
      </w:r>
      <w:r>
        <w:rPr>
          <w:rStyle w:val="Strong"/>
          <w:rFonts w:cs="Calibri"/>
          <w:b w:val="0"/>
          <w:i/>
          <w:color w:val="000000"/>
          <w:u w:val="single"/>
        </w:rPr>
        <w:t xml:space="preserve"> </w:t>
      </w:r>
      <w:r w:rsidRPr="00280434">
        <w:rPr>
          <w:rStyle w:val="Strong"/>
          <w:rFonts w:cs="Calibri"/>
          <w:b w:val="0"/>
          <w:i/>
          <w:color w:val="000000"/>
          <w:u w:val="single"/>
        </w:rPr>
        <w:t>jautājumu:</w:t>
      </w:r>
    </w:p>
    <w:p w14:paraId="2E770D30" w14:textId="77777777" w:rsidR="00387C8E" w:rsidRPr="00387C8E" w:rsidRDefault="00387C8E" w:rsidP="00387C8E">
      <w:pPr>
        <w:pStyle w:val="ListParagraph"/>
        <w:numPr>
          <w:ilvl w:val="0"/>
          <w:numId w:val="13"/>
        </w:numPr>
        <w:tabs>
          <w:tab w:val="left" w:pos="1418"/>
        </w:tabs>
        <w:jc w:val="both"/>
        <w:rPr>
          <w:bCs/>
        </w:rPr>
      </w:pPr>
      <w:r w:rsidRPr="00387C8E">
        <w:t xml:space="preserve">Aizsardzības Ministrijas Industrijas un pētniecības atbalsta nodaļas vadītājs </w:t>
      </w:r>
      <w:r w:rsidRPr="00387C8E">
        <w:rPr>
          <w:b/>
        </w:rPr>
        <w:t>Mārtiņš Mežulis</w:t>
      </w:r>
      <w:r w:rsidRPr="00387C8E">
        <w:t>;</w:t>
      </w:r>
    </w:p>
    <w:p w14:paraId="2841A81B" w14:textId="77777777" w:rsidR="00387C8E" w:rsidRPr="00387C8E" w:rsidRDefault="00387C8E" w:rsidP="00387C8E">
      <w:pPr>
        <w:pStyle w:val="ListParagraph"/>
        <w:numPr>
          <w:ilvl w:val="0"/>
          <w:numId w:val="13"/>
        </w:numPr>
        <w:tabs>
          <w:tab w:val="left" w:pos="1418"/>
        </w:tabs>
        <w:jc w:val="both"/>
        <w:rPr>
          <w:bCs/>
        </w:rPr>
      </w:pPr>
      <w:r w:rsidRPr="00387C8E">
        <w:t>Aizsardzības ministrijas Juridiskā departamenta Tiesību aktu nodaļas vadītāja vietniece</w:t>
      </w:r>
      <w:r w:rsidRPr="00387C8E">
        <w:rPr>
          <w:b/>
        </w:rPr>
        <w:t xml:space="preserve"> Irina </w:t>
      </w:r>
      <w:proofErr w:type="spellStart"/>
      <w:r w:rsidRPr="00387C8E">
        <w:rPr>
          <w:b/>
        </w:rPr>
        <w:t>Šamarina</w:t>
      </w:r>
      <w:proofErr w:type="spellEnd"/>
      <w:r w:rsidRPr="00387C8E">
        <w:t>;</w:t>
      </w:r>
    </w:p>
    <w:p w14:paraId="79DADA17" w14:textId="77777777" w:rsidR="00546313" w:rsidRDefault="00546313" w:rsidP="00546313">
      <w:pPr>
        <w:jc w:val="both"/>
        <w:rPr>
          <w:rStyle w:val="Strong"/>
          <w:rFonts w:cs="Calibri"/>
          <w:b w:val="0"/>
          <w:i/>
          <w:color w:val="000000"/>
          <w:u w:val="single"/>
        </w:rPr>
      </w:pPr>
      <w:r>
        <w:rPr>
          <w:rStyle w:val="Strong"/>
          <w:rFonts w:cs="Calibri"/>
          <w:b w:val="0"/>
          <w:i/>
          <w:color w:val="000000"/>
          <w:u w:val="single"/>
        </w:rPr>
        <w:t>uz 4</w:t>
      </w:r>
      <w:r w:rsidRPr="00280434">
        <w:rPr>
          <w:rStyle w:val="Strong"/>
          <w:rFonts w:cs="Calibri"/>
          <w:b w:val="0"/>
          <w:i/>
          <w:color w:val="000000"/>
          <w:u w:val="single"/>
        </w:rPr>
        <w:t>.</w:t>
      </w:r>
      <w:r>
        <w:rPr>
          <w:rStyle w:val="Strong"/>
          <w:rFonts w:cs="Calibri"/>
          <w:b w:val="0"/>
          <w:i/>
          <w:color w:val="000000"/>
          <w:u w:val="single"/>
        </w:rPr>
        <w:t xml:space="preserve"> </w:t>
      </w:r>
      <w:r w:rsidRPr="00280434">
        <w:rPr>
          <w:rStyle w:val="Strong"/>
          <w:rFonts w:cs="Calibri"/>
          <w:b w:val="0"/>
          <w:i/>
          <w:color w:val="000000"/>
          <w:u w:val="single"/>
        </w:rPr>
        <w:t>jautājumu:</w:t>
      </w:r>
    </w:p>
    <w:p w14:paraId="5BED8CBB" w14:textId="77777777" w:rsidR="008E4EE6" w:rsidRPr="008E4EE6" w:rsidRDefault="008E4EE6" w:rsidP="008E4EE6">
      <w:pPr>
        <w:pStyle w:val="ListParagraph"/>
        <w:numPr>
          <w:ilvl w:val="0"/>
          <w:numId w:val="15"/>
        </w:numPr>
        <w:tabs>
          <w:tab w:val="left" w:pos="1418"/>
        </w:tabs>
        <w:jc w:val="both"/>
        <w:rPr>
          <w:bCs/>
        </w:rPr>
      </w:pPr>
      <w:r w:rsidRPr="005F2C64">
        <w:t xml:space="preserve">Tieslietu ministrijas Tiesu sistēmas politikas departamenta juriste </w:t>
      </w:r>
      <w:r w:rsidRPr="008E4EE6">
        <w:rPr>
          <w:b/>
        </w:rPr>
        <w:t>Inese Gaile;</w:t>
      </w:r>
    </w:p>
    <w:p w14:paraId="433CBCD2" w14:textId="77777777" w:rsidR="008E4EE6" w:rsidRPr="008E4EE6" w:rsidRDefault="008E4EE6" w:rsidP="008E4EE6">
      <w:pPr>
        <w:pStyle w:val="ListParagraph"/>
        <w:numPr>
          <w:ilvl w:val="0"/>
          <w:numId w:val="15"/>
        </w:numPr>
        <w:tabs>
          <w:tab w:val="left" w:pos="1418"/>
        </w:tabs>
        <w:jc w:val="both"/>
        <w:rPr>
          <w:bCs/>
        </w:rPr>
      </w:pPr>
      <w:r w:rsidRPr="005F2C64">
        <w:t xml:space="preserve">Tieslietu ministrijas Tiesu sistēmas politikas departamenta juriste </w:t>
      </w:r>
      <w:r w:rsidRPr="008E4EE6">
        <w:rPr>
          <w:b/>
        </w:rPr>
        <w:t>Laura Līce;</w:t>
      </w:r>
    </w:p>
    <w:p w14:paraId="0C24AACB" w14:textId="77777777" w:rsidR="008E4EE6" w:rsidRPr="008E4EE6" w:rsidRDefault="008E4EE6" w:rsidP="008E4EE6">
      <w:pPr>
        <w:pStyle w:val="ListParagraph"/>
        <w:numPr>
          <w:ilvl w:val="0"/>
          <w:numId w:val="15"/>
        </w:numPr>
        <w:tabs>
          <w:tab w:val="left" w:pos="1418"/>
        </w:tabs>
        <w:jc w:val="both"/>
        <w:rPr>
          <w:bCs/>
        </w:rPr>
      </w:pPr>
      <w:r w:rsidRPr="005F2C64">
        <w:t>Aizsardzības ministrijas Juridiskā departamenta Tiesību aktu nodaļas vadītāja vietniece</w:t>
      </w:r>
      <w:r w:rsidRPr="008E4EE6">
        <w:rPr>
          <w:b/>
        </w:rPr>
        <w:t xml:space="preserve"> Irina </w:t>
      </w:r>
      <w:proofErr w:type="spellStart"/>
      <w:r w:rsidRPr="008E4EE6">
        <w:rPr>
          <w:b/>
        </w:rPr>
        <w:t>Šamarina</w:t>
      </w:r>
      <w:proofErr w:type="spellEnd"/>
      <w:r w:rsidRPr="008E4EE6">
        <w:rPr>
          <w:b/>
        </w:rPr>
        <w:t>;</w:t>
      </w:r>
    </w:p>
    <w:p w14:paraId="75B8F3CD" w14:textId="77777777" w:rsidR="008E4EE6" w:rsidRPr="008E4EE6" w:rsidRDefault="008E4EE6" w:rsidP="008E4EE6">
      <w:pPr>
        <w:pStyle w:val="ListParagraph"/>
        <w:numPr>
          <w:ilvl w:val="0"/>
          <w:numId w:val="15"/>
        </w:numPr>
        <w:tabs>
          <w:tab w:val="left" w:pos="1418"/>
        </w:tabs>
        <w:jc w:val="both"/>
        <w:rPr>
          <w:bCs/>
        </w:rPr>
      </w:pPr>
      <w:r w:rsidRPr="00C22336">
        <w:t xml:space="preserve">Valsts drošības dienesta priekšnieka vietnieks </w:t>
      </w:r>
      <w:r w:rsidRPr="008E4EE6">
        <w:rPr>
          <w:b/>
        </w:rPr>
        <w:t>Ints Ulmanis</w:t>
      </w:r>
      <w:r w:rsidRPr="00C22336">
        <w:t>;</w:t>
      </w:r>
    </w:p>
    <w:p w14:paraId="536DF94E" w14:textId="77777777" w:rsidR="009B3D77" w:rsidRDefault="009B3D77" w:rsidP="0003401B">
      <w:pPr>
        <w:jc w:val="both"/>
        <w:rPr>
          <w:rStyle w:val="Strong"/>
          <w:b w:val="0"/>
        </w:rPr>
      </w:pPr>
    </w:p>
    <w:p w14:paraId="3D020CAA" w14:textId="77777777" w:rsidR="0003401B" w:rsidRDefault="0003401B" w:rsidP="0003401B">
      <w:pPr>
        <w:jc w:val="both"/>
        <w:rPr>
          <w:rStyle w:val="Strong"/>
          <w:b w:val="0"/>
          <w:bCs w:val="0"/>
          <w:szCs w:val="22"/>
        </w:rPr>
      </w:pPr>
      <w:r w:rsidRPr="00431496">
        <w:rPr>
          <w:rStyle w:val="Strong"/>
          <w:b w:val="0"/>
        </w:rPr>
        <w:t>Saeimas Juridiskā biroja vecākā juridiskā padomniece</w:t>
      </w:r>
      <w:r>
        <w:rPr>
          <w:rStyle w:val="Strong"/>
        </w:rPr>
        <w:t xml:space="preserve"> Līvija Millere</w:t>
      </w:r>
      <w:r w:rsidRPr="0003401B">
        <w:rPr>
          <w:rStyle w:val="Strong"/>
          <w:b w:val="0"/>
        </w:rPr>
        <w:t>;</w:t>
      </w:r>
    </w:p>
    <w:p w14:paraId="12AC9BBE" w14:textId="77777777" w:rsidR="00DF1334" w:rsidRPr="00523121" w:rsidRDefault="004A744F" w:rsidP="005D610B">
      <w:pPr>
        <w:tabs>
          <w:tab w:val="left" w:pos="1418"/>
        </w:tabs>
        <w:jc w:val="both"/>
        <w:rPr>
          <w:rStyle w:val="Strong"/>
          <w:bCs w:val="0"/>
        </w:rPr>
      </w:pPr>
      <w:r w:rsidRPr="004A744F">
        <w:rPr>
          <w:rStyle w:val="Strong"/>
          <w:b w:val="0"/>
          <w:u w:val="single"/>
        </w:rPr>
        <w:t>Komisijas darbinieki:</w:t>
      </w:r>
      <w:r w:rsidRPr="00874BA0">
        <w:rPr>
          <w:rStyle w:val="Strong"/>
        </w:rPr>
        <w:t xml:space="preserve"> </w:t>
      </w:r>
      <w:r w:rsidR="00FE29A9">
        <w:rPr>
          <w:rStyle w:val="Strong"/>
          <w:b w:val="0"/>
        </w:rPr>
        <w:t xml:space="preserve">vecākā konsultante </w:t>
      </w:r>
      <w:r w:rsidR="00FE29A9" w:rsidRPr="00FE29A9">
        <w:rPr>
          <w:rStyle w:val="Strong"/>
        </w:rPr>
        <w:t xml:space="preserve">Ieva </w:t>
      </w:r>
      <w:proofErr w:type="spellStart"/>
      <w:r w:rsidR="00FE29A9" w:rsidRPr="00FE29A9">
        <w:rPr>
          <w:rStyle w:val="Strong"/>
        </w:rPr>
        <w:t>Barvika</w:t>
      </w:r>
      <w:proofErr w:type="spellEnd"/>
      <w:r w:rsidR="00FE29A9" w:rsidRPr="001A2D54">
        <w:rPr>
          <w:rStyle w:val="Strong"/>
        </w:rPr>
        <w:t>,</w:t>
      </w:r>
      <w:r w:rsidR="00FE29A9">
        <w:rPr>
          <w:rStyle w:val="Strong"/>
          <w:b w:val="0"/>
        </w:rPr>
        <w:t xml:space="preserve"> </w:t>
      </w:r>
      <w:r w:rsidR="00C7629A">
        <w:rPr>
          <w:rStyle w:val="Strong"/>
          <w:b w:val="0"/>
        </w:rPr>
        <w:t>konsultanti</w:t>
      </w:r>
      <w:r w:rsidR="003B1BF3" w:rsidRPr="00523121">
        <w:rPr>
          <w:rStyle w:val="Strong"/>
          <w:b w:val="0"/>
        </w:rPr>
        <w:t xml:space="preserve"> </w:t>
      </w:r>
      <w:r w:rsidR="00385542">
        <w:rPr>
          <w:rStyle w:val="Strong"/>
        </w:rPr>
        <w:t>Kristiāna Bumbiere</w:t>
      </w:r>
      <w:r w:rsidR="00997E49">
        <w:rPr>
          <w:rStyle w:val="Strong"/>
          <w:b w:val="0"/>
        </w:rPr>
        <w:t xml:space="preserve">, </w:t>
      </w:r>
      <w:r w:rsidR="00BA3638" w:rsidRPr="00523121">
        <w:rPr>
          <w:rStyle w:val="Strong"/>
        </w:rPr>
        <w:t>Inese Silabr</w:t>
      </w:r>
      <w:r w:rsidR="003B1BF3" w:rsidRPr="00523121">
        <w:rPr>
          <w:rStyle w:val="Strong"/>
        </w:rPr>
        <w:t>iede</w:t>
      </w:r>
      <w:r w:rsidR="00797951" w:rsidRPr="00797951">
        <w:rPr>
          <w:rStyle w:val="Strong"/>
          <w:b w:val="0"/>
        </w:rPr>
        <w:t>,</w:t>
      </w:r>
      <w:r w:rsidR="00797951">
        <w:rPr>
          <w:rStyle w:val="Strong"/>
        </w:rPr>
        <w:t xml:space="preserve"> Daina </w:t>
      </w:r>
      <w:proofErr w:type="spellStart"/>
      <w:r w:rsidR="00797951">
        <w:rPr>
          <w:rStyle w:val="Strong"/>
        </w:rPr>
        <w:t>Sunepa</w:t>
      </w:r>
      <w:proofErr w:type="spellEnd"/>
      <w:r w:rsidR="00DF2DA0" w:rsidRPr="00523121">
        <w:rPr>
          <w:rStyle w:val="Strong"/>
        </w:rPr>
        <w:t xml:space="preserve"> </w:t>
      </w:r>
      <w:r w:rsidR="00DF2DA0" w:rsidRPr="00523121">
        <w:rPr>
          <w:rStyle w:val="Strong"/>
          <w:b w:val="0"/>
        </w:rPr>
        <w:t>un</w:t>
      </w:r>
      <w:r w:rsidR="00DF2DA0" w:rsidRPr="00523121">
        <w:rPr>
          <w:rStyle w:val="Strong"/>
        </w:rPr>
        <w:t xml:space="preserve"> Māris </w:t>
      </w:r>
      <w:proofErr w:type="spellStart"/>
      <w:r w:rsidR="00DF2DA0" w:rsidRPr="00523121">
        <w:rPr>
          <w:rStyle w:val="Strong"/>
        </w:rPr>
        <w:t>Veinalds</w:t>
      </w:r>
      <w:proofErr w:type="spellEnd"/>
    </w:p>
    <w:p w14:paraId="02DF9487"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 xml:space="preserve">priekšsēdētājs </w:t>
      </w:r>
      <w:r w:rsidR="00972AEF">
        <w:t>J.Rancāns</w:t>
      </w:r>
    </w:p>
    <w:p w14:paraId="5651C3FA" w14:textId="77777777"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7A6026" w:rsidRPr="00523121">
        <w:rPr>
          <w:bCs/>
        </w:rPr>
        <w:t>I.Silabriede</w:t>
      </w:r>
    </w:p>
    <w:p w14:paraId="19D82BDC" w14:textId="77777777" w:rsidR="00473AC6" w:rsidRPr="00523121" w:rsidRDefault="006D1857" w:rsidP="005D610B">
      <w:pPr>
        <w:jc w:val="both"/>
        <w:rPr>
          <w:bCs/>
        </w:rPr>
      </w:pPr>
      <w:r w:rsidRPr="00523121">
        <w:rPr>
          <w:b/>
          <w:bCs/>
        </w:rPr>
        <w:t xml:space="preserve">Sēdes veids: </w:t>
      </w:r>
      <w:r w:rsidR="0013430C" w:rsidRPr="00523121">
        <w:rPr>
          <w:bCs/>
        </w:rPr>
        <w:t>atklāta</w:t>
      </w:r>
    </w:p>
    <w:p w14:paraId="15175FD4" w14:textId="77777777" w:rsidR="00AD10D1" w:rsidRDefault="00AD10D1" w:rsidP="005D610B">
      <w:pPr>
        <w:jc w:val="both"/>
        <w:rPr>
          <w:bCs/>
        </w:rPr>
      </w:pPr>
    </w:p>
    <w:p w14:paraId="34A136F0" w14:textId="77777777" w:rsidR="00D06C17" w:rsidRDefault="005E5CE4" w:rsidP="005E5CE4">
      <w:pPr>
        <w:jc w:val="both"/>
        <w:rPr>
          <w:bCs/>
          <w:i/>
        </w:rPr>
      </w:pPr>
      <w:r>
        <w:rPr>
          <w:bCs/>
          <w:i/>
          <w:u w:val="single"/>
        </w:rPr>
        <w:lastRenderedPageBreak/>
        <w:t>Izskatāmie dokumenti:</w:t>
      </w:r>
      <w:r>
        <w:rPr>
          <w:bCs/>
          <w:i/>
        </w:rPr>
        <w:t xml:space="preserve"> </w:t>
      </w:r>
    </w:p>
    <w:p w14:paraId="49CF91B0" w14:textId="12C76524" w:rsidR="005E5CE4" w:rsidRDefault="00CC311A" w:rsidP="005E5CE4">
      <w:pPr>
        <w:jc w:val="both"/>
        <w:rPr>
          <w:bCs/>
          <w:i/>
        </w:rPr>
      </w:pPr>
      <w:r>
        <w:rPr>
          <w:bCs/>
          <w:i/>
        </w:rPr>
        <w:t xml:space="preserve"> Iekšlietu ministrijas 05.12.2019. vēstule Nr.1-28/2956 (Saeimas reģ. Nr. 2/2994-13/19)</w:t>
      </w:r>
      <w:r w:rsidR="006F4D39">
        <w:rPr>
          <w:bCs/>
          <w:i/>
        </w:rPr>
        <w:t>.</w:t>
      </w:r>
    </w:p>
    <w:p w14:paraId="2EB7B181" w14:textId="77777777" w:rsidR="004A744F" w:rsidRPr="004A744F" w:rsidRDefault="004A744F" w:rsidP="005D610B">
      <w:pPr>
        <w:jc w:val="both"/>
        <w:rPr>
          <w:bCs/>
        </w:rPr>
      </w:pPr>
    </w:p>
    <w:p w14:paraId="58217CAD" w14:textId="77777777" w:rsidR="00181D89" w:rsidRPr="00523121" w:rsidRDefault="009729FF" w:rsidP="005D610B">
      <w:pPr>
        <w:pStyle w:val="BodyText3"/>
        <w:rPr>
          <w:u w:val="single"/>
        </w:rPr>
      </w:pPr>
      <w:r w:rsidRPr="00523121">
        <w:rPr>
          <w:u w:val="single"/>
        </w:rPr>
        <w:t>D</w:t>
      </w:r>
      <w:r w:rsidR="006D1857" w:rsidRPr="00523121">
        <w:rPr>
          <w:u w:val="single"/>
        </w:rPr>
        <w:t>arba kārtība:</w:t>
      </w:r>
    </w:p>
    <w:p w14:paraId="17B8D862" w14:textId="77777777" w:rsidR="000A35AB" w:rsidRPr="00244402" w:rsidRDefault="001F7093" w:rsidP="000A35AB">
      <w:pPr>
        <w:pStyle w:val="ListParagraph"/>
        <w:numPr>
          <w:ilvl w:val="0"/>
          <w:numId w:val="4"/>
        </w:numPr>
        <w:tabs>
          <w:tab w:val="left" w:pos="1418"/>
        </w:tabs>
        <w:jc w:val="both"/>
        <w:rPr>
          <w:b/>
        </w:rPr>
      </w:pPr>
      <w:r>
        <w:rPr>
          <w:b/>
        </w:rPr>
        <w:t>Grozījums</w:t>
      </w:r>
      <w:r w:rsidR="000A35AB" w:rsidRPr="00244402">
        <w:rPr>
          <w:b/>
        </w:rPr>
        <w:t xml:space="preserve"> Latvijas Republikas Zemessardzes likumā (470/Lp13) 2. lasījums.</w:t>
      </w:r>
    </w:p>
    <w:p w14:paraId="2951F1C8" w14:textId="77777777" w:rsidR="000A35AB" w:rsidRPr="00244402" w:rsidRDefault="000A35AB" w:rsidP="000A35AB">
      <w:pPr>
        <w:pStyle w:val="ListParagraph"/>
        <w:numPr>
          <w:ilvl w:val="0"/>
          <w:numId w:val="4"/>
        </w:numPr>
        <w:tabs>
          <w:tab w:val="left" w:pos="1418"/>
        </w:tabs>
        <w:jc w:val="both"/>
        <w:rPr>
          <w:b/>
        </w:rPr>
      </w:pPr>
      <w:r w:rsidRPr="00244402">
        <w:rPr>
          <w:b/>
        </w:rPr>
        <w:t>Grozījumi Ieroču aprites likumā (</w:t>
      </w:r>
      <w:hyperlink r:id="rId8" w:tgtFrame="_blank" w:history="1">
        <w:r w:rsidRPr="00244402">
          <w:rPr>
            <w:b/>
          </w:rPr>
          <w:t>473/Lp13</w:t>
        </w:r>
      </w:hyperlink>
      <w:r w:rsidRPr="00244402">
        <w:rPr>
          <w:b/>
        </w:rPr>
        <w:t>) 2. lasījums.</w:t>
      </w:r>
    </w:p>
    <w:p w14:paraId="47B558C0" w14:textId="77777777" w:rsidR="000A35AB" w:rsidRPr="00244402" w:rsidRDefault="000A35AB" w:rsidP="000A35AB">
      <w:pPr>
        <w:pStyle w:val="ListParagraph"/>
        <w:numPr>
          <w:ilvl w:val="0"/>
          <w:numId w:val="4"/>
        </w:numPr>
        <w:tabs>
          <w:tab w:val="left" w:pos="1418"/>
        </w:tabs>
        <w:jc w:val="both"/>
        <w:rPr>
          <w:b/>
        </w:rPr>
      </w:pPr>
      <w:r w:rsidRPr="00244402">
        <w:rPr>
          <w:b/>
        </w:rPr>
        <w:t>Grozījumi Mobilizācijas likumā (360/Lp13) 3. lasījums.</w:t>
      </w:r>
    </w:p>
    <w:p w14:paraId="131AA873" w14:textId="77777777" w:rsidR="000A35AB" w:rsidRPr="00244402" w:rsidRDefault="000A35AB" w:rsidP="000A35AB">
      <w:pPr>
        <w:pStyle w:val="ListParagraph"/>
        <w:numPr>
          <w:ilvl w:val="0"/>
          <w:numId w:val="4"/>
        </w:numPr>
        <w:tabs>
          <w:tab w:val="left" w:pos="1418"/>
        </w:tabs>
        <w:jc w:val="both"/>
        <w:rPr>
          <w:b/>
        </w:rPr>
      </w:pPr>
      <w:r w:rsidRPr="00244402">
        <w:rPr>
          <w:b/>
        </w:rPr>
        <w:t>Grozījumi Karatiesu likumā (504/Lp13) 1. lasījums.</w:t>
      </w:r>
    </w:p>
    <w:p w14:paraId="00BD106F" w14:textId="77777777" w:rsidR="000A35AB" w:rsidRPr="00244402" w:rsidRDefault="000A35AB" w:rsidP="000A35AB">
      <w:pPr>
        <w:pStyle w:val="ListParagraph"/>
        <w:numPr>
          <w:ilvl w:val="0"/>
          <w:numId w:val="4"/>
        </w:numPr>
        <w:tabs>
          <w:tab w:val="left" w:pos="1418"/>
        </w:tabs>
        <w:jc w:val="both"/>
        <w:rPr>
          <w:b/>
        </w:rPr>
      </w:pPr>
      <w:r w:rsidRPr="00244402">
        <w:rPr>
          <w:b/>
        </w:rPr>
        <w:t>Dažādi.</w:t>
      </w:r>
    </w:p>
    <w:p w14:paraId="702C1ED4" w14:textId="77777777" w:rsidR="000A35AB" w:rsidRPr="000A35AB" w:rsidRDefault="000A35AB" w:rsidP="00C67181">
      <w:pPr>
        <w:tabs>
          <w:tab w:val="left" w:pos="1418"/>
        </w:tabs>
        <w:ind w:left="357" w:hanging="73"/>
      </w:pPr>
    </w:p>
    <w:p w14:paraId="67A7A72C" w14:textId="77777777" w:rsidR="00CE1FD6" w:rsidRDefault="00CE1FD6" w:rsidP="00C67181">
      <w:pPr>
        <w:tabs>
          <w:tab w:val="left" w:pos="1418"/>
        </w:tabs>
        <w:ind w:left="357" w:hanging="73"/>
      </w:pPr>
      <w:r>
        <w:rPr>
          <w:b/>
        </w:rPr>
        <w:t xml:space="preserve">J.Rancāns </w:t>
      </w:r>
      <w:r w:rsidRPr="00CE1FD6">
        <w:t>atklāj sēdi</w:t>
      </w:r>
      <w:r w:rsidR="00CC311A">
        <w:t xml:space="preserve"> un</w:t>
      </w:r>
      <w:r w:rsidR="001A2D54">
        <w:t xml:space="preserve"> </w:t>
      </w:r>
      <w:r>
        <w:t>iepazīstina izskatāmo darba k</w:t>
      </w:r>
      <w:r w:rsidR="00CC311A">
        <w:t>ārtību</w:t>
      </w:r>
      <w:r w:rsidRPr="00CE1FD6">
        <w:t>.</w:t>
      </w:r>
    </w:p>
    <w:p w14:paraId="25C5279D" w14:textId="77777777" w:rsidR="00CE1FD6" w:rsidRPr="00CE1FD6" w:rsidRDefault="00CE1FD6" w:rsidP="00CE1FD6">
      <w:pPr>
        <w:tabs>
          <w:tab w:val="left" w:pos="1418"/>
        </w:tabs>
        <w:ind w:left="357"/>
      </w:pPr>
    </w:p>
    <w:p w14:paraId="178D89B4" w14:textId="77777777" w:rsidR="00CE1FD6" w:rsidRPr="00CE1FD6" w:rsidRDefault="00CE1FD6" w:rsidP="000A35AB">
      <w:pPr>
        <w:tabs>
          <w:tab w:val="left" w:pos="1418"/>
        </w:tabs>
        <w:ind w:left="358" w:hanging="74"/>
        <w:rPr>
          <w:b/>
        </w:rPr>
      </w:pPr>
      <w:r>
        <w:rPr>
          <w:b/>
        </w:rPr>
        <w:t xml:space="preserve">1. </w:t>
      </w:r>
      <w:r w:rsidR="001F7093">
        <w:rPr>
          <w:b/>
        </w:rPr>
        <w:t>Grozījums</w:t>
      </w:r>
      <w:r w:rsidRPr="00CE1FD6">
        <w:rPr>
          <w:b/>
        </w:rPr>
        <w:t xml:space="preserve"> Latvijas Republikas </w:t>
      </w:r>
      <w:r w:rsidR="000A35AB" w:rsidRPr="00244402">
        <w:rPr>
          <w:b/>
        </w:rPr>
        <w:t>Zemessardzes</w:t>
      </w:r>
      <w:r w:rsidR="000A35AB" w:rsidRPr="00CE1FD6">
        <w:rPr>
          <w:b/>
        </w:rPr>
        <w:t xml:space="preserve"> </w:t>
      </w:r>
      <w:r w:rsidR="000A35AB">
        <w:rPr>
          <w:b/>
        </w:rPr>
        <w:t>likumā (470/Lp13) 2</w:t>
      </w:r>
      <w:r w:rsidRPr="00CE1FD6">
        <w:rPr>
          <w:b/>
        </w:rPr>
        <w:t>. lasījums.</w:t>
      </w:r>
    </w:p>
    <w:p w14:paraId="2BE885CD" w14:textId="77777777" w:rsidR="000A35AB" w:rsidRDefault="000A35AB" w:rsidP="00C67181">
      <w:pPr>
        <w:tabs>
          <w:tab w:val="left" w:pos="1418"/>
        </w:tabs>
        <w:ind w:left="357" w:hanging="73"/>
        <w:rPr>
          <w:b/>
        </w:rPr>
      </w:pPr>
    </w:p>
    <w:p w14:paraId="1261C0EC" w14:textId="77777777" w:rsidR="004D033D" w:rsidRDefault="00CE1FD6" w:rsidP="008767FF">
      <w:pPr>
        <w:tabs>
          <w:tab w:val="left" w:pos="1418"/>
        </w:tabs>
        <w:ind w:firstLine="284"/>
        <w:jc w:val="both"/>
      </w:pPr>
      <w:r>
        <w:rPr>
          <w:b/>
        </w:rPr>
        <w:t xml:space="preserve">J.Rancāns </w:t>
      </w:r>
      <w:r w:rsidR="004D033D" w:rsidRPr="004D033D">
        <w:t>informē</w:t>
      </w:r>
      <w:r w:rsidR="004D033D">
        <w:t xml:space="preserve">, ka izskatīšanai ietverti </w:t>
      </w:r>
      <w:r w:rsidR="004D033D" w:rsidRPr="00640D3F">
        <w:rPr>
          <w:color w:val="282828"/>
          <w:shd w:val="clear" w:color="auto" w:fill="FCFCF5"/>
        </w:rPr>
        <w:t>divi komisijas virzītie priekšlikumi</w:t>
      </w:r>
      <w:r w:rsidR="004D033D">
        <w:t xml:space="preserve">. </w:t>
      </w:r>
      <w:r w:rsidR="008767FF">
        <w:t>Priekšlikums Nr. 1</w:t>
      </w:r>
      <w:r w:rsidR="004D033D" w:rsidRPr="004D033D">
        <w:t xml:space="preserve"> paredz </w:t>
      </w:r>
      <w:r w:rsidR="004D033D">
        <w:t>tehniskus grozījumus – subjekta nosaukuma nomaiņu, kura nepieciešamība jau tika izdiskutēta, izskatot likumprojektu 1. lasījumā.</w:t>
      </w:r>
    </w:p>
    <w:p w14:paraId="4B32E118" w14:textId="77777777" w:rsidR="008767FF" w:rsidRPr="00916D93" w:rsidRDefault="008767FF" w:rsidP="008767FF">
      <w:pPr>
        <w:ind w:firstLine="284"/>
        <w:jc w:val="both"/>
        <w:rPr>
          <w:i/>
        </w:rPr>
      </w:pPr>
      <w:r>
        <w:rPr>
          <w:i/>
        </w:rPr>
        <w:t>Deputātiem nav iebildumu</w:t>
      </w:r>
      <w:r w:rsidRPr="00916D93">
        <w:rPr>
          <w:i/>
        </w:rPr>
        <w:t>.</w:t>
      </w:r>
    </w:p>
    <w:p w14:paraId="79F23ADE" w14:textId="77777777" w:rsidR="004D033D" w:rsidRPr="000755C2" w:rsidRDefault="000755C2" w:rsidP="008767FF">
      <w:pPr>
        <w:tabs>
          <w:tab w:val="left" w:pos="1418"/>
        </w:tabs>
        <w:ind w:firstLine="284"/>
        <w:jc w:val="both"/>
      </w:pPr>
      <w:r>
        <w:t>Komisijas priekšlikumā Nr.</w:t>
      </w:r>
      <w:r w:rsidR="009F63B8">
        <w:t xml:space="preserve"> </w:t>
      </w:r>
      <w:r>
        <w:t>2 ierosināts a</w:t>
      </w:r>
      <w:r w:rsidRPr="000755C2">
        <w:t>psvērt nepieciešamību paplašināt likuma 14. panta pirmās daļ</w:t>
      </w:r>
      <w:r>
        <w:t xml:space="preserve">as 2.punktā uzskaitīto subjektu </w:t>
      </w:r>
      <w:r w:rsidRPr="000755C2">
        <w:t xml:space="preserve">loku, ietverot tajā arī </w:t>
      </w:r>
      <w:r w:rsidRPr="000755C2">
        <w:rPr>
          <w:b/>
        </w:rPr>
        <w:t>ostas policiju</w:t>
      </w:r>
      <w:r w:rsidRPr="000755C2">
        <w:t>.</w:t>
      </w:r>
    </w:p>
    <w:p w14:paraId="5CC95F17" w14:textId="77777777" w:rsidR="000755C2" w:rsidRDefault="000755C2" w:rsidP="008767FF">
      <w:pPr>
        <w:tabs>
          <w:tab w:val="left" w:pos="1418"/>
        </w:tabs>
        <w:ind w:left="357" w:hanging="73"/>
        <w:jc w:val="both"/>
      </w:pPr>
      <w:r w:rsidRPr="008767FF">
        <w:rPr>
          <w:b/>
        </w:rPr>
        <w:t>J.Rancāns</w:t>
      </w:r>
      <w:r>
        <w:t xml:space="preserve"> </w:t>
      </w:r>
      <w:r w:rsidR="00CE1FD6">
        <w:t xml:space="preserve">dod vārdu </w:t>
      </w:r>
      <w:r w:rsidR="009F63B8">
        <w:t>Ostas policijas pārstāvim.</w:t>
      </w:r>
    </w:p>
    <w:p w14:paraId="3451ECB8" w14:textId="75B44CEB" w:rsidR="009F63B8" w:rsidRDefault="009F63B8" w:rsidP="009872C8">
      <w:pPr>
        <w:tabs>
          <w:tab w:val="left" w:pos="1418"/>
        </w:tabs>
        <w:ind w:firstLine="284"/>
        <w:jc w:val="both"/>
      </w:pPr>
      <w:proofErr w:type="spellStart"/>
      <w:r w:rsidRPr="007448E6">
        <w:rPr>
          <w:b/>
        </w:rPr>
        <w:t>A.Zīders</w:t>
      </w:r>
      <w:proofErr w:type="spellEnd"/>
      <w:r>
        <w:t xml:space="preserve"> </w:t>
      </w:r>
      <w:r w:rsidR="00F24A1E">
        <w:t>uzskata,</w:t>
      </w:r>
      <w:r w:rsidR="007448E6">
        <w:t xml:space="preserve"> ka ostas policija ir iekļauta likumā “Par policiju”, līdz ar to – tāds pat subjekts, kā pārējie šajā punktā iekļautie.</w:t>
      </w:r>
      <w:r w:rsidR="009872C8">
        <w:t xml:space="preserve"> Ostas policijas darbinieki ir tādas pat amatpersonas, kā jebkuras citas policijas darbinieks, un šo darbu jau šobrīd nevar savienot dienestu zemessardzē.</w:t>
      </w:r>
    </w:p>
    <w:p w14:paraId="45F30FE2" w14:textId="77777777" w:rsidR="00CE1FD6" w:rsidRDefault="009F63B8" w:rsidP="009872C8">
      <w:pPr>
        <w:tabs>
          <w:tab w:val="left" w:pos="1418"/>
        </w:tabs>
        <w:ind w:left="357" w:hanging="73"/>
        <w:jc w:val="both"/>
      </w:pPr>
      <w:r w:rsidRPr="009F63B8">
        <w:rPr>
          <w:b/>
        </w:rPr>
        <w:t>J.Rancāns</w:t>
      </w:r>
      <w:r>
        <w:t xml:space="preserve"> dod vārdu </w:t>
      </w:r>
      <w:r w:rsidR="00CE1FD6">
        <w:t xml:space="preserve">Aizsardzības </w:t>
      </w:r>
      <w:r w:rsidR="009174F4">
        <w:t>minis</w:t>
      </w:r>
      <w:r w:rsidR="009872C8">
        <w:t>trijas (turpmāk – AM) pārstāvei.</w:t>
      </w:r>
    </w:p>
    <w:p w14:paraId="18B51E0E" w14:textId="7E31303F" w:rsidR="009872C8" w:rsidRDefault="009872C8" w:rsidP="001C23CB">
      <w:pPr>
        <w:tabs>
          <w:tab w:val="left" w:pos="1418"/>
        </w:tabs>
        <w:ind w:firstLine="284"/>
        <w:jc w:val="both"/>
      </w:pPr>
      <w:proofErr w:type="spellStart"/>
      <w:r w:rsidRPr="001C23CB">
        <w:rPr>
          <w:b/>
        </w:rPr>
        <w:t>I.Šamarina</w:t>
      </w:r>
      <w:proofErr w:type="spellEnd"/>
      <w:r>
        <w:t xml:space="preserve"> </w:t>
      </w:r>
      <w:r w:rsidR="001C23CB">
        <w:t>informē, ka viņai šobrīd nav zināma N</w:t>
      </w:r>
      <w:r w:rsidR="00F24A1E">
        <w:t>acionālo bruņoto spēku (N</w:t>
      </w:r>
      <w:r w:rsidR="001C23CB">
        <w:t>BS</w:t>
      </w:r>
      <w:r w:rsidR="00F24A1E">
        <w:t>)</w:t>
      </w:r>
      <w:r w:rsidR="001C23CB">
        <w:t xml:space="preserve"> nostāja šajā</w:t>
      </w:r>
      <w:r w:rsidR="00F24A1E">
        <w:t xml:space="preserve"> jautājumā, tādēļ nevar šo</w:t>
      </w:r>
      <w:r w:rsidR="001C23CB">
        <w:t xml:space="preserve"> priekšlikumu ne atbalstīt, ne noraidīt.</w:t>
      </w:r>
      <w:r w:rsidR="00410CFA">
        <w:t xml:space="preserve"> Ierosina jautājumu atlikt uz 3.lasījumu, vai arī to ietvert nākamajā likumprojektā “Grozījumi Latvijas Republikas Zemessardzes likumā”, pie kura šobrīd </w:t>
      </w:r>
      <w:r w:rsidR="00F24A1E">
        <w:t>tiek strādāts. Nav informācijas,</w:t>
      </w:r>
      <w:r w:rsidR="00410CFA">
        <w:t xml:space="preserve"> vai zemessardzē šobrīd ir kāds ostas policijas darbinieks.</w:t>
      </w:r>
    </w:p>
    <w:p w14:paraId="774EC777" w14:textId="77777777" w:rsidR="009872C8" w:rsidRDefault="00410CFA" w:rsidP="009872C8">
      <w:pPr>
        <w:tabs>
          <w:tab w:val="left" w:pos="1418"/>
        </w:tabs>
        <w:ind w:left="357" w:hanging="73"/>
        <w:jc w:val="both"/>
      </w:pPr>
      <w:r w:rsidRPr="009F63B8">
        <w:rPr>
          <w:b/>
        </w:rPr>
        <w:t>J.Rancāns</w:t>
      </w:r>
      <w:r>
        <w:t xml:space="preserve"> dod vārdu </w:t>
      </w:r>
      <w:proofErr w:type="spellStart"/>
      <w:r>
        <w:t>L.Millerei</w:t>
      </w:r>
      <w:proofErr w:type="spellEnd"/>
      <w:r>
        <w:t>.</w:t>
      </w:r>
    </w:p>
    <w:p w14:paraId="24470BE8" w14:textId="14538C46" w:rsidR="00410CFA" w:rsidRDefault="00410CFA" w:rsidP="009E20C1">
      <w:pPr>
        <w:tabs>
          <w:tab w:val="left" w:pos="1418"/>
        </w:tabs>
        <w:ind w:firstLine="284"/>
        <w:jc w:val="both"/>
      </w:pPr>
      <w:r>
        <w:rPr>
          <w:b/>
        </w:rPr>
        <w:t xml:space="preserve">L.Millere </w:t>
      </w:r>
      <w:r w:rsidRPr="00410CFA">
        <w:t>akcentē nepieciešamību</w:t>
      </w:r>
      <w:r>
        <w:rPr>
          <w:b/>
        </w:rPr>
        <w:t xml:space="preserve"> </w:t>
      </w:r>
      <w:r w:rsidRPr="00410CFA">
        <w:t>noskaidrot, vai</w:t>
      </w:r>
      <w:r>
        <w:rPr>
          <w:b/>
        </w:rPr>
        <w:t xml:space="preserve"> </w:t>
      </w:r>
      <w:r>
        <w:t xml:space="preserve">šobrīd </w:t>
      </w:r>
      <w:r w:rsidR="00F24A1E">
        <w:t xml:space="preserve">zemessardzes sastāvā </w:t>
      </w:r>
      <w:r>
        <w:t>ir kāds ostas policijas darbinieks.</w:t>
      </w:r>
      <w:r w:rsidR="009E20C1">
        <w:t xml:space="preserve"> Ja tāda situācija ir, tad ir jādomā </w:t>
      </w:r>
      <w:r w:rsidR="00F24A1E">
        <w:t xml:space="preserve">arī </w:t>
      </w:r>
      <w:r w:rsidR="009E20C1">
        <w:t>par pārejas noteikumiem.</w:t>
      </w:r>
    </w:p>
    <w:p w14:paraId="54A07781" w14:textId="61EA337F" w:rsidR="009E20C1" w:rsidRPr="00640D3F" w:rsidRDefault="009E20C1" w:rsidP="009E20C1">
      <w:pPr>
        <w:tabs>
          <w:tab w:val="left" w:pos="1418"/>
        </w:tabs>
        <w:ind w:firstLine="284"/>
        <w:jc w:val="both"/>
        <w:rPr>
          <w:lang w:eastAsia="lv-LV"/>
        </w:rPr>
      </w:pPr>
      <w:r w:rsidRPr="009F63B8">
        <w:rPr>
          <w:b/>
        </w:rPr>
        <w:t>J.Rancāns</w:t>
      </w:r>
      <w:r>
        <w:t xml:space="preserve"> ierosina </w:t>
      </w:r>
      <w:r w:rsidRPr="00640D3F">
        <w:rPr>
          <w:color w:val="282828"/>
          <w:shd w:val="clear" w:color="auto" w:fill="FCFCF5"/>
        </w:rPr>
        <w:t xml:space="preserve">ievākt papildus informāciju </w:t>
      </w:r>
      <w:r>
        <w:rPr>
          <w:color w:val="282828"/>
          <w:shd w:val="clear" w:color="auto" w:fill="FCFCF5"/>
        </w:rPr>
        <w:t xml:space="preserve">par esošo situāciju, </w:t>
      </w:r>
      <w:r w:rsidR="00F24A1E">
        <w:rPr>
          <w:color w:val="282828"/>
          <w:shd w:val="clear" w:color="auto" w:fill="FCFCF5"/>
        </w:rPr>
        <w:t>bet</w:t>
      </w:r>
      <w:r w:rsidRPr="00640D3F">
        <w:rPr>
          <w:color w:val="282828"/>
          <w:shd w:val="clear" w:color="auto" w:fill="FCFCF5"/>
        </w:rPr>
        <w:t xml:space="preserve"> par priekšlikumu lemt, likumprojektu </w:t>
      </w:r>
      <w:r>
        <w:rPr>
          <w:color w:val="282828"/>
          <w:shd w:val="clear" w:color="auto" w:fill="FCFCF5"/>
        </w:rPr>
        <w:t>iz</w:t>
      </w:r>
      <w:r w:rsidRPr="00640D3F">
        <w:rPr>
          <w:color w:val="282828"/>
          <w:shd w:val="clear" w:color="auto" w:fill="FCFCF5"/>
        </w:rPr>
        <w:t>skatot 3.</w:t>
      </w:r>
      <w:r>
        <w:rPr>
          <w:color w:val="282828"/>
          <w:shd w:val="clear" w:color="auto" w:fill="FCFCF5"/>
        </w:rPr>
        <w:t xml:space="preserve"> </w:t>
      </w:r>
      <w:r w:rsidRPr="00640D3F">
        <w:rPr>
          <w:color w:val="282828"/>
          <w:shd w:val="clear" w:color="auto" w:fill="FCFCF5"/>
        </w:rPr>
        <w:t>lasījumā.</w:t>
      </w:r>
    </w:p>
    <w:p w14:paraId="2B1580DB" w14:textId="77777777" w:rsidR="00507023" w:rsidRDefault="007B5537" w:rsidP="009872C8">
      <w:pPr>
        <w:ind w:firstLine="284"/>
        <w:jc w:val="both"/>
        <w:rPr>
          <w:szCs w:val="28"/>
        </w:rPr>
      </w:pPr>
      <w:r w:rsidRPr="00A56D5B">
        <w:rPr>
          <w:b/>
          <w:szCs w:val="28"/>
        </w:rPr>
        <w:t>J.Ādamsons</w:t>
      </w:r>
      <w:r>
        <w:rPr>
          <w:szCs w:val="28"/>
        </w:rPr>
        <w:t xml:space="preserve"> uzskata, ka </w:t>
      </w:r>
      <w:r w:rsidR="009E20C1">
        <w:rPr>
          <w:szCs w:val="28"/>
        </w:rPr>
        <w:t>jautājums jāatliek uz 3. lasījumu.</w:t>
      </w:r>
    </w:p>
    <w:p w14:paraId="72FD2819" w14:textId="77777777" w:rsidR="00D84C58" w:rsidRDefault="00507023" w:rsidP="009872C8">
      <w:pPr>
        <w:ind w:firstLine="284"/>
        <w:jc w:val="both"/>
        <w:rPr>
          <w:b/>
          <w:szCs w:val="28"/>
        </w:rPr>
      </w:pPr>
      <w:r w:rsidRPr="000017F0">
        <w:rPr>
          <w:i/>
          <w:szCs w:val="28"/>
        </w:rPr>
        <w:t xml:space="preserve">Notiek diskusija par </w:t>
      </w:r>
      <w:r w:rsidR="009E20C1">
        <w:rPr>
          <w:i/>
          <w:szCs w:val="28"/>
        </w:rPr>
        <w:t xml:space="preserve">izskatāmās normas nepieciešamību. </w:t>
      </w:r>
    </w:p>
    <w:p w14:paraId="74F83F6A" w14:textId="77777777" w:rsidR="004D033D" w:rsidRDefault="005239BE" w:rsidP="007B5537">
      <w:pPr>
        <w:ind w:firstLine="284"/>
        <w:jc w:val="both"/>
        <w:rPr>
          <w:szCs w:val="28"/>
        </w:rPr>
      </w:pPr>
      <w:r w:rsidRPr="005239BE">
        <w:rPr>
          <w:b/>
          <w:szCs w:val="28"/>
        </w:rPr>
        <w:t>J.Rancāns</w:t>
      </w:r>
      <w:r w:rsidR="004D033D">
        <w:rPr>
          <w:szCs w:val="28"/>
        </w:rPr>
        <w:t xml:space="preserve"> aicina </w:t>
      </w:r>
      <w:r>
        <w:rPr>
          <w:szCs w:val="28"/>
        </w:rPr>
        <w:t>atbalstīt likumprojektu</w:t>
      </w:r>
      <w:r w:rsidR="004D033D">
        <w:rPr>
          <w:szCs w:val="28"/>
        </w:rPr>
        <w:t xml:space="preserve"> otrajam lasījumam un noteikt priekšlikumu iesniegšanas termiņu. </w:t>
      </w:r>
    </w:p>
    <w:p w14:paraId="72A5BAEB" w14:textId="77777777" w:rsidR="00B60DB9" w:rsidRPr="00916D93" w:rsidRDefault="00B60DB9" w:rsidP="00B60DB9">
      <w:pPr>
        <w:ind w:firstLine="284"/>
        <w:jc w:val="both"/>
        <w:rPr>
          <w:i/>
        </w:rPr>
      </w:pPr>
      <w:bookmarkStart w:id="0" w:name="mainRow"/>
      <w:r w:rsidRPr="00916D93">
        <w:rPr>
          <w:i/>
        </w:rPr>
        <w:t>Deputātiem nav iebildumu.</w:t>
      </w:r>
      <w:r w:rsidR="008767FF">
        <w:rPr>
          <w:i/>
        </w:rPr>
        <w:t xml:space="preserve"> Tiek saskaņots arī priekšlikumu iesniegšanas termiņš.</w:t>
      </w:r>
    </w:p>
    <w:p w14:paraId="5B00BB7C" w14:textId="77777777" w:rsidR="00E609CA" w:rsidRDefault="00E609CA" w:rsidP="001F7917">
      <w:pPr>
        <w:ind w:firstLine="284"/>
        <w:jc w:val="both"/>
        <w:rPr>
          <w:rStyle w:val="Strong"/>
          <w:b w:val="0"/>
        </w:rPr>
      </w:pPr>
    </w:p>
    <w:p w14:paraId="46257676" w14:textId="77777777" w:rsidR="00E50C7F" w:rsidRDefault="00E50C7F" w:rsidP="00E50C7F">
      <w:pPr>
        <w:ind w:firstLine="426"/>
        <w:jc w:val="both"/>
        <w:rPr>
          <w:b/>
        </w:rPr>
      </w:pPr>
      <w:r>
        <w:rPr>
          <w:b/>
        </w:rPr>
        <w:t xml:space="preserve">LĒMUMS: </w:t>
      </w:r>
    </w:p>
    <w:p w14:paraId="263E74B8" w14:textId="6257B750" w:rsidR="00E50C7F" w:rsidRDefault="00E50C7F" w:rsidP="00E50C7F">
      <w:pPr>
        <w:ind w:firstLine="426"/>
        <w:jc w:val="both"/>
      </w:pPr>
      <w:r>
        <w:rPr>
          <w:b/>
        </w:rPr>
        <w:t xml:space="preserve">- </w:t>
      </w:r>
      <w:r>
        <w:t>atbalstīt</w:t>
      </w:r>
      <w:r>
        <w:rPr>
          <w:b/>
        </w:rPr>
        <w:t xml:space="preserve"> </w:t>
      </w:r>
      <w:r w:rsidR="00CC311A">
        <w:t>likumprojektu “Grozījums</w:t>
      </w:r>
      <w:r>
        <w:t xml:space="preserve"> La</w:t>
      </w:r>
      <w:r w:rsidR="00D84C58">
        <w:t>tvijas Republikas Zemessardzes</w:t>
      </w:r>
      <w:r>
        <w:t xml:space="preserve"> likumā”</w:t>
      </w:r>
      <w:r>
        <w:rPr>
          <w:b/>
        </w:rPr>
        <w:t xml:space="preserve"> </w:t>
      </w:r>
      <w:r w:rsidR="006F4D39">
        <w:t>(</w:t>
      </w:r>
      <w:r w:rsidR="00D84C58">
        <w:t>470</w:t>
      </w:r>
      <w:r>
        <w:t xml:space="preserve">/Lp13) un virzīt </w:t>
      </w:r>
      <w:r w:rsidR="00D84C58">
        <w:t>izskatīšanai Saeimas sēdē otr</w:t>
      </w:r>
      <w:r>
        <w:t>ajā lasījumā;</w:t>
      </w:r>
    </w:p>
    <w:p w14:paraId="4510873E" w14:textId="2256353B" w:rsidR="00CC311A" w:rsidRDefault="00E50C7F" w:rsidP="00E50C7F">
      <w:pPr>
        <w:ind w:firstLine="426"/>
        <w:jc w:val="both"/>
      </w:pPr>
      <w:r>
        <w:t>- noteikt priekšlikumu iesniegšan</w:t>
      </w:r>
      <w:r w:rsidR="00D84C58">
        <w:t>as termiņu treš</w:t>
      </w:r>
      <w:r w:rsidR="006F4D39">
        <w:t>ajam lasījumam – 15. janvāri</w:t>
      </w:r>
      <w:r w:rsidR="00CC311A">
        <w:t>.</w:t>
      </w:r>
    </w:p>
    <w:p w14:paraId="26212B8B" w14:textId="77777777" w:rsidR="00826095" w:rsidRDefault="00826095" w:rsidP="005D610B">
      <w:pPr>
        <w:pStyle w:val="BodyText3"/>
        <w:rPr>
          <w:b w:val="0"/>
          <w:color w:val="000000"/>
          <w:lang w:eastAsia="lv-LV"/>
        </w:rPr>
      </w:pPr>
    </w:p>
    <w:p w14:paraId="61903B0D" w14:textId="77777777" w:rsidR="00D84C58" w:rsidRDefault="008D4EE2" w:rsidP="00C67181">
      <w:pPr>
        <w:tabs>
          <w:tab w:val="left" w:pos="1418"/>
        </w:tabs>
        <w:spacing w:after="240"/>
        <w:ind w:firstLine="284"/>
        <w:rPr>
          <w:b/>
        </w:rPr>
      </w:pPr>
      <w:r w:rsidRPr="008D4EE2">
        <w:rPr>
          <w:b/>
        </w:rPr>
        <w:t xml:space="preserve">2. Grozījumi </w:t>
      </w:r>
      <w:r w:rsidR="00D84C58" w:rsidRPr="00244402">
        <w:rPr>
          <w:b/>
        </w:rPr>
        <w:t>Ieroču aprites likumā (</w:t>
      </w:r>
      <w:hyperlink r:id="rId9" w:tgtFrame="_blank" w:history="1">
        <w:r w:rsidR="00D84C58" w:rsidRPr="00244402">
          <w:rPr>
            <w:b/>
          </w:rPr>
          <w:t>473/Lp13</w:t>
        </w:r>
      </w:hyperlink>
      <w:r w:rsidR="00D84C58" w:rsidRPr="00244402">
        <w:rPr>
          <w:b/>
        </w:rPr>
        <w:t>) 2. lasījums.</w:t>
      </w:r>
    </w:p>
    <w:p w14:paraId="75364D77" w14:textId="77777777" w:rsidR="001D3318" w:rsidRDefault="001D3318" w:rsidP="007C4FA7">
      <w:pPr>
        <w:tabs>
          <w:tab w:val="left" w:pos="1418"/>
        </w:tabs>
        <w:ind w:firstLine="284"/>
      </w:pPr>
      <w:r w:rsidRPr="005239BE">
        <w:rPr>
          <w:b/>
          <w:szCs w:val="28"/>
        </w:rPr>
        <w:t>J.Rancāns</w:t>
      </w:r>
      <w:r>
        <w:rPr>
          <w:szCs w:val="28"/>
        </w:rPr>
        <w:t xml:space="preserve"> informē, ka par šo likumprojektu saņemti 6 priekšlikumi. Aicina sākt tos izskatīt. Dod vārdu Iekšlietu ministrijas (turpmāk – IeM) pārstāvjiem.</w:t>
      </w:r>
    </w:p>
    <w:p w14:paraId="3F46D613" w14:textId="77777777" w:rsidR="00D84C58" w:rsidRDefault="001D3318" w:rsidP="001D3318">
      <w:pPr>
        <w:tabs>
          <w:tab w:val="left" w:pos="1418"/>
        </w:tabs>
        <w:ind w:firstLine="284"/>
      </w:pPr>
      <w:r w:rsidRPr="001D3318">
        <w:rPr>
          <w:b/>
        </w:rPr>
        <w:t xml:space="preserve">Nr. </w:t>
      </w:r>
      <w:r>
        <w:rPr>
          <w:b/>
        </w:rPr>
        <w:t>1</w:t>
      </w:r>
      <w:r>
        <w:t xml:space="preserve"> – </w:t>
      </w:r>
      <w:r w:rsidR="007C4FA7">
        <w:t>i</w:t>
      </w:r>
      <w:r>
        <w:t xml:space="preserve">ekšlietu ministra </w:t>
      </w:r>
      <w:proofErr w:type="spellStart"/>
      <w:r>
        <w:t>S.Ģirģena</w:t>
      </w:r>
      <w:proofErr w:type="spellEnd"/>
      <w:r>
        <w:t xml:space="preserve"> priekšlikums – likumprojekta 1. pantā ietverto terminu definīciju precizējumi.</w:t>
      </w:r>
    </w:p>
    <w:p w14:paraId="1B8F7CE2" w14:textId="77777777" w:rsidR="001D3318" w:rsidRDefault="001D3318" w:rsidP="001D3318">
      <w:pPr>
        <w:tabs>
          <w:tab w:val="left" w:pos="1418"/>
        </w:tabs>
        <w:ind w:firstLine="284"/>
      </w:pPr>
      <w:proofErr w:type="spellStart"/>
      <w:r w:rsidRPr="001D3318">
        <w:rPr>
          <w:b/>
        </w:rPr>
        <w:lastRenderedPageBreak/>
        <w:t>A.Melkers</w:t>
      </w:r>
      <w:proofErr w:type="spellEnd"/>
      <w:r>
        <w:t xml:space="preserve"> paskaidro, ka redakcijas precizētas saskaņā ar komisijā pirmajā lasījumā norādīto. Jaunās redakcijas saskaņotas ar Saeimas Juridisko biroju.</w:t>
      </w:r>
    </w:p>
    <w:p w14:paraId="6AB6A5BE" w14:textId="77777777" w:rsidR="001D3318" w:rsidRDefault="001D3318" w:rsidP="001D3318">
      <w:pPr>
        <w:tabs>
          <w:tab w:val="left" w:pos="1418"/>
        </w:tabs>
        <w:ind w:firstLine="284"/>
      </w:pPr>
      <w:r w:rsidRPr="001D3318">
        <w:rPr>
          <w:b/>
        </w:rPr>
        <w:t>J.Ādamsons</w:t>
      </w:r>
      <w:r>
        <w:t xml:space="preserve"> iebilst pret termina “munīcija” formulējumu.</w:t>
      </w:r>
    </w:p>
    <w:p w14:paraId="7C015A56" w14:textId="77777777" w:rsidR="005A00B5" w:rsidRDefault="005A00B5" w:rsidP="005A00B5">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Nr.1</w:t>
      </w:r>
      <w:r w:rsidRPr="00523121">
        <w:rPr>
          <w:rStyle w:val="Strong"/>
          <w:b w:val="0"/>
        </w:rPr>
        <w:t>.</w:t>
      </w:r>
    </w:p>
    <w:p w14:paraId="5AF3A028" w14:textId="77777777" w:rsidR="001D3318" w:rsidRDefault="007A3A50" w:rsidP="001D3318">
      <w:pPr>
        <w:tabs>
          <w:tab w:val="left" w:pos="1418"/>
        </w:tabs>
        <w:ind w:firstLine="284"/>
      </w:pPr>
      <w:r w:rsidRPr="001D3318">
        <w:rPr>
          <w:b/>
        </w:rPr>
        <w:t xml:space="preserve">Nr. </w:t>
      </w:r>
      <w:r>
        <w:rPr>
          <w:b/>
        </w:rPr>
        <w:t>2</w:t>
      </w:r>
      <w:r>
        <w:t xml:space="preserve"> – </w:t>
      </w:r>
      <w:r w:rsidR="007C4FA7">
        <w:t>i</w:t>
      </w:r>
      <w:r>
        <w:t xml:space="preserve">ekšlietu ministra </w:t>
      </w:r>
      <w:proofErr w:type="spellStart"/>
      <w:r>
        <w:t>S.Ģirģena</w:t>
      </w:r>
      <w:proofErr w:type="spellEnd"/>
      <w:r>
        <w:t xml:space="preserve"> priekšlikums – papildināt likuma 13. panta pirmo daļu ar jaunu 10.punktu iesniegtajā redakcijā.</w:t>
      </w:r>
    </w:p>
    <w:p w14:paraId="4F5415BE" w14:textId="77777777" w:rsidR="007A3A50" w:rsidRDefault="007A3A50" w:rsidP="003D3D7E">
      <w:pPr>
        <w:tabs>
          <w:tab w:val="left" w:pos="1418"/>
        </w:tabs>
        <w:ind w:firstLine="284"/>
        <w:jc w:val="both"/>
      </w:pPr>
      <w:proofErr w:type="spellStart"/>
      <w:r w:rsidRPr="001D3318">
        <w:rPr>
          <w:b/>
        </w:rPr>
        <w:t>A.Melkers</w:t>
      </w:r>
      <w:proofErr w:type="spellEnd"/>
      <w:r w:rsidR="0058170C">
        <w:t xml:space="preserve"> iz</w:t>
      </w:r>
      <w:r>
        <w:t>skaidro, ka</w:t>
      </w:r>
      <w:r w:rsidR="0058170C">
        <w:t xml:space="preserve"> 13. panta pirmajā daļā ir ietverti aizliegumi fiziskajām personām saistībā ar ieroču apriti.</w:t>
      </w:r>
      <w:r w:rsidR="003D3D7E">
        <w:t xml:space="preserve"> Uzskata, ka ir nepieciešams arī aizliegums atteikties no medicīniskās pārbaudes alkohola koncentrācijas noteikšanai, narkotisko, psihotropo, toksisko vai citu apreibinošu vielu ietekmes pārbaudes. </w:t>
      </w:r>
      <w:r w:rsidR="008554CE">
        <w:t xml:space="preserve">Norma ir jālasa kontekstā ar 13. panta pirmās daļas 5. un 6.punktu. </w:t>
      </w:r>
      <w:r w:rsidR="003D3D7E">
        <w:t>Šī norma ir saskaņota ar Tieslietu ministriju (turpmāk – TM).</w:t>
      </w:r>
      <w:r w:rsidR="00141E3B">
        <w:t xml:space="preserve"> Priekšlikums ir saistīts ar tālāk sekojošajiem priekšlikumiem (Nr. 4) par nozaru administratīvo pārkāpumu kodifikācijas ieviešanas sistēmu.</w:t>
      </w:r>
    </w:p>
    <w:p w14:paraId="67D2F37C" w14:textId="77777777" w:rsidR="000E3B65" w:rsidRDefault="000E3B65" w:rsidP="003D3D7E">
      <w:pPr>
        <w:tabs>
          <w:tab w:val="left" w:pos="1418"/>
        </w:tabs>
        <w:ind w:firstLine="284"/>
        <w:jc w:val="both"/>
      </w:pPr>
      <w:r w:rsidRPr="001D3318">
        <w:rPr>
          <w:b/>
        </w:rPr>
        <w:t>J.Ādamsons</w:t>
      </w:r>
      <w:r>
        <w:t xml:space="preserve"> atbalsta normu pēc būtības, bet norāda uz problēmām tās izpildē.</w:t>
      </w:r>
      <w:r w:rsidR="005B404E">
        <w:t xml:space="preserve"> Uzskata, ka redakciju vajag konkretizēt.</w:t>
      </w:r>
    </w:p>
    <w:p w14:paraId="22D3D79B" w14:textId="77777777" w:rsidR="003868E9" w:rsidRDefault="003868E9" w:rsidP="003868E9">
      <w:pPr>
        <w:tabs>
          <w:tab w:val="left" w:pos="1418"/>
        </w:tabs>
        <w:ind w:firstLine="284"/>
      </w:pPr>
      <w:r w:rsidRPr="003868E9">
        <w:rPr>
          <w:b/>
        </w:rPr>
        <w:t>I.Klementjevs</w:t>
      </w:r>
      <w:r>
        <w:t xml:space="preserve"> norāda uz iespējamiem pārspīlējumiem normas piemērošanā.</w:t>
      </w:r>
    </w:p>
    <w:p w14:paraId="34031CF1" w14:textId="77777777" w:rsidR="003868E9" w:rsidRPr="003868E9" w:rsidRDefault="003868E9" w:rsidP="003868E9">
      <w:pPr>
        <w:tabs>
          <w:tab w:val="left" w:pos="1418"/>
        </w:tabs>
        <w:ind w:firstLine="284"/>
        <w:rPr>
          <w:i/>
        </w:rPr>
      </w:pPr>
      <w:r w:rsidRPr="003868E9">
        <w:rPr>
          <w:i/>
        </w:rPr>
        <w:t xml:space="preserve">Notiek diskusija par priekšlikumu. </w:t>
      </w:r>
    </w:p>
    <w:p w14:paraId="767A15E6" w14:textId="77777777" w:rsidR="005B404E" w:rsidRDefault="005B404E" w:rsidP="003D3D7E">
      <w:pPr>
        <w:tabs>
          <w:tab w:val="left" w:pos="1418"/>
        </w:tabs>
        <w:ind w:firstLine="284"/>
        <w:jc w:val="both"/>
      </w:pPr>
      <w:r w:rsidRPr="00653F5E">
        <w:rPr>
          <w:b/>
        </w:rPr>
        <w:t>L.Millere</w:t>
      </w:r>
      <w:r>
        <w:t xml:space="preserve"> </w:t>
      </w:r>
      <w:r w:rsidR="00653F5E">
        <w:t>atzīmē, ka idejiski norma ir laba, bet nepieciešams precizēt formulējumu</w:t>
      </w:r>
      <w:r w:rsidR="006244CB">
        <w:t>, tajā ietverot papildus krit</w:t>
      </w:r>
      <w:r w:rsidR="009A0938">
        <w:t>ērijus, lai tā būtu nepārprotama. Atzīmē līdzīgas aizliedzošās normas citos likumos un sodu konsekvences. Uzskata, ka uz 3. lasījumu norma ir jāpilnveido.</w:t>
      </w:r>
    </w:p>
    <w:p w14:paraId="44A71C47" w14:textId="77777777" w:rsidR="009A0938" w:rsidRDefault="009A0938" w:rsidP="003D3D7E">
      <w:pPr>
        <w:tabs>
          <w:tab w:val="left" w:pos="1418"/>
        </w:tabs>
        <w:ind w:firstLine="284"/>
        <w:jc w:val="both"/>
      </w:pPr>
      <w:r w:rsidRPr="001D3318">
        <w:rPr>
          <w:b/>
        </w:rPr>
        <w:t>J.Ādamsons</w:t>
      </w:r>
      <w:r>
        <w:t xml:space="preserve"> aicina konceptuāli atbalstīt priekšlikumu, bet uz 3. lasījumu to precizēt.</w:t>
      </w:r>
    </w:p>
    <w:p w14:paraId="59F4B638" w14:textId="77777777" w:rsidR="009A0938" w:rsidRDefault="00B902D3" w:rsidP="003D3D7E">
      <w:pPr>
        <w:tabs>
          <w:tab w:val="left" w:pos="1418"/>
        </w:tabs>
        <w:ind w:firstLine="284"/>
        <w:jc w:val="both"/>
      </w:pPr>
      <w:r w:rsidRPr="00E54205">
        <w:rPr>
          <w:b/>
        </w:rPr>
        <w:t>J.Rancāns</w:t>
      </w:r>
      <w:r>
        <w:t xml:space="preserve"> aicina atbalstīt priekšlikumu Nr. 2 konceptuāli atbalstīt, bet uz 3. lasījumu to precizēt.</w:t>
      </w:r>
    </w:p>
    <w:p w14:paraId="1BFF67CD" w14:textId="77777777" w:rsidR="00B902D3" w:rsidRPr="00B902D3" w:rsidRDefault="00B902D3" w:rsidP="003D3D7E">
      <w:pPr>
        <w:tabs>
          <w:tab w:val="left" w:pos="1418"/>
        </w:tabs>
        <w:ind w:firstLine="284"/>
        <w:jc w:val="both"/>
        <w:rPr>
          <w:i/>
        </w:rPr>
      </w:pPr>
      <w:r w:rsidRPr="00B902D3">
        <w:rPr>
          <w:i/>
        </w:rPr>
        <w:t>Balsojums: par – 5; pret – 0; atturas – 1 (</w:t>
      </w:r>
      <w:proofErr w:type="spellStart"/>
      <w:r w:rsidRPr="00B902D3">
        <w:rPr>
          <w:i/>
        </w:rPr>
        <w:t>I.Klementjevs</w:t>
      </w:r>
      <w:proofErr w:type="spellEnd"/>
      <w:r w:rsidRPr="00B902D3">
        <w:rPr>
          <w:i/>
        </w:rPr>
        <w:t>).</w:t>
      </w:r>
    </w:p>
    <w:p w14:paraId="303DD4B4" w14:textId="77777777" w:rsidR="00B902D3" w:rsidRDefault="00B902D3" w:rsidP="00B902D3">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Nr.2</w:t>
      </w:r>
      <w:r w:rsidRPr="00523121">
        <w:rPr>
          <w:rStyle w:val="Strong"/>
          <w:b w:val="0"/>
        </w:rPr>
        <w:t>.</w:t>
      </w:r>
    </w:p>
    <w:p w14:paraId="4F15BDD4" w14:textId="77777777" w:rsidR="007A3A50" w:rsidRDefault="007A3A50" w:rsidP="006E1AF2">
      <w:pPr>
        <w:tabs>
          <w:tab w:val="left" w:pos="1418"/>
        </w:tabs>
        <w:ind w:firstLine="284"/>
        <w:jc w:val="both"/>
      </w:pPr>
      <w:r w:rsidRPr="001D3318">
        <w:rPr>
          <w:b/>
        </w:rPr>
        <w:t xml:space="preserve">Nr. </w:t>
      </w:r>
      <w:r>
        <w:rPr>
          <w:b/>
        </w:rPr>
        <w:t>3</w:t>
      </w:r>
      <w:r>
        <w:t xml:space="preserve"> – </w:t>
      </w:r>
      <w:r w:rsidR="007C4FA7">
        <w:t>i</w:t>
      </w:r>
      <w:r>
        <w:t xml:space="preserve">ekšlietu ministra </w:t>
      </w:r>
      <w:proofErr w:type="spellStart"/>
      <w:r>
        <w:t>S.Ģirģena</w:t>
      </w:r>
      <w:proofErr w:type="spellEnd"/>
      <w:r>
        <w:t xml:space="preserve"> priekšlikums – </w:t>
      </w:r>
      <w:r w:rsidR="006E1AF2">
        <w:t>likuma 51. un 54. panta precizētas redakcijas.</w:t>
      </w:r>
    </w:p>
    <w:p w14:paraId="10204FF3" w14:textId="77777777" w:rsidR="007A3A50" w:rsidRDefault="006E1AF2" w:rsidP="006E1AF2">
      <w:pPr>
        <w:tabs>
          <w:tab w:val="left" w:pos="1418"/>
        </w:tabs>
        <w:ind w:firstLine="284"/>
        <w:jc w:val="both"/>
      </w:pPr>
      <w:proofErr w:type="spellStart"/>
      <w:r w:rsidRPr="001D3318">
        <w:rPr>
          <w:b/>
        </w:rPr>
        <w:t>A.Melkers</w:t>
      </w:r>
      <w:proofErr w:type="spellEnd"/>
      <w:r>
        <w:t xml:space="preserve"> informē, ka šajā priekšlikumā ir precizēta terminoloģija, šie ir tehniski precizējumi.</w:t>
      </w:r>
    </w:p>
    <w:p w14:paraId="42A7E043" w14:textId="77777777" w:rsidR="006E1AF2" w:rsidRPr="00916D93" w:rsidRDefault="006E1AF2" w:rsidP="006E1AF2">
      <w:pPr>
        <w:ind w:firstLine="284"/>
        <w:jc w:val="both"/>
        <w:rPr>
          <w:i/>
        </w:rPr>
      </w:pPr>
      <w:r>
        <w:rPr>
          <w:i/>
        </w:rPr>
        <w:t>Deputātiem nav iebildumu</w:t>
      </w:r>
      <w:r w:rsidRPr="00916D93">
        <w:rPr>
          <w:i/>
        </w:rPr>
        <w:t>.</w:t>
      </w:r>
    </w:p>
    <w:p w14:paraId="3D535304" w14:textId="77777777" w:rsidR="006E1AF2" w:rsidRDefault="006E1AF2" w:rsidP="006E1AF2">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Nr.3</w:t>
      </w:r>
      <w:r w:rsidRPr="00523121">
        <w:rPr>
          <w:rStyle w:val="Strong"/>
          <w:b w:val="0"/>
        </w:rPr>
        <w:t>.</w:t>
      </w:r>
    </w:p>
    <w:p w14:paraId="40A490C7" w14:textId="77777777" w:rsidR="007A3A50" w:rsidRDefault="007A3A50" w:rsidP="00E04C02">
      <w:pPr>
        <w:tabs>
          <w:tab w:val="left" w:pos="1418"/>
        </w:tabs>
        <w:ind w:firstLine="284"/>
        <w:jc w:val="both"/>
      </w:pPr>
      <w:r w:rsidRPr="001D3318">
        <w:rPr>
          <w:b/>
        </w:rPr>
        <w:t xml:space="preserve">Nr. </w:t>
      </w:r>
      <w:r>
        <w:rPr>
          <w:b/>
        </w:rPr>
        <w:t>4</w:t>
      </w:r>
      <w:r>
        <w:t xml:space="preserve"> – Saeimas deputāta R.Be</w:t>
      </w:r>
      <w:r w:rsidR="006E1AF2">
        <w:t xml:space="preserve">rgmaņa priekšlikums – likuma 69. panta “Šautuvju kategorijas” </w:t>
      </w:r>
      <w:r w:rsidR="00E04C02">
        <w:t>jauna redakcija, kurā pirmās kategorijas šautuvēs atļauts izmantot arī peintbola ieročus.</w:t>
      </w:r>
    </w:p>
    <w:p w14:paraId="0452F159" w14:textId="77777777" w:rsidR="007A3A50" w:rsidRDefault="00E54205" w:rsidP="001D3318">
      <w:pPr>
        <w:tabs>
          <w:tab w:val="left" w:pos="1418"/>
        </w:tabs>
        <w:ind w:firstLine="284"/>
        <w:rPr>
          <w:szCs w:val="28"/>
        </w:rPr>
      </w:pPr>
      <w:r w:rsidRPr="005239BE">
        <w:rPr>
          <w:b/>
          <w:szCs w:val="28"/>
        </w:rPr>
        <w:t>J.Rancāns</w:t>
      </w:r>
      <w:r>
        <w:rPr>
          <w:szCs w:val="28"/>
        </w:rPr>
        <w:t xml:space="preserve"> dod vārdu IeM pārstāvjiem.</w:t>
      </w:r>
    </w:p>
    <w:p w14:paraId="7D0188A5" w14:textId="77777777" w:rsidR="00E54205" w:rsidRDefault="00E54205" w:rsidP="001D3318">
      <w:pPr>
        <w:tabs>
          <w:tab w:val="left" w:pos="1418"/>
        </w:tabs>
        <w:ind w:firstLine="284"/>
        <w:rPr>
          <w:szCs w:val="28"/>
        </w:rPr>
      </w:pPr>
      <w:proofErr w:type="spellStart"/>
      <w:r w:rsidRPr="00E54205">
        <w:rPr>
          <w:b/>
          <w:szCs w:val="28"/>
        </w:rPr>
        <w:t>K.Zagoskina</w:t>
      </w:r>
      <w:proofErr w:type="spellEnd"/>
      <w:r>
        <w:rPr>
          <w:szCs w:val="28"/>
        </w:rPr>
        <w:t xml:space="preserve"> iebilst pret šo priekšlikumu, uzver peintbola kā sporta veida specifiku. Atzīmē arī uzņēmējdarbības ierobežojumus.</w:t>
      </w:r>
    </w:p>
    <w:p w14:paraId="3EE40D50" w14:textId="77777777" w:rsidR="00E54205" w:rsidRDefault="00E54205" w:rsidP="001D3318">
      <w:pPr>
        <w:tabs>
          <w:tab w:val="left" w:pos="1418"/>
        </w:tabs>
        <w:ind w:firstLine="284"/>
      </w:pPr>
      <w:proofErr w:type="spellStart"/>
      <w:r w:rsidRPr="00E54205">
        <w:rPr>
          <w:b/>
          <w:szCs w:val="28"/>
        </w:rPr>
        <w:t>A.Melkers</w:t>
      </w:r>
      <w:proofErr w:type="spellEnd"/>
      <w:r>
        <w:rPr>
          <w:szCs w:val="28"/>
        </w:rPr>
        <w:t xml:space="preserve"> akcentē dažādu kategoriju šautuvju atšķirīgās drošības prasības.</w:t>
      </w:r>
    </w:p>
    <w:p w14:paraId="4DDF9B24" w14:textId="77777777" w:rsidR="00E54205" w:rsidRPr="00E15519" w:rsidRDefault="00E54205" w:rsidP="00E54205">
      <w:pPr>
        <w:tabs>
          <w:tab w:val="left" w:pos="1418"/>
        </w:tabs>
        <w:ind w:firstLine="284"/>
        <w:rPr>
          <w:szCs w:val="28"/>
        </w:rPr>
      </w:pPr>
      <w:r w:rsidRPr="005239BE">
        <w:rPr>
          <w:b/>
          <w:szCs w:val="28"/>
        </w:rPr>
        <w:t>J.</w:t>
      </w:r>
      <w:r w:rsidRPr="00E15519">
        <w:rPr>
          <w:b/>
          <w:szCs w:val="28"/>
        </w:rPr>
        <w:t>Rancāns</w:t>
      </w:r>
      <w:r w:rsidRPr="00E15519">
        <w:rPr>
          <w:szCs w:val="28"/>
        </w:rPr>
        <w:t xml:space="preserve"> dod vārdu </w:t>
      </w:r>
      <w:r w:rsidR="00E15519" w:rsidRPr="00E15519">
        <w:rPr>
          <w:szCs w:val="28"/>
        </w:rPr>
        <w:t>Peintbola federācijas pārstāvi</w:t>
      </w:r>
      <w:r w:rsidRPr="00E15519">
        <w:rPr>
          <w:szCs w:val="28"/>
        </w:rPr>
        <w:t>m.</w:t>
      </w:r>
    </w:p>
    <w:p w14:paraId="164F8F32" w14:textId="77777777" w:rsidR="00E15519" w:rsidRDefault="00E15519" w:rsidP="00E15519">
      <w:pPr>
        <w:tabs>
          <w:tab w:val="left" w:pos="1418"/>
        </w:tabs>
        <w:ind w:firstLine="284"/>
        <w:jc w:val="both"/>
        <w:rPr>
          <w:szCs w:val="28"/>
        </w:rPr>
      </w:pPr>
      <w:r w:rsidRPr="00E15519">
        <w:rPr>
          <w:b/>
          <w:szCs w:val="28"/>
        </w:rPr>
        <w:t>U.Bērziņš</w:t>
      </w:r>
      <w:r>
        <w:rPr>
          <w:szCs w:val="28"/>
        </w:rPr>
        <w:t xml:space="preserve"> informē, ka federācijai šajā jautājumā ir notikušas konsultācijas ar IeM un Izglītības un zinātnes ministriju. Uzsver nepieciešamību sakārtot peintbola ieroču izmantošanas jautājumus, lai sekmētu šī sporta veida attīstību nākotnē. </w:t>
      </w:r>
    </w:p>
    <w:p w14:paraId="05351FD9" w14:textId="39812B06" w:rsidR="00E15519" w:rsidRPr="003868E9" w:rsidRDefault="00E15519" w:rsidP="00E15519">
      <w:pPr>
        <w:tabs>
          <w:tab w:val="left" w:pos="1418"/>
        </w:tabs>
        <w:ind w:firstLine="284"/>
        <w:jc w:val="both"/>
        <w:rPr>
          <w:i/>
        </w:rPr>
      </w:pPr>
      <w:r w:rsidRPr="003868E9">
        <w:rPr>
          <w:i/>
        </w:rPr>
        <w:t>Not</w:t>
      </w:r>
      <w:r>
        <w:rPr>
          <w:i/>
        </w:rPr>
        <w:t xml:space="preserve">iek diskusija par peintbola problēmām. Jautājumus un viedokļus izsaka </w:t>
      </w:r>
      <w:proofErr w:type="spellStart"/>
      <w:r>
        <w:rPr>
          <w:i/>
        </w:rPr>
        <w:t>M.Staķis</w:t>
      </w:r>
      <w:proofErr w:type="spellEnd"/>
      <w:r>
        <w:rPr>
          <w:i/>
        </w:rPr>
        <w:t>, U.</w:t>
      </w:r>
      <w:r w:rsidR="00F24A1E">
        <w:rPr>
          <w:i/>
        </w:rPr>
        <w:t xml:space="preserve">Bērziņš, J.Rancāns, </w:t>
      </w:r>
      <w:proofErr w:type="spellStart"/>
      <w:r w:rsidR="00F24A1E">
        <w:rPr>
          <w:i/>
        </w:rPr>
        <w:t>K.Zagoskina</w:t>
      </w:r>
      <w:proofErr w:type="spellEnd"/>
      <w:r w:rsidR="00F24A1E">
        <w:rPr>
          <w:i/>
        </w:rPr>
        <w:t xml:space="preserve"> un</w:t>
      </w:r>
      <w:r>
        <w:rPr>
          <w:i/>
        </w:rPr>
        <w:t xml:space="preserve"> </w:t>
      </w:r>
      <w:proofErr w:type="spellStart"/>
      <w:r>
        <w:rPr>
          <w:i/>
        </w:rPr>
        <w:t>J.Ādamsons</w:t>
      </w:r>
      <w:proofErr w:type="spellEnd"/>
      <w:r w:rsidR="007704D5">
        <w:rPr>
          <w:i/>
        </w:rPr>
        <w:t>. Komisija konstatē, ka piedāvātā redakcija nevis veicinās peintbola attīstību, bet gan ierobežos jau esošo sistēmu.</w:t>
      </w:r>
    </w:p>
    <w:p w14:paraId="62138186" w14:textId="77777777" w:rsidR="00E04C02" w:rsidRDefault="007704D5" w:rsidP="007704D5">
      <w:pPr>
        <w:tabs>
          <w:tab w:val="left" w:pos="1418"/>
        </w:tabs>
        <w:ind w:firstLine="284"/>
        <w:jc w:val="both"/>
      </w:pPr>
      <w:r w:rsidRPr="00653F5E">
        <w:rPr>
          <w:b/>
        </w:rPr>
        <w:t>L.Millere</w:t>
      </w:r>
      <w:r>
        <w:t xml:space="preserve"> atzīmē, ka ar šo priekšlikumu nekas netiek atrisināts; iesaka pārskatīt jau esošo peintbola sacensību tiesisko regulējumu un pārstrādāt redakciju.</w:t>
      </w:r>
    </w:p>
    <w:p w14:paraId="215CECA4" w14:textId="77777777" w:rsidR="00E04C02" w:rsidRDefault="007704D5" w:rsidP="007704D5">
      <w:pPr>
        <w:tabs>
          <w:tab w:val="left" w:pos="1418"/>
        </w:tabs>
        <w:ind w:firstLine="284"/>
        <w:jc w:val="both"/>
      </w:pPr>
      <w:r w:rsidRPr="009F63B8">
        <w:rPr>
          <w:b/>
        </w:rPr>
        <w:t>J.Rancāns</w:t>
      </w:r>
      <w:r>
        <w:t xml:space="preserve"> ierosina neatbalstīt R.Bergmaņa priekšlikumu, bet autoriem uz 3. lasījumu sagatavot precizētu redakciju.</w:t>
      </w:r>
    </w:p>
    <w:p w14:paraId="04EF05D5" w14:textId="77777777" w:rsidR="007704D5" w:rsidRPr="00916D93" w:rsidRDefault="007704D5" w:rsidP="007704D5">
      <w:pPr>
        <w:ind w:firstLine="284"/>
        <w:jc w:val="both"/>
        <w:rPr>
          <w:i/>
        </w:rPr>
      </w:pPr>
      <w:r>
        <w:rPr>
          <w:i/>
        </w:rPr>
        <w:t>Deputātiem nav iebildumu</w:t>
      </w:r>
      <w:r w:rsidRPr="00916D93">
        <w:rPr>
          <w:i/>
        </w:rPr>
        <w:t>.</w:t>
      </w:r>
    </w:p>
    <w:p w14:paraId="60BF5CF9" w14:textId="77777777" w:rsidR="007704D5" w:rsidRDefault="007704D5" w:rsidP="007704D5">
      <w:pPr>
        <w:ind w:firstLine="284"/>
        <w:jc w:val="both"/>
        <w:rPr>
          <w:rStyle w:val="Strong"/>
          <w:b w:val="0"/>
        </w:rPr>
      </w:pPr>
      <w:r w:rsidRPr="00523121">
        <w:rPr>
          <w:rStyle w:val="Strong"/>
          <w:b w:val="0"/>
        </w:rPr>
        <w:t xml:space="preserve">Komisija nolemj </w:t>
      </w:r>
      <w:r w:rsidRPr="007B4C50">
        <w:rPr>
          <w:rStyle w:val="Strong"/>
        </w:rPr>
        <w:t>ne</w:t>
      </w:r>
      <w:r w:rsidRPr="00523121">
        <w:rPr>
          <w:rStyle w:val="Strong"/>
        </w:rPr>
        <w:t>atbalstīt</w:t>
      </w:r>
      <w:r>
        <w:rPr>
          <w:rStyle w:val="Strong"/>
          <w:b w:val="0"/>
        </w:rPr>
        <w:t xml:space="preserve"> priekšlikumu Nr.4</w:t>
      </w:r>
      <w:r w:rsidRPr="00523121">
        <w:rPr>
          <w:rStyle w:val="Strong"/>
          <w:b w:val="0"/>
        </w:rPr>
        <w:t>.</w:t>
      </w:r>
    </w:p>
    <w:p w14:paraId="285E96D3" w14:textId="3E346498" w:rsidR="007A3A50" w:rsidRDefault="007A3A50" w:rsidP="007B4C50">
      <w:pPr>
        <w:tabs>
          <w:tab w:val="left" w:pos="1418"/>
        </w:tabs>
        <w:ind w:firstLine="284"/>
        <w:jc w:val="both"/>
      </w:pPr>
      <w:r w:rsidRPr="001D3318">
        <w:rPr>
          <w:b/>
        </w:rPr>
        <w:t xml:space="preserve">Nr. </w:t>
      </w:r>
      <w:r>
        <w:rPr>
          <w:b/>
        </w:rPr>
        <w:t>5</w:t>
      </w:r>
      <w:r>
        <w:t xml:space="preserve"> – </w:t>
      </w:r>
      <w:r w:rsidR="006B7423">
        <w:t>i</w:t>
      </w:r>
      <w:r>
        <w:t xml:space="preserve">ekšlietu ministra </w:t>
      </w:r>
      <w:proofErr w:type="spellStart"/>
      <w:r>
        <w:t>S.Ģirģena</w:t>
      </w:r>
      <w:proofErr w:type="spellEnd"/>
      <w:r>
        <w:t xml:space="preserve"> priekšlikums – papildināt</w:t>
      </w:r>
      <w:r w:rsidR="007B4C50">
        <w:t xml:space="preserve"> likumprojektu ar XX nodaļu “Administratīvie pārkāpumi ieroču, munīcijas, to sastāvdaļu un speciālo līdzekļu aprites jomā un kompetence ad</w:t>
      </w:r>
      <w:r w:rsidR="00F24A1E">
        <w:t>ministratīvo pārkāpumu procesā”</w:t>
      </w:r>
      <w:r w:rsidR="0014642C">
        <w:t xml:space="preserve"> (</w:t>
      </w:r>
      <w:r w:rsidR="0014642C">
        <w:t>98.-103. pants</w:t>
      </w:r>
      <w:r w:rsidR="0014642C">
        <w:t>)</w:t>
      </w:r>
      <w:r w:rsidR="00F24A1E">
        <w:t>. Tas ir</w:t>
      </w:r>
      <w:r w:rsidR="007B4C50">
        <w:t xml:space="preserve"> </w:t>
      </w:r>
      <w:r w:rsidR="00F24A1E">
        <w:t>atbilstoši</w:t>
      </w:r>
      <w:r w:rsidR="00F24A1E">
        <w:t xml:space="preserve"> </w:t>
      </w:r>
      <w:r w:rsidR="007B4C50">
        <w:t>Latvijas Administratīvo pārkāpumu kodeksa (LAPK) 181. un 181.</w:t>
      </w:r>
      <w:r w:rsidR="007B4C50">
        <w:rPr>
          <w:vertAlign w:val="superscript"/>
        </w:rPr>
        <w:t>1</w:t>
      </w:r>
      <w:r w:rsidR="007B4C50">
        <w:t xml:space="preserve"> pantam.</w:t>
      </w:r>
    </w:p>
    <w:p w14:paraId="4FCCD260" w14:textId="77777777" w:rsidR="007B4C50" w:rsidRDefault="007B4C50" w:rsidP="007B4C50">
      <w:pPr>
        <w:tabs>
          <w:tab w:val="left" w:pos="1418"/>
        </w:tabs>
        <w:ind w:firstLine="284"/>
        <w:jc w:val="both"/>
        <w:rPr>
          <w:szCs w:val="28"/>
        </w:rPr>
      </w:pPr>
      <w:r w:rsidRPr="005239BE">
        <w:rPr>
          <w:b/>
          <w:szCs w:val="28"/>
        </w:rPr>
        <w:lastRenderedPageBreak/>
        <w:t>J.</w:t>
      </w:r>
      <w:r w:rsidRPr="00E15519">
        <w:rPr>
          <w:b/>
          <w:szCs w:val="28"/>
        </w:rPr>
        <w:t>Rancāns</w:t>
      </w:r>
      <w:r w:rsidRPr="00E15519">
        <w:rPr>
          <w:szCs w:val="28"/>
        </w:rPr>
        <w:t xml:space="preserve"> dod vārdu</w:t>
      </w:r>
      <w:r>
        <w:rPr>
          <w:szCs w:val="28"/>
        </w:rPr>
        <w:t xml:space="preserve"> </w:t>
      </w:r>
      <w:proofErr w:type="spellStart"/>
      <w:r>
        <w:rPr>
          <w:szCs w:val="28"/>
        </w:rPr>
        <w:t>A.Melkeram</w:t>
      </w:r>
      <w:proofErr w:type="spellEnd"/>
      <w:r>
        <w:rPr>
          <w:szCs w:val="28"/>
        </w:rPr>
        <w:t>.</w:t>
      </w:r>
    </w:p>
    <w:p w14:paraId="7FAF8FC7" w14:textId="33F3BD7F" w:rsidR="007B4C50" w:rsidRDefault="007B4C50" w:rsidP="007B4C50">
      <w:pPr>
        <w:tabs>
          <w:tab w:val="left" w:pos="1418"/>
        </w:tabs>
        <w:ind w:firstLine="284"/>
        <w:jc w:val="both"/>
        <w:rPr>
          <w:szCs w:val="28"/>
        </w:rPr>
      </w:pPr>
      <w:proofErr w:type="spellStart"/>
      <w:r w:rsidRPr="007B4C50">
        <w:rPr>
          <w:b/>
          <w:szCs w:val="28"/>
        </w:rPr>
        <w:t>A.Melkers</w:t>
      </w:r>
      <w:proofErr w:type="spellEnd"/>
      <w:r>
        <w:rPr>
          <w:szCs w:val="28"/>
        </w:rPr>
        <w:t xml:space="preserve"> komentē priekšlikumu, akcentē tā saistību ar LAPK atbilstošajiem pantiem; atzīmē atšķirības terminoloģijas piemērošanā. Atbildot uz deputātu jautājumiem par sodu apmēra palielināšanos, </w:t>
      </w:r>
      <w:proofErr w:type="spellStart"/>
      <w:r>
        <w:rPr>
          <w:szCs w:val="28"/>
        </w:rPr>
        <w:t>A.Melkers</w:t>
      </w:r>
      <w:proofErr w:type="spellEnd"/>
      <w:r>
        <w:rPr>
          <w:szCs w:val="28"/>
        </w:rPr>
        <w:t xml:space="preserve"> </w:t>
      </w:r>
      <w:r w:rsidR="006109AC">
        <w:rPr>
          <w:szCs w:val="28"/>
        </w:rPr>
        <w:t>uzsver preventīvā darba nolūku, kā arī atzīmē, ka līdzšinējā perioda pārkāpumu skaitam nav bijusi tendence samazināties.</w:t>
      </w:r>
      <w:r w:rsidR="00206B10">
        <w:rPr>
          <w:szCs w:val="28"/>
        </w:rPr>
        <w:t xml:space="preserve"> Šāda </w:t>
      </w:r>
      <w:r w:rsidR="0014642C">
        <w:rPr>
          <w:szCs w:val="28"/>
        </w:rPr>
        <w:t>politika tika atbalstīta arī</w:t>
      </w:r>
      <w:r w:rsidR="00206B10">
        <w:rPr>
          <w:szCs w:val="28"/>
        </w:rPr>
        <w:t xml:space="preserve"> darba grupā.</w:t>
      </w:r>
    </w:p>
    <w:p w14:paraId="0D2BBC82" w14:textId="77777777" w:rsidR="00EF04DC" w:rsidRDefault="00EF04DC" w:rsidP="007B4C50">
      <w:pPr>
        <w:tabs>
          <w:tab w:val="left" w:pos="1418"/>
        </w:tabs>
        <w:ind w:firstLine="284"/>
        <w:jc w:val="both"/>
        <w:rPr>
          <w:szCs w:val="28"/>
        </w:rPr>
      </w:pPr>
      <w:r w:rsidRPr="00EF04DC">
        <w:rPr>
          <w:b/>
          <w:szCs w:val="28"/>
        </w:rPr>
        <w:t>G.Žvīgure</w:t>
      </w:r>
      <w:r>
        <w:rPr>
          <w:szCs w:val="28"/>
        </w:rPr>
        <w:t xml:space="preserve"> TM vārdā iebilst pret šī priekšlikuma virzīšanu uz 2. lasījumu, informē, ka tas nav saskaņots ar TM.</w:t>
      </w:r>
      <w:r w:rsidR="00606A58">
        <w:rPr>
          <w:szCs w:val="28"/>
        </w:rPr>
        <w:t xml:space="preserve"> Šāds pat projekts šobrīd tiek virzīts arī izskatīšanai Ministru kabinetā. Neredz pamatojumu steigai to virzīt caur 2. lasījumu, jo Administratīvās atbildības likuma spēkā stāšanās ir pagarināta uz 01.07.2020. Uzskata, ka nav sabalansēti sodu apmēri, ir nepieciešams pārskatīt LAPK un šī likumprojekta normu atbilstību. TM pārstāvjiem ir iebildumi pēc būtības.</w:t>
      </w:r>
    </w:p>
    <w:p w14:paraId="61EB7A67" w14:textId="77777777" w:rsidR="00606A58" w:rsidRDefault="00606A58" w:rsidP="007B4C50">
      <w:pPr>
        <w:tabs>
          <w:tab w:val="left" w:pos="1418"/>
        </w:tabs>
        <w:ind w:firstLine="284"/>
        <w:jc w:val="both"/>
        <w:rPr>
          <w:szCs w:val="28"/>
        </w:rPr>
      </w:pPr>
      <w:r w:rsidRPr="00606A58">
        <w:rPr>
          <w:b/>
          <w:szCs w:val="28"/>
        </w:rPr>
        <w:t>J.Bārs</w:t>
      </w:r>
      <w:r>
        <w:rPr>
          <w:szCs w:val="28"/>
        </w:rPr>
        <w:t xml:space="preserve"> Zemkopības ministrijas (turpmāk – ZM) vārdā atzīmē slikto sadarbību ar TM darbā pie Ieroču aprites likuma pilnveidošanas. Netiek saņemtas atbildes </w:t>
      </w:r>
      <w:r w:rsidR="00CA7B60">
        <w:rPr>
          <w:szCs w:val="28"/>
        </w:rPr>
        <w:t>par ZM iesniegtajiem priekšlikumiem.</w:t>
      </w:r>
    </w:p>
    <w:p w14:paraId="21C39D95" w14:textId="77777777" w:rsidR="00CA7B60" w:rsidRDefault="00CA7B60" w:rsidP="007B4C50">
      <w:pPr>
        <w:tabs>
          <w:tab w:val="left" w:pos="1418"/>
        </w:tabs>
        <w:ind w:firstLine="284"/>
        <w:jc w:val="both"/>
        <w:rPr>
          <w:szCs w:val="28"/>
        </w:rPr>
      </w:pPr>
      <w:r w:rsidRPr="00CA7B60">
        <w:rPr>
          <w:b/>
          <w:szCs w:val="28"/>
        </w:rPr>
        <w:t>G.Žvīgure</w:t>
      </w:r>
      <w:r>
        <w:rPr>
          <w:szCs w:val="28"/>
        </w:rPr>
        <w:t xml:space="preserve"> iebilst, ka šie jautājumi tiek skatīti Valsts sekretāru sanāksmēs, tiek izsludināti projekti.</w:t>
      </w:r>
    </w:p>
    <w:p w14:paraId="688120A3" w14:textId="5DC329BA" w:rsidR="007B4C50" w:rsidRDefault="00CA7B60" w:rsidP="007B4C50">
      <w:pPr>
        <w:tabs>
          <w:tab w:val="left" w:pos="1418"/>
        </w:tabs>
        <w:ind w:firstLine="284"/>
        <w:jc w:val="both"/>
        <w:rPr>
          <w:szCs w:val="28"/>
        </w:rPr>
      </w:pPr>
      <w:r w:rsidRPr="001D3318">
        <w:rPr>
          <w:b/>
        </w:rPr>
        <w:t>J.Ādamsons</w:t>
      </w:r>
      <w:r>
        <w:t xml:space="preserve"> aicina atbalstīt priekšlikumu, aizrāda uz TM nekonsekvenci, diskutējot par sodu palielināšanu dažādos šīs </w:t>
      </w:r>
      <w:r w:rsidR="0014642C">
        <w:t xml:space="preserve">administratīvo pārkāpumu </w:t>
      </w:r>
      <w:r>
        <w:t>paketes likumprojektos.</w:t>
      </w:r>
      <w:r w:rsidR="00CF0F27">
        <w:t xml:space="preserve"> Uzskata, ka ieroču jomā soda sankcijas ir jāpalielina.</w:t>
      </w:r>
    </w:p>
    <w:p w14:paraId="3CCE004E" w14:textId="77777777" w:rsidR="007B4C50" w:rsidRPr="007B4C50" w:rsidRDefault="00CF0F27" w:rsidP="007B4C50">
      <w:pPr>
        <w:tabs>
          <w:tab w:val="left" w:pos="1418"/>
        </w:tabs>
        <w:ind w:firstLine="284"/>
        <w:jc w:val="both"/>
      </w:pPr>
      <w:r w:rsidRPr="003868E9">
        <w:rPr>
          <w:i/>
        </w:rPr>
        <w:t>Not</w:t>
      </w:r>
      <w:r>
        <w:rPr>
          <w:i/>
        </w:rPr>
        <w:t xml:space="preserve">iek diskusija par soda sankciju piemērošanu dažādos administratīvo pārkāpumu paketes likumprojektos. Diskutē </w:t>
      </w:r>
      <w:proofErr w:type="spellStart"/>
      <w:r>
        <w:rPr>
          <w:i/>
        </w:rPr>
        <w:t>M.Staķis</w:t>
      </w:r>
      <w:proofErr w:type="spellEnd"/>
      <w:r>
        <w:rPr>
          <w:i/>
        </w:rPr>
        <w:t>, J.Ādamsons</w:t>
      </w:r>
      <w:r w:rsidR="00277711">
        <w:rPr>
          <w:i/>
        </w:rPr>
        <w:t xml:space="preserve"> un </w:t>
      </w:r>
      <w:proofErr w:type="spellStart"/>
      <w:r w:rsidR="00277711">
        <w:rPr>
          <w:i/>
        </w:rPr>
        <w:t>J.Rancāns</w:t>
      </w:r>
      <w:proofErr w:type="spellEnd"/>
      <w:r w:rsidR="00277711">
        <w:rPr>
          <w:i/>
        </w:rPr>
        <w:t>.</w:t>
      </w:r>
    </w:p>
    <w:p w14:paraId="45EE8A2D" w14:textId="77777777" w:rsidR="00277711" w:rsidRDefault="00277711" w:rsidP="00277711">
      <w:pPr>
        <w:tabs>
          <w:tab w:val="left" w:pos="1418"/>
        </w:tabs>
        <w:ind w:firstLine="284"/>
        <w:jc w:val="both"/>
        <w:rPr>
          <w:szCs w:val="28"/>
        </w:rPr>
      </w:pPr>
      <w:r w:rsidRPr="005239BE">
        <w:rPr>
          <w:b/>
          <w:szCs w:val="28"/>
        </w:rPr>
        <w:t>J.</w:t>
      </w:r>
      <w:r w:rsidRPr="00E15519">
        <w:rPr>
          <w:b/>
          <w:szCs w:val="28"/>
        </w:rPr>
        <w:t>Rancāns</w:t>
      </w:r>
      <w:r w:rsidRPr="00E15519">
        <w:rPr>
          <w:szCs w:val="28"/>
        </w:rPr>
        <w:t xml:space="preserve"> dod vārdu</w:t>
      </w:r>
      <w:r>
        <w:rPr>
          <w:szCs w:val="28"/>
        </w:rPr>
        <w:t xml:space="preserve"> </w:t>
      </w:r>
      <w:proofErr w:type="spellStart"/>
      <w:r>
        <w:rPr>
          <w:szCs w:val="28"/>
        </w:rPr>
        <w:t>L.Millerei</w:t>
      </w:r>
      <w:proofErr w:type="spellEnd"/>
      <w:r>
        <w:rPr>
          <w:szCs w:val="28"/>
        </w:rPr>
        <w:t>.</w:t>
      </w:r>
    </w:p>
    <w:p w14:paraId="6B37B204" w14:textId="77777777" w:rsidR="000C6EC1" w:rsidRDefault="000C6EC1" w:rsidP="00277711">
      <w:pPr>
        <w:tabs>
          <w:tab w:val="left" w:pos="1418"/>
        </w:tabs>
        <w:ind w:firstLine="284"/>
        <w:jc w:val="both"/>
        <w:rPr>
          <w:szCs w:val="28"/>
        </w:rPr>
      </w:pPr>
      <w:r w:rsidRPr="00267A42">
        <w:rPr>
          <w:b/>
          <w:szCs w:val="28"/>
        </w:rPr>
        <w:t>L.Millere</w:t>
      </w:r>
      <w:r>
        <w:rPr>
          <w:szCs w:val="28"/>
        </w:rPr>
        <w:t xml:space="preserve"> </w:t>
      </w:r>
      <w:r w:rsidR="00267A42">
        <w:rPr>
          <w:szCs w:val="28"/>
        </w:rPr>
        <w:t>atzīmē, ka Juridiskajam birojam nav idejisku iebildumu pret šo priekšlikumu, bet uz 3. lasījumu būs daudz darba. Būs gan redakcionāli labojumi, gan arī pēc būtības.</w:t>
      </w:r>
    </w:p>
    <w:p w14:paraId="52B54334" w14:textId="77777777" w:rsidR="007A3A50" w:rsidRDefault="00E539FA" w:rsidP="00A80657">
      <w:pPr>
        <w:tabs>
          <w:tab w:val="left" w:pos="1418"/>
        </w:tabs>
        <w:ind w:firstLine="284"/>
        <w:jc w:val="both"/>
      </w:pPr>
      <w:r w:rsidRPr="009F63B8">
        <w:rPr>
          <w:b/>
        </w:rPr>
        <w:t>J.Rancāns</w:t>
      </w:r>
      <w:r>
        <w:t xml:space="preserve"> aicina atbalstīt šo priekšlikumu, bet saskaņošanai iedot garāku priekšlikumu iesniegšanas termiņu.</w:t>
      </w:r>
    </w:p>
    <w:p w14:paraId="0EE0168F" w14:textId="77777777" w:rsidR="004A0C46" w:rsidRPr="00916D93" w:rsidRDefault="004A0C46" w:rsidP="00A80657">
      <w:pPr>
        <w:ind w:firstLine="284"/>
        <w:jc w:val="both"/>
        <w:rPr>
          <w:i/>
        </w:rPr>
      </w:pPr>
      <w:r>
        <w:rPr>
          <w:i/>
        </w:rPr>
        <w:t>Deputātiem nav iebildumu</w:t>
      </w:r>
      <w:r w:rsidRPr="00916D93">
        <w:rPr>
          <w:i/>
        </w:rPr>
        <w:t>.</w:t>
      </w:r>
    </w:p>
    <w:p w14:paraId="45CE184F" w14:textId="77777777" w:rsidR="004A0C46" w:rsidRDefault="004A0C46" w:rsidP="00A80657">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Nr.5</w:t>
      </w:r>
      <w:r w:rsidRPr="00523121">
        <w:rPr>
          <w:rStyle w:val="Strong"/>
          <w:b w:val="0"/>
        </w:rPr>
        <w:t>.</w:t>
      </w:r>
    </w:p>
    <w:p w14:paraId="0E87568F" w14:textId="77777777" w:rsidR="007A3A50" w:rsidRDefault="007A3A50" w:rsidP="00A80657">
      <w:pPr>
        <w:tabs>
          <w:tab w:val="left" w:pos="1418"/>
        </w:tabs>
        <w:ind w:firstLine="284"/>
        <w:jc w:val="both"/>
      </w:pPr>
      <w:r w:rsidRPr="001D3318">
        <w:rPr>
          <w:b/>
        </w:rPr>
        <w:t xml:space="preserve">Nr. </w:t>
      </w:r>
      <w:r>
        <w:rPr>
          <w:b/>
        </w:rPr>
        <w:t>6</w:t>
      </w:r>
      <w:r>
        <w:t xml:space="preserve"> – </w:t>
      </w:r>
      <w:r w:rsidR="006B7423">
        <w:t>i</w:t>
      </w:r>
      <w:r>
        <w:t xml:space="preserve">ekšlietu ministra </w:t>
      </w:r>
      <w:proofErr w:type="spellStart"/>
      <w:r>
        <w:t>S.Ģirģena</w:t>
      </w:r>
      <w:proofErr w:type="spellEnd"/>
      <w:r>
        <w:t xml:space="preserve"> priekšlikums – papildināt</w:t>
      </w:r>
      <w:r w:rsidR="004A0C46">
        <w:t xml:space="preserve"> Pārejas noteikumus ar normu par likuma XX nodaļas spēkā stāšanās laiku.</w:t>
      </w:r>
    </w:p>
    <w:p w14:paraId="791066D7" w14:textId="77777777" w:rsidR="009F1C76" w:rsidRPr="00916D93" w:rsidRDefault="009F1C76" w:rsidP="00A80657">
      <w:pPr>
        <w:ind w:firstLine="284"/>
        <w:jc w:val="both"/>
        <w:rPr>
          <w:i/>
        </w:rPr>
      </w:pPr>
      <w:r>
        <w:rPr>
          <w:i/>
        </w:rPr>
        <w:t>Deputātiem nav iebildumu</w:t>
      </w:r>
      <w:r w:rsidRPr="00916D93">
        <w:rPr>
          <w:i/>
        </w:rPr>
        <w:t>.</w:t>
      </w:r>
    </w:p>
    <w:p w14:paraId="05463D78" w14:textId="77777777" w:rsidR="009F1C76" w:rsidRDefault="009F1C76" w:rsidP="00A80657">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Nr.6</w:t>
      </w:r>
      <w:r w:rsidRPr="00523121">
        <w:rPr>
          <w:rStyle w:val="Strong"/>
          <w:b w:val="0"/>
        </w:rPr>
        <w:t>.</w:t>
      </w:r>
    </w:p>
    <w:p w14:paraId="72B0E5B4" w14:textId="77777777" w:rsidR="00013066" w:rsidRDefault="00013066" w:rsidP="00A80657">
      <w:pPr>
        <w:tabs>
          <w:tab w:val="left" w:pos="1418"/>
        </w:tabs>
        <w:ind w:firstLine="284"/>
        <w:jc w:val="both"/>
        <w:rPr>
          <w:szCs w:val="28"/>
        </w:rPr>
      </w:pPr>
      <w:r w:rsidRPr="005239BE">
        <w:rPr>
          <w:b/>
          <w:szCs w:val="28"/>
        </w:rPr>
        <w:t>J.</w:t>
      </w:r>
      <w:r w:rsidRPr="00E15519">
        <w:rPr>
          <w:b/>
          <w:szCs w:val="28"/>
        </w:rPr>
        <w:t>Rancāns</w:t>
      </w:r>
      <w:r w:rsidRPr="00E15519">
        <w:rPr>
          <w:szCs w:val="28"/>
        </w:rPr>
        <w:t xml:space="preserve"> dod vārdu</w:t>
      </w:r>
      <w:r>
        <w:rPr>
          <w:szCs w:val="28"/>
        </w:rPr>
        <w:t xml:space="preserve"> </w:t>
      </w:r>
      <w:proofErr w:type="spellStart"/>
      <w:r>
        <w:rPr>
          <w:szCs w:val="28"/>
        </w:rPr>
        <w:t>J.Bāram</w:t>
      </w:r>
      <w:proofErr w:type="spellEnd"/>
      <w:r>
        <w:rPr>
          <w:szCs w:val="28"/>
        </w:rPr>
        <w:t>.</w:t>
      </w:r>
    </w:p>
    <w:p w14:paraId="076924AD" w14:textId="4977D6A8" w:rsidR="009662A0" w:rsidRDefault="009662A0" w:rsidP="00A80657">
      <w:pPr>
        <w:tabs>
          <w:tab w:val="left" w:pos="1418"/>
        </w:tabs>
        <w:ind w:firstLine="284"/>
        <w:jc w:val="both"/>
        <w:rPr>
          <w:szCs w:val="28"/>
        </w:rPr>
      </w:pPr>
      <w:r w:rsidRPr="009662A0">
        <w:rPr>
          <w:b/>
          <w:szCs w:val="28"/>
        </w:rPr>
        <w:t>J.Bārs</w:t>
      </w:r>
      <w:r>
        <w:rPr>
          <w:szCs w:val="28"/>
        </w:rPr>
        <w:t xml:space="preserve"> atgādina par to, ka valdībā netiek uzklausīti ZM priekšlikumi saistībā ar Ieroču aprites likumu un a</w:t>
      </w:r>
      <w:r w:rsidR="000522FE">
        <w:rPr>
          <w:szCs w:val="28"/>
        </w:rPr>
        <w:t>r to saistītajiem</w:t>
      </w:r>
      <w:r>
        <w:rPr>
          <w:szCs w:val="28"/>
        </w:rPr>
        <w:t xml:space="preserve"> Ministru kabineta noteikumiem.</w:t>
      </w:r>
    </w:p>
    <w:p w14:paraId="67B0C51B" w14:textId="77777777" w:rsidR="009662A0" w:rsidRDefault="009662A0" w:rsidP="00013066">
      <w:pPr>
        <w:tabs>
          <w:tab w:val="left" w:pos="1418"/>
        </w:tabs>
        <w:ind w:firstLine="284"/>
        <w:jc w:val="both"/>
        <w:rPr>
          <w:szCs w:val="28"/>
        </w:rPr>
      </w:pPr>
      <w:r w:rsidRPr="009662A0">
        <w:rPr>
          <w:b/>
          <w:szCs w:val="28"/>
        </w:rPr>
        <w:t>J.Rancāns</w:t>
      </w:r>
      <w:r>
        <w:rPr>
          <w:szCs w:val="28"/>
        </w:rPr>
        <w:t xml:space="preserve"> iesaka šos priekšlikumus iesniegt komisijai uz likuma izskatīšanu 3. lasījumam.</w:t>
      </w:r>
    </w:p>
    <w:p w14:paraId="038688DC" w14:textId="39FEC4FF" w:rsidR="009662A0" w:rsidRDefault="009662A0" w:rsidP="00013066">
      <w:pPr>
        <w:tabs>
          <w:tab w:val="left" w:pos="1418"/>
        </w:tabs>
        <w:ind w:firstLine="284"/>
        <w:jc w:val="both"/>
        <w:rPr>
          <w:szCs w:val="28"/>
        </w:rPr>
      </w:pPr>
      <w:r w:rsidRPr="009662A0">
        <w:rPr>
          <w:b/>
          <w:szCs w:val="28"/>
        </w:rPr>
        <w:t>L.Millere</w:t>
      </w:r>
      <w:r>
        <w:rPr>
          <w:szCs w:val="28"/>
        </w:rPr>
        <w:t xml:space="preserve"> atgādina, ka ir būtiski izvērtēt, cik ZM </w:t>
      </w:r>
      <w:r w:rsidR="000522FE">
        <w:rPr>
          <w:szCs w:val="28"/>
        </w:rPr>
        <w:t xml:space="preserve">iesniegtie priekšlikumi būs atbilstoši </w:t>
      </w:r>
      <w:r>
        <w:rPr>
          <w:szCs w:val="28"/>
        </w:rPr>
        <w:t>izskatīšanai 3.lasījumā.</w:t>
      </w:r>
    </w:p>
    <w:p w14:paraId="5B3D108D" w14:textId="77777777" w:rsidR="009662A0" w:rsidRDefault="009662A0" w:rsidP="009662A0">
      <w:pPr>
        <w:ind w:firstLine="284"/>
        <w:jc w:val="both"/>
        <w:rPr>
          <w:szCs w:val="28"/>
        </w:rPr>
      </w:pPr>
      <w:r w:rsidRPr="005239BE">
        <w:rPr>
          <w:b/>
          <w:szCs w:val="28"/>
        </w:rPr>
        <w:t>J.Rancāns</w:t>
      </w:r>
      <w:r>
        <w:rPr>
          <w:szCs w:val="28"/>
        </w:rPr>
        <w:t xml:space="preserve"> aicina atbalstīt likumprojektu otrajam lasījumam un noteikt priekšlikumu iesniegšanas termiņu. </w:t>
      </w:r>
    </w:p>
    <w:p w14:paraId="50B0C6A4" w14:textId="77777777" w:rsidR="009662A0" w:rsidRPr="00916D93" w:rsidRDefault="009662A0" w:rsidP="009662A0">
      <w:pPr>
        <w:ind w:firstLine="284"/>
        <w:jc w:val="both"/>
        <w:rPr>
          <w:i/>
        </w:rPr>
      </w:pPr>
      <w:r w:rsidRPr="00916D93">
        <w:rPr>
          <w:i/>
        </w:rPr>
        <w:t>Deputātiem nav iebildumu.</w:t>
      </w:r>
      <w:r>
        <w:rPr>
          <w:i/>
        </w:rPr>
        <w:t xml:space="preserve"> Tiek saskaņots arī priekšlikumu iesniegšanas termiņš.</w:t>
      </w:r>
    </w:p>
    <w:p w14:paraId="28C15E1E" w14:textId="77777777" w:rsidR="009662A0" w:rsidRDefault="009662A0" w:rsidP="001D3318">
      <w:pPr>
        <w:tabs>
          <w:tab w:val="left" w:pos="1418"/>
        </w:tabs>
        <w:ind w:firstLine="284"/>
      </w:pPr>
    </w:p>
    <w:p w14:paraId="1D4464E4" w14:textId="77777777" w:rsidR="00CC311A" w:rsidRDefault="00CC311A" w:rsidP="00CC311A">
      <w:pPr>
        <w:ind w:firstLine="426"/>
        <w:jc w:val="both"/>
        <w:rPr>
          <w:b/>
        </w:rPr>
      </w:pPr>
      <w:r>
        <w:rPr>
          <w:b/>
        </w:rPr>
        <w:t xml:space="preserve">LĒMUMS: </w:t>
      </w:r>
    </w:p>
    <w:p w14:paraId="63DF36F3" w14:textId="77777777" w:rsidR="00CC311A" w:rsidRDefault="00CC311A" w:rsidP="00CC311A">
      <w:pPr>
        <w:ind w:firstLine="426"/>
        <w:jc w:val="both"/>
      </w:pPr>
      <w:r>
        <w:rPr>
          <w:b/>
        </w:rPr>
        <w:t xml:space="preserve">- </w:t>
      </w:r>
      <w:r>
        <w:t>atbalstīt</w:t>
      </w:r>
      <w:r>
        <w:rPr>
          <w:b/>
        </w:rPr>
        <w:t xml:space="preserve"> </w:t>
      </w:r>
      <w:r>
        <w:t>likumprojektu “Grozījumi Ieroču aprites likumā”</w:t>
      </w:r>
      <w:r>
        <w:rPr>
          <w:b/>
        </w:rPr>
        <w:t xml:space="preserve"> </w:t>
      </w:r>
      <w:r>
        <w:t>(Nr.473/Lp13) un virzīt izskatīšanai Saeimas sēdē otrajā lasījumā;</w:t>
      </w:r>
    </w:p>
    <w:p w14:paraId="054BE3FE" w14:textId="713A9100" w:rsidR="00CC311A" w:rsidRDefault="00CC311A" w:rsidP="00CC311A">
      <w:pPr>
        <w:ind w:firstLine="426"/>
        <w:jc w:val="both"/>
      </w:pPr>
      <w:r>
        <w:t>- noteikt priekšlikumu iesniegšanas termiņu t</w:t>
      </w:r>
      <w:r w:rsidR="006F4D39">
        <w:t>rešajam lasījumam – 20. janvāri</w:t>
      </w:r>
      <w:r>
        <w:t>.</w:t>
      </w:r>
    </w:p>
    <w:p w14:paraId="4B764756" w14:textId="77777777" w:rsidR="00D84C58" w:rsidRDefault="00D84C58" w:rsidP="00C67181">
      <w:pPr>
        <w:tabs>
          <w:tab w:val="left" w:pos="1418"/>
        </w:tabs>
        <w:spacing w:after="240"/>
        <w:ind w:firstLine="284"/>
        <w:rPr>
          <w:b/>
        </w:rPr>
      </w:pPr>
    </w:p>
    <w:p w14:paraId="139B93B3" w14:textId="77777777" w:rsidR="008D4EE2" w:rsidRPr="008D4EE2" w:rsidRDefault="00D84C58" w:rsidP="00C67181">
      <w:pPr>
        <w:tabs>
          <w:tab w:val="left" w:pos="1418"/>
        </w:tabs>
        <w:spacing w:after="240"/>
        <w:ind w:firstLine="284"/>
        <w:rPr>
          <w:b/>
        </w:rPr>
      </w:pPr>
      <w:r>
        <w:rPr>
          <w:b/>
        </w:rPr>
        <w:t xml:space="preserve">3. </w:t>
      </w:r>
      <w:r w:rsidRPr="008D4EE2">
        <w:rPr>
          <w:b/>
        </w:rPr>
        <w:t xml:space="preserve">Grozījumi </w:t>
      </w:r>
      <w:r w:rsidR="008D4EE2" w:rsidRPr="008D4EE2">
        <w:rPr>
          <w:b/>
        </w:rPr>
        <w:t>M</w:t>
      </w:r>
      <w:r>
        <w:rPr>
          <w:b/>
        </w:rPr>
        <w:t>obilizācijas likumā (360/Lp13) 3</w:t>
      </w:r>
      <w:r w:rsidR="008D4EE2" w:rsidRPr="008D4EE2">
        <w:rPr>
          <w:b/>
        </w:rPr>
        <w:t>. lasījums.</w:t>
      </w:r>
    </w:p>
    <w:p w14:paraId="527DEB41" w14:textId="213095F3" w:rsidR="007C4FA7" w:rsidRDefault="007C4FA7" w:rsidP="000522FE">
      <w:pPr>
        <w:tabs>
          <w:tab w:val="left" w:pos="1418"/>
        </w:tabs>
        <w:ind w:firstLine="284"/>
        <w:jc w:val="both"/>
      </w:pPr>
      <w:r w:rsidRPr="005239BE">
        <w:rPr>
          <w:b/>
          <w:szCs w:val="28"/>
        </w:rPr>
        <w:t>J.Rancāns</w:t>
      </w:r>
      <w:r>
        <w:rPr>
          <w:szCs w:val="28"/>
        </w:rPr>
        <w:t xml:space="preserve"> informē, ka par šo likumprojektu saņemti 6 priekšlikumi. Aicina s</w:t>
      </w:r>
      <w:r w:rsidR="001F02D7">
        <w:rPr>
          <w:szCs w:val="28"/>
        </w:rPr>
        <w:t xml:space="preserve">ākt tos izskatīt. Dod vārdu </w:t>
      </w:r>
      <w:r w:rsidR="00B975E3">
        <w:rPr>
          <w:szCs w:val="28"/>
        </w:rPr>
        <w:t>Aizsardz</w:t>
      </w:r>
      <w:r w:rsidR="00ED7339">
        <w:rPr>
          <w:szCs w:val="28"/>
        </w:rPr>
        <w:t>ības ministrijas</w:t>
      </w:r>
      <w:r>
        <w:rPr>
          <w:szCs w:val="28"/>
        </w:rPr>
        <w:t xml:space="preserve"> pārstāvjiem.</w:t>
      </w:r>
    </w:p>
    <w:p w14:paraId="43B7036A" w14:textId="77777777" w:rsidR="007C4FA7" w:rsidRDefault="007C4FA7" w:rsidP="007C4FA7">
      <w:pPr>
        <w:tabs>
          <w:tab w:val="left" w:pos="1418"/>
        </w:tabs>
        <w:ind w:firstLine="284"/>
        <w:jc w:val="both"/>
      </w:pPr>
      <w:r w:rsidRPr="001D3318">
        <w:rPr>
          <w:b/>
        </w:rPr>
        <w:t xml:space="preserve">Nr. </w:t>
      </w:r>
      <w:r>
        <w:rPr>
          <w:b/>
        </w:rPr>
        <w:t>1</w:t>
      </w:r>
      <w:r>
        <w:t xml:space="preserve"> – Aizsardzības ministrijas parlamentārā sekretāra </w:t>
      </w:r>
      <w:proofErr w:type="spellStart"/>
      <w:r>
        <w:t>M.Staķa</w:t>
      </w:r>
      <w:proofErr w:type="spellEnd"/>
      <w:r>
        <w:t xml:space="preserve"> priekšlikums – izteikt likumprojekta 2. pantu “Likuma mērķi” precizētā redakcijā.</w:t>
      </w:r>
    </w:p>
    <w:p w14:paraId="76D1FE1E" w14:textId="5367C643" w:rsidR="007D0ADD" w:rsidRDefault="007C4FA7" w:rsidP="007D0ADD">
      <w:pPr>
        <w:tabs>
          <w:tab w:val="left" w:pos="1418"/>
        </w:tabs>
        <w:ind w:firstLine="284"/>
        <w:jc w:val="both"/>
      </w:pPr>
      <w:r w:rsidRPr="007D0ADD">
        <w:rPr>
          <w:b/>
        </w:rPr>
        <w:lastRenderedPageBreak/>
        <w:t>M.Mežulis</w:t>
      </w:r>
      <w:r>
        <w:t xml:space="preserve"> paskaidro</w:t>
      </w:r>
      <w:r w:rsidR="00D06C17">
        <w:t xml:space="preserve">, ka visi AM priekšlikumi ir tehniska rakstura; tie ir </w:t>
      </w:r>
      <w:r w:rsidR="000752B1">
        <w:t xml:space="preserve">arī </w:t>
      </w:r>
      <w:r w:rsidR="00D06C17">
        <w:t xml:space="preserve">saskaņoti ar </w:t>
      </w:r>
      <w:r w:rsidR="00B975E3">
        <w:t>Saeimas Juridisko biroju.</w:t>
      </w:r>
      <w:r w:rsidR="00D06C17">
        <w:t xml:space="preserve"> Šie priekšlikumi uz 2.</w:t>
      </w:r>
      <w:r w:rsidR="00B975E3">
        <w:t xml:space="preserve"> lasījumu</w:t>
      </w:r>
      <w:r w:rsidR="00D06C17">
        <w:t xml:space="preserve"> netika iesniegti laika trūkuma dēļ.</w:t>
      </w:r>
      <w:r w:rsidR="007D0ADD">
        <w:t xml:space="preserve"> Nr. 1 – tiek piedāvāts precizēt terminoloģiju atbilstoši likumprojekta 1. pantā lietotajai.</w:t>
      </w:r>
    </w:p>
    <w:p w14:paraId="121130A7" w14:textId="1DB80DBB" w:rsidR="007D0ADD" w:rsidRDefault="007D0ADD" w:rsidP="007D0ADD">
      <w:pPr>
        <w:tabs>
          <w:tab w:val="left" w:pos="1418"/>
        </w:tabs>
        <w:ind w:firstLine="284"/>
        <w:jc w:val="both"/>
      </w:pPr>
      <w:r w:rsidRPr="0081616A">
        <w:rPr>
          <w:b/>
          <w:bCs/>
        </w:rPr>
        <w:t>L.Millere</w:t>
      </w:r>
      <w:r>
        <w:t xml:space="preserve"> atbalsta iesniegto redakciju.</w:t>
      </w:r>
    </w:p>
    <w:p w14:paraId="38F374E2" w14:textId="6CD1FD77" w:rsidR="007D0ADD" w:rsidRDefault="007D0ADD" w:rsidP="007D0ADD">
      <w:pPr>
        <w:tabs>
          <w:tab w:val="left" w:pos="1418"/>
        </w:tabs>
        <w:ind w:firstLine="284"/>
        <w:jc w:val="both"/>
      </w:pPr>
      <w:r w:rsidRPr="0081616A">
        <w:rPr>
          <w:b/>
          <w:bCs/>
        </w:rPr>
        <w:t>J.Ādamsons</w:t>
      </w:r>
      <w:r>
        <w:t xml:space="preserve"> vēlas skaidrojumu par to, kas izstrādā aizsardzības industrijas attīstības politiku.</w:t>
      </w:r>
    </w:p>
    <w:p w14:paraId="4EF5BA3C" w14:textId="0E1845A0" w:rsidR="007D0ADD" w:rsidRDefault="007D0ADD" w:rsidP="007D0ADD">
      <w:pPr>
        <w:tabs>
          <w:tab w:val="left" w:pos="1418"/>
        </w:tabs>
        <w:ind w:firstLine="284"/>
        <w:jc w:val="both"/>
      </w:pPr>
      <w:r w:rsidRPr="007D0ADD">
        <w:rPr>
          <w:b/>
        </w:rPr>
        <w:t>M.Mežulis</w:t>
      </w:r>
      <w:r>
        <w:t xml:space="preserve"> paskaidro, ka tas ir AM pienākums, tas ietverts likumprojekta 1</w:t>
      </w:r>
      <w:r w:rsidR="000752B1">
        <w:t>. pantā. Pamatojums atrodams</w:t>
      </w:r>
      <w:r>
        <w:t xml:space="preserve"> </w:t>
      </w:r>
      <w:r w:rsidR="000752B1">
        <w:t xml:space="preserve">K.Kariņa </w:t>
      </w:r>
      <w:r>
        <w:t>valdības deklarācijā</w:t>
      </w:r>
      <w:r w:rsidR="00492575">
        <w:t>, būs</w:t>
      </w:r>
      <w:r w:rsidR="000752B1">
        <w:t xml:space="preserve"> ietverts</w:t>
      </w:r>
      <w:r w:rsidR="00492575">
        <w:t xml:space="preserve"> jaunajā</w:t>
      </w:r>
      <w:r>
        <w:t xml:space="preserve"> Valsts aizsardzības koncepcijā</w:t>
      </w:r>
      <w:r w:rsidR="000752B1">
        <w:t xml:space="preserve">; atrodams arī </w:t>
      </w:r>
      <w:r w:rsidR="0081616A">
        <w:t>AM Nolikumā.</w:t>
      </w:r>
    </w:p>
    <w:p w14:paraId="18C09E43" w14:textId="2C6040AB" w:rsidR="007D0ADD" w:rsidRPr="00B975E3" w:rsidRDefault="007D0ADD" w:rsidP="007D0ADD">
      <w:pPr>
        <w:tabs>
          <w:tab w:val="left" w:pos="1418"/>
        </w:tabs>
        <w:ind w:firstLine="284"/>
        <w:jc w:val="both"/>
        <w:rPr>
          <w:i/>
        </w:rPr>
      </w:pPr>
      <w:r w:rsidRPr="00B975E3">
        <w:rPr>
          <w:i/>
        </w:rPr>
        <w:t>Notiek diskusija.</w:t>
      </w:r>
    </w:p>
    <w:p w14:paraId="2A3AC773" w14:textId="4DFDCB8F" w:rsidR="0081616A" w:rsidRDefault="0081616A" w:rsidP="0081616A">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w:t>
      </w:r>
      <w:r w:rsidR="00492575">
        <w:rPr>
          <w:rStyle w:val="Strong"/>
          <w:b w:val="0"/>
        </w:rPr>
        <w:t>1</w:t>
      </w:r>
      <w:r w:rsidRPr="00523121">
        <w:rPr>
          <w:rStyle w:val="Strong"/>
          <w:b w:val="0"/>
        </w:rPr>
        <w:t>.</w:t>
      </w:r>
    </w:p>
    <w:p w14:paraId="690DBA3C" w14:textId="18FF8839" w:rsidR="007C4FA7" w:rsidRDefault="006B7423" w:rsidP="00B975E3">
      <w:pPr>
        <w:tabs>
          <w:tab w:val="left" w:pos="1418"/>
        </w:tabs>
        <w:ind w:firstLine="284"/>
        <w:jc w:val="both"/>
      </w:pPr>
      <w:r w:rsidRPr="001D3318">
        <w:rPr>
          <w:b/>
        </w:rPr>
        <w:t xml:space="preserve">Nr. </w:t>
      </w:r>
      <w:r>
        <w:rPr>
          <w:b/>
        </w:rPr>
        <w:t>2</w:t>
      </w:r>
      <w:r>
        <w:t xml:space="preserve"> – Aizsardzības ministrijas parlamentārā sekretāra </w:t>
      </w:r>
      <w:proofErr w:type="spellStart"/>
      <w:r>
        <w:t>M.Staķa</w:t>
      </w:r>
      <w:proofErr w:type="spellEnd"/>
      <w:r>
        <w:t xml:space="preserve"> priekšlikums</w:t>
      </w:r>
      <w:r w:rsidR="00492575">
        <w:t xml:space="preserve"> – likumprojekta 4.</w:t>
      </w:r>
      <w:r w:rsidR="00B975E3">
        <w:t xml:space="preserve"> </w:t>
      </w:r>
      <w:r w:rsidR="00492575">
        <w:t>panta redakcionāls precizējums.</w:t>
      </w:r>
    </w:p>
    <w:p w14:paraId="25A1DE42" w14:textId="00A2844D" w:rsidR="00492575" w:rsidRDefault="00492575" w:rsidP="00492575">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Nr.2</w:t>
      </w:r>
      <w:r w:rsidRPr="00523121">
        <w:rPr>
          <w:rStyle w:val="Strong"/>
          <w:b w:val="0"/>
        </w:rPr>
        <w:t>.</w:t>
      </w:r>
    </w:p>
    <w:p w14:paraId="65980C9E" w14:textId="46EDA6C0" w:rsidR="006B7423" w:rsidRDefault="006B7423" w:rsidP="00B975E3">
      <w:pPr>
        <w:tabs>
          <w:tab w:val="left" w:pos="1418"/>
        </w:tabs>
        <w:ind w:firstLine="284"/>
        <w:jc w:val="both"/>
      </w:pPr>
      <w:r w:rsidRPr="001D3318">
        <w:rPr>
          <w:b/>
        </w:rPr>
        <w:t xml:space="preserve">Nr. </w:t>
      </w:r>
      <w:r>
        <w:rPr>
          <w:b/>
        </w:rPr>
        <w:t>3</w:t>
      </w:r>
      <w:r>
        <w:t xml:space="preserve"> – Aizsardzības ministrijas parlamentārā sekretāra </w:t>
      </w:r>
      <w:proofErr w:type="spellStart"/>
      <w:r>
        <w:t>M.Staķa</w:t>
      </w:r>
      <w:proofErr w:type="spellEnd"/>
      <w:r>
        <w:t xml:space="preserve"> priekšlikums</w:t>
      </w:r>
      <w:r w:rsidR="00A70CD3">
        <w:t xml:space="preserve"> -</w:t>
      </w:r>
      <w:proofErr w:type="gramStart"/>
      <w:r w:rsidR="00A70CD3">
        <w:t xml:space="preserve">  </w:t>
      </w:r>
      <w:proofErr w:type="gramEnd"/>
      <w:r w:rsidR="00A70CD3">
        <w:t>izslēgt likumprojekta 5.</w:t>
      </w:r>
      <w:r w:rsidR="00B975E3">
        <w:t xml:space="preserve"> </w:t>
      </w:r>
      <w:r w:rsidR="00A70CD3">
        <w:t>pantu.</w:t>
      </w:r>
    </w:p>
    <w:p w14:paraId="34318021" w14:textId="3367970E" w:rsidR="00A70CD3" w:rsidRDefault="00A70CD3" w:rsidP="00A70CD3">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Nr.3</w:t>
      </w:r>
      <w:r w:rsidRPr="00523121">
        <w:rPr>
          <w:rStyle w:val="Strong"/>
          <w:b w:val="0"/>
        </w:rPr>
        <w:t>.</w:t>
      </w:r>
    </w:p>
    <w:p w14:paraId="0D31A27B" w14:textId="762D3B82" w:rsidR="006B7423" w:rsidRDefault="006B7423" w:rsidP="00B975E3">
      <w:pPr>
        <w:tabs>
          <w:tab w:val="left" w:pos="1418"/>
        </w:tabs>
        <w:ind w:firstLine="284"/>
        <w:jc w:val="both"/>
      </w:pPr>
      <w:r w:rsidRPr="001D3318">
        <w:rPr>
          <w:b/>
        </w:rPr>
        <w:t xml:space="preserve">Nr. </w:t>
      </w:r>
      <w:r>
        <w:rPr>
          <w:b/>
        </w:rPr>
        <w:t>4</w:t>
      </w:r>
      <w:r>
        <w:t xml:space="preserve"> – Aizsardzības ministrijas parlamentārā sekretāra </w:t>
      </w:r>
      <w:proofErr w:type="spellStart"/>
      <w:r>
        <w:t>M.Staķa</w:t>
      </w:r>
      <w:proofErr w:type="spellEnd"/>
      <w:r>
        <w:t xml:space="preserve"> priekšlikums</w:t>
      </w:r>
      <w:r w:rsidR="00A70CD3">
        <w:t xml:space="preserve"> – grozīt likumprojekta 6. panta redakciju un pantu numerāciju.</w:t>
      </w:r>
    </w:p>
    <w:p w14:paraId="77BA9842" w14:textId="03D08438" w:rsidR="00A70CD3" w:rsidRDefault="00A70CD3" w:rsidP="00A70CD3">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Nr.4</w:t>
      </w:r>
      <w:r w:rsidRPr="00523121">
        <w:rPr>
          <w:rStyle w:val="Strong"/>
          <w:b w:val="0"/>
        </w:rPr>
        <w:t>.</w:t>
      </w:r>
    </w:p>
    <w:p w14:paraId="0F12118A" w14:textId="28DEB6AF" w:rsidR="006B7423" w:rsidRPr="00A70CD3" w:rsidRDefault="006B7423" w:rsidP="00E94EF9">
      <w:pPr>
        <w:tabs>
          <w:tab w:val="left" w:pos="1418"/>
        </w:tabs>
        <w:ind w:left="357" w:hanging="73"/>
        <w:jc w:val="both"/>
      </w:pPr>
      <w:r w:rsidRPr="001D3318">
        <w:rPr>
          <w:b/>
        </w:rPr>
        <w:t xml:space="preserve">Nr. </w:t>
      </w:r>
      <w:r>
        <w:rPr>
          <w:b/>
        </w:rPr>
        <w:t>5</w:t>
      </w:r>
      <w:r>
        <w:t xml:space="preserve"> – Saeimas Juridiskā biroja priekšlikums</w:t>
      </w:r>
      <w:r w:rsidR="00A70CD3">
        <w:t xml:space="preserve"> – jauna likuma 10.</w:t>
      </w:r>
      <w:r w:rsidR="00A70CD3">
        <w:rPr>
          <w:vertAlign w:val="superscript"/>
        </w:rPr>
        <w:t>1</w:t>
      </w:r>
      <w:r w:rsidR="00A70CD3">
        <w:t xml:space="preserve"> panta redakcija.</w:t>
      </w:r>
    </w:p>
    <w:p w14:paraId="4337A04B" w14:textId="5D526FFE" w:rsidR="006B7423" w:rsidRDefault="00AA2619" w:rsidP="00B975E3">
      <w:pPr>
        <w:tabs>
          <w:tab w:val="left" w:pos="1418"/>
        </w:tabs>
        <w:ind w:firstLine="284"/>
        <w:jc w:val="both"/>
        <w:rPr>
          <w:bCs/>
        </w:rPr>
      </w:pPr>
      <w:r>
        <w:rPr>
          <w:b/>
        </w:rPr>
        <w:t xml:space="preserve">L.Millere </w:t>
      </w:r>
      <w:r w:rsidR="00A3242D" w:rsidRPr="00A3242D">
        <w:rPr>
          <w:bCs/>
        </w:rPr>
        <w:t xml:space="preserve">izskaidro jauno redakciju. </w:t>
      </w:r>
      <w:r w:rsidR="00A3242D">
        <w:rPr>
          <w:bCs/>
        </w:rPr>
        <w:t xml:space="preserve">Atsaucas uz likumprojekta 1. lasījumā apspriesto attiecībā uz pielaižu </w:t>
      </w:r>
      <w:r w:rsidR="00B975E3">
        <w:rPr>
          <w:bCs/>
        </w:rPr>
        <w:t xml:space="preserve">valsts noslēpumam </w:t>
      </w:r>
      <w:r w:rsidR="00A3242D">
        <w:rPr>
          <w:bCs/>
        </w:rPr>
        <w:t>piešķirša</w:t>
      </w:r>
      <w:r w:rsidR="00B975E3">
        <w:rPr>
          <w:bCs/>
        </w:rPr>
        <w:t>nas nosacījumiem. Informē, ka</w:t>
      </w:r>
      <w:r w:rsidR="00A3242D">
        <w:rPr>
          <w:bCs/>
        </w:rPr>
        <w:t xml:space="preserve"> ir sagatavota jauna panta 2.daļas redakcija (uz lapas).</w:t>
      </w:r>
    </w:p>
    <w:p w14:paraId="13B47FB1" w14:textId="2E3254BA" w:rsidR="00A3242D" w:rsidRPr="00A3242D" w:rsidRDefault="00A3242D" w:rsidP="00B975E3">
      <w:pPr>
        <w:tabs>
          <w:tab w:val="left" w:pos="1418"/>
        </w:tabs>
        <w:ind w:firstLine="284"/>
        <w:jc w:val="both"/>
        <w:rPr>
          <w:bCs/>
          <w:i/>
          <w:iCs/>
        </w:rPr>
      </w:pPr>
      <w:r w:rsidRPr="00A3242D">
        <w:rPr>
          <w:bCs/>
          <w:i/>
          <w:iCs/>
        </w:rPr>
        <w:t>Notiek diskusija par</w:t>
      </w:r>
      <w:r w:rsidR="00ED7339">
        <w:rPr>
          <w:bCs/>
          <w:i/>
          <w:iCs/>
        </w:rPr>
        <w:t xml:space="preserve"> priekšlikumiem Nr.5, Nr.6 un Juridiskā biroja</w:t>
      </w:r>
      <w:r w:rsidRPr="00A3242D">
        <w:rPr>
          <w:bCs/>
          <w:i/>
          <w:iCs/>
        </w:rPr>
        <w:t xml:space="preserve"> jauno redakciju.</w:t>
      </w:r>
      <w:r w:rsidR="005D1306">
        <w:rPr>
          <w:bCs/>
          <w:i/>
          <w:iCs/>
        </w:rPr>
        <w:t xml:space="preserve"> Viedokļus izsaka J.Ādamsons, L.Millere, </w:t>
      </w:r>
      <w:r w:rsidR="00B975E3">
        <w:rPr>
          <w:bCs/>
          <w:i/>
          <w:iCs/>
        </w:rPr>
        <w:t xml:space="preserve">M.Mežulis, J.Rancāns, Ē.Cinkus un </w:t>
      </w:r>
      <w:proofErr w:type="spellStart"/>
      <w:r w:rsidR="005D1306">
        <w:rPr>
          <w:bCs/>
          <w:i/>
          <w:iCs/>
        </w:rPr>
        <w:t>M.Staķis</w:t>
      </w:r>
      <w:proofErr w:type="spellEnd"/>
      <w:r w:rsidR="005D1306">
        <w:rPr>
          <w:bCs/>
          <w:i/>
          <w:iCs/>
        </w:rPr>
        <w:t>. Komisija vienojas par jauna – komisijas priekšlikuma redakciju.</w:t>
      </w:r>
    </w:p>
    <w:p w14:paraId="480D29D3" w14:textId="561038AB" w:rsidR="006B7423" w:rsidRPr="005D1306" w:rsidRDefault="005D1306" w:rsidP="00E94EF9">
      <w:pPr>
        <w:tabs>
          <w:tab w:val="left" w:pos="1418"/>
        </w:tabs>
        <w:ind w:left="357" w:hanging="73"/>
        <w:jc w:val="both"/>
        <w:rPr>
          <w:bCs/>
        </w:rPr>
      </w:pPr>
      <w:r w:rsidRPr="005D1306">
        <w:rPr>
          <w:bCs/>
        </w:rPr>
        <w:t xml:space="preserve">Komisija nolemj </w:t>
      </w:r>
      <w:r w:rsidRPr="005D1306">
        <w:rPr>
          <w:b/>
        </w:rPr>
        <w:t>daļēji atbalstīt</w:t>
      </w:r>
      <w:r w:rsidRPr="005D1306">
        <w:rPr>
          <w:bCs/>
        </w:rPr>
        <w:t xml:space="preserve"> priekšlikumu Nr.5 un ietvert to jaunā komisijas priekšlikumā.</w:t>
      </w:r>
    </w:p>
    <w:p w14:paraId="3C0A4F8E" w14:textId="68DB7689" w:rsidR="006B7423" w:rsidRDefault="006B7423" w:rsidP="00B975E3">
      <w:pPr>
        <w:tabs>
          <w:tab w:val="left" w:pos="1418"/>
        </w:tabs>
        <w:ind w:firstLine="284"/>
        <w:jc w:val="both"/>
        <w:rPr>
          <w:b/>
        </w:rPr>
      </w:pPr>
      <w:r w:rsidRPr="001D3318">
        <w:rPr>
          <w:b/>
        </w:rPr>
        <w:t xml:space="preserve">Nr. </w:t>
      </w:r>
      <w:r>
        <w:rPr>
          <w:b/>
        </w:rPr>
        <w:t>6</w:t>
      </w:r>
      <w:r>
        <w:t xml:space="preserve"> – Aizsardzības ministrijas parlamentārā sekretāra </w:t>
      </w:r>
      <w:proofErr w:type="spellStart"/>
      <w:r>
        <w:t>M.Staķa</w:t>
      </w:r>
      <w:proofErr w:type="spellEnd"/>
      <w:r>
        <w:t xml:space="preserve"> priekšlikums</w:t>
      </w:r>
      <w:r w:rsidR="00AA2619">
        <w:t xml:space="preserve"> – jauna likuma 10.</w:t>
      </w:r>
      <w:r w:rsidR="00AA2619">
        <w:rPr>
          <w:vertAlign w:val="superscript"/>
        </w:rPr>
        <w:t>1</w:t>
      </w:r>
      <w:r w:rsidR="00AA2619">
        <w:t xml:space="preserve"> panta redakcija (likumprojekta 7.</w:t>
      </w:r>
      <w:r w:rsidR="00B975E3">
        <w:t xml:space="preserve"> </w:t>
      </w:r>
      <w:r w:rsidR="00AA2619">
        <w:t>pants).</w:t>
      </w:r>
    </w:p>
    <w:p w14:paraId="381D43FE" w14:textId="5DE51831" w:rsidR="00447F4E" w:rsidRPr="005D1306" w:rsidRDefault="00447F4E" w:rsidP="00447F4E">
      <w:pPr>
        <w:tabs>
          <w:tab w:val="left" w:pos="1418"/>
        </w:tabs>
        <w:ind w:left="357" w:hanging="73"/>
        <w:jc w:val="both"/>
        <w:rPr>
          <w:bCs/>
        </w:rPr>
      </w:pPr>
      <w:r w:rsidRPr="005D1306">
        <w:rPr>
          <w:bCs/>
        </w:rPr>
        <w:t xml:space="preserve">Komisija nolemj </w:t>
      </w:r>
      <w:r w:rsidRPr="005D1306">
        <w:rPr>
          <w:b/>
        </w:rPr>
        <w:t>daļēji atbalstīt</w:t>
      </w:r>
      <w:r w:rsidR="000752B1">
        <w:rPr>
          <w:bCs/>
        </w:rPr>
        <w:t xml:space="preserve"> priekšlikumu Nr.6</w:t>
      </w:r>
      <w:r w:rsidRPr="005D1306">
        <w:rPr>
          <w:bCs/>
        </w:rPr>
        <w:t xml:space="preserve"> un ietvert to jaunā komisijas priekšlikumā.</w:t>
      </w:r>
    </w:p>
    <w:p w14:paraId="38D70B24" w14:textId="0045D418" w:rsidR="007C4FA7" w:rsidRDefault="00447F4E" w:rsidP="00B975E3">
      <w:pPr>
        <w:tabs>
          <w:tab w:val="left" w:pos="1418"/>
        </w:tabs>
        <w:ind w:firstLine="284"/>
        <w:jc w:val="both"/>
        <w:rPr>
          <w:b/>
        </w:rPr>
      </w:pPr>
      <w:r w:rsidRPr="0081616A">
        <w:rPr>
          <w:b/>
          <w:bCs/>
        </w:rPr>
        <w:t>J.Ādamsons</w:t>
      </w:r>
      <w:r>
        <w:t xml:space="preserve"> iesaka</w:t>
      </w:r>
      <w:r w:rsidR="00661EF4">
        <w:t xml:space="preserve"> likumā ietvert vēl papildus precizējumus par AM atbildību aizsardzības industrijas politikas izstrādē.</w:t>
      </w:r>
    </w:p>
    <w:p w14:paraId="2CD3396C" w14:textId="5B35240D" w:rsidR="007C4FA7" w:rsidRDefault="00944E4E" w:rsidP="00944E4E">
      <w:pPr>
        <w:ind w:firstLine="284"/>
        <w:jc w:val="both"/>
        <w:rPr>
          <w:b/>
        </w:rPr>
      </w:pPr>
      <w:r w:rsidRPr="005239BE">
        <w:rPr>
          <w:b/>
          <w:szCs w:val="28"/>
        </w:rPr>
        <w:t>J.Rancāns</w:t>
      </w:r>
      <w:r>
        <w:rPr>
          <w:szCs w:val="28"/>
        </w:rPr>
        <w:t xml:space="preserve"> aicina atbalstīt likumprojektu trešajam lasījumam.</w:t>
      </w:r>
    </w:p>
    <w:p w14:paraId="057B3D07" w14:textId="77777777" w:rsidR="00B4368D" w:rsidRPr="0067144F" w:rsidRDefault="0067144F" w:rsidP="00176D65">
      <w:pPr>
        <w:tabs>
          <w:tab w:val="left" w:pos="1418"/>
        </w:tabs>
        <w:ind w:firstLine="284"/>
        <w:jc w:val="both"/>
        <w:rPr>
          <w:i/>
        </w:rPr>
      </w:pPr>
      <w:r w:rsidRPr="0067144F">
        <w:rPr>
          <w:i/>
        </w:rPr>
        <w:t>Deputātiem nav iebildumu.</w:t>
      </w:r>
    </w:p>
    <w:p w14:paraId="63E0EE69" w14:textId="77777777" w:rsidR="001F7093" w:rsidRDefault="001F7093" w:rsidP="005F4CA3">
      <w:pPr>
        <w:tabs>
          <w:tab w:val="left" w:pos="1418"/>
        </w:tabs>
        <w:ind w:firstLine="284"/>
        <w:jc w:val="both"/>
      </w:pPr>
    </w:p>
    <w:p w14:paraId="47272D2D" w14:textId="77777777" w:rsidR="00655827" w:rsidRDefault="00655827" w:rsidP="00655827">
      <w:pPr>
        <w:ind w:firstLine="426"/>
        <w:jc w:val="both"/>
        <w:rPr>
          <w:b/>
        </w:rPr>
      </w:pPr>
      <w:r>
        <w:rPr>
          <w:b/>
        </w:rPr>
        <w:t xml:space="preserve">LĒMUMS: </w:t>
      </w:r>
    </w:p>
    <w:p w14:paraId="44FCFAED" w14:textId="77777777" w:rsidR="00655827" w:rsidRDefault="00655827" w:rsidP="00655827">
      <w:pPr>
        <w:ind w:firstLine="426"/>
        <w:jc w:val="both"/>
      </w:pPr>
      <w:r>
        <w:rPr>
          <w:b/>
        </w:rPr>
        <w:t xml:space="preserve">- </w:t>
      </w:r>
      <w:r>
        <w:t>atbalstīt</w:t>
      </w:r>
      <w:r>
        <w:rPr>
          <w:b/>
        </w:rPr>
        <w:t xml:space="preserve"> </w:t>
      </w:r>
      <w:r>
        <w:t>likumprojektu “Grozījumi Mobilizācijas likumā”</w:t>
      </w:r>
      <w:r>
        <w:rPr>
          <w:b/>
        </w:rPr>
        <w:t xml:space="preserve"> </w:t>
      </w:r>
      <w:r>
        <w:t>(Nr.360/Lp13) un virzī</w:t>
      </w:r>
      <w:r w:rsidR="001F7093">
        <w:t>t izskatīšanai Saeimas sēdē treš</w:t>
      </w:r>
      <w:r w:rsidR="00CC311A">
        <w:t>ajā lasījumā.</w:t>
      </w:r>
    </w:p>
    <w:p w14:paraId="38333F4C" w14:textId="77777777" w:rsidR="008D4EE2" w:rsidRDefault="008D4EE2" w:rsidP="005D610B">
      <w:pPr>
        <w:pStyle w:val="BodyText3"/>
        <w:rPr>
          <w:b w:val="0"/>
          <w:color w:val="000000"/>
          <w:lang w:eastAsia="lv-LV"/>
        </w:rPr>
      </w:pPr>
    </w:p>
    <w:p w14:paraId="538CE4DB" w14:textId="77777777" w:rsidR="00077C03" w:rsidRDefault="00077C03" w:rsidP="005D610B">
      <w:pPr>
        <w:pStyle w:val="BodyText3"/>
        <w:rPr>
          <w:b w:val="0"/>
          <w:color w:val="000000"/>
          <w:lang w:eastAsia="lv-LV"/>
        </w:rPr>
      </w:pPr>
    </w:p>
    <w:p w14:paraId="5F347848" w14:textId="77777777" w:rsidR="00077C03" w:rsidRPr="00077C03" w:rsidRDefault="00077C03" w:rsidP="00077C03">
      <w:pPr>
        <w:tabs>
          <w:tab w:val="left" w:pos="1418"/>
        </w:tabs>
        <w:jc w:val="both"/>
        <w:rPr>
          <w:b/>
        </w:rPr>
      </w:pPr>
      <w:r>
        <w:rPr>
          <w:b/>
        </w:rPr>
        <w:t xml:space="preserve">4. </w:t>
      </w:r>
      <w:r w:rsidRPr="00077C03">
        <w:rPr>
          <w:b/>
        </w:rPr>
        <w:t>Grozījumi Karatiesu likumā (504/Lp13) 1. lasījums.</w:t>
      </w:r>
    </w:p>
    <w:p w14:paraId="7AF74103" w14:textId="20A0AFAC" w:rsidR="00077C03" w:rsidRDefault="00077C03" w:rsidP="005D610B">
      <w:pPr>
        <w:pStyle w:val="BodyText3"/>
        <w:rPr>
          <w:b w:val="0"/>
          <w:color w:val="000000"/>
          <w:lang w:eastAsia="lv-LV"/>
        </w:rPr>
      </w:pPr>
    </w:p>
    <w:p w14:paraId="4F8014FA" w14:textId="47AAE2F4" w:rsidR="00944E4E" w:rsidRDefault="00944E4E" w:rsidP="00B975E3">
      <w:pPr>
        <w:pStyle w:val="BodyText3"/>
        <w:ind w:firstLine="284"/>
        <w:rPr>
          <w:b w:val="0"/>
          <w:szCs w:val="28"/>
        </w:rPr>
      </w:pPr>
      <w:r w:rsidRPr="00944E4E">
        <w:rPr>
          <w:bCs w:val="0"/>
          <w:szCs w:val="28"/>
        </w:rPr>
        <w:t xml:space="preserve">J.Rancāns </w:t>
      </w:r>
      <w:r w:rsidRPr="00944E4E">
        <w:rPr>
          <w:b w:val="0"/>
          <w:szCs w:val="28"/>
        </w:rPr>
        <w:t>informē, ka šo likumu komisija izskata, kā līdzatbildīgā</w:t>
      </w:r>
      <w:r w:rsidR="00F3082D">
        <w:rPr>
          <w:b w:val="0"/>
          <w:szCs w:val="28"/>
        </w:rPr>
        <w:t>; atbildīgā ir Juridiskā komisija. Dod vārdu Ties</w:t>
      </w:r>
      <w:r w:rsidR="00AA237A">
        <w:rPr>
          <w:b w:val="0"/>
          <w:szCs w:val="28"/>
        </w:rPr>
        <w:t>lietu ministrijas</w:t>
      </w:r>
      <w:r w:rsidR="00F3082D">
        <w:rPr>
          <w:b w:val="0"/>
          <w:szCs w:val="28"/>
        </w:rPr>
        <w:t xml:space="preserve"> pārstāvjiem.</w:t>
      </w:r>
    </w:p>
    <w:p w14:paraId="24DCB38A" w14:textId="1294FAFA" w:rsidR="00F520B5" w:rsidRPr="00944E4E" w:rsidRDefault="00F520B5" w:rsidP="00AA237A">
      <w:pPr>
        <w:pStyle w:val="BodyText3"/>
        <w:ind w:firstLine="284"/>
        <w:rPr>
          <w:bCs w:val="0"/>
          <w:color w:val="000000"/>
          <w:lang w:eastAsia="lv-LV"/>
        </w:rPr>
      </w:pPr>
      <w:r w:rsidRPr="00F520B5">
        <w:rPr>
          <w:bCs w:val="0"/>
          <w:szCs w:val="28"/>
        </w:rPr>
        <w:t>I.Gaile</w:t>
      </w:r>
      <w:r>
        <w:rPr>
          <w:b w:val="0"/>
          <w:szCs w:val="28"/>
        </w:rPr>
        <w:t xml:space="preserve"> informē komisiju par izskatāmā likumprojekta būtību.</w:t>
      </w:r>
      <w:r w:rsidR="00FB58AE">
        <w:rPr>
          <w:b w:val="0"/>
          <w:szCs w:val="28"/>
        </w:rPr>
        <w:t xml:space="preserve"> Likumprojekta izstrādē darba grupā piedalījās valsts drošības iestāžu pārstāvji</w:t>
      </w:r>
      <w:r w:rsidR="00AA237A">
        <w:rPr>
          <w:b w:val="0"/>
          <w:szCs w:val="28"/>
        </w:rPr>
        <w:t>, notika vienošanās</w:t>
      </w:r>
      <w:r w:rsidR="00FB58AE">
        <w:rPr>
          <w:b w:val="0"/>
          <w:szCs w:val="28"/>
        </w:rPr>
        <w:t xml:space="preserve"> par likumā papildus ietveramo regulējumu.</w:t>
      </w:r>
    </w:p>
    <w:p w14:paraId="03ECA1D8" w14:textId="70D70B93" w:rsidR="00CC311A" w:rsidRDefault="00FB58AE" w:rsidP="00AA237A">
      <w:pPr>
        <w:ind w:firstLine="284"/>
        <w:jc w:val="both"/>
        <w:rPr>
          <w:rFonts w:eastAsiaTheme="minorHAnsi"/>
          <w:color w:val="282828"/>
          <w:shd w:val="clear" w:color="auto" w:fill="FCFCF5"/>
        </w:rPr>
      </w:pPr>
      <w:r>
        <w:rPr>
          <w:rFonts w:eastAsiaTheme="minorHAnsi"/>
          <w:color w:val="282828"/>
          <w:shd w:val="clear" w:color="auto" w:fill="FCFCF5"/>
        </w:rPr>
        <w:t xml:space="preserve">Likumprojekta </w:t>
      </w:r>
      <w:r w:rsidR="00F520B5" w:rsidRPr="00640D3F">
        <w:rPr>
          <w:rFonts w:eastAsiaTheme="minorHAnsi"/>
          <w:color w:val="282828"/>
          <w:shd w:val="clear" w:color="auto" w:fill="FCFCF5"/>
        </w:rPr>
        <w:t>mērķis ir nodrošināt saskaņotus grozījumus atbilstoši likumprojektam “Grozījumi likumā “Par ārkārtējo situāciju un izņēmuma stāvokli”’, atrunāt karatiesu tiesneša statusu, atbildību, garantijas, karatiesu tiesnešu reģistra aktualizēšanu, kā arī noteikt izņēmuma piekritību gadījumos, kad lietas materiāli satur valsts noslēpuma objektu.</w:t>
      </w:r>
    </w:p>
    <w:p w14:paraId="08F076C3" w14:textId="65BC7051" w:rsidR="00FB58AE" w:rsidRDefault="00FB58AE" w:rsidP="00AA237A">
      <w:pPr>
        <w:ind w:firstLine="284"/>
        <w:jc w:val="both"/>
        <w:rPr>
          <w:rFonts w:eastAsiaTheme="minorHAnsi"/>
          <w:color w:val="282828"/>
          <w:shd w:val="clear" w:color="auto" w:fill="FCFCF5"/>
        </w:rPr>
      </w:pPr>
      <w:r w:rsidRPr="00A3242D">
        <w:rPr>
          <w:bCs/>
          <w:i/>
          <w:iCs/>
        </w:rPr>
        <w:t>Notiek diskusija</w:t>
      </w:r>
      <w:r>
        <w:rPr>
          <w:bCs/>
          <w:i/>
          <w:iCs/>
        </w:rPr>
        <w:t>. J.Ādamsons uzdod precizējošus jautājumus. L.Millere norāda uz iespējamām problēmām kara stāvokļa gadījumā, aicina izdarīt precizējumus turpmākajos lasījumos.</w:t>
      </w:r>
    </w:p>
    <w:p w14:paraId="1DF681C3" w14:textId="77777777" w:rsidR="00FB58AE" w:rsidRDefault="00FB58AE" w:rsidP="00AA237A">
      <w:pPr>
        <w:ind w:firstLine="284"/>
        <w:jc w:val="both"/>
        <w:rPr>
          <w:rFonts w:eastAsiaTheme="minorHAnsi"/>
          <w:color w:val="282828"/>
          <w:shd w:val="clear" w:color="auto" w:fill="FCFCF5"/>
        </w:rPr>
      </w:pPr>
      <w:r w:rsidRPr="00FB58AE">
        <w:rPr>
          <w:rFonts w:eastAsiaTheme="minorHAnsi"/>
          <w:b/>
          <w:bCs/>
          <w:color w:val="282828"/>
          <w:shd w:val="clear" w:color="auto" w:fill="FCFCF5"/>
        </w:rPr>
        <w:lastRenderedPageBreak/>
        <w:t>J.Rancāns</w:t>
      </w:r>
      <w:r>
        <w:rPr>
          <w:rFonts w:eastAsiaTheme="minorHAnsi"/>
          <w:color w:val="282828"/>
          <w:shd w:val="clear" w:color="auto" w:fill="FCFCF5"/>
        </w:rPr>
        <w:t xml:space="preserve"> aicina konceptuāli atbalstīt likumprojektu “Grozījumi Karatiesu likumā” (504/Lp13) un par šo lēmumu informēt Juridisko komisiju.</w:t>
      </w:r>
    </w:p>
    <w:p w14:paraId="3A84C28C" w14:textId="0918F833" w:rsidR="00FB58AE" w:rsidRPr="00FB58AE" w:rsidRDefault="00FB58AE" w:rsidP="000752B1">
      <w:pPr>
        <w:ind w:left="284"/>
        <w:jc w:val="both"/>
        <w:rPr>
          <w:i/>
          <w:iCs/>
        </w:rPr>
      </w:pPr>
      <w:r w:rsidRPr="00FB58AE">
        <w:rPr>
          <w:rFonts w:eastAsiaTheme="minorHAnsi"/>
          <w:i/>
          <w:iCs/>
          <w:color w:val="282828"/>
          <w:shd w:val="clear" w:color="auto" w:fill="FCFCF5"/>
        </w:rPr>
        <w:t>Deputātiem nav iebildumu.</w:t>
      </w:r>
    </w:p>
    <w:p w14:paraId="0F118A5E" w14:textId="77777777" w:rsidR="00CC311A" w:rsidRDefault="00CC311A" w:rsidP="005F4CA3">
      <w:pPr>
        <w:ind w:firstLine="426"/>
        <w:jc w:val="both"/>
      </w:pPr>
    </w:p>
    <w:p w14:paraId="2EF600E8" w14:textId="77777777" w:rsidR="00CC311A" w:rsidRDefault="00CC311A" w:rsidP="00CC311A">
      <w:pPr>
        <w:ind w:firstLine="426"/>
        <w:jc w:val="both"/>
        <w:rPr>
          <w:b/>
        </w:rPr>
      </w:pPr>
      <w:r>
        <w:rPr>
          <w:b/>
        </w:rPr>
        <w:t xml:space="preserve">LĒMUMS: </w:t>
      </w:r>
    </w:p>
    <w:p w14:paraId="2E8D8612" w14:textId="77777777" w:rsidR="00CC311A" w:rsidRDefault="00CC311A" w:rsidP="00CC311A">
      <w:pPr>
        <w:ind w:firstLine="426"/>
        <w:jc w:val="both"/>
      </w:pPr>
      <w:r w:rsidRPr="00CC311A">
        <w:t>- konceptuāli</w:t>
      </w:r>
      <w:r>
        <w:rPr>
          <w:b/>
        </w:rPr>
        <w:t xml:space="preserve"> </w:t>
      </w:r>
      <w:r>
        <w:t>atbalstīt</w:t>
      </w:r>
      <w:r>
        <w:rPr>
          <w:b/>
        </w:rPr>
        <w:t xml:space="preserve"> </w:t>
      </w:r>
      <w:r>
        <w:t>likumprojektu “Grozījumi Karatiesu likumā”</w:t>
      </w:r>
      <w:r>
        <w:rPr>
          <w:b/>
        </w:rPr>
        <w:t xml:space="preserve"> </w:t>
      </w:r>
      <w:r>
        <w:t>(Nr.504/Lp13) un par to informēt atbildīgo – Juridisko komisiju.</w:t>
      </w:r>
    </w:p>
    <w:p w14:paraId="065D2673" w14:textId="77777777" w:rsidR="00CC311A" w:rsidRDefault="00CC311A" w:rsidP="005F4CA3">
      <w:pPr>
        <w:ind w:firstLine="426"/>
        <w:jc w:val="both"/>
      </w:pPr>
    </w:p>
    <w:p w14:paraId="3E98CF50" w14:textId="77777777" w:rsidR="008D4EE2" w:rsidRDefault="008D4EE2" w:rsidP="005D610B">
      <w:pPr>
        <w:pStyle w:val="BodyText3"/>
        <w:rPr>
          <w:b w:val="0"/>
          <w:color w:val="000000"/>
          <w:lang w:eastAsia="lv-LV"/>
        </w:rPr>
      </w:pPr>
    </w:p>
    <w:p w14:paraId="0755F91F" w14:textId="79F242BE" w:rsidR="00655827" w:rsidRPr="00655827" w:rsidRDefault="00FB58AE" w:rsidP="00655827">
      <w:pPr>
        <w:pStyle w:val="BodyText3"/>
        <w:ind w:firstLine="426"/>
        <w:rPr>
          <w:color w:val="000000"/>
          <w:lang w:eastAsia="lv-LV"/>
        </w:rPr>
      </w:pPr>
      <w:r>
        <w:rPr>
          <w:color w:val="000000"/>
          <w:lang w:eastAsia="lv-LV"/>
        </w:rPr>
        <w:t>5</w:t>
      </w:r>
      <w:r w:rsidR="00655827" w:rsidRPr="00655827">
        <w:rPr>
          <w:color w:val="000000"/>
          <w:lang w:eastAsia="lv-LV"/>
        </w:rPr>
        <w:t>. Dažādi.</w:t>
      </w:r>
    </w:p>
    <w:p w14:paraId="7C2EE416" w14:textId="77777777" w:rsidR="00944E4E" w:rsidRDefault="00944E4E" w:rsidP="00944E4E">
      <w:pPr>
        <w:ind w:firstLine="426"/>
        <w:jc w:val="both"/>
        <w:rPr>
          <w:b/>
        </w:rPr>
      </w:pPr>
    </w:p>
    <w:p w14:paraId="76AB634D" w14:textId="04A4D779" w:rsidR="00FB58AE" w:rsidRPr="00E913DE" w:rsidRDefault="00FB58AE" w:rsidP="00FB58AE">
      <w:pPr>
        <w:ind w:firstLine="426"/>
        <w:jc w:val="both"/>
        <w:rPr>
          <w:i/>
        </w:rPr>
      </w:pPr>
      <w:r>
        <w:rPr>
          <w:b/>
        </w:rPr>
        <w:t>J.Rancāns</w:t>
      </w:r>
      <w:r>
        <w:t xml:space="preserve"> informē</w:t>
      </w:r>
      <w:r w:rsidR="000752B1">
        <w:t xml:space="preserve">, ka </w:t>
      </w:r>
      <w:r w:rsidR="00ED7339">
        <w:t xml:space="preserve">deputātiem </w:t>
      </w:r>
      <w:r w:rsidR="000752B1">
        <w:t>ir izdalīta</w:t>
      </w:r>
      <w:r w:rsidR="00ED7339">
        <w:t xml:space="preserve"> Tieslietu ministrijas</w:t>
      </w:r>
      <w:r w:rsidR="000752B1">
        <w:t xml:space="preserve"> vēstule</w:t>
      </w:r>
      <w:r w:rsidR="0003538B">
        <w:t xml:space="preserve"> par ģenerālprokurora ievēlēšanas kārtību. Aicina komisiju ar to iepazīties; informē, ka šis jautājums tiks izskatīts 18. decembra sēdē.</w:t>
      </w:r>
    </w:p>
    <w:p w14:paraId="16C8EBC6" w14:textId="77777777" w:rsidR="00944E4E" w:rsidRDefault="00944E4E" w:rsidP="00944E4E">
      <w:pPr>
        <w:ind w:firstLine="426"/>
        <w:jc w:val="both"/>
        <w:rPr>
          <w:b/>
        </w:rPr>
      </w:pPr>
    </w:p>
    <w:p w14:paraId="5668425D" w14:textId="66200E13" w:rsidR="00944E4E" w:rsidRDefault="00944E4E" w:rsidP="00944E4E">
      <w:pPr>
        <w:ind w:firstLine="426"/>
        <w:jc w:val="both"/>
      </w:pPr>
      <w:r>
        <w:rPr>
          <w:b/>
        </w:rPr>
        <w:t>J.Rancāns</w:t>
      </w:r>
      <w:r>
        <w:t xml:space="preserve"> pateicas uzaicinātajām personām par dalību sēdē</w:t>
      </w:r>
      <w:r w:rsidR="00FB58AE">
        <w:t xml:space="preserve"> un slēdz sēdi.</w:t>
      </w:r>
    </w:p>
    <w:p w14:paraId="0842D190" w14:textId="77777777" w:rsidR="00655827" w:rsidRDefault="00655827" w:rsidP="005D610B">
      <w:pPr>
        <w:pStyle w:val="BodyText3"/>
        <w:rPr>
          <w:b w:val="0"/>
          <w:color w:val="000000"/>
          <w:lang w:eastAsia="lv-LV"/>
        </w:rPr>
      </w:pPr>
    </w:p>
    <w:bookmarkEnd w:id="0"/>
    <w:p w14:paraId="45D5F794" w14:textId="77777777" w:rsidR="003B0836" w:rsidRPr="00523121" w:rsidRDefault="00226B78" w:rsidP="005D610B">
      <w:pPr>
        <w:ind w:firstLine="426"/>
        <w:jc w:val="both"/>
      </w:pPr>
      <w:r w:rsidRPr="00523121">
        <w:t>Sēde pabeigta plkst.</w:t>
      </w:r>
      <w:r w:rsidR="006B7423">
        <w:t xml:space="preserve"> 11.10.</w:t>
      </w:r>
    </w:p>
    <w:p w14:paraId="3C87D3FD" w14:textId="77777777" w:rsidR="00847F79" w:rsidRPr="00523121" w:rsidRDefault="00847F79" w:rsidP="005D610B">
      <w:pPr>
        <w:jc w:val="both"/>
      </w:pPr>
    </w:p>
    <w:p w14:paraId="41DC67FA" w14:textId="77777777" w:rsidR="00C901A1" w:rsidRDefault="00C901A1" w:rsidP="005D610B">
      <w:pPr>
        <w:ind w:firstLine="426"/>
        <w:jc w:val="both"/>
      </w:pPr>
    </w:p>
    <w:p w14:paraId="3F8DBE35" w14:textId="77777777" w:rsidR="00D80E1A" w:rsidRDefault="00D80E1A" w:rsidP="005D610B">
      <w:pPr>
        <w:ind w:firstLine="426"/>
        <w:jc w:val="both"/>
      </w:pPr>
    </w:p>
    <w:p w14:paraId="3BC6CFAB" w14:textId="425E3521" w:rsidR="00C901A1" w:rsidRDefault="00C901A1" w:rsidP="005D610B">
      <w:pPr>
        <w:ind w:firstLine="426"/>
        <w:jc w:val="both"/>
      </w:pPr>
    </w:p>
    <w:p w14:paraId="332912D3" w14:textId="0BD56DDD" w:rsidR="000752B1" w:rsidRDefault="000752B1" w:rsidP="005D610B">
      <w:pPr>
        <w:ind w:firstLine="426"/>
        <w:jc w:val="both"/>
      </w:pPr>
    </w:p>
    <w:p w14:paraId="15E4752E" w14:textId="434D3366" w:rsidR="000752B1" w:rsidRDefault="000752B1" w:rsidP="005D610B">
      <w:pPr>
        <w:ind w:firstLine="426"/>
        <w:jc w:val="both"/>
      </w:pPr>
    </w:p>
    <w:p w14:paraId="03B9A4A8" w14:textId="77777777" w:rsidR="000752B1" w:rsidRPr="00523121" w:rsidRDefault="000752B1" w:rsidP="005D610B">
      <w:pPr>
        <w:ind w:firstLine="426"/>
        <w:jc w:val="both"/>
      </w:pPr>
      <w:bookmarkStart w:id="1" w:name="_GoBack"/>
      <w:bookmarkEnd w:id="1"/>
    </w:p>
    <w:p w14:paraId="5519B9D9" w14:textId="77777777" w:rsidR="00461C64" w:rsidRPr="00523121" w:rsidRDefault="00461C64" w:rsidP="005D610B">
      <w:pPr>
        <w:ind w:firstLine="426"/>
        <w:jc w:val="both"/>
      </w:pPr>
    </w:p>
    <w:p w14:paraId="56FB94CB" w14:textId="77777777" w:rsidR="00F356EE" w:rsidRPr="00523121" w:rsidRDefault="007D79F1" w:rsidP="005D610B">
      <w:pPr>
        <w:ind w:firstLine="426"/>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2D7930">
        <w:tab/>
      </w:r>
      <w:r w:rsidR="00972AEF">
        <w:tab/>
      </w:r>
      <w:r w:rsidR="00972AEF">
        <w:tab/>
        <w:t>J.Rancāns</w:t>
      </w:r>
    </w:p>
    <w:p w14:paraId="0C881D38" w14:textId="77777777" w:rsidR="00F356EE" w:rsidRPr="00523121" w:rsidRDefault="00F356EE" w:rsidP="005D610B">
      <w:pPr>
        <w:ind w:firstLine="426"/>
        <w:jc w:val="both"/>
      </w:pPr>
    </w:p>
    <w:p w14:paraId="5CD5AF47" w14:textId="77777777" w:rsidR="00C25728" w:rsidRPr="00523121" w:rsidRDefault="00C25728" w:rsidP="005D610B">
      <w:pPr>
        <w:jc w:val="both"/>
      </w:pPr>
    </w:p>
    <w:p w14:paraId="0CB23101" w14:textId="77777777" w:rsidR="00DE0614" w:rsidRPr="00523121" w:rsidRDefault="00DE0614" w:rsidP="005D610B">
      <w:pPr>
        <w:jc w:val="both"/>
      </w:pPr>
    </w:p>
    <w:p w14:paraId="6D9BE6D5" w14:textId="77777777" w:rsidR="00907605" w:rsidRPr="00523121" w:rsidRDefault="0035737B" w:rsidP="005D610B">
      <w:pPr>
        <w:ind w:firstLine="426"/>
        <w:jc w:val="both"/>
      </w:pPr>
      <w:r w:rsidRPr="00523121">
        <w:t>Komisijas sekretārs</w:t>
      </w:r>
      <w:r w:rsidRPr="00523121">
        <w:tab/>
      </w:r>
      <w:r w:rsidRPr="00523121">
        <w:tab/>
      </w:r>
      <w:r w:rsidRPr="00523121">
        <w:tab/>
      </w:r>
      <w:r w:rsidRPr="00523121">
        <w:tab/>
      </w:r>
      <w:r w:rsidRPr="00523121">
        <w:tab/>
      </w:r>
      <w:r w:rsidRPr="00523121">
        <w:tab/>
      </w:r>
      <w:r w:rsidR="00972AEF">
        <w:tab/>
      </w:r>
      <w:r w:rsidR="007A6026" w:rsidRPr="00523121">
        <w:t>E.Šnore</w:t>
      </w:r>
      <w:r w:rsidR="00F356EE" w:rsidRPr="00523121">
        <w:tab/>
      </w:r>
      <w:r w:rsidR="00F356EE" w:rsidRPr="00523121">
        <w:tab/>
      </w:r>
      <w:r w:rsidR="00F356EE" w:rsidRPr="00523121">
        <w:tab/>
      </w:r>
    </w:p>
    <w:p w14:paraId="10F3765D" w14:textId="77777777" w:rsidR="00F356EE" w:rsidRPr="00523121" w:rsidRDefault="00F356EE" w:rsidP="005D610B">
      <w:pPr>
        <w:ind w:firstLine="426"/>
        <w:jc w:val="both"/>
      </w:pPr>
    </w:p>
    <w:p w14:paraId="7F193A8F" w14:textId="77777777" w:rsidR="00461C64" w:rsidRPr="00523121" w:rsidRDefault="00461C64" w:rsidP="005D610B">
      <w:pPr>
        <w:ind w:firstLine="426"/>
        <w:jc w:val="both"/>
      </w:pPr>
    </w:p>
    <w:p w14:paraId="05E88ACC" w14:textId="77777777" w:rsidR="00C908BF" w:rsidRDefault="001F7917" w:rsidP="005D610B">
      <w:pPr>
        <w:ind w:firstLine="426"/>
        <w:jc w:val="both"/>
      </w:pPr>
      <w:r>
        <w:t>Protokolētāja</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007A6026" w:rsidRPr="00523121">
        <w:tab/>
      </w:r>
      <w:r w:rsidR="00972AEF">
        <w:tab/>
      </w:r>
      <w:r w:rsidR="007A6026" w:rsidRPr="00523121">
        <w:t>I.Silabriede</w:t>
      </w:r>
      <w:r w:rsidR="00F2594E" w:rsidRPr="00523121">
        <w:tab/>
      </w:r>
    </w:p>
    <w:p w14:paraId="4521578D" w14:textId="77777777" w:rsidR="00596A13" w:rsidRDefault="00596A13" w:rsidP="005D610B">
      <w:pPr>
        <w:ind w:firstLine="426"/>
        <w:jc w:val="both"/>
      </w:pPr>
    </w:p>
    <w:p w14:paraId="2B2892D7" w14:textId="77777777" w:rsidR="00596A13" w:rsidRDefault="00596A13" w:rsidP="005D610B">
      <w:pPr>
        <w:ind w:firstLine="426"/>
        <w:jc w:val="both"/>
      </w:pPr>
    </w:p>
    <w:p w14:paraId="05D844B7" w14:textId="77777777" w:rsidR="00596A13" w:rsidRPr="00523121" w:rsidRDefault="00596A13" w:rsidP="005D610B">
      <w:pPr>
        <w:ind w:firstLine="426"/>
        <w:jc w:val="both"/>
      </w:pPr>
    </w:p>
    <w:sectPr w:rsidR="00596A13" w:rsidRPr="00523121" w:rsidSect="00AF7A15">
      <w:footerReference w:type="even" r:id="rId10"/>
      <w:footerReference w:type="default" r:id="rId11"/>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C0EBF" w14:textId="77777777" w:rsidR="00FC5268" w:rsidRDefault="00FC5268">
      <w:r>
        <w:separator/>
      </w:r>
    </w:p>
  </w:endnote>
  <w:endnote w:type="continuationSeparator" w:id="0">
    <w:p w14:paraId="4F66D1EF" w14:textId="77777777" w:rsidR="00FC5268" w:rsidRDefault="00FC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03EF" w14:textId="77777777" w:rsidR="0081616A" w:rsidRDefault="0081616A"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8B5AE" w14:textId="77777777" w:rsidR="0081616A" w:rsidRDefault="008161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4662EED8" w14:textId="76EEA5FE" w:rsidR="0081616A" w:rsidRDefault="0081616A" w:rsidP="00D71B49">
        <w:pPr>
          <w:pStyle w:val="Footer"/>
          <w:jc w:val="right"/>
        </w:pPr>
        <w:r>
          <w:fldChar w:fldCharType="begin"/>
        </w:r>
        <w:r>
          <w:instrText xml:space="preserve"> PAGE   \* MERGEFORMAT </w:instrText>
        </w:r>
        <w:r>
          <w:fldChar w:fldCharType="separate"/>
        </w:r>
        <w:r w:rsidR="000752B1">
          <w:rPr>
            <w:noProof/>
          </w:rPr>
          <w:t>5</w:t>
        </w:r>
        <w:r>
          <w:rPr>
            <w:noProof/>
          </w:rPr>
          <w:fldChar w:fldCharType="end"/>
        </w:r>
      </w:p>
    </w:sdtContent>
  </w:sdt>
  <w:p w14:paraId="5C71B37A" w14:textId="77777777" w:rsidR="0081616A" w:rsidRPr="00987E51" w:rsidRDefault="0081616A"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2D791" w14:textId="77777777" w:rsidR="00FC5268" w:rsidRDefault="00FC5268">
      <w:r>
        <w:separator/>
      </w:r>
    </w:p>
  </w:footnote>
  <w:footnote w:type="continuationSeparator" w:id="0">
    <w:p w14:paraId="350C264E" w14:textId="77777777" w:rsidR="00FC5268" w:rsidRDefault="00FC5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140600"/>
    <w:multiLevelType w:val="hybridMultilevel"/>
    <w:tmpl w:val="9DB473A4"/>
    <w:lvl w:ilvl="0" w:tplc="518AA8A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363CB1"/>
    <w:multiLevelType w:val="hybridMultilevel"/>
    <w:tmpl w:val="0032C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490C43"/>
    <w:multiLevelType w:val="hybridMultilevel"/>
    <w:tmpl w:val="2C2E2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B532D56"/>
    <w:multiLevelType w:val="hybridMultilevel"/>
    <w:tmpl w:val="033439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EB0F8F"/>
    <w:multiLevelType w:val="hybridMultilevel"/>
    <w:tmpl w:val="FFD060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6B40E2B"/>
    <w:multiLevelType w:val="hybridMultilevel"/>
    <w:tmpl w:val="8CF04F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68926787"/>
    <w:multiLevelType w:val="hybridMultilevel"/>
    <w:tmpl w:val="048E0A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A5174B3"/>
    <w:multiLevelType w:val="hybridMultilevel"/>
    <w:tmpl w:val="91CCC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CD62A32"/>
    <w:multiLevelType w:val="hybridMultilevel"/>
    <w:tmpl w:val="E9BC7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F183C86"/>
    <w:multiLevelType w:val="hybridMultilevel"/>
    <w:tmpl w:val="4DFC52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5E81688"/>
    <w:multiLevelType w:val="hybridMultilevel"/>
    <w:tmpl w:val="2F008B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7"/>
  </w:num>
  <w:num w:numId="6">
    <w:abstractNumId w:val="11"/>
  </w:num>
  <w:num w:numId="7">
    <w:abstractNumId w:val="1"/>
  </w:num>
  <w:num w:numId="8">
    <w:abstractNumId w:val="5"/>
  </w:num>
  <w:num w:numId="9">
    <w:abstractNumId w:val="3"/>
  </w:num>
  <w:num w:numId="10">
    <w:abstractNumId w:val="4"/>
  </w:num>
  <w:num w:numId="11">
    <w:abstractNumId w:val="10"/>
  </w:num>
  <w:num w:numId="12">
    <w:abstractNumId w:val="8"/>
  </w:num>
  <w:num w:numId="13">
    <w:abstractNumId w:val="9"/>
  </w:num>
  <w:num w:numId="14">
    <w:abstractNumId w:val="13"/>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7F0"/>
    <w:rsid w:val="000019CE"/>
    <w:rsid w:val="00001C2B"/>
    <w:rsid w:val="00002185"/>
    <w:rsid w:val="0000233E"/>
    <w:rsid w:val="00002579"/>
    <w:rsid w:val="00002A46"/>
    <w:rsid w:val="00002BC4"/>
    <w:rsid w:val="00002BD5"/>
    <w:rsid w:val="00002C5D"/>
    <w:rsid w:val="000038B3"/>
    <w:rsid w:val="000038D2"/>
    <w:rsid w:val="000039A0"/>
    <w:rsid w:val="00003D29"/>
    <w:rsid w:val="00003D4F"/>
    <w:rsid w:val="00003D87"/>
    <w:rsid w:val="00003E66"/>
    <w:rsid w:val="00004C25"/>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83E"/>
    <w:rsid w:val="00011CBB"/>
    <w:rsid w:val="00011F0D"/>
    <w:rsid w:val="00012035"/>
    <w:rsid w:val="000122DC"/>
    <w:rsid w:val="0001284C"/>
    <w:rsid w:val="000128A5"/>
    <w:rsid w:val="00013066"/>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CEB"/>
    <w:rsid w:val="00026EE8"/>
    <w:rsid w:val="000272F9"/>
    <w:rsid w:val="00027612"/>
    <w:rsid w:val="00027907"/>
    <w:rsid w:val="00027F1B"/>
    <w:rsid w:val="00030018"/>
    <w:rsid w:val="0003006B"/>
    <w:rsid w:val="00030355"/>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01B"/>
    <w:rsid w:val="0003420D"/>
    <w:rsid w:val="000344F5"/>
    <w:rsid w:val="00034532"/>
    <w:rsid w:val="00034B4E"/>
    <w:rsid w:val="00034F82"/>
    <w:rsid w:val="0003516D"/>
    <w:rsid w:val="0003538B"/>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AC2"/>
    <w:rsid w:val="00046BDE"/>
    <w:rsid w:val="000471C0"/>
    <w:rsid w:val="00047984"/>
    <w:rsid w:val="00047BAB"/>
    <w:rsid w:val="00047BC2"/>
    <w:rsid w:val="00047CBA"/>
    <w:rsid w:val="00050368"/>
    <w:rsid w:val="000504FE"/>
    <w:rsid w:val="000506C0"/>
    <w:rsid w:val="00051327"/>
    <w:rsid w:val="00051900"/>
    <w:rsid w:val="00052041"/>
    <w:rsid w:val="000522FE"/>
    <w:rsid w:val="0005234B"/>
    <w:rsid w:val="00052448"/>
    <w:rsid w:val="00052543"/>
    <w:rsid w:val="000525CC"/>
    <w:rsid w:val="00052654"/>
    <w:rsid w:val="00052766"/>
    <w:rsid w:val="00052A44"/>
    <w:rsid w:val="00052CFF"/>
    <w:rsid w:val="00054066"/>
    <w:rsid w:val="00054BBE"/>
    <w:rsid w:val="00054E22"/>
    <w:rsid w:val="00054E2B"/>
    <w:rsid w:val="00054E4C"/>
    <w:rsid w:val="00054F45"/>
    <w:rsid w:val="00055006"/>
    <w:rsid w:val="0005540C"/>
    <w:rsid w:val="00055741"/>
    <w:rsid w:val="00055EF1"/>
    <w:rsid w:val="00055F69"/>
    <w:rsid w:val="000565A5"/>
    <w:rsid w:val="00056832"/>
    <w:rsid w:val="00056973"/>
    <w:rsid w:val="00056CD1"/>
    <w:rsid w:val="00056E60"/>
    <w:rsid w:val="000572B0"/>
    <w:rsid w:val="000572C9"/>
    <w:rsid w:val="00057713"/>
    <w:rsid w:val="00057AF8"/>
    <w:rsid w:val="00057DD4"/>
    <w:rsid w:val="00057F90"/>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B29"/>
    <w:rsid w:val="00072F3C"/>
    <w:rsid w:val="000731C9"/>
    <w:rsid w:val="0007332D"/>
    <w:rsid w:val="00073373"/>
    <w:rsid w:val="00073F3B"/>
    <w:rsid w:val="00073FE4"/>
    <w:rsid w:val="0007431A"/>
    <w:rsid w:val="0007493F"/>
    <w:rsid w:val="00074994"/>
    <w:rsid w:val="000749CE"/>
    <w:rsid w:val="00074C13"/>
    <w:rsid w:val="000752B1"/>
    <w:rsid w:val="000753CA"/>
    <w:rsid w:val="000755C2"/>
    <w:rsid w:val="00076782"/>
    <w:rsid w:val="0007680D"/>
    <w:rsid w:val="00077848"/>
    <w:rsid w:val="000778B1"/>
    <w:rsid w:val="00077A63"/>
    <w:rsid w:val="00077C0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416F"/>
    <w:rsid w:val="00084D46"/>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AB"/>
    <w:rsid w:val="000A35D4"/>
    <w:rsid w:val="000A37DF"/>
    <w:rsid w:val="000A39F0"/>
    <w:rsid w:val="000A3ADC"/>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A5E"/>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006"/>
    <w:rsid w:val="000C5108"/>
    <w:rsid w:val="000C5181"/>
    <w:rsid w:val="000C567A"/>
    <w:rsid w:val="000C58FD"/>
    <w:rsid w:val="000C5C0D"/>
    <w:rsid w:val="000C600A"/>
    <w:rsid w:val="000C6073"/>
    <w:rsid w:val="000C66BD"/>
    <w:rsid w:val="000C66DA"/>
    <w:rsid w:val="000C68CE"/>
    <w:rsid w:val="000C6911"/>
    <w:rsid w:val="000C6AC9"/>
    <w:rsid w:val="000C6DB5"/>
    <w:rsid w:val="000C6EC1"/>
    <w:rsid w:val="000C6F90"/>
    <w:rsid w:val="000C7070"/>
    <w:rsid w:val="000C7334"/>
    <w:rsid w:val="000C74D1"/>
    <w:rsid w:val="000C75EE"/>
    <w:rsid w:val="000C7962"/>
    <w:rsid w:val="000C7AF4"/>
    <w:rsid w:val="000C7C06"/>
    <w:rsid w:val="000D0185"/>
    <w:rsid w:val="000D0943"/>
    <w:rsid w:val="000D0D8F"/>
    <w:rsid w:val="000D0FDA"/>
    <w:rsid w:val="000D13D9"/>
    <w:rsid w:val="000D1967"/>
    <w:rsid w:val="000D2334"/>
    <w:rsid w:val="000D25C1"/>
    <w:rsid w:val="000D26FC"/>
    <w:rsid w:val="000D2AD5"/>
    <w:rsid w:val="000D3112"/>
    <w:rsid w:val="000D379D"/>
    <w:rsid w:val="000D3863"/>
    <w:rsid w:val="000D433C"/>
    <w:rsid w:val="000D4894"/>
    <w:rsid w:val="000D4941"/>
    <w:rsid w:val="000D4C29"/>
    <w:rsid w:val="000D4E31"/>
    <w:rsid w:val="000D524C"/>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1DF"/>
    <w:rsid w:val="000E27E6"/>
    <w:rsid w:val="000E28D7"/>
    <w:rsid w:val="000E2941"/>
    <w:rsid w:val="000E2F6B"/>
    <w:rsid w:val="000E30ED"/>
    <w:rsid w:val="000E359F"/>
    <w:rsid w:val="000E360E"/>
    <w:rsid w:val="000E3B65"/>
    <w:rsid w:val="000E3FFE"/>
    <w:rsid w:val="000E4730"/>
    <w:rsid w:val="000E51E9"/>
    <w:rsid w:val="000E566C"/>
    <w:rsid w:val="000E625C"/>
    <w:rsid w:val="000E6CC7"/>
    <w:rsid w:val="000E7391"/>
    <w:rsid w:val="000E7A89"/>
    <w:rsid w:val="000E7C89"/>
    <w:rsid w:val="000E7DB8"/>
    <w:rsid w:val="000E7EB6"/>
    <w:rsid w:val="000F00F8"/>
    <w:rsid w:val="000F01C4"/>
    <w:rsid w:val="000F065C"/>
    <w:rsid w:val="000F08B7"/>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4C7C"/>
    <w:rsid w:val="000F506C"/>
    <w:rsid w:val="000F5170"/>
    <w:rsid w:val="000F520D"/>
    <w:rsid w:val="000F5654"/>
    <w:rsid w:val="000F5847"/>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AB"/>
    <w:rsid w:val="00102BF9"/>
    <w:rsid w:val="00102DE3"/>
    <w:rsid w:val="001034C8"/>
    <w:rsid w:val="00103551"/>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70B4"/>
    <w:rsid w:val="00107734"/>
    <w:rsid w:val="00107A70"/>
    <w:rsid w:val="00107F19"/>
    <w:rsid w:val="0011059C"/>
    <w:rsid w:val="001106C0"/>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F7E"/>
    <w:rsid w:val="001163D3"/>
    <w:rsid w:val="001169AB"/>
    <w:rsid w:val="00116D1E"/>
    <w:rsid w:val="001175B7"/>
    <w:rsid w:val="00117A2A"/>
    <w:rsid w:val="00117BEE"/>
    <w:rsid w:val="00117DD4"/>
    <w:rsid w:val="00117F9A"/>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2AAB"/>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62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396"/>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37D20"/>
    <w:rsid w:val="001400B7"/>
    <w:rsid w:val="0014024E"/>
    <w:rsid w:val="001407DE"/>
    <w:rsid w:val="00140A78"/>
    <w:rsid w:val="00140B57"/>
    <w:rsid w:val="0014138D"/>
    <w:rsid w:val="001417D3"/>
    <w:rsid w:val="00141AFD"/>
    <w:rsid w:val="00141B11"/>
    <w:rsid w:val="00141E3B"/>
    <w:rsid w:val="00141E96"/>
    <w:rsid w:val="00142148"/>
    <w:rsid w:val="0014247F"/>
    <w:rsid w:val="00143261"/>
    <w:rsid w:val="001436BB"/>
    <w:rsid w:val="001439D4"/>
    <w:rsid w:val="00143AC0"/>
    <w:rsid w:val="00143E65"/>
    <w:rsid w:val="00145491"/>
    <w:rsid w:val="0014579B"/>
    <w:rsid w:val="0014583F"/>
    <w:rsid w:val="0014603E"/>
    <w:rsid w:val="00146239"/>
    <w:rsid w:val="0014642C"/>
    <w:rsid w:val="0014644D"/>
    <w:rsid w:val="0014650E"/>
    <w:rsid w:val="00146800"/>
    <w:rsid w:val="00146897"/>
    <w:rsid w:val="001469E2"/>
    <w:rsid w:val="00147468"/>
    <w:rsid w:val="001476AE"/>
    <w:rsid w:val="00147CE1"/>
    <w:rsid w:val="00150647"/>
    <w:rsid w:val="001507DE"/>
    <w:rsid w:val="00150DEF"/>
    <w:rsid w:val="00151A2C"/>
    <w:rsid w:val="00151A61"/>
    <w:rsid w:val="00152AAB"/>
    <w:rsid w:val="00152AB8"/>
    <w:rsid w:val="00152E6A"/>
    <w:rsid w:val="00152FA0"/>
    <w:rsid w:val="00153462"/>
    <w:rsid w:val="0015373A"/>
    <w:rsid w:val="00153924"/>
    <w:rsid w:val="00153BD3"/>
    <w:rsid w:val="00153D26"/>
    <w:rsid w:val="00153E49"/>
    <w:rsid w:val="00153F58"/>
    <w:rsid w:val="0015430A"/>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0F92"/>
    <w:rsid w:val="0016106B"/>
    <w:rsid w:val="00161396"/>
    <w:rsid w:val="0016163D"/>
    <w:rsid w:val="001616CC"/>
    <w:rsid w:val="00161D1E"/>
    <w:rsid w:val="00161F4F"/>
    <w:rsid w:val="0016256B"/>
    <w:rsid w:val="0016261F"/>
    <w:rsid w:val="001626A6"/>
    <w:rsid w:val="001628D0"/>
    <w:rsid w:val="00162F0B"/>
    <w:rsid w:val="00162FBF"/>
    <w:rsid w:val="00163074"/>
    <w:rsid w:val="00163150"/>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C3B"/>
    <w:rsid w:val="00174EE1"/>
    <w:rsid w:val="00175FEB"/>
    <w:rsid w:val="001766A0"/>
    <w:rsid w:val="00176935"/>
    <w:rsid w:val="00176C4D"/>
    <w:rsid w:val="00176CFB"/>
    <w:rsid w:val="00176D65"/>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DAB"/>
    <w:rsid w:val="00187E30"/>
    <w:rsid w:val="00187FBF"/>
    <w:rsid w:val="00190805"/>
    <w:rsid w:val="001908D2"/>
    <w:rsid w:val="001908E9"/>
    <w:rsid w:val="00190AFB"/>
    <w:rsid w:val="00190DEF"/>
    <w:rsid w:val="001910D2"/>
    <w:rsid w:val="001911D0"/>
    <w:rsid w:val="00191236"/>
    <w:rsid w:val="0019168D"/>
    <w:rsid w:val="00191759"/>
    <w:rsid w:val="00191CE8"/>
    <w:rsid w:val="0019226E"/>
    <w:rsid w:val="00192A64"/>
    <w:rsid w:val="0019379C"/>
    <w:rsid w:val="00193BB1"/>
    <w:rsid w:val="00193E74"/>
    <w:rsid w:val="0019401F"/>
    <w:rsid w:val="00194036"/>
    <w:rsid w:val="001942CE"/>
    <w:rsid w:val="001947D8"/>
    <w:rsid w:val="0019481B"/>
    <w:rsid w:val="00194B2B"/>
    <w:rsid w:val="00195615"/>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AE8"/>
    <w:rsid w:val="001A0DB1"/>
    <w:rsid w:val="001A0EFE"/>
    <w:rsid w:val="001A1137"/>
    <w:rsid w:val="001A148F"/>
    <w:rsid w:val="001A1E6F"/>
    <w:rsid w:val="001A2174"/>
    <w:rsid w:val="001A21F7"/>
    <w:rsid w:val="001A2940"/>
    <w:rsid w:val="001A2D54"/>
    <w:rsid w:val="001A2F3D"/>
    <w:rsid w:val="001A3014"/>
    <w:rsid w:val="001A30CA"/>
    <w:rsid w:val="001A3336"/>
    <w:rsid w:val="001A334C"/>
    <w:rsid w:val="001A3CB1"/>
    <w:rsid w:val="001A4A3F"/>
    <w:rsid w:val="001A4C60"/>
    <w:rsid w:val="001A4DAB"/>
    <w:rsid w:val="001A5103"/>
    <w:rsid w:val="001A54FA"/>
    <w:rsid w:val="001A5983"/>
    <w:rsid w:val="001A5E76"/>
    <w:rsid w:val="001A603F"/>
    <w:rsid w:val="001A6CF8"/>
    <w:rsid w:val="001A6D15"/>
    <w:rsid w:val="001A6ED0"/>
    <w:rsid w:val="001A7278"/>
    <w:rsid w:val="001A72D3"/>
    <w:rsid w:val="001A7701"/>
    <w:rsid w:val="001A78CB"/>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CB"/>
    <w:rsid w:val="001C2441"/>
    <w:rsid w:val="001C24FC"/>
    <w:rsid w:val="001C2743"/>
    <w:rsid w:val="001C2946"/>
    <w:rsid w:val="001C2AED"/>
    <w:rsid w:val="001C2BAD"/>
    <w:rsid w:val="001C2D6B"/>
    <w:rsid w:val="001C3260"/>
    <w:rsid w:val="001C339D"/>
    <w:rsid w:val="001C350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F33"/>
    <w:rsid w:val="001D1169"/>
    <w:rsid w:val="001D1822"/>
    <w:rsid w:val="001D1E6C"/>
    <w:rsid w:val="001D1EFD"/>
    <w:rsid w:val="001D275E"/>
    <w:rsid w:val="001D3318"/>
    <w:rsid w:val="001D3361"/>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6F52"/>
    <w:rsid w:val="001D7143"/>
    <w:rsid w:val="001D72A6"/>
    <w:rsid w:val="001D7371"/>
    <w:rsid w:val="001D7D1C"/>
    <w:rsid w:val="001D7D5C"/>
    <w:rsid w:val="001D7EF8"/>
    <w:rsid w:val="001E03C9"/>
    <w:rsid w:val="001E0433"/>
    <w:rsid w:val="001E05A8"/>
    <w:rsid w:val="001E05CC"/>
    <w:rsid w:val="001E14DF"/>
    <w:rsid w:val="001E16A8"/>
    <w:rsid w:val="001E17FA"/>
    <w:rsid w:val="001E198C"/>
    <w:rsid w:val="001E19EB"/>
    <w:rsid w:val="001E1E50"/>
    <w:rsid w:val="001E1EC4"/>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2D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AA4"/>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6E2F"/>
    <w:rsid w:val="001F7093"/>
    <w:rsid w:val="001F7627"/>
    <w:rsid w:val="001F7664"/>
    <w:rsid w:val="001F7779"/>
    <w:rsid w:val="001F777A"/>
    <w:rsid w:val="001F7917"/>
    <w:rsid w:val="001F7A81"/>
    <w:rsid w:val="0020031B"/>
    <w:rsid w:val="00200489"/>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B10"/>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F2"/>
    <w:rsid w:val="002227B8"/>
    <w:rsid w:val="00222915"/>
    <w:rsid w:val="00223532"/>
    <w:rsid w:val="002235B0"/>
    <w:rsid w:val="0022395D"/>
    <w:rsid w:val="00223A9F"/>
    <w:rsid w:val="00223AAF"/>
    <w:rsid w:val="00223AD2"/>
    <w:rsid w:val="00223B23"/>
    <w:rsid w:val="00223E2E"/>
    <w:rsid w:val="00224011"/>
    <w:rsid w:val="00224122"/>
    <w:rsid w:val="00224134"/>
    <w:rsid w:val="00224A12"/>
    <w:rsid w:val="00224B16"/>
    <w:rsid w:val="00224F79"/>
    <w:rsid w:val="002251D6"/>
    <w:rsid w:val="0022525A"/>
    <w:rsid w:val="002252D0"/>
    <w:rsid w:val="00225481"/>
    <w:rsid w:val="002257F4"/>
    <w:rsid w:val="00225A79"/>
    <w:rsid w:val="00225A7D"/>
    <w:rsid w:val="002262FA"/>
    <w:rsid w:val="0022638D"/>
    <w:rsid w:val="00226587"/>
    <w:rsid w:val="00226ACA"/>
    <w:rsid w:val="00226B78"/>
    <w:rsid w:val="00226DD9"/>
    <w:rsid w:val="00227258"/>
    <w:rsid w:val="0022793C"/>
    <w:rsid w:val="00227A80"/>
    <w:rsid w:val="00230652"/>
    <w:rsid w:val="002307A0"/>
    <w:rsid w:val="00230EB8"/>
    <w:rsid w:val="0023108E"/>
    <w:rsid w:val="002310E6"/>
    <w:rsid w:val="002311E1"/>
    <w:rsid w:val="002312B0"/>
    <w:rsid w:val="00231405"/>
    <w:rsid w:val="00231B69"/>
    <w:rsid w:val="00231CC7"/>
    <w:rsid w:val="00231D2B"/>
    <w:rsid w:val="0023203A"/>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1006"/>
    <w:rsid w:val="00241079"/>
    <w:rsid w:val="002413C8"/>
    <w:rsid w:val="00241BFC"/>
    <w:rsid w:val="0024203B"/>
    <w:rsid w:val="0024219B"/>
    <w:rsid w:val="00242543"/>
    <w:rsid w:val="00242559"/>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64E"/>
    <w:rsid w:val="0025087F"/>
    <w:rsid w:val="00250C33"/>
    <w:rsid w:val="00250FFD"/>
    <w:rsid w:val="002513F0"/>
    <w:rsid w:val="0025187E"/>
    <w:rsid w:val="00251AE2"/>
    <w:rsid w:val="00251EA8"/>
    <w:rsid w:val="00251F65"/>
    <w:rsid w:val="00251F8B"/>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4DD"/>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332"/>
    <w:rsid w:val="00267A42"/>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711"/>
    <w:rsid w:val="00277947"/>
    <w:rsid w:val="00277C93"/>
    <w:rsid w:val="00277E32"/>
    <w:rsid w:val="00277F29"/>
    <w:rsid w:val="002802DB"/>
    <w:rsid w:val="00280434"/>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03"/>
    <w:rsid w:val="00293790"/>
    <w:rsid w:val="00293E9A"/>
    <w:rsid w:val="00295514"/>
    <w:rsid w:val="00295539"/>
    <w:rsid w:val="0029554B"/>
    <w:rsid w:val="00295659"/>
    <w:rsid w:val="002958F6"/>
    <w:rsid w:val="00295951"/>
    <w:rsid w:val="00295B03"/>
    <w:rsid w:val="00295BA5"/>
    <w:rsid w:val="002963C7"/>
    <w:rsid w:val="002964F3"/>
    <w:rsid w:val="002966F6"/>
    <w:rsid w:val="002967DC"/>
    <w:rsid w:val="00296CED"/>
    <w:rsid w:val="00297533"/>
    <w:rsid w:val="00297827"/>
    <w:rsid w:val="00297835"/>
    <w:rsid w:val="00297A65"/>
    <w:rsid w:val="00297C86"/>
    <w:rsid w:val="002A0256"/>
    <w:rsid w:val="002A055E"/>
    <w:rsid w:val="002A0D5F"/>
    <w:rsid w:val="002A0E4D"/>
    <w:rsid w:val="002A0EA5"/>
    <w:rsid w:val="002A1218"/>
    <w:rsid w:val="002A1681"/>
    <w:rsid w:val="002A1A04"/>
    <w:rsid w:val="002A1B83"/>
    <w:rsid w:val="002A1D0E"/>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6C"/>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C84"/>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86F"/>
    <w:rsid w:val="002C1E4F"/>
    <w:rsid w:val="002C22CF"/>
    <w:rsid w:val="002C2318"/>
    <w:rsid w:val="002C24E0"/>
    <w:rsid w:val="002C2BC1"/>
    <w:rsid w:val="002C2D5C"/>
    <w:rsid w:val="002C33D3"/>
    <w:rsid w:val="002C340F"/>
    <w:rsid w:val="002C381D"/>
    <w:rsid w:val="002C38FB"/>
    <w:rsid w:val="002C3DCC"/>
    <w:rsid w:val="002C415E"/>
    <w:rsid w:val="002C42C4"/>
    <w:rsid w:val="002C45A3"/>
    <w:rsid w:val="002C4F32"/>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930"/>
    <w:rsid w:val="002D7C5C"/>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188"/>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ADB"/>
    <w:rsid w:val="002F50E7"/>
    <w:rsid w:val="002F5349"/>
    <w:rsid w:val="002F5412"/>
    <w:rsid w:val="002F546D"/>
    <w:rsid w:val="002F5DCC"/>
    <w:rsid w:val="002F5E35"/>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B51"/>
    <w:rsid w:val="00303DAB"/>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A10"/>
    <w:rsid w:val="00307BEF"/>
    <w:rsid w:val="00307F31"/>
    <w:rsid w:val="00307F96"/>
    <w:rsid w:val="00307FAB"/>
    <w:rsid w:val="00310078"/>
    <w:rsid w:val="003101A7"/>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0AAC"/>
    <w:rsid w:val="00331109"/>
    <w:rsid w:val="0033120C"/>
    <w:rsid w:val="00331E34"/>
    <w:rsid w:val="0033211A"/>
    <w:rsid w:val="00332EDE"/>
    <w:rsid w:val="00332F51"/>
    <w:rsid w:val="0033304D"/>
    <w:rsid w:val="003333D2"/>
    <w:rsid w:val="003337C5"/>
    <w:rsid w:val="00333D32"/>
    <w:rsid w:val="00333FA2"/>
    <w:rsid w:val="003341A2"/>
    <w:rsid w:val="003342B1"/>
    <w:rsid w:val="003351BA"/>
    <w:rsid w:val="003351C4"/>
    <w:rsid w:val="003353E0"/>
    <w:rsid w:val="00335420"/>
    <w:rsid w:val="0033553E"/>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0CD"/>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CE"/>
    <w:rsid w:val="003513D1"/>
    <w:rsid w:val="0035162A"/>
    <w:rsid w:val="00351904"/>
    <w:rsid w:val="0035194C"/>
    <w:rsid w:val="00351A5E"/>
    <w:rsid w:val="00351A88"/>
    <w:rsid w:val="003522AD"/>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0A72"/>
    <w:rsid w:val="00371309"/>
    <w:rsid w:val="003714F7"/>
    <w:rsid w:val="003716D8"/>
    <w:rsid w:val="00371926"/>
    <w:rsid w:val="00371A1E"/>
    <w:rsid w:val="00371C47"/>
    <w:rsid w:val="00371DD3"/>
    <w:rsid w:val="00372410"/>
    <w:rsid w:val="0037250A"/>
    <w:rsid w:val="00372729"/>
    <w:rsid w:val="00372802"/>
    <w:rsid w:val="00372CC0"/>
    <w:rsid w:val="00372F7C"/>
    <w:rsid w:val="003739D1"/>
    <w:rsid w:val="00373CAF"/>
    <w:rsid w:val="00374316"/>
    <w:rsid w:val="003745C6"/>
    <w:rsid w:val="00374820"/>
    <w:rsid w:val="00374B0A"/>
    <w:rsid w:val="00374B79"/>
    <w:rsid w:val="00374C8A"/>
    <w:rsid w:val="00375043"/>
    <w:rsid w:val="00375226"/>
    <w:rsid w:val="00375380"/>
    <w:rsid w:val="003754D1"/>
    <w:rsid w:val="00376113"/>
    <w:rsid w:val="0037673D"/>
    <w:rsid w:val="0037732E"/>
    <w:rsid w:val="00377579"/>
    <w:rsid w:val="003776EA"/>
    <w:rsid w:val="00377A40"/>
    <w:rsid w:val="00377BA3"/>
    <w:rsid w:val="00377ECC"/>
    <w:rsid w:val="00377FFD"/>
    <w:rsid w:val="003800A7"/>
    <w:rsid w:val="00380271"/>
    <w:rsid w:val="003806F1"/>
    <w:rsid w:val="00380836"/>
    <w:rsid w:val="00380D7C"/>
    <w:rsid w:val="00381676"/>
    <w:rsid w:val="00381693"/>
    <w:rsid w:val="00381C43"/>
    <w:rsid w:val="00381ED2"/>
    <w:rsid w:val="00381F5A"/>
    <w:rsid w:val="003821D4"/>
    <w:rsid w:val="003829FC"/>
    <w:rsid w:val="003832D6"/>
    <w:rsid w:val="003833F4"/>
    <w:rsid w:val="0038368B"/>
    <w:rsid w:val="003836BD"/>
    <w:rsid w:val="00383F9F"/>
    <w:rsid w:val="0038423D"/>
    <w:rsid w:val="0038455C"/>
    <w:rsid w:val="00384C79"/>
    <w:rsid w:val="00384EF6"/>
    <w:rsid w:val="0038507A"/>
    <w:rsid w:val="00385175"/>
    <w:rsid w:val="00385189"/>
    <w:rsid w:val="0038541D"/>
    <w:rsid w:val="003854C6"/>
    <w:rsid w:val="00385542"/>
    <w:rsid w:val="0038554F"/>
    <w:rsid w:val="00385C53"/>
    <w:rsid w:val="00385F5E"/>
    <w:rsid w:val="00385FE2"/>
    <w:rsid w:val="0038625E"/>
    <w:rsid w:val="00386571"/>
    <w:rsid w:val="003868E9"/>
    <w:rsid w:val="00386EAB"/>
    <w:rsid w:val="003871C1"/>
    <w:rsid w:val="00387437"/>
    <w:rsid w:val="003877DC"/>
    <w:rsid w:val="00387808"/>
    <w:rsid w:val="00387B75"/>
    <w:rsid w:val="00387C8E"/>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1C8A"/>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C01"/>
    <w:rsid w:val="003A6D8E"/>
    <w:rsid w:val="003A70D1"/>
    <w:rsid w:val="003A7736"/>
    <w:rsid w:val="003A79C9"/>
    <w:rsid w:val="003A7CF1"/>
    <w:rsid w:val="003B0569"/>
    <w:rsid w:val="003B0749"/>
    <w:rsid w:val="003B078F"/>
    <w:rsid w:val="003B07A8"/>
    <w:rsid w:val="003B0836"/>
    <w:rsid w:val="003B0E38"/>
    <w:rsid w:val="003B10E5"/>
    <w:rsid w:val="003B11EC"/>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D84"/>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D7D"/>
    <w:rsid w:val="003C6F7E"/>
    <w:rsid w:val="003C6FB4"/>
    <w:rsid w:val="003C7944"/>
    <w:rsid w:val="003C7C99"/>
    <w:rsid w:val="003D0013"/>
    <w:rsid w:val="003D0094"/>
    <w:rsid w:val="003D0378"/>
    <w:rsid w:val="003D0578"/>
    <w:rsid w:val="003D0579"/>
    <w:rsid w:val="003D07CB"/>
    <w:rsid w:val="003D0BC7"/>
    <w:rsid w:val="003D0BD8"/>
    <w:rsid w:val="003D181F"/>
    <w:rsid w:val="003D1AA8"/>
    <w:rsid w:val="003D1AC9"/>
    <w:rsid w:val="003D1AF4"/>
    <w:rsid w:val="003D1D10"/>
    <w:rsid w:val="003D220F"/>
    <w:rsid w:val="003D2588"/>
    <w:rsid w:val="003D28AC"/>
    <w:rsid w:val="003D2B01"/>
    <w:rsid w:val="003D3D7E"/>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7E"/>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2C4"/>
    <w:rsid w:val="003E77FA"/>
    <w:rsid w:val="003E7A33"/>
    <w:rsid w:val="003E7F41"/>
    <w:rsid w:val="003F0848"/>
    <w:rsid w:val="003F0A7B"/>
    <w:rsid w:val="003F0B8A"/>
    <w:rsid w:val="003F0BFB"/>
    <w:rsid w:val="003F10BF"/>
    <w:rsid w:val="003F10C1"/>
    <w:rsid w:val="003F1129"/>
    <w:rsid w:val="003F14D9"/>
    <w:rsid w:val="003F1988"/>
    <w:rsid w:val="003F234F"/>
    <w:rsid w:val="003F2350"/>
    <w:rsid w:val="003F2490"/>
    <w:rsid w:val="003F2F5E"/>
    <w:rsid w:val="003F34CD"/>
    <w:rsid w:val="003F36D3"/>
    <w:rsid w:val="003F414A"/>
    <w:rsid w:val="003F444B"/>
    <w:rsid w:val="003F4A5E"/>
    <w:rsid w:val="003F4B76"/>
    <w:rsid w:val="003F4B77"/>
    <w:rsid w:val="003F4B94"/>
    <w:rsid w:val="003F4CEF"/>
    <w:rsid w:val="003F5270"/>
    <w:rsid w:val="003F58CC"/>
    <w:rsid w:val="003F593E"/>
    <w:rsid w:val="003F5E6D"/>
    <w:rsid w:val="003F5F35"/>
    <w:rsid w:val="003F6242"/>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F7"/>
    <w:rsid w:val="00407B83"/>
    <w:rsid w:val="00407C82"/>
    <w:rsid w:val="00410140"/>
    <w:rsid w:val="00410580"/>
    <w:rsid w:val="0041081C"/>
    <w:rsid w:val="00410CFA"/>
    <w:rsid w:val="00410D6E"/>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496"/>
    <w:rsid w:val="00431539"/>
    <w:rsid w:val="00431921"/>
    <w:rsid w:val="00431BC9"/>
    <w:rsid w:val="00432650"/>
    <w:rsid w:val="00432655"/>
    <w:rsid w:val="00432B3B"/>
    <w:rsid w:val="00432C8D"/>
    <w:rsid w:val="00432E96"/>
    <w:rsid w:val="0043331C"/>
    <w:rsid w:val="004333D3"/>
    <w:rsid w:val="00433F5E"/>
    <w:rsid w:val="0043462B"/>
    <w:rsid w:val="00434881"/>
    <w:rsid w:val="004349FB"/>
    <w:rsid w:val="00434C25"/>
    <w:rsid w:val="00434D05"/>
    <w:rsid w:val="00434F66"/>
    <w:rsid w:val="004350E0"/>
    <w:rsid w:val="0043512C"/>
    <w:rsid w:val="00435225"/>
    <w:rsid w:val="00435574"/>
    <w:rsid w:val="004356FF"/>
    <w:rsid w:val="004357FD"/>
    <w:rsid w:val="00435965"/>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5B"/>
    <w:rsid w:val="004475CB"/>
    <w:rsid w:val="004478F3"/>
    <w:rsid w:val="0044794A"/>
    <w:rsid w:val="00447F4E"/>
    <w:rsid w:val="0045081B"/>
    <w:rsid w:val="00450AB2"/>
    <w:rsid w:val="00450EBC"/>
    <w:rsid w:val="00450FD6"/>
    <w:rsid w:val="00451021"/>
    <w:rsid w:val="00451272"/>
    <w:rsid w:val="004514FC"/>
    <w:rsid w:val="00451AF8"/>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E55"/>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A7"/>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642"/>
    <w:rsid w:val="00470869"/>
    <w:rsid w:val="004718C5"/>
    <w:rsid w:val="00472222"/>
    <w:rsid w:val="00472327"/>
    <w:rsid w:val="00472675"/>
    <w:rsid w:val="00472677"/>
    <w:rsid w:val="004727C7"/>
    <w:rsid w:val="00472D4A"/>
    <w:rsid w:val="00472DFA"/>
    <w:rsid w:val="00472EDF"/>
    <w:rsid w:val="00472F5A"/>
    <w:rsid w:val="00472FF3"/>
    <w:rsid w:val="004730B9"/>
    <w:rsid w:val="004731B6"/>
    <w:rsid w:val="00473348"/>
    <w:rsid w:val="00473AC6"/>
    <w:rsid w:val="00473BDF"/>
    <w:rsid w:val="00473C68"/>
    <w:rsid w:val="00473F1C"/>
    <w:rsid w:val="00474246"/>
    <w:rsid w:val="0047461C"/>
    <w:rsid w:val="004748E1"/>
    <w:rsid w:val="0047490F"/>
    <w:rsid w:val="00474BA4"/>
    <w:rsid w:val="00474D07"/>
    <w:rsid w:val="00475027"/>
    <w:rsid w:val="0047537E"/>
    <w:rsid w:val="00475636"/>
    <w:rsid w:val="00475E60"/>
    <w:rsid w:val="00476404"/>
    <w:rsid w:val="00476513"/>
    <w:rsid w:val="0047657F"/>
    <w:rsid w:val="00476954"/>
    <w:rsid w:val="00476966"/>
    <w:rsid w:val="00476D9B"/>
    <w:rsid w:val="00476DAB"/>
    <w:rsid w:val="00476DB2"/>
    <w:rsid w:val="00477C7C"/>
    <w:rsid w:val="00477EDF"/>
    <w:rsid w:val="004800C8"/>
    <w:rsid w:val="00480286"/>
    <w:rsid w:val="0048044E"/>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D77"/>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0C95"/>
    <w:rsid w:val="0049107A"/>
    <w:rsid w:val="00491387"/>
    <w:rsid w:val="0049139D"/>
    <w:rsid w:val="00491656"/>
    <w:rsid w:val="00491CF5"/>
    <w:rsid w:val="00491F7B"/>
    <w:rsid w:val="00492575"/>
    <w:rsid w:val="00492607"/>
    <w:rsid w:val="0049293B"/>
    <w:rsid w:val="004934D2"/>
    <w:rsid w:val="004940FE"/>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46"/>
    <w:rsid w:val="004A0CFB"/>
    <w:rsid w:val="004A0E81"/>
    <w:rsid w:val="004A1564"/>
    <w:rsid w:val="004A192D"/>
    <w:rsid w:val="004A1D94"/>
    <w:rsid w:val="004A2135"/>
    <w:rsid w:val="004A221D"/>
    <w:rsid w:val="004A22A7"/>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44F"/>
    <w:rsid w:val="004A75A3"/>
    <w:rsid w:val="004A75F3"/>
    <w:rsid w:val="004A7804"/>
    <w:rsid w:val="004A7B5C"/>
    <w:rsid w:val="004B05D3"/>
    <w:rsid w:val="004B09D3"/>
    <w:rsid w:val="004B125B"/>
    <w:rsid w:val="004B1355"/>
    <w:rsid w:val="004B16B6"/>
    <w:rsid w:val="004B1836"/>
    <w:rsid w:val="004B1D05"/>
    <w:rsid w:val="004B20D3"/>
    <w:rsid w:val="004B23DF"/>
    <w:rsid w:val="004B27FA"/>
    <w:rsid w:val="004B28ED"/>
    <w:rsid w:val="004B2A48"/>
    <w:rsid w:val="004B2B98"/>
    <w:rsid w:val="004B3470"/>
    <w:rsid w:val="004B370B"/>
    <w:rsid w:val="004B3C26"/>
    <w:rsid w:val="004B40B7"/>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4D"/>
    <w:rsid w:val="004C658F"/>
    <w:rsid w:val="004C6816"/>
    <w:rsid w:val="004C6A1F"/>
    <w:rsid w:val="004C72E9"/>
    <w:rsid w:val="004C74F7"/>
    <w:rsid w:val="004C7CED"/>
    <w:rsid w:val="004D033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8E"/>
    <w:rsid w:val="004D6D96"/>
    <w:rsid w:val="004D6F0D"/>
    <w:rsid w:val="004D6F48"/>
    <w:rsid w:val="004D75D9"/>
    <w:rsid w:val="004D7687"/>
    <w:rsid w:val="004D7C69"/>
    <w:rsid w:val="004D7D5E"/>
    <w:rsid w:val="004D7D7C"/>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CB3"/>
    <w:rsid w:val="004E5261"/>
    <w:rsid w:val="004E545E"/>
    <w:rsid w:val="004E5B7F"/>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495"/>
    <w:rsid w:val="004F15B6"/>
    <w:rsid w:val="004F168F"/>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B7E"/>
    <w:rsid w:val="00506186"/>
    <w:rsid w:val="005062D0"/>
    <w:rsid w:val="00506A54"/>
    <w:rsid w:val="00506F54"/>
    <w:rsid w:val="00507023"/>
    <w:rsid w:val="00507C2B"/>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C8D"/>
    <w:rsid w:val="00521E66"/>
    <w:rsid w:val="005223FE"/>
    <w:rsid w:val="00522797"/>
    <w:rsid w:val="00522BF1"/>
    <w:rsid w:val="00522FA1"/>
    <w:rsid w:val="00523121"/>
    <w:rsid w:val="005231E7"/>
    <w:rsid w:val="0052341E"/>
    <w:rsid w:val="005236D4"/>
    <w:rsid w:val="00523903"/>
    <w:rsid w:val="005239BE"/>
    <w:rsid w:val="00523E84"/>
    <w:rsid w:val="00524188"/>
    <w:rsid w:val="0052419C"/>
    <w:rsid w:val="00524645"/>
    <w:rsid w:val="00524CC0"/>
    <w:rsid w:val="00524DB9"/>
    <w:rsid w:val="005253FF"/>
    <w:rsid w:val="0052562D"/>
    <w:rsid w:val="00525D01"/>
    <w:rsid w:val="005267A4"/>
    <w:rsid w:val="0052684F"/>
    <w:rsid w:val="005268B6"/>
    <w:rsid w:val="00526928"/>
    <w:rsid w:val="00526DE0"/>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A"/>
    <w:rsid w:val="00532D2F"/>
    <w:rsid w:val="005331C7"/>
    <w:rsid w:val="0053326F"/>
    <w:rsid w:val="00533286"/>
    <w:rsid w:val="0053374C"/>
    <w:rsid w:val="00533F08"/>
    <w:rsid w:val="00533F32"/>
    <w:rsid w:val="00533FE7"/>
    <w:rsid w:val="00534E49"/>
    <w:rsid w:val="0053500E"/>
    <w:rsid w:val="0053550B"/>
    <w:rsid w:val="0053622B"/>
    <w:rsid w:val="00536386"/>
    <w:rsid w:val="00536774"/>
    <w:rsid w:val="00536AD8"/>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578"/>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6313"/>
    <w:rsid w:val="00547B8A"/>
    <w:rsid w:val="00547FED"/>
    <w:rsid w:val="005502C5"/>
    <w:rsid w:val="005504E6"/>
    <w:rsid w:val="00551FA4"/>
    <w:rsid w:val="005526E3"/>
    <w:rsid w:val="005529AA"/>
    <w:rsid w:val="005529FD"/>
    <w:rsid w:val="00552B42"/>
    <w:rsid w:val="00552CFC"/>
    <w:rsid w:val="00552E95"/>
    <w:rsid w:val="00552F38"/>
    <w:rsid w:val="00553635"/>
    <w:rsid w:val="00553AFA"/>
    <w:rsid w:val="00554482"/>
    <w:rsid w:val="00554539"/>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585"/>
    <w:rsid w:val="005656D0"/>
    <w:rsid w:val="005659C5"/>
    <w:rsid w:val="00565C64"/>
    <w:rsid w:val="0056657E"/>
    <w:rsid w:val="005667F8"/>
    <w:rsid w:val="0056683C"/>
    <w:rsid w:val="00566881"/>
    <w:rsid w:val="00567563"/>
    <w:rsid w:val="005677BA"/>
    <w:rsid w:val="00567A7D"/>
    <w:rsid w:val="00567BA6"/>
    <w:rsid w:val="00570898"/>
    <w:rsid w:val="00570900"/>
    <w:rsid w:val="00570935"/>
    <w:rsid w:val="0057098A"/>
    <w:rsid w:val="00570CE2"/>
    <w:rsid w:val="00571C20"/>
    <w:rsid w:val="00571DFC"/>
    <w:rsid w:val="005721D8"/>
    <w:rsid w:val="0057222B"/>
    <w:rsid w:val="005724D5"/>
    <w:rsid w:val="005725BC"/>
    <w:rsid w:val="005726FA"/>
    <w:rsid w:val="00572C38"/>
    <w:rsid w:val="00572EFC"/>
    <w:rsid w:val="005733CA"/>
    <w:rsid w:val="00573E08"/>
    <w:rsid w:val="00573F99"/>
    <w:rsid w:val="0057410F"/>
    <w:rsid w:val="005743BA"/>
    <w:rsid w:val="005743CB"/>
    <w:rsid w:val="005744E7"/>
    <w:rsid w:val="00574B99"/>
    <w:rsid w:val="00574D39"/>
    <w:rsid w:val="005754D5"/>
    <w:rsid w:val="005757C6"/>
    <w:rsid w:val="00575933"/>
    <w:rsid w:val="00575B3D"/>
    <w:rsid w:val="00575E57"/>
    <w:rsid w:val="005760E4"/>
    <w:rsid w:val="005765EF"/>
    <w:rsid w:val="005770D9"/>
    <w:rsid w:val="00577BB7"/>
    <w:rsid w:val="00577E35"/>
    <w:rsid w:val="00580508"/>
    <w:rsid w:val="005807D6"/>
    <w:rsid w:val="00580835"/>
    <w:rsid w:val="005808FC"/>
    <w:rsid w:val="005809D9"/>
    <w:rsid w:val="00580C13"/>
    <w:rsid w:val="00580C6D"/>
    <w:rsid w:val="00580C94"/>
    <w:rsid w:val="00580D02"/>
    <w:rsid w:val="00581424"/>
    <w:rsid w:val="0058170C"/>
    <w:rsid w:val="005817CE"/>
    <w:rsid w:val="005818CD"/>
    <w:rsid w:val="00581D34"/>
    <w:rsid w:val="00581FE5"/>
    <w:rsid w:val="00582224"/>
    <w:rsid w:val="00582EE2"/>
    <w:rsid w:val="00582FA4"/>
    <w:rsid w:val="00583463"/>
    <w:rsid w:val="005834F3"/>
    <w:rsid w:val="00583521"/>
    <w:rsid w:val="005837A5"/>
    <w:rsid w:val="0058385E"/>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3B1"/>
    <w:rsid w:val="005934DB"/>
    <w:rsid w:val="005936CB"/>
    <w:rsid w:val="0059374F"/>
    <w:rsid w:val="005937E1"/>
    <w:rsid w:val="00593C14"/>
    <w:rsid w:val="00593FB7"/>
    <w:rsid w:val="005943FC"/>
    <w:rsid w:val="00594758"/>
    <w:rsid w:val="005951F9"/>
    <w:rsid w:val="005952DE"/>
    <w:rsid w:val="005953E4"/>
    <w:rsid w:val="005953FA"/>
    <w:rsid w:val="0059582B"/>
    <w:rsid w:val="005964CC"/>
    <w:rsid w:val="00596A13"/>
    <w:rsid w:val="00596A28"/>
    <w:rsid w:val="005972B4"/>
    <w:rsid w:val="005974C9"/>
    <w:rsid w:val="005975DC"/>
    <w:rsid w:val="00597F93"/>
    <w:rsid w:val="00597FB2"/>
    <w:rsid w:val="005A00B5"/>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DCB"/>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04E"/>
    <w:rsid w:val="005B4210"/>
    <w:rsid w:val="005B441C"/>
    <w:rsid w:val="005B457E"/>
    <w:rsid w:val="005B4616"/>
    <w:rsid w:val="005B49DD"/>
    <w:rsid w:val="005B4EB4"/>
    <w:rsid w:val="005B640F"/>
    <w:rsid w:val="005B6611"/>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397"/>
    <w:rsid w:val="005C664F"/>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298"/>
    <w:rsid w:val="005D1306"/>
    <w:rsid w:val="005D1688"/>
    <w:rsid w:val="005D1B1D"/>
    <w:rsid w:val="005D2335"/>
    <w:rsid w:val="005D28C9"/>
    <w:rsid w:val="005D2A34"/>
    <w:rsid w:val="005D2AD9"/>
    <w:rsid w:val="005D2FB2"/>
    <w:rsid w:val="005D3510"/>
    <w:rsid w:val="005D3597"/>
    <w:rsid w:val="005D379A"/>
    <w:rsid w:val="005D3B59"/>
    <w:rsid w:val="005D3DB3"/>
    <w:rsid w:val="005D470B"/>
    <w:rsid w:val="005D4833"/>
    <w:rsid w:val="005D48A8"/>
    <w:rsid w:val="005D4B0F"/>
    <w:rsid w:val="005D5068"/>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CE4"/>
    <w:rsid w:val="005E5EC4"/>
    <w:rsid w:val="005E62DD"/>
    <w:rsid w:val="005E63F3"/>
    <w:rsid w:val="005E66BD"/>
    <w:rsid w:val="005E69DA"/>
    <w:rsid w:val="005E70D5"/>
    <w:rsid w:val="005E70FC"/>
    <w:rsid w:val="005F08CA"/>
    <w:rsid w:val="005F0948"/>
    <w:rsid w:val="005F0FC0"/>
    <w:rsid w:val="005F121E"/>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CA3"/>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00"/>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58"/>
    <w:rsid w:val="00606A96"/>
    <w:rsid w:val="00606DC9"/>
    <w:rsid w:val="006075E8"/>
    <w:rsid w:val="00607656"/>
    <w:rsid w:val="00607CF6"/>
    <w:rsid w:val="00607E59"/>
    <w:rsid w:val="006104DA"/>
    <w:rsid w:val="0061086C"/>
    <w:rsid w:val="006109AC"/>
    <w:rsid w:val="006109E0"/>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3F3"/>
    <w:rsid w:val="006228D2"/>
    <w:rsid w:val="00622D7A"/>
    <w:rsid w:val="00622E97"/>
    <w:rsid w:val="00623164"/>
    <w:rsid w:val="00623838"/>
    <w:rsid w:val="00623BF9"/>
    <w:rsid w:val="00624063"/>
    <w:rsid w:val="006244CB"/>
    <w:rsid w:val="0062486A"/>
    <w:rsid w:val="00624C64"/>
    <w:rsid w:val="00624DAD"/>
    <w:rsid w:val="00624E58"/>
    <w:rsid w:val="00624F4D"/>
    <w:rsid w:val="00625099"/>
    <w:rsid w:val="0062571B"/>
    <w:rsid w:val="00625C89"/>
    <w:rsid w:val="00625CF6"/>
    <w:rsid w:val="006267DA"/>
    <w:rsid w:val="00626DA6"/>
    <w:rsid w:val="006270D0"/>
    <w:rsid w:val="006271F7"/>
    <w:rsid w:val="006278F9"/>
    <w:rsid w:val="006279F5"/>
    <w:rsid w:val="00627C04"/>
    <w:rsid w:val="00627E0B"/>
    <w:rsid w:val="0063008E"/>
    <w:rsid w:val="006300F8"/>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40D3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57C"/>
    <w:rsid w:val="00652643"/>
    <w:rsid w:val="00652960"/>
    <w:rsid w:val="00652996"/>
    <w:rsid w:val="00652BA5"/>
    <w:rsid w:val="00652FC9"/>
    <w:rsid w:val="00653139"/>
    <w:rsid w:val="00653DA6"/>
    <w:rsid w:val="00653F5E"/>
    <w:rsid w:val="00653FE3"/>
    <w:rsid w:val="00654B17"/>
    <w:rsid w:val="00654C5C"/>
    <w:rsid w:val="00654FAA"/>
    <w:rsid w:val="00655827"/>
    <w:rsid w:val="00655A93"/>
    <w:rsid w:val="00655CEE"/>
    <w:rsid w:val="00655DBB"/>
    <w:rsid w:val="00656514"/>
    <w:rsid w:val="00656724"/>
    <w:rsid w:val="00656911"/>
    <w:rsid w:val="00656B6B"/>
    <w:rsid w:val="0065744E"/>
    <w:rsid w:val="0065745D"/>
    <w:rsid w:val="006574F6"/>
    <w:rsid w:val="00657A61"/>
    <w:rsid w:val="00657B0A"/>
    <w:rsid w:val="00657FEB"/>
    <w:rsid w:val="0066019C"/>
    <w:rsid w:val="006609B8"/>
    <w:rsid w:val="00660DB9"/>
    <w:rsid w:val="00661164"/>
    <w:rsid w:val="006611F7"/>
    <w:rsid w:val="0066170E"/>
    <w:rsid w:val="0066190C"/>
    <w:rsid w:val="00661CEC"/>
    <w:rsid w:val="00661EF4"/>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207"/>
    <w:rsid w:val="00666737"/>
    <w:rsid w:val="00666788"/>
    <w:rsid w:val="006668A8"/>
    <w:rsid w:val="00666C07"/>
    <w:rsid w:val="0066722E"/>
    <w:rsid w:val="00667296"/>
    <w:rsid w:val="0066783F"/>
    <w:rsid w:val="00667873"/>
    <w:rsid w:val="006679B8"/>
    <w:rsid w:val="006679CB"/>
    <w:rsid w:val="00667C96"/>
    <w:rsid w:val="00667EB5"/>
    <w:rsid w:val="00670483"/>
    <w:rsid w:val="00670877"/>
    <w:rsid w:val="006709AD"/>
    <w:rsid w:val="00670E3D"/>
    <w:rsid w:val="00671141"/>
    <w:rsid w:val="00671297"/>
    <w:rsid w:val="0067144F"/>
    <w:rsid w:val="006715CA"/>
    <w:rsid w:val="006716D6"/>
    <w:rsid w:val="00671742"/>
    <w:rsid w:val="00671880"/>
    <w:rsid w:val="00671A15"/>
    <w:rsid w:val="00671CBC"/>
    <w:rsid w:val="00671F42"/>
    <w:rsid w:val="006720A2"/>
    <w:rsid w:val="006721EA"/>
    <w:rsid w:val="00672353"/>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37A"/>
    <w:rsid w:val="006878CA"/>
    <w:rsid w:val="0068798B"/>
    <w:rsid w:val="00687DAC"/>
    <w:rsid w:val="00690093"/>
    <w:rsid w:val="006906B4"/>
    <w:rsid w:val="0069075B"/>
    <w:rsid w:val="00690832"/>
    <w:rsid w:val="0069165C"/>
    <w:rsid w:val="006916C6"/>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4F3"/>
    <w:rsid w:val="006B55E3"/>
    <w:rsid w:val="006B5AF5"/>
    <w:rsid w:val="006B5B50"/>
    <w:rsid w:val="006B5CD8"/>
    <w:rsid w:val="006B5F18"/>
    <w:rsid w:val="006B710F"/>
    <w:rsid w:val="006B72CB"/>
    <w:rsid w:val="006B7423"/>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1B6"/>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AF2"/>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4963"/>
    <w:rsid w:val="006F4D39"/>
    <w:rsid w:val="006F5037"/>
    <w:rsid w:val="006F5610"/>
    <w:rsid w:val="006F5773"/>
    <w:rsid w:val="006F57ED"/>
    <w:rsid w:val="006F5A1B"/>
    <w:rsid w:val="006F5E4B"/>
    <w:rsid w:val="006F5F80"/>
    <w:rsid w:val="006F6435"/>
    <w:rsid w:val="006F6480"/>
    <w:rsid w:val="006F6827"/>
    <w:rsid w:val="006F6AD1"/>
    <w:rsid w:val="006F6D25"/>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BFD"/>
    <w:rsid w:val="00702FE2"/>
    <w:rsid w:val="00703535"/>
    <w:rsid w:val="00703998"/>
    <w:rsid w:val="00703D56"/>
    <w:rsid w:val="00703DC8"/>
    <w:rsid w:val="007041AA"/>
    <w:rsid w:val="007043E9"/>
    <w:rsid w:val="007046F7"/>
    <w:rsid w:val="00704BBE"/>
    <w:rsid w:val="00704BF3"/>
    <w:rsid w:val="00705507"/>
    <w:rsid w:val="00705B36"/>
    <w:rsid w:val="00705BD4"/>
    <w:rsid w:val="00705D43"/>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EA7"/>
    <w:rsid w:val="00716F24"/>
    <w:rsid w:val="007170FF"/>
    <w:rsid w:val="007178DB"/>
    <w:rsid w:val="007178DD"/>
    <w:rsid w:val="00717B64"/>
    <w:rsid w:val="00717F8F"/>
    <w:rsid w:val="0072016E"/>
    <w:rsid w:val="00720617"/>
    <w:rsid w:val="0072096B"/>
    <w:rsid w:val="007210DC"/>
    <w:rsid w:val="0072115B"/>
    <w:rsid w:val="00721414"/>
    <w:rsid w:val="007214F6"/>
    <w:rsid w:val="00721A17"/>
    <w:rsid w:val="00721C15"/>
    <w:rsid w:val="00722269"/>
    <w:rsid w:val="00722578"/>
    <w:rsid w:val="007225C0"/>
    <w:rsid w:val="0072285C"/>
    <w:rsid w:val="00722BBE"/>
    <w:rsid w:val="00723531"/>
    <w:rsid w:val="00723722"/>
    <w:rsid w:val="00723BB9"/>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C2F"/>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914"/>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1B8"/>
    <w:rsid w:val="007425AA"/>
    <w:rsid w:val="00742E3F"/>
    <w:rsid w:val="007430EE"/>
    <w:rsid w:val="007432A7"/>
    <w:rsid w:val="007435A1"/>
    <w:rsid w:val="00743997"/>
    <w:rsid w:val="00743FE6"/>
    <w:rsid w:val="0074404F"/>
    <w:rsid w:val="007444B3"/>
    <w:rsid w:val="007448E6"/>
    <w:rsid w:val="00744B7B"/>
    <w:rsid w:val="00744BAD"/>
    <w:rsid w:val="007450B2"/>
    <w:rsid w:val="007452D8"/>
    <w:rsid w:val="00745603"/>
    <w:rsid w:val="007457DE"/>
    <w:rsid w:val="0074590F"/>
    <w:rsid w:val="007459B5"/>
    <w:rsid w:val="00745B30"/>
    <w:rsid w:val="00745EE9"/>
    <w:rsid w:val="0074623A"/>
    <w:rsid w:val="0074643B"/>
    <w:rsid w:val="0074646C"/>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414"/>
    <w:rsid w:val="007548CA"/>
    <w:rsid w:val="00754B71"/>
    <w:rsid w:val="00754B92"/>
    <w:rsid w:val="00754E69"/>
    <w:rsid w:val="00755815"/>
    <w:rsid w:val="007558A9"/>
    <w:rsid w:val="00755AC5"/>
    <w:rsid w:val="00755BEC"/>
    <w:rsid w:val="00755F03"/>
    <w:rsid w:val="007563E0"/>
    <w:rsid w:val="0075648F"/>
    <w:rsid w:val="00756759"/>
    <w:rsid w:val="007573E7"/>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83A"/>
    <w:rsid w:val="00764F42"/>
    <w:rsid w:val="0076501D"/>
    <w:rsid w:val="0076524B"/>
    <w:rsid w:val="00765DC4"/>
    <w:rsid w:val="007666EA"/>
    <w:rsid w:val="00766A0A"/>
    <w:rsid w:val="00766B5D"/>
    <w:rsid w:val="00766B9A"/>
    <w:rsid w:val="00766EB9"/>
    <w:rsid w:val="007670C6"/>
    <w:rsid w:val="007677A2"/>
    <w:rsid w:val="00767BC1"/>
    <w:rsid w:val="00767E3B"/>
    <w:rsid w:val="00767EA4"/>
    <w:rsid w:val="007701E8"/>
    <w:rsid w:val="007704D5"/>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05C"/>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208"/>
    <w:rsid w:val="007803EC"/>
    <w:rsid w:val="00781907"/>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18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51"/>
    <w:rsid w:val="0079796C"/>
    <w:rsid w:val="00797E60"/>
    <w:rsid w:val="007A026B"/>
    <w:rsid w:val="007A0491"/>
    <w:rsid w:val="007A05A5"/>
    <w:rsid w:val="007A0BC7"/>
    <w:rsid w:val="007A1150"/>
    <w:rsid w:val="007A1C4C"/>
    <w:rsid w:val="007A1C5C"/>
    <w:rsid w:val="007A1F0B"/>
    <w:rsid w:val="007A23A6"/>
    <w:rsid w:val="007A24AF"/>
    <w:rsid w:val="007A2556"/>
    <w:rsid w:val="007A25A6"/>
    <w:rsid w:val="007A25D4"/>
    <w:rsid w:val="007A27E7"/>
    <w:rsid w:val="007A2C81"/>
    <w:rsid w:val="007A30C6"/>
    <w:rsid w:val="007A3814"/>
    <w:rsid w:val="007A3847"/>
    <w:rsid w:val="007A39D2"/>
    <w:rsid w:val="007A3A50"/>
    <w:rsid w:val="007A41AC"/>
    <w:rsid w:val="007A482C"/>
    <w:rsid w:val="007A52CB"/>
    <w:rsid w:val="007A5476"/>
    <w:rsid w:val="007A5972"/>
    <w:rsid w:val="007A6026"/>
    <w:rsid w:val="007A61E5"/>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355"/>
    <w:rsid w:val="007B378C"/>
    <w:rsid w:val="007B3903"/>
    <w:rsid w:val="007B3AE5"/>
    <w:rsid w:val="007B3CEF"/>
    <w:rsid w:val="007B3E01"/>
    <w:rsid w:val="007B4C50"/>
    <w:rsid w:val="007B4EC1"/>
    <w:rsid w:val="007B5537"/>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FD"/>
    <w:rsid w:val="007C43DC"/>
    <w:rsid w:val="007C45A0"/>
    <w:rsid w:val="007C46B1"/>
    <w:rsid w:val="007C4893"/>
    <w:rsid w:val="007C4E98"/>
    <w:rsid w:val="007C4FA7"/>
    <w:rsid w:val="007C512A"/>
    <w:rsid w:val="007C53A0"/>
    <w:rsid w:val="007C53D5"/>
    <w:rsid w:val="007C560A"/>
    <w:rsid w:val="007C5BBB"/>
    <w:rsid w:val="007C628F"/>
    <w:rsid w:val="007C6318"/>
    <w:rsid w:val="007C6431"/>
    <w:rsid w:val="007C6A70"/>
    <w:rsid w:val="007C6A81"/>
    <w:rsid w:val="007C6C03"/>
    <w:rsid w:val="007C71A5"/>
    <w:rsid w:val="007C72F2"/>
    <w:rsid w:val="007C7416"/>
    <w:rsid w:val="007D065C"/>
    <w:rsid w:val="007D06EC"/>
    <w:rsid w:val="007D0ADD"/>
    <w:rsid w:val="007D0ED4"/>
    <w:rsid w:val="007D0F30"/>
    <w:rsid w:val="007D10CF"/>
    <w:rsid w:val="007D1EDB"/>
    <w:rsid w:val="007D1F37"/>
    <w:rsid w:val="007D23B0"/>
    <w:rsid w:val="007D259F"/>
    <w:rsid w:val="007D2C5B"/>
    <w:rsid w:val="007D325C"/>
    <w:rsid w:val="007D4125"/>
    <w:rsid w:val="007D4161"/>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A28"/>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888"/>
    <w:rsid w:val="007E19C5"/>
    <w:rsid w:val="007E1A6B"/>
    <w:rsid w:val="007E22FB"/>
    <w:rsid w:val="007E2633"/>
    <w:rsid w:val="007E30AD"/>
    <w:rsid w:val="007E317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B08"/>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8B1"/>
    <w:rsid w:val="007F2AEE"/>
    <w:rsid w:val="007F2F88"/>
    <w:rsid w:val="007F35A7"/>
    <w:rsid w:val="007F39FD"/>
    <w:rsid w:val="007F3C2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611"/>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16A"/>
    <w:rsid w:val="0081636E"/>
    <w:rsid w:val="0081674D"/>
    <w:rsid w:val="008169A0"/>
    <w:rsid w:val="0081747E"/>
    <w:rsid w:val="00817484"/>
    <w:rsid w:val="008174B7"/>
    <w:rsid w:val="00817A11"/>
    <w:rsid w:val="00817B1D"/>
    <w:rsid w:val="00817D10"/>
    <w:rsid w:val="008206AF"/>
    <w:rsid w:val="008206F1"/>
    <w:rsid w:val="008208A4"/>
    <w:rsid w:val="00820E38"/>
    <w:rsid w:val="00821068"/>
    <w:rsid w:val="008212D0"/>
    <w:rsid w:val="00821352"/>
    <w:rsid w:val="00821616"/>
    <w:rsid w:val="00821C8A"/>
    <w:rsid w:val="00821FE5"/>
    <w:rsid w:val="00822086"/>
    <w:rsid w:val="00822468"/>
    <w:rsid w:val="00822545"/>
    <w:rsid w:val="008229D5"/>
    <w:rsid w:val="00822F10"/>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738"/>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71A"/>
    <w:rsid w:val="00854A70"/>
    <w:rsid w:val="00854A7E"/>
    <w:rsid w:val="00854B37"/>
    <w:rsid w:val="0085516F"/>
    <w:rsid w:val="008554CE"/>
    <w:rsid w:val="008557A1"/>
    <w:rsid w:val="0085584E"/>
    <w:rsid w:val="00855C8F"/>
    <w:rsid w:val="00855FD0"/>
    <w:rsid w:val="00856431"/>
    <w:rsid w:val="00856520"/>
    <w:rsid w:val="0085677D"/>
    <w:rsid w:val="00856967"/>
    <w:rsid w:val="00857531"/>
    <w:rsid w:val="00857D2C"/>
    <w:rsid w:val="00857EA7"/>
    <w:rsid w:val="0086009E"/>
    <w:rsid w:val="008607C9"/>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A96"/>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CD1"/>
    <w:rsid w:val="00871D5C"/>
    <w:rsid w:val="00871FA5"/>
    <w:rsid w:val="00871FB2"/>
    <w:rsid w:val="008720CB"/>
    <w:rsid w:val="008726E9"/>
    <w:rsid w:val="00872E74"/>
    <w:rsid w:val="00872F3A"/>
    <w:rsid w:val="008733DC"/>
    <w:rsid w:val="008735E2"/>
    <w:rsid w:val="00873DCE"/>
    <w:rsid w:val="0087421F"/>
    <w:rsid w:val="008743AE"/>
    <w:rsid w:val="008747EC"/>
    <w:rsid w:val="00874B40"/>
    <w:rsid w:val="00874D4A"/>
    <w:rsid w:val="008753BD"/>
    <w:rsid w:val="0087615D"/>
    <w:rsid w:val="008761F6"/>
    <w:rsid w:val="008767FF"/>
    <w:rsid w:val="00876CEF"/>
    <w:rsid w:val="00877041"/>
    <w:rsid w:val="0087715D"/>
    <w:rsid w:val="00877530"/>
    <w:rsid w:val="008777D0"/>
    <w:rsid w:val="0087792A"/>
    <w:rsid w:val="00877AFA"/>
    <w:rsid w:val="00877D8F"/>
    <w:rsid w:val="00877EF9"/>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799"/>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C2D"/>
    <w:rsid w:val="008B225D"/>
    <w:rsid w:val="008B22A1"/>
    <w:rsid w:val="008B235D"/>
    <w:rsid w:val="008B23F3"/>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B70"/>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2CB7"/>
    <w:rsid w:val="008D2DB6"/>
    <w:rsid w:val="008D31EE"/>
    <w:rsid w:val="008D3FF1"/>
    <w:rsid w:val="008D4023"/>
    <w:rsid w:val="008D414F"/>
    <w:rsid w:val="008D4357"/>
    <w:rsid w:val="008D4507"/>
    <w:rsid w:val="008D4679"/>
    <w:rsid w:val="008D4EE2"/>
    <w:rsid w:val="008D527C"/>
    <w:rsid w:val="008D63E7"/>
    <w:rsid w:val="008D66C1"/>
    <w:rsid w:val="008D7332"/>
    <w:rsid w:val="008D74E7"/>
    <w:rsid w:val="008D7C9F"/>
    <w:rsid w:val="008D7CA7"/>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4EE6"/>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619"/>
    <w:rsid w:val="008F48CC"/>
    <w:rsid w:val="008F4C28"/>
    <w:rsid w:val="008F4DEB"/>
    <w:rsid w:val="008F4F26"/>
    <w:rsid w:val="008F6384"/>
    <w:rsid w:val="008F63B1"/>
    <w:rsid w:val="008F6853"/>
    <w:rsid w:val="008F6983"/>
    <w:rsid w:val="008F6C36"/>
    <w:rsid w:val="008F6EC2"/>
    <w:rsid w:val="008F7262"/>
    <w:rsid w:val="008F7289"/>
    <w:rsid w:val="008F7542"/>
    <w:rsid w:val="008F760D"/>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00A"/>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D93"/>
    <w:rsid w:val="00916FA3"/>
    <w:rsid w:val="0091737B"/>
    <w:rsid w:val="009174F4"/>
    <w:rsid w:val="00917C0F"/>
    <w:rsid w:val="00920141"/>
    <w:rsid w:val="0092025F"/>
    <w:rsid w:val="009204B8"/>
    <w:rsid w:val="009206A2"/>
    <w:rsid w:val="0092095F"/>
    <w:rsid w:val="0092098B"/>
    <w:rsid w:val="00920AC0"/>
    <w:rsid w:val="00920F93"/>
    <w:rsid w:val="00921024"/>
    <w:rsid w:val="0092123C"/>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B85"/>
    <w:rsid w:val="00930E41"/>
    <w:rsid w:val="0093166D"/>
    <w:rsid w:val="009322C5"/>
    <w:rsid w:val="0093251E"/>
    <w:rsid w:val="00932567"/>
    <w:rsid w:val="009328C9"/>
    <w:rsid w:val="00932DAD"/>
    <w:rsid w:val="0093346D"/>
    <w:rsid w:val="009335B7"/>
    <w:rsid w:val="009336DC"/>
    <w:rsid w:val="0093477A"/>
    <w:rsid w:val="009348F8"/>
    <w:rsid w:val="00934946"/>
    <w:rsid w:val="00934EB8"/>
    <w:rsid w:val="00934EEC"/>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7CE"/>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4E"/>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08D4"/>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2A0"/>
    <w:rsid w:val="009662C9"/>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9FF"/>
    <w:rsid w:val="00972AE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6D5"/>
    <w:rsid w:val="00986862"/>
    <w:rsid w:val="0098691A"/>
    <w:rsid w:val="0098692C"/>
    <w:rsid w:val="00986C64"/>
    <w:rsid w:val="00986FAE"/>
    <w:rsid w:val="009872C8"/>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6DC4"/>
    <w:rsid w:val="0099704D"/>
    <w:rsid w:val="00997162"/>
    <w:rsid w:val="00997942"/>
    <w:rsid w:val="00997C53"/>
    <w:rsid w:val="00997C56"/>
    <w:rsid w:val="00997E49"/>
    <w:rsid w:val="00997FAA"/>
    <w:rsid w:val="009A02E7"/>
    <w:rsid w:val="009A0938"/>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ED4"/>
    <w:rsid w:val="009A2F6A"/>
    <w:rsid w:val="009A3414"/>
    <w:rsid w:val="009A354F"/>
    <w:rsid w:val="009A384F"/>
    <w:rsid w:val="009A3AFD"/>
    <w:rsid w:val="009A3C01"/>
    <w:rsid w:val="009A3C62"/>
    <w:rsid w:val="009A3C99"/>
    <w:rsid w:val="009A3E52"/>
    <w:rsid w:val="009A415E"/>
    <w:rsid w:val="009A41AC"/>
    <w:rsid w:val="009A42DF"/>
    <w:rsid w:val="009A4B84"/>
    <w:rsid w:val="009A4C18"/>
    <w:rsid w:val="009A51F1"/>
    <w:rsid w:val="009A55F5"/>
    <w:rsid w:val="009A5681"/>
    <w:rsid w:val="009A570A"/>
    <w:rsid w:val="009A6238"/>
    <w:rsid w:val="009A6518"/>
    <w:rsid w:val="009A6759"/>
    <w:rsid w:val="009A6C67"/>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3D77"/>
    <w:rsid w:val="009B4066"/>
    <w:rsid w:val="009B4072"/>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874"/>
    <w:rsid w:val="009C7F20"/>
    <w:rsid w:val="009C7FB2"/>
    <w:rsid w:val="009D0244"/>
    <w:rsid w:val="009D0467"/>
    <w:rsid w:val="009D0518"/>
    <w:rsid w:val="009D0B7D"/>
    <w:rsid w:val="009D0D44"/>
    <w:rsid w:val="009D1037"/>
    <w:rsid w:val="009D1286"/>
    <w:rsid w:val="009D13A2"/>
    <w:rsid w:val="009D13FA"/>
    <w:rsid w:val="009D158D"/>
    <w:rsid w:val="009D1643"/>
    <w:rsid w:val="009D18F4"/>
    <w:rsid w:val="009D1927"/>
    <w:rsid w:val="009D2BF8"/>
    <w:rsid w:val="009D2C6D"/>
    <w:rsid w:val="009D3355"/>
    <w:rsid w:val="009D346D"/>
    <w:rsid w:val="009D3560"/>
    <w:rsid w:val="009D377C"/>
    <w:rsid w:val="009D37EC"/>
    <w:rsid w:val="009D3F13"/>
    <w:rsid w:val="009D4309"/>
    <w:rsid w:val="009D4667"/>
    <w:rsid w:val="009D4711"/>
    <w:rsid w:val="009D4786"/>
    <w:rsid w:val="009D4A19"/>
    <w:rsid w:val="009D4EAC"/>
    <w:rsid w:val="009D51DE"/>
    <w:rsid w:val="009D5A2D"/>
    <w:rsid w:val="009D5AA2"/>
    <w:rsid w:val="009D5D1A"/>
    <w:rsid w:val="009D5DBC"/>
    <w:rsid w:val="009D636B"/>
    <w:rsid w:val="009D6555"/>
    <w:rsid w:val="009D656F"/>
    <w:rsid w:val="009D69D9"/>
    <w:rsid w:val="009D6A0E"/>
    <w:rsid w:val="009D6E3D"/>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E3A"/>
    <w:rsid w:val="009E1F43"/>
    <w:rsid w:val="009E20C1"/>
    <w:rsid w:val="009E24ED"/>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F0BA6"/>
    <w:rsid w:val="009F175E"/>
    <w:rsid w:val="009F1B2A"/>
    <w:rsid w:val="009F1C76"/>
    <w:rsid w:val="009F1F1A"/>
    <w:rsid w:val="009F1FE4"/>
    <w:rsid w:val="009F20C8"/>
    <w:rsid w:val="009F22DE"/>
    <w:rsid w:val="009F2361"/>
    <w:rsid w:val="009F2833"/>
    <w:rsid w:val="009F28AF"/>
    <w:rsid w:val="009F2BEA"/>
    <w:rsid w:val="009F30CC"/>
    <w:rsid w:val="009F3266"/>
    <w:rsid w:val="009F3AD5"/>
    <w:rsid w:val="009F3C89"/>
    <w:rsid w:val="009F42AD"/>
    <w:rsid w:val="009F4546"/>
    <w:rsid w:val="009F5288"/>
    <w:rsid w:val="009F54A4"/>
    <w:rsid w:val="009F566A"/>
    <w:rsid w:val="009F5C9A"/>
    <w:rsid w:val="009F62BB"/>
    <w:rsid w:val="009F63B8"/>
    <w:rsid w:val="009F6826"/>
    <w:rsid w:val="009F699C"/>
    <w:rsid w:val="009F70C6"/>
    <w:rsid w:val="009F7D02"/>
    <w:rsid w:val="009F7E2E"/>
    <w:rsid w:val="009F7EBD"/>
    <w:rsid w:val="00A002EB"/>
    <w:rsid w:val="00A0035E"/>
    <w:rsid w:val="00A005C0"/>
    <w:rsid w:val="00A005F5"/>
    <w:rsid w:val="00A007F4"/>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581"/>
    <w:rsid w:val="00A036C8"/>
    <w:rsid w:val="00A036F2"/>
    <w:rsid w:val="00A0381B"/>
    <w:rsid w:val="00A039AF"/>
    <w:rsid w:val="00A0423A"/>
    <w:rsid w:val="00A046CB"/>
    <w:rsid w:val="00A048AC"/>
    <w:rsid w:val="00A048E0"/>
    <w:rsid w:val="00A04CF0"/>
    <w:rsid w:val="00A053F7"/>
    <w:rsid w:val="00A05410"/>
    <w:rsid w:val="00A054DA"/>
    <w:rsid w:val="00A0594B"/>
    <w:rsid w:val="00A05A9A"/>
    <w:rsid w:val="00A06404"/>
    <w:rsid w:val="00A065C2"/>
    <w:rsid w:val="00A0678B"/>
    <w:rsid w:val="00A06858"/>
    <w:rsid w:val="00A068ED"/>
    <w:rsid w:val="00A06BCA"/>
    <w:rsid w:val="00A07066"/>
    <w:rsid w:val="00A07401"/>
    <w:rsid w:val="00A0745D"/>
    <w:rsid w:val="00A079EE"/>
    <w:rsid w:val="00A07AC7"/>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3D80"/>
    <w:rsid w:val="00A142DD"/>
    <w:rsid w:val="00A14963"/>
    <w:rsid w:val="00A14A34"/>
    <w:rsid w:val="00A14EC9"/>
    <w:rsid w:val="00A14F5C"/>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559"/>
    <w:rsid w:val="00A2264A"/>
    <w:rsid w:val="00A227D3"/>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B05"/>
    <w:rsid w:val="00A24EFD"/>
    <w:rsid w:val="00A24F58"/>
    <w:rsid w:val="00A25144"/>
    <w:rsid w:val="00A253C4"/>
    <w:rsid w:val="00A2578D"/>
    <w:rsid w:val="00A257A6"/>
    <w:rsid w:val="00A2595F"/>
    <w:rsid w:val="00A25EFC"/>
    <w:rsid w:val="00A26376"/>
    <w:rsid w:val="00A26454"/>
    <w:rsid w:val="00A2659B"/>
    <w:rsid w:val="00A26B16"/>
    <w:rsid w:val="00A26D29"/>
    <w:rsid w:val="00A26D79"/>
    <w:rsid w:val="00A26ED9"/>
    <w:rsid w:val="00A26F0A"/>
    <w:rsid w:val="00A26F26"/>
    <w:rsid w:val="00A27291"/>
    <w:rsid w:val="00A27704"/>
    <w:rsid w:val="00A277E7"/>
    <w:rsid w:val="00A278DA"/>
    <w:rsid w:val="00A27D7E"/>
    <w:rsid w:val="00A30006"/>
    <w:rsid w:val="00A3034F"/>
    <w:rsid w:val="00A30481"/>
    <w:rsid w:val="00A304A1"/>
    <w:rsid w:val="00A30B4C"/>
    <w:rsid w:val="00A3135B"/>
    <w:rsid w:val="00A313FE"/>
    <w:rsid w:val="00A3242D"/>
    <w:rsid w:val="00A3243E"/>
    <w:rsid w:val="00A32546"/>
    <w:rsid w:val="00A32765"/>
    <w:rsid w:val="00A32B69"/>
    <w:rsid w:val="00A32C11"/>
    <w:rsid w:val="00A33AA0"/>
    <w:rsid w:val="00A33B43"/>
    <w:rsid w:val="00A33EB4"/>
    <w:rsid w:val="00A341DF"/>
    <w:rsid w:val="00A34A16"/>
    <w:rsid w:val="00A34D4A"/>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AE5"/>
    <w:rsid w:val="00A43CF5"/>
    <w:rsid w:val="00A44013"/>
    <w:rsid w:val="00A440AA"/>
    <w:rsid w:val="00A440F5"/>
    <w:rsid w:val="00A44219"/>
    <w:rsid w:val="00A4437C"/>
    <w:rsid w:val="00A44968"/>
    <w:rsid w:val="00A451B7"/>
    <w:rsid w:val="00A45BBA"/>
    <w:rsid w:val="00A45E1E"/>
    <w:rsid w:val="00A4605D"/>
    <w:rsid w:val="00A46683"/>
    <w:rsid w:val="00A46BFC"/>
    <w:rsid w:val="00A46E23"/>
    <w:rsid w:val="00A47148"/>
    <w:rsid w:val="00A473CD"/>
    <w:rsid w:val="00A47426"/>
    <w:rsid w:val="00A47776"/>
    <w:rsid w:val="00A47ABB"/>
    <w:rsid w:val="00A500B0"/>
    <w:rsid w:val="00A500FA"/>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D5B"/>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861"/>
    <w:rsid w:val="00A619A6"/>
    <w:rsid w:val="00A61B4A"/>
    <w:rsid w:val="00A61C1D"/>
    <w:rsid w:val="00A61D6D"/>
    <w:rsid w:val="00A6209D"/>
    <w:rsid w:val="00A623D2"/>
    <w:rsid w:val="00A63356"/>
    <w:rsid w:val="00A633B7"/>
    <w:rsid w:val="00A638DE"/>
    <w:rsid w:val="00A63B94"/>
    <w:rsid w:val="00A63C14"/>
    <w:rsid w:val="00A63D73"/>
    <w:rsid w:val="00A64711"/>
    <w:rsid w:val="00A647FA"/>
    <w:rsid w:val="00A64A29"/>
    <w:rsid w:val="00A64AC6"/>
    <w:rsid w:val="00A64BA1"/>
    <w:rsid w:val="00A64D90"/>
    <w:rsid w:val="00A64F6C"/>
    <w:rsid w:val="00A66790"/>
    <w:rsid w:val="00A667E5"/>
    <w:rsid w:val="00A669D9"/>
    <w:rsid w:val="00A66BAE"/>
    <w:rsid w:val="00A66CC6"/>
    <w:rsid w:val="00A66F23"/>
    <w:rsid w:val="00A67366"/>
    <w:rsid w:val="00A67388"/>
    <w:rsid w:val="00A70657"/>
    <w:rsid w:val="00A70658"/>
    <w:rsid w:val="00A7091E"/>
    <w:rsid w:val="00A70951"/>
    <w:rsid w:val="00A70B5B"/>
    <w:rsid w:val="00A70B85"/>
    <w:rsid w:val="00A70CB6"/>
    <w:rsid w:val="00A70CD3"/>
    <w:rsid w:val="00A70E69"/>
    <w:rsid w:val="00A70F65"/>
    <w:rsid w:val="00A717D7"/>
    <w:rsid w:val="00A718A2"/>
    <w:rsid w:val="00A71979"/>
    <w:rsid w:val="00A71AEC"/>
    <w:rsid w:val="00A71D05"/>
    <w:rsid w:val="00A71D40"/>
    <w:rsid w:val="00A71DC7"/>
    <w:rsid w:val="00A7206F"/>
    <w:rsid w:val="00A72B98"/>
    <w:rsid w:val="00A72C96"/>
    <w:rsid w:val="00A7356D"/>
    <w:rsid w:val="00A73824"/>
    <w:rsid w:val="00A7426E"/>
    <w:rsid w:val="00A742AF"/>
    <w:rsid w:val="00A742DE"/>
    <w:rsid w:val="00A748C3"/>
    <w:rsid w:val="00A74A0F"/>
    <w:rsid w:val="00A74B3C"/>
    <w:rsid w:val="00A7511A"/>
    <w:rsid w:val="00A75324"/>
    <w:rsid w:val="00A75796"/>
    <w:rsid w:val="00A75AE1"/>
    <w:rsid w:val="00A75D67"/>
    <w:rsid w:val="00A765FF"/>
    <w:rsid w:val="00A76815"/>
    <w:rsid w:val="00A76B35"/>
    <w:rsid w:val="00A76D94"/>
    <w:rsid w:val="00A771D2"/>
    <w:rsid w:val="00A7730D"/>
    <w:rsid w:val="00A7735D"/>
    <w:rsid w:val="00A77516"/>
    <w:rsid w:val="00A77614"/>
    <w:rsid w:val="00A776FC"/>
    <w:rsid w:val="00A7793C"/>
    <w:rsid w:val="00A8017F"/>
    <w:rsid w:val="00A80489"/>
    <w:rsid w:val="00A80657"/>
    <w:rsid w:val="00A80C90"/>
    <w:rsid w:val="00A80D4E"/>
    <w:rsid w:val="00A80EC9"/>
    <w:rsid w:val="00A813F4"/>
    <w:rsid w:val="00A81410"/>
    <w:rsid w:val="00A8146E"/>
    <w:rsid w:val="00A81F2A"/>
    <w:rsid w:val="00A820F2"/>
    <w:rsid w:val="00A822B1"/>
    <w:rsid w:val="00A82492"/>
    <w:rsid w:val="00A82649"/>
    <w:rsid w:val="00A829C8"/>
    <w:rsid w:val="00A82B1D"/>
    <w:rsid w:val="00A831AB"/>
    <w:rsid w:val="00A83808"/>
    <w:rsid w:val="00A83B47"/>
    <w:rsid w:val="00A83BA7"/>
    <w:rsid w:val="00A83D79"/>
    <w:rsid w:val="00A83E44"/>
    <w:rsid w:val="00A843D9"/>
    <w:rsid w:val="00A845B5"/>
    <w:rsid w:val="00A8495D"/>
    <w:rsid w:val="00A85344"/>
    <w:rsid w:val="00A8547F"/>
    <w:rsid w:val="00A85ECF"/>
    <w:rsid w:val="00A86129"/>
    <w:rsid w:val="00A86403"/>
    <w:rsid w:val="00A86C78"/>
    <w:rsid w:val="00A86F88"/>
    <w:rsid w:val="00A877D1"/>
    <w:rsid w:val="00A8787B"/>
    <w:rsid w:val="00A87F0B"/>
    <w:rsid w:val="00A9009D"/>
    <w:rsid w:val="00A901C6"/>
    <w:rsid w:val="00A90BE0"/>
    <w:rsid w:val="00A90E87"/>
    <w:rsid w:val="00A91139"/>
    <w:rsid w:val="00A91282"/>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89"/>
    <w:rsid w:val="00A942B7"/>
    <w:rsid w:val="00A944D4"/>
    <w:rsid w:val="00A9523E"/>
    <w:rsid w:val="00A952DC"/>
    <w:rsid w:val="00A95EAE"/>
    <w:rsid w:val="00A96107"/>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1F05"/>
    <w:rsid w:val="00AA2241"/>
    <w:rsid w:val="00AA237A"/>
    <w:rsid w:val="00AA2619"/>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A69"/>
    <w:rsid w:val="00AB074C"/>
    <w:rsid w:val="00AB07B1"/>
    <w:rsid w:val="00AB09EA"/>
    <w:rsid w:val="00AB0A81"/>
    <w:rsid w:val="00AB0BDA"/>
    <w:rsid w:val="00AB105C"/>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6FF"/>
    <w:rsid w:val="00AC273E"/>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74"/>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715"/>
    <w:rsid w:val="00AD4C75"/>
    <w:rsid w:val="00AD55AF"/>
    <w:rsid w:val="00AD574F"/>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01D"/>
    <w:rsid w:val="00AE45A2"/>
    <w:rsid w:val="00AE55AB"/>
    <w:rsid w:val="00AE5615"/>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795"/>
    <w:rsid w:val="00AF1E14"/>
    <w:rsid w:val="00AF23C4"/>
    <w:rsid w:val="00AF246C"/>
    <w:rsid w:val="00AF2671"/>
    <w:rsid w:val="00AF271E"/>
    <w:rsid w:val="00AF2B90"/>
    <w:rsid w:val="00AF2CBF"/>
    <w:rsid w:val="00AF2DF4"/>
    <w:rsid w:val="00AF2FD1"/>
    <w:rsid w:val="00AF3018"/>
    <w:rsid w:val="00AF3460"/>
    <w:rsid w:val="00AF4086"/>
    <w:rsid w:val="00AF420C"/>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A79"/>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430C"/>
    <w:rsid w:val="00B14624"/>
    <w:rsid w:val="00B146D1"/>
    <w:rsid w:val="00B14CA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D0C"/>
    <w:rsid w:val="00B2541F"/>
    <w:rsid w:val="00B254C3"/>
    <w:rsid w:val="00B25900"/>
    <w:rsid w:val="00B25CE6"/>
    <w:rsid w:val="00B26081"/>
    <w:rsid w:val="00B26459"/>
    <w:rsid w:val="00B26509"/>
    <w:rsid w:val="00B26743"/>
    <w:rsid w:val="00B26DFB"/>
    <w:rsid w:val="00B26F56"/>
    <w:rsid w:val="00B274E3"/>
    <w:rsid w:val="00B27803"/>
    <w:rsid w:val="00B27B34"/>
    <w:rsid w:val="00B3057C"/>
    <w:rsid w:val="00B309A5"/>
    <w:rsid w:val="00B30CE5"/>
    <w:rsid w:val="00B30E0F"/>
    <w:rsid w:val="00B30FEB"/>
    <w:rsid w:val="00B31C60"/>
    <w:rsid w:val="00B3219C"/>
    <w:rsid w:val="00B325E1"/>
    <w:rsid w:val="00B3294D"/>
    <w:rsid w:val="00B32A41"/>
    <w:rsid w:val="00B32CEC"/>
    <w:rsid w:val="00B3326D"/>
    <w:rsid w:val="00B33456"/>
    <w:rsid w:val="00B3355D"/>
    <w:rsid w:val="00B3356A"/>
    <w:rsid w:val="00B336A9"/>
    <w:rsid w:val="00B3370B"/>
    <w:rsid w:val="00B33AAD"/>
    <w:rsid w:val="00B341B5"/>
    <w:rsid w:val="00B346FA"/>
    <w:rsid w:val="00B34719"/>
    <w:rsid w:val="00B34797"/>
    <w:rsid w:val="00B34981"/>
    <w:rsid w:val="00B35117"/>
    <w:rsid w:val="00B351B3"/>
    <w:rsid w:val="00B3543D"/>
    <w:rsid w:val="00B355D9"/>
    <w:rsid w:val="00B356A6"/>
    <w:rsid w:val="00B35856"/>
    <w:rsid w:val="00B35905"/>
    <w:rsid w:val="00B362E2"/>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129"/>
    <w:rsid w:val="00B435AA"/>
    <w:rsid w:val="00B4368D"/>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7A"/>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4FB8"/>
    <w:rsid w:val="00B5519C"/>
    <w:rsid w:val="00B55447"/>
    <w:rsid w:val="00B55B17"/>
    <w:rsid w:val="00B55C6C"/>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0DB9"/>
    <w:rsid w:val="00B6140B"/>
    <w:rsid w:val="00B61417"/>
    <w:rsid w:val="00B61425"/>
    <w:rsid w:val="00B61576"/>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155"/>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DC2"/>
    <w:rsid w:val="00B817CC"/>
    <w:rsid w:val="00B82078"/>
    <w:rsid w:val="00B821C7"/>
    <w:rsid w:val="00B8275D"/>
    <w:rsid w:val="00B82A9E"/>
    <w:rsid w:val="00B82AD9"/>
    <w:rsid w:val="00B82B68"/>
    <w:rsid w:val="00B83907"/>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2D3"/>
    <w:rsid w:val="00B90876"/>
    <w:rsid w:val="00B9091B"/>
    <w:rsid w:val="00B90AD0"/>
    <w:rsid w:val="00B90EC0"/>
    <w:rsid w:val="00B91350"/>
    <w:rsid w:val="00B914A6"/>
    <w:rsid w:val="00B91A13"/>
    <w:rsid w:val="00B91AD0"/>
    <w:rsid w:val="00B91AD9"/>
    <w:rsid w:val="00B923D5"/>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5E3"/>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6C7"/>
    <w:rsid w:val="00BA3834"/>
    <w:rsid w:val="00BA3995"/>
    <w:rsid w:val="00BA3D9C"/>
    <w:rsid w:val="00BA3E3A"/>
    <w:rsid w:val="00BA47D6"/>
    <w:rsid w:val="00BA4C7D"/>
    <w:rsid w:val="00BA53E8"/>
    <w:rsid w:val="00BA55FC"/>
    <w:rsid w:val="00BA572A"/>
    <w:rsid w:val="00BA577A"/>
    <w:rsid w:val="00BA5BA8"/>
    <w:rsid w:val="00BA5CAB"/>
    <w:rsid w:val="00BA5CC3"/>
    <w:rsid w:val="00BA6300"/>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2A9"/>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6DF"/>
    <w:rsid w:val="00BC2749"/>
    <w:rsid w:val="00BC27B2"/>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C53"/>
    <w:rsid w:val="00BC5EC1"/>
    <w:rsid w:val="00BC5FFB"/>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0E"/>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5BE"/>
    <w:rsid w:val="00BD788A"/>
    <w:rsid w:val="00BD7A86"/>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6E51"/>
    <w:rsid w:val="00BE71F3"/>
    <w:rsid w:val="00BE72C5"/>
    <w:rsid w:val="00BE730B"/>
    <w:rsid w:val="00BE7B9D"/>
    <w:rsid w:val="00BE7EFE"/>
    <w:rsid w:val="00BF0402"/>
    <w:rsid w:val="00BF047F"/>
    <w:rsid w:val="00BF06B9"/>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F11"/>
    <w:rsid w:val="00BF5155"/>
    <w:rsid w:val="00BF59F2"/>
    <w:rsid w:val="00BF5A8B"/>
    <w:rsid w:val="00BF5D28"/>
    <w:rsid w:val="00BF5EA4"/>
    <w:rsid w:val="00BF6041"/>
    <w:rsid w:val="00BF60E1"/>
    <w:rsid w:val="00BF6337"/>
    <w:rsid w:val="00BF66E5"/>
    <w:rsid w:val="00BF692B"/>
    <w:rsid w:val="00BF70C4"/>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6"/>
    <w:rsid w:val="00C0195F"/>
    <w:rsid w:val="00C023DF"/>
    <w:rsid w:val="00C025AD"/>
    <w:rsid w:val="00C0287C"/>
    <w:rsid w:val="00C02FC7"/>
    <w:rsid w:val="00C031AD"/>
    <w:rsid w:val="00C03B68"/>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5AB"/>
    <w:rsid w:val="00C1066D"/>
    <w:rsid w:val="00C106E5"/>
    <w:rsid w:val="00C109F6"/>
    <w:rsid w:val="00C10AA7"/>
    <w:rsid w:val="00C10C78"/>
    <w:rsid w:val="00C10DF4"/>
    <w:rsid w:val="00C11190"/>
    <w:rsid w:val="00C113D4"/>
    <w:rsid w:val="00C11ACE"/>
    <w:rsid w:val="00C12943"/>
    <w:rsid w:val="00C12C7C"/>
    <w:rsid w:val="00C12D24"/>
    <w:rsid w:val="00C12E9F"/>
    <w:rsid w:val="00C13257"/>
    <w:rsid w:val="00C134E3"/>
    <w:rsid w:val="00C135B5"/>
    <w:rsid w:val="00C13892"/>
    <w:rsid w:val="00C13ABB"/>
    <w:rsid w:val="00C13DF8"/>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412"/>
    <w:rsid w:val="00C1773E"/>
    <w:rsid w:val="00C17843"/>
    <w:rsid w:val="00C200A0"/>
    <w:rsid w:val="00C20B52"/>
    <w:rsid w:val="00C20D54"/>
    <w:rsid w:val="00C21752"/>
    <w:rsid w:val="00C21B81"/>
    <w:rsid w:val="00C21DD9"/>
    <w:rsid w:val="00C21E2A"/>
    <w:rsid w:val="00C21F1C"/>
    <w:rsid w:val="00C21FFD"/>
    <w:rsid w:val="00C22157"/>
    <w:rsid w:val="00C22334"/>
    <w:rsid w:val="00C22491"/>
    <w:rsid w:val="00C227D9"/>
    <w:rsid w:val="00C22FFE"/>
    <w:rsid w:val="00C23312"/>
    <w:rsid w:val="00C23A07"/>
    <w:rsid w:val="00C240FB"/>
    <w:rsid w:val="00C251DA"/>
    <w:rsid w:val="00C25282"/>
    <w:rsid w:val="00C25289"/>
    <w:rsid w:val="00C25728"/>
    <w:rsid w:val="00C25C5D"/>
    <w:rsid w:val="00C25E01"/>
    <w:rsid w:val="00C2602B"/>
    <w:rsid w:val="00C260CB"/>
    <w:rsid w:val="00C26815"/>
    <w:rsid w:val="00C27705"/>
    <w:rsid w:val="00C27ABD"/>
    <w:rsid w:val="00C27D9B"/>
    <w:rsid w:val="00C27DFF"/>
    <w:rsid w:val="00C30053"/>
    <w:rsid w:val="00C302C7"/>
    <w:rsid w:val="00C30B2F"/>
    <w:rsid w:val="00C30DF5"/>
    <w:rsid w:val="00C3147F"/>
    <w:rsid w:val="00C31667"/>
    <w:rsid w:val="00C319AA"/>
    <w:rsid w:val="00C31BE0"/>
    <w:rsid w:val="00C3217C"/>
    <w:rsid w:val="00C322A2"/>
    <w:rsid w:val="00C32465"/>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4F4"/>
    <w:rsid w:val="00C3674B"/>
    <w:rsid w:val="00C372E0"/>
    <w:rsid w:val="00C374E4"/>
    <w:rsid w:val="00C37599"/>
    <w:rsid w:val="00C3777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C5F"/>
    <w:rsid w:val="00C41E05"/>
    <w:rsid w:val="00C41F21"/>
    <w:rsid w:val="00C41F46"/>
    <w:rsid w:val="00C42268"/>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361"/>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24B"/>
    <w:rsid w:val="00C6646C"/>
    <w:rsid w:val="00C6665C"/>
    <w:rsid w:val="00C66718"/>
    <w:rsid w:val="00C66BF5"/>
    <w:rsid w:val="00C67181"/>
    <w:rsid w:val="00C67189"/>
    <w:rsid w:val="00C67341"/>
    <w:rsid w:val="00C67928"/>
    <w:rsid w:val="00C67A13"/>
    <w:rsid w:val="00C67A5A"/>
    <w:rsid w:val="00C67C1F"/>
    <w:rsid w:val="00C67DA3"/>
    <w:rsid w:val="00C67F5C"/>
    <w:rsid w:val="00C709EE"/>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29A"/>
    <w:rsid w:val="00C76794"/>
    <w:rsid w:val="00C768C7"/>
    <w:rsid w:val="00C76EB3"/>
    <w:rsid w:val="00C77133"/>
    <w:rsid w:val="00C77459"/>
    <w:rsid w:val="00C7775D"/>
    <w:rsid w:val="00C77D9B"/>
    <w:rsid w:val="00C77E11"/>
    <w:rsid w:val="00C8002B"/>
    <w:rsid w:val="00C800AD"/>
    <w:rsid w:val="00C801AD"/>
    <w:rsid w:val="00C80339"/>
    <w:rsid w:val="00C80717"/>
    <w:rsid w:val="00C80DA8"/>
    <w:rsid w:val="00C81174"/>
    <w:rsid w:val="00C816AD"/>
    <w:rsid w:val="00C816CC"/>
    <w:rsid w:val="00C81AD8"/>
    <w:rsid w:val="00C822EC"/>
    <w:rsid w:val="00C82479"/>
    <w:rsid w:val="00C82A2C"/>
    <w:rsid w:val="00C8382E"/>
    <w:rsid w:val="00C83B3F"/>
    <w:rsid w:val="00C84011"/>
    <w:rsid w:val="00C8408C"/>
    <w:rsid w:val="00C84271"/>
    <w:rsid w:val="00C843CB"/>
    <w:rsid w:val="00C844BF"/>
    <w:rsid w:val="00C84709"/>
    <w:rsid w:val="00C84822"/>
    <w:rsid w:val="00C84A46"/>
    <w:rsid w:val="00C850D4"/>
    <w:rsid w:val="00C850D8"/>
    <w:rsid w:val="00C856BA"/>
    <w:rsid w:val="00C856D6"/>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8BF"/>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89F"/>
    <w:rsid w:val="00CA0AE7"/>
    <w:rsid w:val="00CA1626"/>
    <w:rsid w:val="00CA166F"/>
    <w:rsid w:val="00CA184F"/>
    <w:rsid w:val="00CA1A00"/>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7A"/>
    <w:rsid w:val="00CA6952"/>
    <w:rsid w:val="00CA69C1"/>
    <w:rsid w:val="00CA6D84"/>
    <w:rsid w:val="00CA7981"/>
    <w:rsid w:val="00CA7B60"/>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D3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1A"/>
    <w:rsid w:val="00CC31F7"/>
    <w:rsid w:val="00CC3867"/>
    <w:rsid w:val="00CC3BE7"/>
    <w:rsid w:val="00CC3D4A"/>
    <w:rsid w:val="00CC4034"/>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245"/>
    <w:rsid w:val="00CD0469"/>
    <w:rsid w:val="00CD050C"/>
    <w:rsid w:val="00CD0CB7"/>
    <w:rsid w:val="00CD1E61"/>
    <w:rsid w:val="00CD212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B93"/>
    <w:rsid w:val="00CD52AB"/>
    <w:rsid w:val="00CD55A3"/>
    <w:rsid w:val="00CD6156"/>
    <w:rsid w:val="00CD639E"/>
    <w:rsid w:val="00CD6491"/>
    <w:rsid w:val="00CD6CD9"/>
    <w:rsid w:val="00CD72C9"/>
    <w:rsid w:val="00CD73CC"/>
    <w:rsid w:val="00CD7732"/>
    <w:rsid w:val="00CD77F0"/>
    <w:rsid w:val="00CD7A83"/>
    <w:rsid w:val="00CD7BBD"/>
    <w:rsid w:val="00CD7D46"/>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1FD6"/>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76A"/>
    <w:rsid w:val="00CF0F27"/>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136"/>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F3B"/>
    <w:rsid w:val="00D059ED"/>
    <w:rsid w:val="00D05A36"/>
    <w:rsid w:val="00D05A84"/>
    <w:rsid w:val="00D05AB1"/>
    <w:rsid w:val="00D0618E"/>
    <w:rsid w:val="00D06396"/>
    <w:rsid w:val="00D069FF"/>
    <w:rsid w:val="00D06B5C"/>
    <w:rsid w:val="00D06C17"/>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9B8"/>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6A5"/>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01"/>
    <w:rsid w:val="00D3004C"/>
    <w:rsid w:val="00D30340"/>
    <w:rsid w:val="00D3042B"/>
    <w:rsid w:val="00D30ED5"/>
    <w:rsid w:val="00D3106F"/>
    <w:rsid w:val="00D31107"/>
    <w:rsid w:val="00D3189B"/>
    <w:rsid w:val="00D31B25"/>
    <w:rsid w:val="00D31DD6"/>
    <w:rsid w:val="00D325CB"/>
    <w:rsid w:val="00D32687"/>
    <w:rsid w:val="00D32747"/>
    <w:rsid w:val="00D32994"/>
    <w:rsid w:val="00D33754"/>
    <w:rsid w:val="00D338E4"/>
    <w:rsid w:val="00D339EC"/>
    <w:rsid w:val="00D33D2F"/>
    <w:rsid w:val="00D33DB0"/>
    <w:rsid w:val="00D3401A"/>
    <w:rsid w:val="00D34055"/>
    <w:rsid w:val="00D342AE"/>
    <w:rsid w:val="00D34539"/>
    <w:rsid w:val="00D347AF"/>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267"/>
    <w:rsid w:val="00D40371"/>
    <w:rsid w:val="00D40942"/>
    <w:rsid w:val="00D40A04"/>
    <w:rsid w:val="00D40BEA"/>
    <w:rsid w:val="00D41237"/>
    <w:rsid w:val="00D413E5"/>
    <w:rsid w:val="00D4152F"/>
    <w:rsid w:val="00D418B6"/>
    <w:rsid w:val="00D41979"/>
    <w:rsid w:val="00D4214C"/>
    <w:rsid w:val="00D422B4"/>
    <w:rsid w:val="00D42408"/>
    <w:rsid w:val="00D4255E"/>
    <w:rsid w:val="00D42B3C"/>
    <w:rsid w:val="00D42BC7"/>
    <w:rsid w:val="00D42C81"/>
    <w:rsid w:val="00D43664"/>
    <w:rsid w:val="00D43789"/>
    <w:rsid w:val="00D43D65"/>
    <w:rsid w:val="00D44877"/>
    <w:rsid w:val="00D44A1D"/>
    <w:rsid w:val="00D44E0A"/>
    <w:rsid w:val="00D45A9E"/>
    <w:rsid w:val="00D45AAB"/>
    <w:rsid w:val="00D45C9D"/>
    <w:rsid w:val="00D45E85"/>
    <w:rsid w:val="00D45FF1"/>
    <w:rsid w:val="00D46088"/>
    <w:rsid w:val="00D462C9"/>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CC8"/>
    <w:rsid w:val="00D51F79"/>
    <w:rsid w:val="00D51FBD"/>
    <w:rsid w:val="00D526D5"/>
    <w:rsid w:val="00D52896"/>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40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106"/>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0C9"/>
    <w:rsid w:val="00D73350"/>
    <w:rsid w:val="00D733FC"/>
    <w:rsid w:val="00D737B3"/>
    <w:rsid w:val="00D73963"/>
    <w:rsid w:val="00D74436"/>
    <w:rsid w:val="00D747DB"/>
    <w:rsid w:val="00D74813"/>
    <w:rsid w:val="00D74C2F"/>
    <w:rsid w:val="00D74E1A"/>
    <w:rsid w:val="00D75295"/>
    <w:rsid w:val="00D753EC"/>
    <w:rsid w:val="00D75D6C"/>
    <w:rsid w:val="00D76004"/>
    <w:rsid w:val="00D76060"/>
    <w:rsid w:val="00D762D8"/>
    <w:rsid w:val="00D764C3"/>
    <w:rsid w:val="00D767A1"/>
    <w:rsid w:val="00D770D2"/>
    <w:rsid w:val="00D77494"/>
    <w:rsid w:val="00D77D82"/>
    <w:rsid w:val="00D77F09"/>
    <w:rsid w:val="00D77F62"/>
    <w:rsid w:val="00D80837"/>
    <w:rsid w:val="00D808D5"/>
    <w:rsid w:val="00D80AA6"/>
    <w:rsid w:val="00D80E1A"/>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4C58"/>
    <w:rsid w:val="00D851E3"/>
    <w:rsid w:val="00D85399"/>
    <w:rsid w:val="00D85562"/>
    <w:rsid w:val="00D85681"/>
    <w:rsid w:val="00D861EC"/>
    <w:rsid w:val="00D86813"/>
    <w:rsid w:val="00D87569"/>
    <w:rsid w:val="00D87925"/>
    <w:rsid w:val="00D87A57"/>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B78"/>
    <w:rsid w:val="00D93C54"/>
    <w:rsid w:val="00D9410F"/>
    <w:rsid w:val="00D94152"/>
    <w:rsid w:val="00D944D5"/>
    <w:rsid w:val="00D9484E"/>
    <w:rsid w:val="00D94CF4"/>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C40"/>
    <w:rsid w:val="00DA0F06"/>
    <w:rsid w:val="00DA1161"/>
    <w:rsid w:val="00DA120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5178"/>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1CC"/>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30B"/>
    <w:rsid w:val="00DC17F5"/>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277"/>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05"/>
    <w:rsid w:val="00DD4ADC"/>
    <w:rsid w:val="00DD4B59"/>
    <w:rsid w:val="00DD4E99"/>
    <w:rsid w:val="00DD4EFD"/>
    <w:rsid w:val="00DD52A5"/>
    <w:rsid w:val="00DD543C"/>
    <w:rsid w:val="00DD57D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4A0"/>
    <w:rsid w:val="00DE276D"/>
    <w:rsid w:val="00DE2792"/>
    <w:rsid w:val="00DE3282"/>
    <w:rsid w:val="00DE34B2"/>
    <w:rsid w:val="00DE3A4E"/>
    <w:rsid w:val="00DE3E9E"/>
    <w:rsid w:val="00DE3FD3"/>
    <w:rsid w:val="00DE4151"/>
    <w:rsid w:val="00DE448A"/>
    <w:rsid w:val="00DE464D"/>
    <w:rsid w:val="00DE466F"/>
    <w:rsid w:val="00DE46DD"/>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485"/>
    <w:rsid w:val="00E025F3"/>
    <w:rsid w:val="00E02B14"/>
    <w:rsid w:val="00E03819"/>
    <w:rsid w:val="00E038A0"/>
    <w:rsid w:val="00E03DE0"/>
    <w:rsid w:val="00E03DFA"/>
    <w:rsid w:val="00E044AA"/>
    <w:rsid w:val="00E0497C"/>
    <w:rsid w:val="00E04BA2"/>
    <w:rsid w:val="00E04C02"/>
    <w:rsid w:val="00E0575C"/>
    <w:rsid w:val="00E06008"/>
    <w:rsid w:val="00E0613E"/>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19"/>
    <w:rsid w:val="00E15569"/>
    <w:rsid w:val="00E155F8"/>
    <w:rsid w:val="00E1579C"/>
    <w:rsid w:val="00E15A5E"/>
    <w:rsid w:val="00E15D4C"/>
    <w:rsid w:val="00E15F68"/>
    <w:rsid w:val="00E1618D"/>
    <w:rsid w:val="00E16709"/>
    <w:rsid w:val="00E16849"/>
    <w:rsid w:val="00E1686D"/>
    <w:rsid w:val="00E16C16"/>
    <w:rsid w:val="00E16EFA"/>
    <w:rsid w:val="00E170E4"/>
    <w:rsid w:val="00E17299"/>
    <w:rsid w:val="00E1742F"/>
    <w:rsid w:val="00E17560"/>
    <w:rsid w:val="00E177F0"/>
    <w:rsid w:val="00E17806"/>
    <w:rsid w:val="00E1798F"/>
    <w:rsid w:val="00E17C32"/>
    <w:rsid w:val="00E17D4A"/>
    <w:rsid w:val="00E17E28"/>
    <w:rsid w:val="00E20566"/>
    <w:rsid w:val="00E20C12"/>
    <w:rsid w:val="00E20D9C"/>
    <w:rsid w:val="00E211DA"/>
    <w:rsid w:val="00E21240"/>
    <w:rsid w:val="00E2171A"/>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039"/>
    <w:rsid w:val="00E31285"/>
    <w:rsid w:val="00E312C5"/>
    <w:rsid w:val="00E31437"/>
    <w:rsid w:val="00E31B07"/>
    <w:rsid w:val="00E3212C"/>
    <w:rsid w:val="00E321AB"/>
    <w:rsid w:val="00E32714"/>
    <w:rsid w:val="00E33689"/>
    <w:rsid w:val="00E3385D"/>
    <w:rsid w:val="00E339D0"/>
    <w:rsid w:val="00E33C5F"/>
    <w:rsid w:val="00E33E6A"/>
    <w:rsid w:val="00E348C2"/>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A0B"/>
    <w:rsid w:val="00E45B37"/>
    <w:rsid w:val="00E45E31"/>
    <w:rsid w:val="00E45E99"/>
    <w:rsid w:val="00E46067"/>
    <w:rsid w:val="00E462DF"/>
    <w:rsid w:val="00E46DF5"/>
    <w:rsid w:val="00E46EE4"/>
    <w:rsid w:val="00E472F5"/>
    <w:rsid w:val="00E473E7"/>
    <w:rsid w:val="00E47670"/>
    <w:rsid w:val="00E476E9"/>
    <w:rsid w:val="00E47A93"/>
    <w:rsid w:val="00E47F7E"/>
    <w:rsid w:val="00E50264"/>
    <w:rsid w:val="00E502BA"/>
    <w:rsid w:val="00E502BE"/>
    <w:rsid w:val="00E50C7F"/>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9FA"/>
    <w:rsid w:val="00E53ACD"/>
    <w:rsid w:val="00E53DEE"/>
    <w:rsid w:val="00E53E58"/>
    <w:rsid w:val="00E54205"/>
    <w:rsid w:val="00E54915"/>
    <w:rsid w:val="00E549FD"/>
    <w:rsid w:val="00E54B3F"/>
    <w:rsid w:val="00E54BC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9CA"/>
    <w:rsid w:val="00E60ED5"/>
    <w:rsid w:val="00E61223"/>
    <w:rsid w:val="00E61545"/>
    <w:rsid w:val="00E615DF"/>
    <w:rsid w:val="00E6165D"/>
    <w:rsid w:val="00E617D7"/>
    <w:rsid w:val="00E61881"/>
    <w:rsid w:val="00E61A88"/>
    <w:rsid w:val="00E61AA4"/>
    <w:rsid w:val="00E61F2F"/>
    <w:rsid w:val="00E62283"/>
    <w:rsid w:val="00E62293"/>
    <w:rsid w:val="00E6260F"/>
    <w:rsid w:val="00E626A4"/>
    <w:rsid w:val="00E626F2"/>
    <w:rsid w:val="00E627F9"/>
    <w:rsid w:val="00E62F74"/>
    <w:rsid w:val="00E6310C"/>
    <w:rsid w:val="00E633CA"/>
    <w:rsid w:val="00E63954"/>
    <w:rsid w:val="00E63A7D"/>
    <w:rsid w:val="00E63B93"/>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66E0C"/>
    <w:rsid w:val="00E676FC"/>
    <w:rsid w:val="00E7089B"/>
    <w:rsid w:val="00E70C6A"/>
    <w:rsid w:val="00E71385"/>
    <w:rsid w:val="00E718C2"/>
    <w:rsid w:val="00E71C3D"/>
    <w:rsid w:val="00E71DF8"/>
    <w:rsid w:val="00E720E1"/>
    <w:rsid w:val="00E725D9"/>
    <w:rsid w:val="00E72F28"/>
    <w:rsid w:val="00E7303E"/>
    <w:rsid w:val="00E731FA"/>
    <w:rsid w:val="00E732A7"/>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3DE"/>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4EF9"/>
    <w:rsid w:val="00E958C2"/>
    <w:rsid w:val="00E959B4"/>
    <w:rsid w:val="00E95E7E"/>
    <w:rsid w:val="00E96005"/>
    <w:rsid w:val="00E965D3"/>
    <w:rsid w:val="00E96816"/>
    <w:rsid w:val="00E96D8C"/>
    <w:rsid w:val="00E97142"/>
    <w:rsid w:val="00E972C4"/>
    <w:rsid w:val="00E97312"/>
    <w:rsid w:val="00E97401"/>
    <w:rsid w:val="00E974DA"/>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2F"/>
    <w:rsid w:val="00EA7430"/>
    <w:rsid w:val="00EA7433"/>
    <w:rsid w:val="00EA74EB"/>
    <w:rsid w:val="00EA7922"/>
    <w:rsid w:val="00EA7F93"/>
    <w:rsid w:val="00EB034B"/>
    <w:rsid w:val="00EB0409"/>
    <w:rsid w:val="00EB0496"/>
    <w:rsid w:val="00EB0CE0"/>
    <w:rsid w:val="00EB0E3F"/>
    <w:rsid w:val="00EB1107"/>
    <w:rsid w:val="00EB1DCA"/>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820"/>
    <w:rsid w:val="00EC1913"/>
    <w:rsid w:val="00EC19AD"/>
    <w:rsid w:val="00EC1AC0"/>
    <w:rsid w:val="00EC1CF8"/>
    <w:rsid w:val="00EC1F9F"/>
    <w:rsid w:val="00EC203B"/>
    <w:rsid w:val="00EC2137"/>
    <w:rsid w:val="00EC2DE6"/>
    <w:rsid w:val="00EC2F04"/>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EE9"/>
    <w:rsid w:val="00EC5F0B"/>
    <w:rsid w:val="00EC5F7F"/>
    <w:rsid w:val="00EC608A"/>
    <w:rsid w:val="00EC6180"/>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5FA2"/>
    <w:rsid w:val="00ED6995"/>
    <w:rsid w:val="00ED69CC"/>
    <w:rsid w:val="00ED6A87"/>
    <w:rsid w:val="00ED6C80"/>
    <w:rsid w:val="00ED71E7"/>
    <w:rsid w:val="00ED7339"/>
    <w:rsid w:val="00ED7791"/>
    <w:rsid w:val="00ED783C"/>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69E"/>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27B"/>
    <w:rsid w:val="00EE736D"/>
    <w:rsid w:val="00EE7463"/>
    <w:rsid w:val="00EE7488"/>
    <w:rsid w:val="00EE75E1"/>
    <w:rsid w:val="00EE781B"/>
    <w:rsid w:val="00EE7822"/>
    <w:rsid w:val="00EF04DC"/>
    <w:rsid w:val="00EF0C4D"/>
    <w:rsid w:val="00EF0F92"/>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4CB6"/>
    <w:rsid w:val="00EF53D5"/>
    <w:rsid w:val="00EF54A9"/>
    <w:rsid w:val="00EF57A9"/>
    <w:rsid w:val="00EF5AF2"/>
    <w:rsid w:val="00EF5F56"/>
    <w:rsid w:val="00EF5F5F"/>
    <w:rsid w:val="00EF6072"/>
    <w:rsid w:val="00EF618E"/>
    <w:rsid w:val="00EF62C3"/>
    <w:rsid w:val="00EF64D8"/>
    <w:rsid w:val="00EF67A0"/>
    <w:rsid w:val="00EF6E90"/>
    <w:rsid w:val="00EF7387"/>
    <w:rsid w:val="00EF760D"/>
    <w:rsid w:val="00EF7A55"/>
    <w:rsid w:val="00EF7AE0"/>
    <w:rsid w:val="00F005F2"/>
    <w:rsid w:val="00F00E83"/>
    <w:rsid w:val="00F01098"/>
    <w:rsid w:val="00F014E2"/>
    <w:rsid w:val="00F01731"/>
    <w:rsid w:val="00F01D75"/>
    <w:rsid w:val="00F01D95"/>
    <w:rsid w:val="00F026CF"/>
    <w:rsid w:val="00F029EE"/>
    <w:rsid w:val="00F02E73"/>
    <w:rsid w:val="00F02E97"/>
    <w:rsid w:val="00F03B1D"/>
    <w:rsid w:val="00F03D2E"/>
    <w:rsid w:val="00F0410F"/>
    <w:rsid w:val="00F043C8"/>
    <w:rsid w:val="00F0450A"/>
    <w:rsid w:val="00F04533"/>
    <w:rsid w:val="00F04661"/>
    <w:rsid w:val="00F049A1"/>
    <w:rsid w:val="00F04D41"/>
    <w:rsid w:val="00F05240"/>
    <w:rsid w:val="00F05446"/>
    <w:rsid w:val="00F058F2"/>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B88"/>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09"/>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403A"/>
    <w:rsid w:val="00F248DE"/>
    <w:rsid w:val="00F24A1E"/>
    <w:rsid w:val="00F24EB2"/>
    <w:rsid w:val="00F250BB"/>
    <w:rsid w:val="00F25234"/>
    <w:rsid w:val="00F2594E"/>
    <w:rsid w:val="00F25F8E"/>
    <w:rsid w:val="00F268D2"/>
    <w:rsid w:val="00F26BD0"/>
    <w:rsid w:val="00F2709F"/>
    <w:rsid w:val="00F27461"/>
    <w:rsid w:val="00F2758F"/>
    <w:rsid w:val="00F27F28"/>
    <w:rsid w:val="00F3082D"/>
    <w:rsid w:val="00F3140A"/>
    <w:rsid w:val="00F31670"/>
    <w:rsid w:val="00F31815"/>
    <w:rsid w:val="00F31B9D"/>
    <w:rsid w:val="00F31CF1"/>
    <w:rsid w:val="00F31F89"/>
    <w:rsid w:val="00F3213D"/>
    <w:rsid w:val="00F32166"/>
    <w:rsid w:val="00F322C9"/>
    <w:rsid w:val="00F32477"/>
    <w:rsid w:val="00F32539"/>
    <w:rsid w:val="00F330B7"/>
    <w:rsid w:val="00F333E5"/>
    <w:rsid w:val="00F33A88"/>
    <w:rsid w:val="00F33D55"/>
    <w:rsid w:val="00F33E23"/>
    <w:rsid w:val="00F34449"/>
    <w:rsid w:val="00F344A3"/>
    <w:rsid w:val="00F345EE"/>
    <w:rsid w:val="00F34CD5"/>
    <w:rsid w:val="00F354C3"/>
    <w:rsid w:val="00F356EE"/>
    <w:rsid w:val="00F356FF"/>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11D"/>
    <w:rsid w:val="00F4131A"/>
    <w:rsid w:val="00F4142B"/>
    <w:rsid w:val="00F41489"/>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3E1"/>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0B5"/>
    <w:rsid w:val="00F52210"/>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507"/>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4A"/>
    <w:rsid w:val="00F63DA6"/>
    <w:rsid w:val="00F64331"/>
    <w:rsid w:val="00F64436"/>
    <w:rsid w:val="00F64A64"/>
    <w:rsid w:val="00F64DBE"/>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8B"/>
    <w:rsid w:val="00F71AA7"/>
    <w:rsid w:val="00F71B60"/>
    <w:rsid w:val="00F71FE9"/>
    <w:rsid w:val="00F720B0"/>
    <w:rsid w:val="00F72689"/>
    <w:rsid w:val="00F726CA"/>
    <w:rsid w:val="00F728DD"/>
    <w:rsid w:val="00F729CC"/>
    <w:rsid w:val="00F72B36"/>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4EBC"/>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C64"/>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7B7"/>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BC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8AE"/>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268"/>
    <w:rsid w:val="00FC53F7"/>
    <w:rsid w:val="00FC57BE"/>
    <w:rsid w:val="00FC5BFE"/>
    <w:rsid w:val="00FC5C9F"/>
    <w:rsid w:val="00FC5FC6"/>
    <w:rsid w:val="00FC627C"/>
    <w:rsid w:val="00FC6685"/>
    <w:rsid w:val="00FC6A7C"/>
    <w:rsid w:val="00FC6B65"/>
    <w:rsid w:val="00FC6CC0"/>
    <w:rsid w:val="00FC7043"/>
    <w:rsid w:val="00FC74D0"/>
    <w:rsid w:val="00FC7C9D"/>
    <w:rsid w:val="00FD01A2"/>
    <w:rsid w:val="00FD09BF"/>
    <w:rsid w:val="00FD11A3"/>
    <w:rsid w:val="00FD132A"/>
    <w:rsid w:val="00FD1DC4"/>
    <w:rsid w:val="00FD1E36"/>
    <w:rsid w:val="00FD25A1"/>
    <w:rsid w:val="00FD26CE"/>
    <w:rsid w:val="00FD2792"/>
    <w:rsid w:val="00FD2AE9"/>
    <w:rsid w:val="00FD2B5D"/>
    <w:rsid w:val="00FD2BF9"/>
    <w:rsid w:val="00FD2C64"/>
    <w:rsid w:val="00FD3182"/>
    <w:rsid w:val="00FD333C"/>
    <w:rsid w:val="00FD33A5"/>
    <w:rsid w:val="00FD357E"/>
    <w:rsid w:val="00FD35E7"/>
    <w:rsid w:val="00FD36E5"/>
    <w:rsid w:val="00FD3705"/>
    <w:rsid w:val="00FD3C12"/>
    <w:rsid w:val="00FD3C32"/>
    <w:rsid w:val="00FD3E99"/>
    <w:rsid w:val="00FD4065"/>
    <w:rsid w:val="00FD439A"/>
    <w:rsid w:val="00FD4433"/>
    <w:rsid w:val="00FD4C11"/>
    <w:rsid w:val="00FD4CFC"/>
    <w:rsid w:val="00FD4D62"/>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712"/>
    <w:rsid w:val="00FE2362"/>
    <w:rsid w:val="00FE26C5"/>
    <w:rsid w:val="00FE294B"/>
    <w:rsid w:val="00FE29A9"/>
    <w:rsid w:val="00FE2CCA"/>
    <w:rsid w:val="00FE2E9D"/>
    <w:rsid w:val="00FE2ECE"/>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BD7"/>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F72A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1911166">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0069098">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13506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3880039">
      <w:bodyDiv w:val="1"/>
      <w:marLeft w:val="0"/>
      <w:marRight w:val="0"/>
      <w:marTop w:val="0"/>
      <w:marBottom w:val="0"/>
      <w:divBdr>
        <w:top w:val="none" w:sz="0" w:space="0" w:color="auto"/>
        <w:left w:val="none" w:sz="0" w:space="0" w:color="auto"/>
        <w:bottom w:val="none" w:sz="0" w:space="0" w:color="auto"/>
        <w:right w:val="none" w:sz="0" w:space="0" w:color="auto"/>
      </w:divBdr>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16791542">
      <w:bodyDiv w:val="1"/>
      <w:marLeft w:val="0"/>
      <w:marRight w:val="0"/>
      <w:marTop w:val="0"/>
      <w:marBottom w:val="0"/>
      <w:divBdr>
        <w:top w:val="none" w:sz="0" w:space="0" w:color="auto"/>
        <w:left w:val="none" w:sz="0" w:space="0" w:color="auto"/>
        <w:bottom w:val="none" w:sz="0" w:space="0" w:color="auto"/>
        <w:right w:val="none" w:sz="0" w:space="0" w:color="auto"/>
      </w:divBdr>
    </w:div>
    <w:div w:id="937559617">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1847695">
      <w:bodyDiv w:val="1"/>
      <w:marLeft w:val="0"/>
      <w:marRight w:val="0"/>
      <w:marTop w:val="0"/>
      <w:marBottom w:val="0"/>
      <w:divBdr>
        <w:top w:val="none" w:sz="0" w:space="0" w:color="auto"/>
        <w:left w:val="none" w:sz="0" w:space="0" w:color="auto"/>
        <w:bottom w:val="none" w:sz="0" w:space="0" w:color="auto"/>
        <w:right w:val="none" w:sz="0" w:space="0" w:color="auto"/>
      </w:divBdr>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58694825">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1056283">
      <w:bodyDiv w:val="1"/>
      <w:marLeft w:val="0"/>
      <w:marRight w:val="0"/>
      <w:marTop w:val="0"/>
      <w:marBottom w:val="0"/>
      <w:divBdr>
        <w:top w:val="none" w:sz="0" w:space="0" w:color="auto"/>
        <w:left w:val="none" w:sz="0" w:space="0" w:color="auto"/>
        <w:bottom w:val="none" w:sz="0" w:space="0" w:color="auto"/>
        <w:right w:val="none" w:sz="0" w:space="0" w:color="auto"/>
      </w:divBdr>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2461355">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7669159">
      <w:bodyDiv w:val="1"/>
      <w:marLeft w:val="0"/>
      <w:marRight w:val="0"/>
      <w:marTop w:val="0"/>
      <w:marBottom w:val="0"/>
      <w:divBdr>
        <w:top w:val="none" w:sz="0" w:space="0" w:color="auto"/>
        <w:left w:val="none" w:sz="0" w:space="0" w:color="auto"/>
        <w:bottom w:val="none" w:sz="0" w:space="0" w:color="auto"/>
        <w:right w:val="none" w:sz="0" w:space="0" w:color="auto"/>
      </w:divBdr>
    </w:div>
    <w:div w:id="1831797043">
      <w:bodyDiv w:val="1"/>
      <w:marLeft w:val="0"/>
      <w:marRight w:val="0"/>
      <w:marTop w:val="0"/>
      <w:marBottom w:val="0"/>
      <w:divBdr>
        <w:top w:val="none" w:sz="0" w:space="0" w:color="auto"/>
        <w:left w:val="none" w:sz="0" w:space="0" w:color="auto"/>
        <w:bottom w:val="none" w:sz="0" w:space="0" w:color="auto"/>
        <w:right w:val="none" w:sz="0" w:space="0" w:color="auto"/>
      </w:divBdr>
    </w:div>
    <w:div w:id="183510427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22718807">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13.nsf/webSasaiste?OpenView&amp;restricttocategory=473/Lp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itania.saeima.lv/LIVS13/saeimalivs13.nsf/webSasaiste?OpenView&amp;restricttocategory=473/Lp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9404-A57F-4A27-8282-865C6E4B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6</Pages>
  <Words>10498</Words>
  <Characters>5985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82</cp:revision>
  <cp:lastPrinted>2019-12-19T06:20:00Z</cp:lastPrinted>
  <dcterms:created xsi:type="dcterms:W3CDTF">2019-12-06T09:29:00Z</dcterms:created>
  <dcterms:modified xsi:type="dcterms:W3CDTF">2019-12-19T06:48:00Z</dcterms:modified>
</cp:coreProperties>
</file>