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FF" w:rsidRPr="00A103A3" w:rsidRDefault="001419FF" w:rsidP="001419FF">
      <w:pPr>
        <w:pStyle w:val="Title"/>
      </w:pPr>
      <w:r w:rsidRPr="00A103A3">
        <w:t xml:space="preserve">SAEIMAS AIZSARDZĪBAS, IEKŠLIETU UN </w:t>
      </w:r>
    </w:p>
    <w:p w:rsidR="001419FF" w:rsidRPr="00A103A3" w:rsidRDefault="001419FF" w:rsidP="001419FF">
      <w:pPr>
        <w:pStyle w:val="Title"/>
      </w:pPr>
      <w:r w:rsidRPr="00A103A3">
        <w:t>KORUPCIJAS NOVĒRŠANAS KOMISIJAS SĒDES</w:t>
      </w:r>
    </w:p>
    <w:p w:rsidR="001419FF" w:rsidRPr="00A103A3" w:rsidRDefault="001419FF" w:rsidP="001419FF">
      <w:pPr>
        <w:spacing w:after="0"/>
        <w:jc w:val="center"/>
        <w:rPr>
          <w:rFonts w:ascii="Times New Roman" w:hAnsi="Times New Roman"/>
          <w:sz w:val="24"/>
          <w:szCs w:val="24"/>
        </w:rPr>
      </w:pPr>
      <w:r w:rsidRPr="00A103A3">
        <w:rPr>
          <w:rFonts w:ascii="Times New Roman" w:hAnsi="Times New Roman"/>
          <w:b/>
          <w:sz w:val="24"/>
          <w:szCs w:val="24"/>
        </w:rPr>
        <w:t xml:space="preserve"> PROTOKOLS Nr. </w:t>
      </w:r>
      <w:r>
        <w:rPr>
          <w:rFonts w:ascii="Times New Roman" w:hAnsi="Times New Roman"/>
          <w:b/>
          <w:sz w:val="24"/>
          <w:szCs w:val="24"/>
        </w:rPr>
        <w:t>_____</w:t>
      </w:r>
    </w:p>
    <w:p w:rsidR="001419FF" w:rsidRPr="00A103A3" w:rsidRDefault="001419FF" w:rsidP="001419FF">
      <w:pPr>
        <w:spacing w:after="0" w:line="240" w:lineRule="auto"/>
        <w:rPr>
          <w:rFonts w:ascii="Times New Roman" w:hAnsi="Times New Roman"/>
          <w:sz w:val="24"/>
          <w:szCs w:val="24"/>
        </w:rPr>
      </w:pPr>
      <w:r w:rsidRPr="00A103A3">
        <w:rPr>
          <w:rFonts w:ascii="Times New Roman" w:hAnsi="Times New Roman"/>
          <w:sz w:val="24"/>
          <w:szCs w:val="24"/>
        </w:rPr>
        <w:t>Rīgā</w:t>
      </w:r>
    </w:p>
    <w:p w:rsidR="001419FF" w:rsidRPr="00A103A3" w:rsidRDefault="001419FF" w:rsidP="001419FF">
      <w:pPr>
        <w:spacing w:after="0" w:line="240" w:lineRule="auto"/>
        <w:rPr>
          <w:rFonts w:ascii="Times New Roman" w:hAnsi="Times New Roman"/>
          <w:sz w:val="24"/>
          <w:szCs w:val="24"/>
        </w:rPr>
      </w:pPr>
      <w:r w:rsidRPr="00A103A3">
        <w:rPr>
          <w:rFonts w:ascii="Times New Roman" w:hAnsi="Times New Roman"/>
          <w:sz w:val="24"/>
          <w:szCs w:val="24"/>
        </w:rPr>
        <w:t>201</w:t>
      </w:r>
      <w:r>
        <w:rPr>
          <w:rFonts w:ascii="Times New Roman" w:hAnsi="Times New Roman"/>
          <w:sz w:val="24"/>
          <w:szCs w:val="24"/>
        </w:rPr>
        <w:t>9</w:t>
      </w:r>
      <w:r w:rsidRPr="00A103A3">
        <w:rPr>
          <w:rFonts w:ascii="Times New Roman" w:hAnsi="Times New Roman"/>
          <w:sz w:val="24"/>
          <w:szCs w:val="24"/>
        </w:rPr>
        <w:t xml:space="preserve">.gada </w:t>
      </w:r>
      <w:r>
        <w:rPr>
          <w:rFonts w:ascii="Times New Roman" w:hAnsi="Times New Roman"/>
          <w:sz w:val="24"/>
          <w:szCs w:val="24"/>
        </w:rPr>
        <w:t xml:space="preserve">16.oktobrī </w:t>
      </w:r>
      <w:r w:rsidRPr="00A103A3">
        <w:rPr>
          <w:rFonts w:ascii="Times New Roman" w:hAnsi="Times New Roman"/>
          <w:sz w:val="24"/>
          <w:szCs w:val="24"/>
        </w:rPr>
        <w:t>plkst.10.00</w:t>
      </w:r>
    </w:p>
    <w:p w:rsidR="001419FF" w:rsidRPr="00A103A3" w:rsidRDefault="001419FF" w:rsidP="001419FF">
      <w:pPr>
        <w:spacing w:after="0" w:line="240" w:lineRule="auto"/>
        <w:jc w:val="both"/>
        <w:rPr>
          <w:rFonts w:ascii="Times New Roman" w:hAnsi="Times New Roman"/>
          <w:b/>
          <w:sz w:val="24"/>
          <w:szCs w:val="24"/>
        </w:rPr>
      </w:pPr>
    </w:p>
    <w:p w:rsidR="001419FF" w:rsidRPr="00A103A3" w:rsidRDefault="001419FF" w:rsidP="001419FF">
      <w:pPr>
        <w:spacing w:after="0" w:line="240" w:lineRule="auto"/>
        <w:jc w:val="both"/>
        <w:rPr>
          <w:rFonts w:ascii="Times New Roman" w:hAnsi="Times New Roman"/>
          <w:b/>
          <w:sz w:val="24"/>
          <w:szCs w:val="24"/>
        </w:rPr>
      </w:pPr>
      <w:r w:rsidRPr="00A103A3">
        <w:rPr>
          <w:rFonts w:ascii="Times New Roman" w:hAnsi="Times New Roman"/>
          <w:b/>
          <w:sz w:val="24"/>
          <w:szCs w:val="24"/>
        </w:rPr>
        <w:t>Sēdē piedalās:</w:t>
      </w:r>
    </w:p>
    <w:p w:rsidR="001419FF" w:rsidRPr="00A103A3" w:rsidRDefault="001419FF" w:rsidP="001419FF">
      <w:pPr>
        <w:spacing w:after="0" w:line="240" w:lineRule="auto"/>
        <w:ind w:firstLine="720"/>
        <w:jc w:val="both"/>
        <w:rPr>
          <w:rFonts w:ascii="Times New Roman" w:hAnsi="Times New Roman"/>
          <w:sz w:val="24"/>
          <w:szCs w:val="24"/>
        </w:rPr>
      </w:pPr>
      <w:r w:rsidRPr="00A103A3">
        <w:rPr>
          <w:rFonts w:ascii="Times New Roman" w:hAnsi="Times New Roman"/>
          <w:sz w:val="24"/>
          <w:szCs w:val="24"/>
        </w:rPr>
        <w:t>Komisijas locekļi:</w:t>
      </w:r>
    </w:p>
    <w:p w:rsidR="001419FF" w:rsidRDefault="001419FF" w:rsidP="001419FF">
      <w:pPr>
        <w:spacing w:after="0" w:line="240" w:lineRule="auto"/>
        <w:jc w:val="both"/>
        <w:rPr>
          <w:rFonts w:ascii="Times New Roman" w:hAnsi="Times New Roman"/>
          <w:iCs/>
          <w:sz w:val="24"/>
          <w:szCs w:val="24"/>
        </w:rPr>
      </w:pPr>
      <w:r>
        <w:rPr>
          <w:rFonts w:ascii="Times New Roman" w:hAnsi="Times New Roman"/>
          <w:iCs/>
          <w:sz w:val="24"/>
          <w:szCs w:val="24"/>
        </w:rPr>
        <w:t>Juris Rancāns</w:t>
      </w:r>
    </w:p>
    <w:p w:rsidR="001419FF" w:rsidRDefault="001419FF" w:rsidP="001419FF">
      <w:pPr>
        <w:spacing w:after="0" w:line="240" w:lineRule="auto"/>
        <w:jc w:val="both"/>
        <w:rPr>
          <w:rFonts w:ascii="Times New Roman" w:hAnsi="Times New Roman"/>
          <w:iCs/>
          <w:sz w:val="24"/>
          <w:szCs w:val="24"/>
        </w:rPr>
      </w:pPr>
      <w:r>
        <w:rPr>
          <w:rFonts w:ascii="Times New Roman" w:hAnsi="Times New Roman"/>
          <w:iCs/>
          <w:sz w:val="24"/>
          <w:szCs w:val="24"/>
        </w:rPr>
        <w:t>Aldis Blumbergs</w:t>
      </w:r>
    </w:p>
    <w:p w:rsidR="001419FF" w:rsidRDefault="001419FF" w:rsidP="001419FF">
      <w:pPr>
        <w:spacing w:after="0" w:line="240" w:lineRule="auto"/>
        <w:jc w:val="both"/>
        <w:rPr>
          <w:rFonts w:ascii="Times New Roman" w:hAnsi="Times New Roman"/>
          <w:iCs/>
          <w:sz w:val="24"/>
          <w:szCs w:val="24"/>
        </w:rPr>
      </w:pPr>
      <w:r>
        <w:rPr>
          <w:rFonts w:ascii="Times New Roman" w:hAnsi="Times New Roman"/>
          <w:iCs/>
          <w:sz w:val="24"/>
          <w:szCs w:val="24"/>
        </w:rPr>
        <w:t>Edvīns Šnore</w:t>
      </w:r>
    </w:p>
    <w:p w:rsidR="001419FF" w:rsidRDefault="001419FF" w:rsidP="001419FF">
      <w:pPr>
        <w:spacing w:after="0" w:line="240" w:lineRule="auto"/>
        <w:jc w:val="both"/>
        <w:rPr>
          <w:rFonts w:ascii="Times New Roman" w:hAnsi="Times New Roman"/>
          <w:iCs/>
          <w:sz w:val="24"/>
          <w:szCs w:val="24"/>
        </w:rPr>
      </w:pPr>
      <w:r>
        <w:rPr>
          <w:rFonts w:ascii="Times New Roman" w:hAnsi="Times New Roman"/>
          <w:iCs/>
          <w:sz w:val="24"/>
          <w:szCs w:val="24"/>
        </w:rPr>
        <w:t>Raimonds Bergmenis</w:t>
      </w:r>
    </w:p>
    <w:p w:rsidR="001419FF" w:rsidRDefault="001419FF" w:rsidP="001419FF">
      <w:pPr>
        <w:spacing w:after="0" w:line="240" w:lineRule="auto"/>
        <w:jc w:val="both"/>
        <w:rPr>
          <w:rFonts w:ascii="Times New Roman" w:hAnsi="Times New Roman"/>
          <w:iCs/>
          <w:sz w:val="24"/>
          <w:szCs w:val="24"/>
        </w:rPr>
      </w:pPr>
      <w:r>
        <w:rPr>
          <w:rFonts w:ascii="Times New Roman" w:hAnsi="Times New Roman"/>
          <w:iCs/>
          <w:sz w:val="24"/>
          <w:szCs w:val="24"/>
        </w:rPr>
        <w:t>Ivans Klementjevs</w:t>
      </w:r>
    </w:p>
    <w:p w:rsidR="001419FF" w:rsidRPr="00A103A3" w:rsidRDefault="001419FF" w:rsidP="001419FF">
      <w:pPr>
        <w:spacing w:after="0" w:line="240" w:lineRule="auto"/>
        <w:jc w:val="both"/>
        <w:rPr>
          <w:rFonts w:ascii="Times New Roman" w:hAnsi="Times New Roman"/>
          <w:iCs/>
          <w:sz w:val="24"/>
          <w:szCs w:val="24"/>
        </w:rPr>
      </w:pPr>
      <w:r w:rsidRPr="00A103A3">
        <w:rPr>
          <w:rFonts w:ascii="Times New Roman" w:hAnsi="Times New Roman"/>
          <w:iCs/>
          <w:sz w:val="24"/>
          <w:szCs w:val="24"/>
        </w:rPr>
        <w:t>Ainars Latkovskis</w:t>
      </w:r>
    </w:p>
    <w:p w:rsidR="001419FF" w:rsidRPr="00A103A3" w:rsidRDefault="001419FF" w:rsidP="001419FF">
      <w:pPr>
        <w:pStyle w:val="ListParagraph"/>
        <w:ind w:left="0"/>
        <w:jc w:val="both"/>
        <w:rPr>
          <w:rStyle w:val="Strong"/>
          <w:rFonts w:eastAsia="Calibri"/>
          <w:b w:val="0"/>
          <w:bCs w:val="0"/>
          <w:lang w:val="lv-LV"/>
        </w:rPr>
      </w:pPr>
      <w:r>
        <w:rPr>
          <w:rStyle w:val="Strong"/>
          <w:rFonts w:eastAsia="Calibri"/>
          <w:b w:val="0"/>
          <w:bCs w:val="0"/>
          <w:lang w:val="lv-LV"/>
        </w:rPr>
        <w:t>Mārtiņš Staķis</w:t>
      </w:r>
    </w:p>
    <w:p w:rsidR="001419FF" w:rsidRDefault="001419FF" w:rsidP="001419FF">
      <w:pPr>
        <w:spacing w:after="0" w:line="240" w:lineRule="auto"/>
        <w:ind w:firstLine="720"/>
        <w:jc w:val="both"/>
        <w:rPr>
          <w:rFonts w:ascii="Times New Roman" w:hAnsi="Times New Roman"/>
          <w:sz w:val="24"/>
          <w:szCs w:val="24"/>
        </w:rPr>
      </w:pPr>
      <w:r w:rsidRPr="00A103A3">
        <w:rPr>
          <w:rFonts w:ascii="Times New Roman" w:hAnsi="Times New Roman"/>
          <w:sz w:val="24"/>
          <w:szCs w:val="24"/>
        </w:rPr>
        <w:t xml:space="preserve"> Citas personas:</w:t>
      </w:r>
    </w:p>
    <w:p w:rsidR="001419FF" w:rsidRPr="001419FF" w:rsidRDefault="001419FF" w:rsidP="001419FF">
      <w:pPr>
        <w:widowControl w:val="0"/>
        <w:tabs>
          <w:tab w:val="left" w:pos="1418"/>
        </w:tabs>
        <w:spacing w:after="0" w:line="240" w:lineRule="auto"/>
        <w:jc w:val="both"/>
        <w:rPr>
          <w:rFonts w:ascii="Times New Roman" w:hAnsi="Times New Roman"/>
          <w:sz w:val="24"/>
          <w:szCs w:val="24"/>
        </w:rPr>
      </w:pPr>
      <w:r w:rsidRPr="001419FF">
        <w:rPr>
          <w:rFonts w:ascii="Times New Roman" w:hAnsi="Times New Roman"/>
          <w:sz w:val="24"/>
          <w:szCs w:val="24"/>
        </w:rPr>
        <w:t>Iekšlietu ministrijas Juridiskā departamenta Starptautisko tiesību nodaļas vadītāja Karina Zagoskina;</w:t>
      </w:r>
    </w:p>
    <w:p w:rsidR="001419FF" w:rsidRPr="001419FF" w:rsidRDefault="001419FF" w:rsidP="001419FF">
      <w:pPr>
        <w:widowControl w:val="0"/>
        <w:tabs>
          <w:tab w:val="left" w:pos="1418"/>
        </w:tabs>
        <w:spacing w:after="0" w:line="240" w:lineRule="auto"/>
        <w:jc w:val="both"/>
        <w:rPr>
          <w:rFonts w:ascii="Times New Roman" w:hAnsi="Times New Roman"/>
          <w:sz w:val="24"/>
          <w:szCs w:val="24"/>
        </w:rPr>
      </w:pPr>
      <w:r w:rsidRPr="001419FF">
        <w:rPr>
          <w:rFonts w:ascii="Times New Roman" w:hAnsi="Times New Roman"/>
          <w:sz w:val="24"/>
          <w:szCs w:val="24"/>
        </w:rPr>
        <w:t>Iekšlietu ministrijas valsts sekretārs Dimitrijs Trofimovs;</w:t>
      </w:r>
    </w:p>
    <w:p w:rsidR="001419FF" w:rsidRPr="001419FF" w:rsidRDefault="001419FF" w:rsidP="001419FF">
      <w:pPr>
        <w:widowControl w:val="0"/>
        <w:tabs>
          <w:tab w:val="left" w:pos="1418"/>
        </w:tabs>
        <w:spacing w:after="0" w:line="240" w:lineRule="auto"/>
        <w:jc w:val="both"/>
        <w:rPr>
          <w:rFonts w:ascii="Times New Roman" w:hAnsi="Times New Roman"/>
          <w:sz w:val="24"/>
          <w:szCs w:val="24"/>
        </w:rPr>
      </w:pPr>
      <w:r w:rsidRPr="001419FF">
        <w:rPr>
          <w:rFonts w:ascii="Times New Roman" w:hAnsi="Times New Roman"/>
          <w:sz w:val="24"/>
          <w:szCs w:val="24"/>
        </w:rPr>
        <w:t>Iekšlietu ministrijas parlamentārā sekretāre Signe Bole;</w:t>
      </w:r>
    </w:p>
    <w:p w:rsidR="001419FF" w:rsidRPr="001419FF" w:rsidRDefault="001419FF" w:rsidP="001419FF">
      <w:pPr>
        <w:widowControl w:val="0"/>
        <w:tabs>
          <w:tab w:val="left" w:pos="1418"/>
        </w:tabs>
        <w:spacing w:after="0" w:line="240" w:lineRule="auto"/>
        <w:jc w:val="both"/>
        <w:rPr>
          <w:rFonts w:ascii="Times New Roman" w:hAnsi="Times New Roman"/>
          <w:sz w:val="24"/>
          <w:szCs w:val="24"/>
        </w:rPr>
      </w:pPr>
      <w:r w:rsidRPr="001419FF">
        <w:rPr>
          <w:rFonts w:ascii="Times New Roman" w:hAnsi="Times New Roman"/>
          <w:sz w:val="24"/>
          <w:szCs w:val="24"/>
        </w:rPr>
        <w:t>Iekšlietu ministrijas Finanšu vadības departamenta direktore Larisa Tumaņana;</w:t>
      </w:r>
    </w:p>
    <w:p w:rsidR="001419FF" w:rsidRDefault="001419FF" w:rsidP="001419FF">
      <w:pPr>
        <w:widowControl w:val="0"/>
        <w:tabs>
          <w:tab w:val="left" w:pos="1418"/>
        </w:tabs>
        <w:spacing w:after="0" w:line="240" w:lineRule="auto"/>
        <w:jc w:val="both"/>
        <w:rPr>
          <w:rFonts w:ascii="Times New Roman" w:hAnsi="Times New Roman"/>
          <w:sz w:val="24"/>
          <w:szCs w:val="24"/>
        </w:rPr>
      </w:pPr>
    </w:p>
    <w:p w:rsidR="001419FF" w:rsidRPr="00A103A3" w:rsidRDefault="001419FF" w:rsidP="001419FF">
      <w:pPr>
        <w:spacing w:after="0" w:line="240" w:lineRule="auto"/>
        <w:rPr>
          <w:rFonts w:ascii="Times New Roman" w:hAnsi="Times New Roman"/>
          <w:sz w:val="24"/>
          <w:szCs w:val="24"/>
        </w:rPr>
      </w:pPr>
      <w:r w:rsidRPr="00A103A3">
        <w:rPr>
          <w:rFonts w:ascii="Times New Roman" w:hAnsi="Times New Roman"/>
          <w:sz w:val="24"/>
          <w:szCs w:val="24"/>
        </w:rPr>
        <w:t xml:space="preserve">Darba kārtībā: </w:t>
      </w:r>
    </w:p>
    <w:p w:rsidR="001419FF" w:rsidRDefault="001419FF" w:rsidP="001419FF">
      <w:pPr>
        <w:tabs>
          <w:tab w:val="left" w:pos="1418"/>
        </w:tabs>
        <w:spacing w:after="0" w:line="240" w:lineRule="auto"/>
        <w:jc w:val="both"/>
        <w:rPr>
          <w:rStyle w:val="Strong"/>
          <w:rFonts w:ascii="Times New Roman" w:hAnsi="Times New Roman"/>
          <w:b w:val="0"/>
          <w:sz w:val="24"/>
          <w:szCs w:val="24"/>
        </w:rPr>
      </w:pPr>
      <w:r w:rsidRPr="006B5483">
        <w:rPr>
          <w:rStyle w:val="Strong"/>
          <w:rFonts w:ascii="Times New Roman" w:hAnsi="Times New Roman"/>
          <w:b w:val="0"/>
          <w:sz w:val="24"/>
          <w:szCs w:val="24"/>
        </w:rPr>
        <w:t>1.</w:t>
      </w:r>
      <w:r w:rsidRPr="006B5483">
        <w:rPr>
          <w:rStyle w:val="Strong"/>
          <w:rFonts w:ascii="Times New Roman" w:hAnsi="Times New Roman"/>
          <w:sz w:val="24"/>
          <w:szCs w:val="24"/>
        </w:rPr>
        <w:t xml:space="preserve"> </w:t>
      </w:r>
      <w:r w:rsidR="00997005">
        <w:rPr>
          <w:rFonts w:ascii="Times New Roman" w:hAnsi="Times New Roman"/>
          <w:sz w:val="24"/>
          <w:szCs w:val="24"/>
        </w:rPr>
        <w:t>Iekšlietu ministrijai plānotais finansējums 2020.gadā.</w:t>
      </w:r>
    </w:p>
    <w:p w:rsidR="001419FF" w:rsidRDefault="001419FF" w:rsidP="001419FF">
      <w:pPr>
        <w:pStyle w:val="ListParagraph"/>
        <w:ind w:hanging="720"/>
        <w:jc w:val="both"/>
        <w:rPr>
          <w:rStyle w:val="Strong"/>
          <w:b w:val="0"/>
          <w:lang w:val="lv-LV"/>
        </w:rPr>
      </w:pPr>
      <w:r>
        <w:rPr>
          <w:rStyle w:val="Strong"/>
          <w:b w:val="0"/>
          <w:lang w:val="lv-LV"/>
        </w:rPr>
        <w:t>2.</w:t>
      </w:r>
      <w:r w:rsidRPr="00A103A3">
        <w:rPr>
          <w:rStyle w:val="Strong"/>
          <w:b w:val="0"/>
          <w:lang w:val="lv-LV"/>
        </w:rPr>
        <w:t xml:space="preserve"> Dažādi.</w:t>
      </w:r>
    </w:p>
    <w:p w:rsidR="001419FF" w:rsidRDefault="001419FF" w:rsidP="001419FF">
      <w:pPr>
        <w:pStyle w:val="ListParagraph"/>
        <w:ind w:hanging="720"/>
        <w:jc w:val="both"/>
        <w:rPr>
          <w:rStyle w:val="Strong"/>
          <w:b w:val="0"/>
          <w:lang w:val="lv-LV"/>
        </w:rPr>
      </w:pPr>
    </w:p>
    <w:p w:rsidR="001419FF" w:rsidRPr="00A103A3" w:rsidRDefault="001419FF" w:rsidP="001419FF">
      <w:pPr>
        <w:spacing w:after="0" w:line="240" w:lineRule="auto"/>
        <w:jc w:val="both"/>
        <w:rPr>
          <w:rFonts w:ascii="Times New Roman" w:hAnsi="Times New Roman"/>
          <w:sz w:val="24"/>
          <w:szCs w:val="24"/>
        </w:rPr>
      </w:pPr>
      <w:r w:rsidRPr="00A103A3">
        <w:rPr>
          <w:rFonts w:ascii="Times New Roman" w:hAnsi="Times New Roman"/>
          <w:sz w:val="24"/>
          <w:szCs w:val="24"/>
        </w:rPr>
        <w:t xml:space="preserve">Sēdi vada: </w:t>
      </w:r>
      <w:r>
        <w:rPr>
          <w:rFonts w:ascii="Times New Roman" w:hAnsi="Times New Roman"/>
          <w:sz w:val="24"/>
          <w:szCs w:val="24"/>
        </w:rPr>
        <w:t>J.Rancāns</w:t>
      </w:r>
      <w:r w:rsidRPr="00A103A3">
        <w:rPr>
          <w:rFonts w:ascii="Times New Roman" w:hAnsi="Times New Roman"/>
          <w:sz w:val="24"/>
          <w:szCs w:val="24"/>
        </w:rPr>
        <w:t>, komisijas priekšsēdētājs.</w:t>
      </w:r>
    </w:p>
    <w:p w:rsidR="001419FF" w:rsidRPr="00A103A3" w:rsidRDefault="001419FF" w:rsidP="001419FF">
      <w:pPr>
        <w:spacing w:after="0" w:line="240" w:lineRule="auto"/>
        <w:jc w:val="both"/>
        <w:rPr>
          <w:rFonts w:ascii="Times New Roman" w:hAnsi="Times New Roman"/>
          <w:sz w:val="24"/>
          <w:szCs w:val="24"/>
        </w:rPr>
      </w:pPr>
      <w:r w:rsidRPr="00A103A3">
        <w:rPr>
          <w:rFonts w:ascii="Times New Roman" w:hAnsi="Times New Roman"/>
          <w:sz w:val="24"/>
          <w:szCs w:val="24"/>
        </w:rPr>
        <w:t>Sēdi protokolē: M.Veinalds, komisijas konsultants.</w:t>
      </w:r>
    </w:p>
    <w:p w:rsidR="001419FF" w:rsidRDefault="001419FF" w:rsidP="001419FF">
      <w:pPr>
        <w:spacing w:after="0" w:line="240" w:lineRule="auto"/>
        <w:jc w:val="both"/>
        <w:rPr>
          <w:rFonts w:ascii="Times New Roman" w:hAnsi="Times New Roman"/>
          <w:sz w:val="24"/>
          <w:szCs w:val="24"/>
        </w:rPr>
      </w:pPr>
      <w:r w:rsidRPr="00A103A3">
        <w:rPr>
          <w:rFonts w:ascii="Times New Roman" w:hAnsi="Times New Roman"/>
          <w:sz w:val="24"/>
          <w:szCs w:val="24"/>
        </w:rPr>
        <w:t>Sēdes veids: atklāta.</w:t>
      </w:r>
    </w:p>
    <w:p w:rsidR="001419FF" w:rsidRPr="00A103A3" w:rsidRDefault="001419FF" w:rsidP="001419FF">
      <w:pPr>
        <w:spacing w:after="0" w:line="240" w:lineRule="auto"/>
        <w:jc w:val="both"/>
        <w:rPr>
          <w:rFonts w:ascii="Times New Roman" w:hAnsi="Times New Roman"/>
          <w:sz w:val="24"/>
          <w:szCs w:val="24"/>
        </w:rPr>
      </w:pPr>
    </w:p>
    <w:p w:rsidR="004A2D7A" w:rsidRDefault="001419FF" w:rsidP="001419FF">
      <w:pPr>
        <w:pStyle w:val="BodyTextIndent"/>
        <w:widowControl w:val="0"/>
        <w:spacing w:before="120" w:after="120"/>
      </w:pPr>
      <w:r>
        <w:t>J.Rancāns</w:t>
      </w:r>
      <w:r w:rsidRPr="00A103A3">
        <w:t xml:space="preserve"> atklāj sēdi. </w:t>
      </w:r>
      <w:r w:rsidR="004A2D7A">
        <w:t>Informē par darba kārtībā izskatāmajiem jautājumiem un iepazīstina ar uzaicinātajām personām. Atgādina, ka saskaņā ar iepriekšējā komisijas sēdē nolem</w:t>
      </w:r>
      <w:bookmarkStart w:id="0" w:name="_GoBack"/>
      <w:bookmarkEnd w:id="0"/>
      <w:r w:rsidR="004A2D7A">
        <w:t>to jāapspriež jautājums par komisijas priekšlikumu likumprojektā “</w:t>
      </w:r>
      <w:r w:rsidR="00607D02">
        <w:t>Grozījumi G</w:t>
      </w:r>
      <w:r w:rsidR="004A2D7A">
        <w:t>aisa kuģu pasažieru datu apstrādes likumā” (Nr.193/Lp13).</w:t>
      </w:r>
    </w:p>
    <w:p w:rsidR="004A2D7A" w:rsidRDefault="004A2D7A" w:rsidP="001419FF">
      <w:pPr>
        <w:pStyle w:val="BodyTextIndent"/>
        <w:widowControl w:val="0"/>
        <w:spacing w:before="120" w:after="120"/>
      </w:pPr>
      <w:r>
        <w:t>K.Zagoskina apliecina, ka Iekšlietu ministrijas sagatavotais komisijas priekšlikuma projekts ir saskaņots ar Tieslietu ministriju un Saeimas Juridisko biroju.</w:t>
      </w:r>
    </w:p>
    <w:p w:rsidR="004A2D7A" w:rsidRDefault="004A2D7A" w:rsidP="001419FF">
      <w:pPr>
        <w:pStyle w:val="BodyTextIndent"/>
        <w:widowControl w:val="0"/>
        <w:spacing w:before="120" w:after="120"/>
      </w:pPr>
      <w:r>
        <w:t>J.Rancāns aicina atbalstīt priekšlikumu.</w:t>
      </w:r>
    </w:p>
    <w:p w:rsidR="004A2D7A" w:rsidRDefault="004A2D7A" w:rsidP="001419FF">
      <w:pPr>
        <w:pStyle w:val="BodyTextIndent"/>
        <w:widowControl w:val="0"/>
        <w:spacing w:before="120" w:after="120"/>
      </w:pPr>
      <w:r>
        <w:t>Komisijas locekļiem iebildumu nav.</w:t>
      </w:r>
    </w:p>
    <w:p w:rsidR="004A2D7A" w:rsidRDefault="004A2D7A" w:rsidP="001419FF">
      <w:pPr>
        <w:pStyle w:val="BodyTextIndent"/>
        <w:widowControl w:val="0"/>
        <w:spacing w:before="120" w:after="120"/>
      </w:pPr>
      <w:r>
        <w:t>Komisijas lēmums: atbalstīt Iekšlietu ministrijas sagatavoto un ar Tieslietu ministriju un Saeimas Juridisko biroju saskaņoto Aizsardzība, iekšlietu un korupcijas novēršanas komisijas priekšlikumu likumprojekta “</w:t>
      </w:r>
      <w:r w:rsidR="00607D02">
        <w:t>Grozījumi G</w:t>
      </w:r>
      <w:r>
        <w:t>aisa kuģu pasažieru datu apstrādes likumā” (Nr.193/Lp13)</w:t>
      </w:r>
      <w:r w:rsidR="00607D02">
        <w:t xml:space="preserve"> trešajam lasījumam.</w:t>
      </w:r>
    </w:p>
    <w:p w:rsidR="00607D02" w:rsidRDefault="00607D02" w:rsidP="001419FF">
      <w:pPr>
        <w:pStyle w:val="BodyTextIndent"/>
        <w:widowControl w:val="0"/>
        <w:spacing w:before="120" w:after="120"/>
      </w:pPr>
      <w:r>
        <w:t>J.Rancāns atgādina, ka komisija vakar nav vienojusies par priekšlikumu iesniegšanas termiņu Valsts robežas likumam. Ierosina to noteikt piecas dienas.</w:t>
      </w:r>
    </w:p>
    <w:p w:rsidR="00607D02" w:rsidRDefault="00607D02" w:rsidP="001419FF">
      <w:pPr>
        <w:pStyle w:val="BodyTextIndent"/>
        <w:widowControl w:val="0"/>
        <w:spacing w:before="120" w:after="120"/>
      </w:pPr>
      <w:r>
        <w:t>Komisijas locekļiem iebildumu nav.</w:t>
      </w:r>
    </w:p>
    <w:p w:rsidR="00607D02" w:rsidRDefault="00607D02" w:rsidP="001419FF">
      <w:pPr>
        <w:pStyle w:val="BodyTextIndent"/>
        <w:widowControl w:val="0"/>
        <w:spacing w:before="120" w:after="120"/>
      </w:pPr>
      <w:r>
        <w:t>Komisijas lēmums: aicināt priekšlikumu iesniegšanas termiņu likumprojekta “Grozījums Latvijas Republikas valsts robežas likumā” (Nr.376/Lp13) noteikt piecas dienas.</w:t>
      </w:r>
    </w:p>
    <w:p w:rsidR="00607D02" w:rsidRDefault="00607D02" w:rsidP="001419FF">
      <w:pPr>
        <w:pStyle w:val="BodyTextIndent"/>
        <w:widowControl w:val="0"/>
        <w:spacing w:before="120" w:after="120"/>
      </w:pPr>
      <w:r>
        <w:t xml:space="preserve">J.Rancāns aicina atbalstīt likumprojektu trešajā lasījumā. </w:t>
      </w:r>
    </w:p>
    <w:p w:rsidR="00607D02" w:rsidRDefault="00607D02" w:rsidP="001419FF">
      <w:pPr>
        <w:pStyle w:val="BodyTextIndent"/>
        <w:widowControl w:val="0"/>
        <w:spacing w:before="120" w:after="120"/>
      </w:pPr>
      <w:r>
        <w:t>Komisijas locekļiem iebildumu nav.</w:t>
      </w:r>
    </w:p>
    <w:p w:rsidR="00607D02" w:rsidRDefault="00607D02" w:rsidP="001419FF">
      <w:pPr>
        <w:pStyle w:val="BodyTextIndent"/>
        <w:widowControl w:val="0"/>
        <w:spacing w:before="120" w:after="120"/>
      </w:pPr>
      <w:r>
        <w:lastRenderedPageBreak/>
        <w:t>Komisijas lēmums: atbalstīt likumprojektu trešajā lasījumā.</w:t>
      </w:r>
    </w:p>
    <w:p w:rsidR="00607D02" w:rsidRDefault="004D1013" w:rsidP="001419FF">
      <w:pPr>
        <w:pStyle w:val="BodyTextIndent"/>
        <w:widowControl w:val="0"/>
        <w:spacing w:before="120" w:after="120"/>
      </w:pPr>
      <w:r>
        <w:t>J.Rancāns dod vārdu Iekšlietu ministrijas pārstāvjiem par jautājumu “Iekšlietu ministrijai plānotais finansējums 2020.gadā”.</w:t>
      </w:r>
    </w:p>
    <w:p w:rsidR="004D1013" w:rsidRDefault="004D1013" w:rsidP="001419FF">
      <w:pPr>
        <w:pStyle w:val="BodyTextIndent"/>
        <w:widowControl w:val="0"/>
        <w:spacing w:before="120" w:after="120"/>
      </w:pPr>
      <w:r>
        <w:t>S.Bole iepazīstina ar Iekšlietu ministrijas budžeta pieprasījumu 2020. – 2022.gadam, tajā ietvertajām prioritātēm un apakšprioritātēm.</w:t>
      </w:r>
    </w:p>
    <w:p w:rsidR="004D1013" w:rsidRDefault="004D1013" w:rsidP="001419FF">
      <w:pPr>
        <w:pStyle w:val="BodyTextIndent"/>
        <w:widowControl w:val="0"/>
        <w:spacing w:before="120" w:after="120"/>
      </w:pPr>
      <w:r>
        <w:t>L.Tumaņana sniedz detalizētu informāciju par plānoto finansējumu. Informē par atbalstītajām prioritātēm.</w:t>
      </w:r>
    </w:p>
    <w:p w:rsidR="004D1013" w:rsidRDefault="004D1013" w:rsidP="001419FF">
      <w:pPr>
        <w:pStyle w:val="BodyTextIndent"/>
        <w:widowControl w:val="0"/>
        <w:spacing w:before="120" w:after="120"/>
      </w:pPr>
      <w:r>
        <w:t>J.Rancāns dod vārdu A.Latkovskim.</w:t>
      </w:r>
    </w:p>
    <w:p w:rsidR="004D1013" w:rsidRDefault="004D1013" w:rsidP="001419FF">
      <w:pPr>
        <w:pStyle w:val="BodyTextIndent"/>
        <w:widowControl w:val="0"/>
        <w:spacing w:before="120" w:after="120"/>
      </w:pPr>
      <w:r>
        <w:t xml:space="preserve">A.Latkovskis vēlas zināt, vai pieminētais finansējums transportlīdzekļiem attiecināms tikai uz Robežsardzes transportlīdzekļiem, cik procentuāli lielu transportlīdzekļu skaitu paredzēts mainīt. </w:t>
      </w:r>
    </w:p>
    <w:p w:rsidR="005F03BF" w:rsidRDefault="005F03BF" w:rsidP="001419FF">
      <w:pPr>
        <w:pStyle w:val="BodyTextIndent"/>
        <w:widowControl w:val="0"/>
        <w:spacing w:before="120" w:after="120"/>
      </w:pPr>
      <w:r>
        <w:t>D.Trofimovs sniedz skaidrojumu. Paskaidro, ka Robežsardzei transports tiks iegādāts no Eiropas fonda, kas paredz mobilitātes uzlabošanu.</w:t>
      </w:r>
      <w:r w:rsidR="00F5338F">
        <w:t xml:space="preserve"> Prezentācijā norādītie līdzekļi skar VUGD speciālo transportu.</w:t>
      </w:r>
    </w:p>
    <w:p w:rsidR="00F5338F" w:rsidRDefault="00F5338F" w:rsidP="001419FF">
      <w:pPr>
        <w:pStyle w:val="BodyTextIndent"/>
        <w:widowControl w:val="0"/>
        <w:spacing w:before="120" w:after="120"/>
      </w:pPr>
      <w:r>
        <w:t>A.Latkovskis vēlas zināt, kad tiks iedarbināta Eiropas mobilitātes programma.</w:t>
      </w:r>
    </w:p>
    <w:p w:rsidR="00F5338F" w:rsidRDefault="00F5338F" w:rsidP="001419FF">
      <w:pPr>
        <w:pStyle w:val="BodyTextIndent"/>
        <w:widowControl w:val="0"/>
        <w:spacing w:before="120" w:after="120"/>
      </w:pPr>
      <w:r>
        <w:t>D.Trofimovs paskaidro, ka šobrīd Valsts robežsardze īsteno projektu, kura ietvaros novecojušie tehniskie līdzekļi tiks nomainīti. Tās varētu būt apmēram 40 transporta vienības.</w:t>
      </w:r>
    </w:p>
    <w:p w:rsidR="001A05C4" w:rsidRDefault="001A05C4" w:rsidP="001419FF">
      <w:pPr>
        <w:pStyle w:val="BodyTextIndent"/>
        <w:widowControl w:val="0"/>
        <w:spacing w:before="120" w:after="120"/>
      </w:pPr>
      <w:r>
        <w:t>J.Rancāns dod vārdu I.Klementjevam.</w:t>
      </w:r>
    </w:p>
    <w:p w:rsidR="00F5338F" w:rsidRDefault="001A05C4" w:rsidP="001A05C4">
      <w:pPr>
        <w:pStyle w:val="BodyTextIndent"/>
        <w:widowControl w:val="0"/>
        <w:spacing w:before="120" w:after="120"/>
      </w:pPr>
      <w:r>
        <w:t>I.Klementjevs vēlas zināt, kādēļ maksimāli pieļaujamais valsts pamatbudžeta apjoms laika posmā līdz 2022.gadam samazinās.</w:t>
      </w:r>
    </w:p>
    <w:p w:rsidR="001A05C4" w:rsidRDefault="001A05C4" w:rsidP="001A05C4">
      <w:pPr>
        <w:pStyle w:val="BodyTextIndent"/>
        <w:widowControl w:val="0"/>
        <w:spacing w:before="120" w:after="120"/>
      </w:pPr>
      <w:r>
        <w:t>S.Bole paskaidro, ka 2019.gadā tika izmaksāts atlīdzības pabalsts, tādēļ summa ir lielāka.</w:t>
      </w:r>
    </w:p>
    <w:p w:rsidR="001A05C4" w:rsidRDefault="001A05C4" w:rsidP="001A05C4">
      <w:pPr>
        <w:pStyle w:val="BodyTextIndent"/>
        <w:widowControl w:val="0"/>
        <w:spacing w:before="120" w:after="120"/>
      </w:pPr>
      <w:r>
        <w:t xml:space="preserve">I.Klementjevs vēlas zināt, vai </w:t>
      </w:r>
      <w:r w:rsidR="00632CDB">
        <w:t>līdzekļi paredzēti arī jaunu formas tērpu iegādei Robežsardzei.</w:t>
      </w:r>
    </w:p>
    <w:p w:rsidR="00632CDB" w:rsidRDefault="00632CDB" w:rsidP="001A05C4">
      <w:pPr>
        <w:pStyle w:val="BodyTextIndent"/>
        <w:widowControl w:val="0"/>
        <w:spacing w:before="120" w:after="120"/>
      </w:pPr>
      <w:r>
        <w:t>S.Bole paskaidro, ka par formastērpiem pašlaik notiek sarunas ar Aizsardzības ministriju. Iekšlietu ministrija dara visu iespējamo, lai pašreizējā finansējuma ietvaros nodrošinātu formastērpus arī ugunsdzēsējiem.</w:t>
      </w:r>
    </w:p>
    <w:p w:rsidR="00632CDB" w:rsidRDefault="00632CDB" w:rsidP="001A05C4">
      <w:pPr>
        <w:pStyle w:val="BodyTextIndent"/>
        <w:widowControl w:val="0"/>
        <w:spacing w:before="120" w:after="120"/>
      </w:pPr>
      <w:r>
        <w:t>I.Klementjevs vēlas zināt kā notikušas pārrunas ar arodbiedrībām attiecībā uz algām.</w:t>
      </w:r>
    </w:p>
    <w:p w:rsidR="00632CDB" w:rsidRDefault="00632CDB" w:rsidP="001A05C4">
      <w:pPr>
        <w:pStyle w:val="BodyTextIndent"/>
        <w:widowControl w:val="0"/>
        <w:spacing w:before="120" w:after="120"/>
      </w:pPr>
      <w:r>
        <w:t>S.Bole paskaidro, ka visu arodbiedrību pārstāvji ir tikušies ar iekšlietu ministru un nekādi iebildumi par izvirzītajām prioritātēm no arodbiedrību pārstāvju puses nav izteikti. Vērtē sadarbību kā labu.</w:t>
      </w:r>
    </w:p>
    <w:p w:rsidR="00632CDB" w:rsidRDefault="00632CDB" w:rsidP="001A05C4">
      <w:pPr>
        <w:pStyle w:val="BodyTextIndent"/>
        <w:widowControl w:val="0"/>
        <w:spacing w:before="120" w:after="120"/>
      </w:pPr>
      <w:r>
        <w:t>J.Rancāns dod vārdu M.Staķim.</w:t>
      </w:r>
    </w:p>
    <w:p w:rsidR="00632CDB" w:rsidRDefault="00632CDB" w:rsidP="001A05C4">
      <w:pPr>
        <w:pStyle w:val="BodyTextIndent"/>
        <w:widowControl w:val="0"/>
        <w:spacing w:before="120" w:after="120"/>
      </w:pPr>
      <w:r>
        <w:t xml:space="preserve">M.Staķis norāda uz to, ka ugunsdzēsējiem trūkst specializētā apģērba otra kārta. Vēlas zināt, vai šo problēmu paredzēts risināt </w:t>
      </w:r>
      <w:r w:rsidR="005365EE">
        <w:t>šī budžeta ietvaros.</w:t>
      </w:r>
    </w:p>
    <w:p w:rsidR="005365EE" w:rsidRDefault="005365EE" w:rsidP="001A05C4">
      <w:pPr>
        <w:pStyle w:val="BodyTextIndent"/>
        <w:widowControl w:val="0"/>
        <w:spacing w:before="120" w:after="120"/>
      </w:pPr>
      <w:r>
        <w:t>S.Bole atbild, ka budžetā šāda pozīcija nav paredzēta, bet problēma tiks risināta esošā finansējuma ietvaros.</w:t>
      </w:r>
    </w:p>
    <w:p w:rsidR="005365EE" w:rsidRDefault="005365EE" w:rsidP="001A05C4">
      <w:pPr>
        <w:pStyle w:val="BodyTextIndent"/>
        <w:widowControl w:val="0"/>
        <w:spacing w:before="120" w:after="120"/>
      </w:pPr>
      <w:r>
        <w:t>J.Rancāns dod vārdu E.Šnorem.</w:t>
      </w:r>
    </w:p>
    <w:p w:rsidR="005365EE" w:rsidRDefault="005365EE" w:rsidP="001A05C4">
      <w:pPr>
        <w:pStyle w:val="BodyTextIndent"/>
        <w:widowControl w:val="0"/>
        <w:spacing w:before="120" w:after="120"/>
      </w:pPr>
      <w:r>
        <w:t>E.Šnore vēlas zināt, cik pašlaik iztērēti līdzekļi barikāžu nozīmīšu izsniegšanai.</w:t>
      </w:r>
    </w:p>
    <w:p w:rsidR="005365EE" w:rsidRDefault="005365EE" w:rsidP="001A05C4">
      <w:pPr>
        <w:pStyle w:val="BodyTextIndent"/>
        <w:widowControl w:val="0"/>
        <w:spacing w:before="120" w:after="120"/>
      </w:pPr>
      <w:r>
        <w:t>S.Bole sniedz skaidrojumu, norāda, ka visi izdevumi tiek kompensēti atbilstoši faktam. Precīzu skaitli nosaukt nevar.</w:t>
      </w:r>
    </w:p>
    <w:p w:rsidR="005365EE" w:rsidRDefault="005365EE" w:rsidP="001A05C4">
      <w:pPr>
        <w:pStyle w:val="BodyTextIndent"/>
        <w:widowControl w:val="0"/>
        <w:spacing w:before="120" w:after="120"/>
      </w:pPr>
      <w:r>
        <w:t>J.Rancāns dod vārdu R.Bergmanim.</w:t>
      </w:r>
    </w:p>
    <w:p w:rsidR="005365EE" w:rsidRDefault="005365EE" w:rsidP="001A05C4">
      <w:pPr>
        <w:pStyle w:val="BodyTextIndent"/>
        <w:widowControl w:val="0"/>
        <w:spacing w:before="120" w:after="120"/>
      </w:pPr>
      <w:r>
        <w:t>R.Bergmanis vēlas zināt, kā ministrijas pārstāvji var izskaidrot VUGD darba rezultatīvo rādītāju plānojumu un veselības stāvokļa dēļ atvaļināto darbinieku skaita plānojumu.</w:t>
      </w:r>
    </w:p>
    <w:p w:rsidR="005365EE" w:rsidRDefault="005365EE" w:rsidP="001A05C4">
      <w:pPr>
        <w:pStyle w:val="BodyTextIndent"/>
        <w:widowControl w:val="0"/>
        <w:spacing w:before="120" w:after="120"/>
      </w:pPr>
      <w:r>
        <w:t>D.Trofimovs</w:t>
      </w:r>
      <w:r w:rsidR="00E85F36">
        <w:t xml:space="preserve"> atzīst, ka Eiropas Savienības uzstādītos mērķus 2020.gadam sasniegt nebūs iespējams. Paskaidro, ka budžeta veidošanas process paredz šo rādītāju noteikšanu, un, redzot bojā </w:t>
      </w:r>
      <w:r w:rsidR="00E85F36">
        <w:lastRenderedPageBreak/>
        <w:t>gājušo faktisko skaitu, ir nepieciešamība šos rādītājus precizēt, pamatojot budžeta pieprasījumus.</w:t>
      </w:r>
    </w:p>
    <w:p w:rsidR="00DF583F" w:rsidRDefault="00DF583F" w:rsidP="001A05C4">
      <w:pPr>
        <w:pStyle w:val="BodyTextIndent"/>
        <w:widowControl w:val="0"/>
        <w:spacing w:before="120" w:after="120"/>
      </w:pPr>
      <w:r>
        <w:t>R.Bergmanis vēlas zināt, kā parlaments varētu palīdzēt, lai šos rādītājus ietekmētu un kā šāda situācija ietekmē valsts drošību kopumā. Vēlas zināt, kā ministrijas pārstāvji saskata situāciju attiecībā uz Valsts robežsardzes vajadzību finansēšanu.</w:t>
      </w:r>
    </w:p>
    <w:p w:rsidR="00DF583F" w:rsidRDefault="00DF583F" w:rsidP="001A05C4">
      <w:pPr>
        <w:pStyle w:val="BodyTextIndent"/>
        <w:widowControl w:val="0"/>
        <w:spacing w:before="120" w:after="120"/>
      </w:pPr>
      <w:r>
        <w:t>D.Trofimovs paskaidro, ka budžeta ietvaros ir iespējams secīgi turpināt uzsākto projektu realizāciju. Norāda, ka finansējuma apjoms saistīts ar iespējām šos līdzekļus apgūt.</w:t>
      </w:r>
    </w:p>
    <w:p w:rsidR="00DF583F" w:rsidRDefault="00DF583F" w:rsidP="001A05C4">
      <w:pPr>
        <w:pStyle w:val="BodyTextIndent"/>
        <w:widowControl w:val="0"/>
        <w:spacing w:before="120" w:after="120"/>
      </w:pPr>
      <w:r>
        <w:t>R.Bergmanis precizē jautājumu attiecībā uz vidēja termiņa budžetā paredzēto finansējumu ilgtermiņa projektiem.</w:t>
      </w:r>
    </w:p>
    <w:p w:rsidR="00DF583F" w:rsidRDefault="00DF583F" w:rsidP="001A05C4">
      <w:pPr>
        <w:pStyle w:val="BodyTextIndent"/>
        <w:widowControl w:val="0"/>
        <w:spacing w:before="120" w:after="120"/>
      </w:pPr>
      <w:r>
        <w:t>D.Trofimovs skaidro, kāda ir kārtība attiecībā uz ilgtermiņa</w:t>
      </w:r>
      <w:r w:rsidR="00154842">
        <w:t xml:space="preserve"> saistību projektu realizāciju.</w:t>
      </w:r>
    </w:p>
    <w:p w:rsidR="00154842" w:rsidRDefault="00154842" w:rsidP="001A05C4">
      <w:pPr>
        <w:pStyle w:val="BodyTextIndent"/>
        <w:widowControl w:val="0"/>
        <w:spacing w:before="120" w:after="120"/>
      </w:pPr>
      <w:r>
        <w:t>R.Bergmanis vēlas zināt, vai paredzēta normatīvā regulējuma maiņa attiecībā uz amatpersonu tiesisko aizsardzību.</w:t>
      </w:r>
    </w:p>
    <w:p w:rsidR="00154842" w:rsidRDefault="00154842" w:rsidP="001A05C4">
      <w:pPr>
        <w:pStyle w:val="BodyTextIndent"/>
        <w:widowControl w:val="0"/>
        <w:spacing w:before="120" w:after="120"/>
      </w:pPr>
      <w:r>
        <w:t>S.Bole atzīst, k šādas un līdzīgas problēmas ir ikvienā tiesībsargājošajā iestādē, un tās noteikti jārisina. Pauž viedokli, ka sākotnēji iestādēm pašām jāpalīdz saviem darbiniekiem.</w:t>
      </w:r>
    </w:p>
    <w:p w:rsidR="00154842" w:rsidRDefault="00154842" w:rsidP="001A05C4">
      <w:pPr>
        <w:pStyle w:val="BodyTextIndent"/>
        <w:widowControl w:val="0"/>
        <w:spacing w:before="120" w:after="120"/>
      </w:pPr>
      <w:r>
        <w:t>R.Bergmanis apliecina gatavību sniegt atbalstu šī jautājuma risināšanā.</w:t>
      </w:r>
    </w:p>
    <w:p w:rsidR="00154842" w:rsidRDefault="00154842" w:rsidP="001A05C4">
      <w:pPr>
        <w:pStyle w:val="BodyTextIndent"/>
        <w:widowControl w:val="0"/>
        <w:spacing w:before="120" w:after="120"/>
      </w:pPr>
      <w:r>
        <w:t>J.Rancāns dod vārdu M.Staķim.</w:t>
      </w:r>
    </w:p>
    <w:p w:rsidR="00154842" w:rsidRDefault="00154842" w:rsidP="001A05C4">
      <w:pPr>
        <w:pStyle w:val="BodyTextIndent"/>
        <w:widowControl w:val="0"/>
        <w:spacing w:before="120" w:after="120"/>
      </w:pPr>
      <w:r>
        <w:t xml:space="preserve">M.Staķis </w:t>
      </w:r>
      <w:r w:rsidR="00A74FEC">
        <w:t>vēlas zināt, ar ko saistīts līdzekļu samazinājums ceļu satiksmes pārkāpumu fiksēšanas līdzekļu darbības nodrošināšanai.</w:t>
      </w:r>
    </w:p>
    <w:p w:rsidR="00A74FEC" w:rsidRDefault="00A74FEC" w:rsidP="001A05C4">
      <w:pPr>
        <w:pStyle w:val="BodyTextIndent"/>
        <w:widowControl w:val="0"/>
        <w:spacing w:before="120" w:after="120"/>
      </w:pPr>
      <w:r>
        <w:t>D.Trofimovs skaidro, ka</w:t>
      </w:r>
      <w:r w:rsidR="00134025">
        <w:t xml:space="preserve"> esošie fotoradari turpinās darbu atbilstoši lēmumam par to turpmāku izmantošanu. Ministrija ir iesniegusi precizētu aprēķinu radaru uzturēšanai.</w:t>
      </w:r>
    </w:p>
    <w:p w:rsidR="00134025" w:rsidRDefault="00134025" w:rsidP="001A05C4">
      <w:pPr>
        <w:pStyle w:val="BodyTextIndent"/>
        <w:widowControl w:val="0"/>
        <w:spacing w:before="120" w:after="120"/>
      </w:pPr>
      <w:r>
        <w:t>J.Rancāns vēlas zināt, kādi ir iemesli fotoradaru uzturēšanas izmaksu samazināšanai.</w:t>
      </w:r>
    </w:p>
    <w:p w:rsidR="00134025" w:rsidRDefault="00134025" w:rsidP="001A05C4">
      <w:pPr>
        <w:pStyle w:val="BodyTextIndent"/>
        <w:widowControl w:val="0"/>
        <w:spacing w:before="120" w:after="120"/>
      </w:pPr>
      <w:r>
        <w:t>D.Trofimovs paskaidro, ka šie izdevumi tiek plānoti atbilstoši CSDD sniegtajai informācijai un iekšlietu ministrija rīkojas atbilstoši Ministru kabineta noteikumos noteiktajai kārtībai.</w:t>
      </w:r>
    </w:p>
    <w:p w:rsidR="00134025" w:rsidRDefault="00134025" w:rsidP="001A05C4">
      <w:pPr>
        <w:pStyle w:val="BodyTextIndent"/>
        <w:widowControl w:val="0"/>
        <w:spacing w:before="120" w:after="120"/>
      </w:pPr>
      <w:r>
        <w:t>J.Rancāns dod vārdu A.Latkovskim.</w:t>
      </w:r>
    </w:p>
    <w:p w:rsidR="00134025" w:rsidRDefault="00134025" w:rsidP="001A05C4">
      <w:pPr>
        <w:pStyle w:val="BodyTextIndent"/>
        <w:widowControl w:val="0"/>
        <w:spacing w:before="120" w:after="120"/>
      </w:pPr>
      <w:r>
        <w:t>A.Latkovskis atzīst, ka pienācis laiks pārskatīt šīs sistēmas tiesisko regulējumu.</w:t>
      </w:r>
    </w:p>
    <w:p w:rsidR="00134025" w:rsidRDefault="00134025" w:rsidP="001A05C4">
      <w:pPr>
        <w:pStyle w:val="BodyTextIndent"/>
        <w:widowControl w:val="0"/>
        <w:spacing w:before="120" w:after="120"/>
      </w:pPr>
      <w:r>
        <w:t xml:space="preserve">S.Bole pauž viedokli par to, kādas ir iespējas paplašināt </w:t>
      </w:r>
      <w:r w:rsidR="00DF4F75">
        <w:t>šo tehnisko līdzekļu darbības lauku.</w:t>
      </w:r>
      <w:r>
        <w:t xml:space="preserve"> </w:t>
      </w:r>
    </w:p>
    <w:p w:rsidR="00DF4F75" w:rsidRDefault="00DF4F75" w:rsidP="001A05C4">
      <w:pPr>
        <w:pStyle w:val="BodyTextIndent"/>
        <w:widowControl w:val="0"/>
        <w:spacing w:before="120" w:after="120"/>
      </w:pPr>
      <w:r>
        <w:t>J.Rancāns vēlas zināt, par cik tieši tiks palielinātas kadetu stipendijas.</w:t>
      </w:r>
    </w:p>
    <w:p w:rsidR="00DF4F75" w:rsidRDefault="00DF4F75" w:rsidP="001A05C4">
      <w:pPr>
        <w:pStyle w:val="BodyTextIndent"/>
        <w:widowControl w:val="0"/>
        <w:spacing w:before="120" w:after="120"/>
      </w:pPr>
      <w:r>
        <w:t xml:space="preserve">S.Bole informē, ka pieaugums ir no 445 </w:t>
      </w:r>
      <w:r w:rsidR="002D3101">
        <w:t>EUR uz 588 EUR.</w:t>
      </w:r>
    </w:p>
    <w:p w:rsidR="001419FF" w:rsidRDefault="002D3101" w:rsidP="001419FF">
      <w:pPr>
        <w:pStyle w:val="BodyTextIndent"/>
        <w:widowControl w:val="0"/>
        <w:spacing w:before="120" w:after="120"/>
      </w:pPr>
      <w:r>
        <w:t>J.Rancāns rezumē, ka darba kārtībā paredzētais jautājums izskatīts un pasludina komisijas sēdi par slēgtu.</w:t>
      </w:r>
    </w:p>
    <w:p w:rsidR="001419FF" w:rsidRPr="00A103A3" w:rsidRDefault="001419FF" w:rsidP="001419FF">
      <w:pPr>
        <w:pStyle w:val="BodyTextIndent"/>
        <w:spacing w:before="120" w:after="120"/>
        <w:ind w:firstLine="0"/>
        <w:rPr>
          <w:rStyle w:val="Strong"/>
          <w:b w:val="0"/>
        </w:rPr>
      </w:pPr>
    </w:p>
    <w:p w:rsidR="001419FF" w:rsidRPr="00A103A3" w:rsidRDefault="001419FF" w:rsidP="001419FF">
      <w:pPr>
        <w:pStyle w:val="BodyTextIndent"/>
      </w:pPr>
      <w:r w:rsidRPr="00A103A3">
        <w:t xml:space="preserve">Sēde pabeigta </w:t>
      </w:r>
      <w:r w:rsidR="00997005">
        <w:t>16.oktobrī</w:t>
      </w:r>
      <w:r w:rsidRPr="00A103A3">
        <w:t xml:space="preserve"> plkst.</w:t>
      </w:r>
      <w:r>
        <w:t>1</w:t>
      </w:r>
      <w:r w:rsidR="00997005">
        <w:t>0</w:t>
      </w:r>
      <w:r>
        <w:t>.45.</w:t>
      </w:r>
    </w:p>
    <w:p w:rsidR="001419FF" w:rsidRPr="00A103A3" w:rsidRDefault="001419FF" w:rsidP="001419FF">
      <w:pPr>
        <w:pStyle w:val="BodyTextIndent"/>
        <w:ind w:left="720" w:hanging="720"/>
      </w:pPr>
    </w:p>
    <w:p w:rsidR="001419FF" w:rsidRPr="00A103A3" w:rsidRDefault="001419FF" w:rsidP="001419FF">
      <w:pPr>
        <w:pStyle w:val="BodyTextIndent"/>
        <w:ind w:left="720" w:hanging="720"/>
      </w:pPr>
    </w:p>
    <w:p w:rsidR="001419FF" w:rsidRPr="00A103A3" w:rsidRDefault="001419FF" w:rsidP="001419FF">
      <w:pPr>
        <w:pStyle w:val="BodyText"/>
      </w:pPr>
    </w:p>
    <w:p w:rsidR="001419FF" w:rsidRDefault="001419FF" w:rsidP="001419FF">
      <w:pPr>
        <w:pStyle w:val="BodyTextIndent"/>
        <w:ind w:firstLine="0"/>
      </w:pPr>
      <w:r w:rsidRPr="00A103A3">
        <w:t xml:space="preserve">Komisijas priekšsēdētājs                                                                                           </w:t>
      </w:r>
    </w:p>
    <w:p w:rsidR="001419FF" w:rsidRPr="00A103A3" w:rsidRDefault="001419FF" w:rsidP="001419FF">
      <w:pPr>
        <w:pStyle w:val="BodyTextIndent"/>
        <w:ind w:firstLine="0"/>
        <w:jc w:val="right"/>
      </w:pPr>
      <w:r>
        <w:t>J.Rancāns</w:t>
      </w:r>
    </w:p>
    <w:p w:rsidR="001419FF" w:rsidRPr="00A103A3" w:rsidRDefault="001419FF" w:rsidP="001419FF">
      <w:pPr>
        <w:pStyle w:val="BodyTextIndent"/>
        <w:ind w:firstLine="0"/>
        <w:jc w:val="right"/>
      </w:pPr>
    </w:p>
    <w:p w:rsidR="001419FF" w:rsidRPr="003466CF" w:rsidRDefault="001419FF" w:rsidP="001419FF">
      <w:pPr>
        <w:pStyle w:val="BodyTextIndent"/>
        <w:ind w:firstLine="0"/>
      </w:pPr>
      <w:r w:rsidRPr="003466CF">
        <w:t xml:space="preserve">Komisijas </w:t>
      </w:r>
      <w:r w:rsidR="00997005">
        <w:t>sekretārs</w:t>
      </w:r>
    </w:p>
    <w:p w:rsidR="001419FF" w:rsidRPr="003466CF" w:rsidRDefault="00997005" w:rsidP="001419FF">
      <w:pPr>
        <w:pStyle w:val="BodyTextIndent"/>
        <w:ind w:firstLine="0"/>
        <w:jc w:val="right"/>
      </w:pPr>
      <w:r>
        <w:t>E.Šnore</w:t>
      </w:r>
    </w:p>
    <w:p w:rsidR="001419FF" w:rsidRPr="00A103A3" w:rsidRDefault="001419FF" w:rsidP="001419FF">
      <w:pPr>
        <w:pStyle w:val="BodyTextIndent"/>
        <w:tabs>
          <w:tab w:val="left" w:pos="7065"/>
        </w:tabs>
        <w:ind w:firstLine="0"/>
        <w:jc w:val="left"/>
      </w:pPr>
      <w:r w:rsidRPr="00A103A3">
        <w:tab/>
      </w:r>
    </w:p>
    <w:p w:rsidR="001419FF" w:rsidRDefault="001419FF" w:rsidP="001419FF">
      <w:pPr>
        <w:pStyle w:val="BodyTextIndent"/>
        <w:ind w:firstLine="0"/>
        <w:jc w:val="left"/>
      </w:pPr>
      <w:r w:rsidRPr="00A103A3">
        <w:t xml:space="preserve">Sēdes protokolētājs                                                                                                  </w:t>
      </w:r>
    </w:p>
    <w:p w:rsidR="001419FF" w:rsidRDefault="001419FF" w:rsidP="002D3101">
      <w:pPr>
        <w:pStyle w:val="BodyTextIndent"/>
        <w:ind w:firstLine="0"/>
        <w:jc w:val="right"/>
      </w:pPr>
      <w:r w:rsidRPr="00A103A3">
        <w:t>M.Veinalds</w:t>
      </w:r>
    </w:p>
    <w:p w:rsidR="00466624" w:rsidRDefault="00466624"/>
    <w:sectPr w:rsidR="00466624" w:rsidSect="00EE0929">
      <w:footerReference w:type="even" r:id="rId7"/>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48" w:rsidRDefault="00F47048">
      <w:pPr>
        <w:spacing w:after="0" w:line="240" w:lineRule="auto"/>
      </w:pPr>
      <w:r>
        <w:separator/>
      </w:r>
    </w:p>
  </w:endnote>
  <w:endnote w:type="continuationSeparator" w:id="0">
    <w:p w:rsidR="00F47048" w:rsidRDefault="00F4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29" w:rsidRDefault="009B2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929" w:rsidRDefault="009E1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29" w:rsidRDefault="009B2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B91">
      <w:rPr>
        <w:rStyle w:val="PageNumber"/>
        <w:noProof/>
      </w:rPr>
      <w:t>3</w:t>
    </w:r>
    <w:r>
      <w:rPr>
        <w:rStyle w:val="PageNumber"/>
      </w:rPr>
      <w:fldChar w:fldCharType="end"/>
    </w:r>
  </w:p>
  <w:p w:rsidR="00EE0929" w:rsidRDefault="009E1B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48" w:rsidRDefault="00F47048">
      <w:pPr>
        <w:spacing w:after="0" w:line="240" w:lineRule="auto"/>
      </w:pPr>
      <w:r>
        <w:separator/>
      </w:r>
    </w:p>
  </w:footnote>
  <w:footnote w:type="continuationSeparator" w:id="0">
    <w:p w:rsidR="00F47048" w:rsidRDefault="00F4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65B6E"/>
    <w:multiLevelType w:val="hybridMultilevel"/>
    <w:tmpl w:val="8D9C08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FF"/>
    <w:rsid w:val="00134025"/>
    <w:rsid w:val="001419FF"/>
    <w:rsid w:val="00154842"/>
    <w:rsid w:val="001A05C4"/>
    <w:rsid w:val="002D3101"/>
    <w:rsid w:val="00466624"/>
    <w:rsid w:val="004A2D7A"/>
    <w:rsid w:val="004D1013"/>
    <w:rsid w:val="005365EE"/>
    <w:rsid w:val="005F03BF"/>
    <w:rsid w:val="00607D02"/>
    <w:rsid w:val="00632CDB"/>
    <w:rsid w:val="007564B9"/>
    <w:rsid w:val="00843CDD"/>
    <w:rsid w:val="00997005"/>
    <w:rsid w:val="009B2069"/>
    <w:rsid w:val="009E1B91"/>
    <w:rsid w:val="00A74FEC"/>
    <w:rsid w:val="00DF4F75"/>
    <w:rsid w:val="00DF583F"/>
    <w:rsid w:val="00E85F36"/>
    <w:rsid w:val="00F47048"/>
    <w:rsid w:val="00F53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B47F-5F71-4AB8-8985-82FCAD51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FF"/>
    <w:pPr>
      <w:spacing w:after="200" w:line="276"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CDD"/>
    <w:pPr>
      <w:widowControl w:val="0"/>
      <w:jc w:val="both"/>
    </w:pPr>
    <w:rPr>
      <w:rFonts w:eastAsia="Times New Roman" w:cs="Times New Roman"/>
      <w:sz w:val="22"/>
      <w:szCs w:val="24"/>
    </w:rPr>
  </w:style>
  <w:style w:type="paragraph" w:styleId="Title">
    <w:name w:val="Title"/>
    <w:basedOn w:val="Normal"/>
    <w:link w:val="TitleChar"/>
    <w:qFormat/>
    <w:rsid w:val="001419FF"/>
    <w:pPr>
      <w:spacing w:after="0" w:line="240" w:lineRule="auto"/>
      <w:jc w:val="center"/>
    </w:pPr>
    <w:rPr>
      <w:rFonts w:ascii="Times New Roman" w:eastAsia="Times New Roman" w:hAnsi="Times New Roman"/>
      <w:b/>
      <w:sz w:val="24"/>
      <w:szCs w:val="24"/>
    </w:rPr>
  </w:style>
  <w:style w:type="character" w:customStyle="1" w:styleId="TitleChar">
    <w:name w:val="Title Char"/>
    <w:basedOn w:val="DefaultParagraphFont"/>
    <w:link w:val="Title"/>
    <w:rsid w:val="001419FF"/>
    <w:rPr>
      <w:rFonts w:eastAsia="Times New Roman" w:cs="Times New Roman"/>
      <w:b/>
      <w:szCs w:val="24"/>
    </w:rPr>
  </w:style>
  <w:style w:type="paragraph" w:styleId="BodyText">
    <w:name w:val="Body Text"/>
    <w:basedOn w:val="Normal"/>
    <w:link w:val="BodyTextChar"/>
    <w:rsid w:val="001419FF"/>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1419FF"/>
    <w:rPr>
      <w:rFonts w:eastAsia="Times New Roman" w:cs="Times New Roman"/>
      <w:szCs w:val="24"/>
    </w:rPr>
  </w:style>
  <w:style w:type="paragraph" w:styleId="BodyTextIndent">
    <w:name w:val="Body Text Indent"/>
    <w:basedOn w:val="Normal"/>
    <w:link w:val="BodyTextIndentChar"/>
    <w:rsid w:val="001419FF"/>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419FF"/>
    <w:rPr>
      <w:rFonts w:eastAsia="Times New Roman" w:cs="Times New Roman"/>
      <w:szCs w:val="24"/>
    </w:rPr>
  </w:style>
  <w:style w:type="character" w:styleId="PageNumber">
    <w:name w:val="page number"/>
    <w:rsid w:val="001419FF"/>
  </w:style>
  <w:style w:type="paragraph" w:styleId="Footer">
    <w:name w:val="footer"/>
    <w:basedOn w:val="Normal"/>
    <w:link w:val="FooterChar"/>
    <w:rsid w:val="001419F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1419FF"/>
    <w:rPr>
      <w:rFonts w:eastAsia="Times New Roman" w:cs="Times New Roman"/>
      <w:szCs w:val="24"/>
    </w:rPr>
  </w:style>
  <w:style w:type="character" w:styleId="Strong">
    <w:name w:val="Strong"/>
    <w:uiPriority w:val="22"/>
    <w:qFormat/>
    <w:rsid w:val="001419FF"/>
    <w:rPr>
      <w:b/>
      <w:bCs/>
    </w:rPr>
  </w:style>
  <w:style w:type="paragraph" w:styleId="ListParagraph">
    <w:name w:val="List Paragraph"/>
    <w:basedOn w:val="Normal"/>
    <w:uiPriority w:val="34"/>
    <w:qFormat/>
    <w:rsid w:val="001419FF"/>
    <w:pPr>
      <w:spacing w:after="0" w:line="240" w:lineRule="auto"/>
      <w:ind w:left="720"/>
      <w:contextualSpacing/>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4730</Words>
  <Characters>2697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Veinalds</dc:creator>
  <cp:keywords/>
  <dc:description/>
  <cp:lastModifiedBy>Māris Veinalds</cp:lastModifiedBy>
  <cp:revision>2</cp:revision>
  <dcterms:created xsi:type="dcterms:W3CDTF">2019-10-18T07:23:00Z</dcterms:created>
  <dcterms:modified xsi:type="dcterms:W3CDTF">2019-10-18T07:23:00Z</dcterms:modified>
</cp:coreProperties>
</file>