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0C" w:rsidRPr="00AF0DD6" w:rsidRDefault="00A3100C" w:rsidP="00A3100C">
      <w:pPr>
        <w:pStyle w:val="Title"/>
        <w:spacing w:line="340" w:lineRule="atLeast"/>
      </w:pPr>
      <w:bookmarkStart w:id="0" w:name="_GoBack"/>
      <w:bookmarkEnd w:id="0"/>
      <w:r w:rsidRPr="00AF0DD6">
        <w:t>SAEIMAS AIZSARDZĪBAS, IEKŠLIETU UN KORUPCIJAS</w:t>
      </w:r>
    </w:p>
    <w:p w:rsidR="00A3100C" w:rsidRPr="00AF0DD6" w:rsidRDefault="00A3100C" w:rsidP="00A3100C">
      <w:pPr>
        <w:pStyle w:val="Title"/>
        <w:spacing w:line="340" w:lineRule="atLeast"/>
      </w:pPr>
      <w:r w:rsidRPr="00AF0DD6">
        <w:t>NOVĒRŠANAS KOMISIJAS SĒDES</w:t>
      </w:r>
    </w:p>
    <w:p w:rsidR="00A3100C" w:rsidRPr="00AF0DD6" w:rsidRDefault="00A3100C" w:rsidP="00A3100C">
      <w:pPr>
        <w:pStyle w:val="Title"/>
        <w:spacing w:line="340" w:lineRule="atLeast"/>
      </w:pPr>
      <w:r w:rsidRPr="00AF0DD6">
        <w:rPr>
          <w:caps/>
        </w:rPr>
        <w:t>PROTOKOLS</w:t>
      </w:r>
      <w:r w:rsidRPr="00AF0DD6">
        <w:t xml:space="preserve"> Nr</w:t>
      </w:r>
      <w:r>
        <w:t xml:space="preserve">. </w:t>
      </w:r>
      <w:r w:rsidR="00446DFB">
        <w:t>55</w:t>
      </w:r>
    </w:p>
    <w:p w:rsidR="00A3100C" w:rsidRDefault="00A3100C" w:rsidP="00A3100C">
      <w:pPr>
        <w:spacing w:line="340" w:lineRule="atLeast"/>
        <w:jc w:val="both"/>
        <w:rPr>
          <w:b/>
          <w:bCs/>
        </w:rPr>
      </w:pPr>
    </w:p>
    <w:p w:rsidR="00A3100C" w:rsidRPr="00AF0DD6" w:rsidRDefault="00A3100C" w:rsidP="00A3100C">
      <w:pPr>
        <w:spacing w:line="340" w:lineRule="atLeast"/>
        <w:jc w:val="both"/>
        <w:rPr>
          <w:b/>
          <w:bCs/>
        </w:rPr>
      </w:pPr>
      <w:r>
        <w:rPr>
          <w:b/>
          <w:bCs/>
        </w:rPr>
        <w:t>2019</w:t>
      </w:r>
      <w:r w:rsidRPr="00AF0DD6">
        <w:rPr>
          <w:b/>
          <w:bCs/>
        </w:rPr>
        <w:t xml:space="preserve">. </w:t>
      </w:r>
      <w:r>
        <w:rPr>
          <w:b/>
          <w:bCs/>
        </w:rPr>
        <w:t>gada 11.septembrī</w:t>
      </w:r>
      <w:r w:rsidRPr="00AF0DD6">
        <w:rPr>
          <w:b/>
          <w:bCs/>
        </w:rPr>
        <w:t xml:space="preserve"> </w:t>
      </w:r>
      <w:r>
        <w:rPr>
          <w:b/>
          <w:bCs/>
        </w:rPr>
        <w:t>plkst. 10</w:t>
      </w:r>
      <w:r w:rsidRPr="00AF0DD6">
        <w:rPr>
          <w:b/>
          <w:bCs/>
        </w:rPr>
        <w:t>.00</w:t>
      </w:r>
    </w:p>
    <w:p w:rsidR="00A3100C" w:rsidRPr="00AF0DD6" w:rsidRDefault="00A3100C" w:rsidP="00A3100C">
      <w:pPr>
        <w:pStyle w:val="BodyText3"/>
        <w:spacing w:line="340" w:lineRule="atLeast"/>
      </w:pPr>
      <w:r w:rsidRPr="00AF0DD6">
        <w:t>Rīgā, Jēkaba ielā 16, komisijas sēžu zālē</w:t>
      </w:r>
    </w:p>
    <w:p w:rsidR="00A3100C" w:rsidRPr="00AF0DD6" w:rsidRDefault="00A3100C" w:rsidP="00A3100C">
      <w:pPr>
        <w:pStyle w:val="BodyText3"/>
        <w:spacing w:line="340" w:lineRule="atLeast"/>
      </w:pPr>
    </w:p>
    <w:p w:rsidR="00A3100C" w:rsidRDefault="00A3100C" w:rsidP="00A3100C">
      <w:pPr>
        <w:pStyle w:val="BodyText3"/>
        <w:spacing w:line="340" w:lineRule="atLeast"/>
      </w:pPr>
      <w:r w:rsidRPr="00AF0DD6">
        <w:t>Sēdē piedalās:</w:t>
      </w:r>
    </w:p>
    <w:p w:rsidR="00A3100C" w:rsidRDefault="00A3100C" w:rsidP="00A3100C">
      <w:pPr>
        <w:pStyle w:val="BodyText3"/>
        <w:spacing w:line="340" w:lineRule="atLeast"/>
      </w:pPr>
      <w:r w:rsidRPr="00AF0DD6">
        <w:t xml:space="preserve"> </w:t>
      </w:r>
      <w:r w:rsidRPr="00AF0DD6">
        <w:rPr>
          <w:iCs/>
          <w:u w:val="single"/>
        </w:rPr>
        <w:t>komisijas locekļi:</w:t>
      </w:r>
      <w:r w:rsidRPr="00AF0DD6">
        <w:t xml:space="preserve"> </w:t>
      </w:r>
    </w:p>
    <w:p w:rsidR="00A3100C" w:rsidRDefault="00A3100C" w:rsidP="00A3100C">
      <w:pPr>
        <w:spacing w:line="340" w:lineRule="atLeast"/>
        <w:jc w:val="both"/>
        <w:rPr>
          <w:i/>
        </w:rPr>
      </w:pPr>
      <w:r>
        <w:t xml:space="preserve">Edvīns Šnore, </w:t>
      </w:r>
      <w:r>
        <w:rPr>
          <w:i/>
        </w:rPr>
        <w:t>sekretārs</w:t>
      </w:r>
    </w:p>
    <w:p w:rsidR="00A3100C" w:rsidRDefault="00A3100C" w:rsidP="00A3100C">
      <w:pPr>
        <w:spacing w:line="340" w:lineRule="atLeast"/>
        <w:jc w:val="both"/>
      </w:pPr>
      <w:r>
        <w:t>Raimonds Bergmanis</w:t>
      </w:r>
    </w:p>
    <w:p w:rsidR="00A3100C" w:rsidRDefault="00A3100C" w:rsidP="00A3100C">
      <w:pPr>
        <w:spacing w:line="340" w:lineRule="atLeast"/>
        <w:jc w:val="both"/>
      </w:pPr>
      <w:r>
        <w:t>Ivans Klementjevs</w:t>
      </w:r>
    </w:p>
    <w:p w:rsidR="00A3100C" w:rsidRDefault="00A3100C" w:rsidP="00A3100C">
      <w:pPr>
        <w:spacing w:line="340" w:lineRule="atLeast"/>
        <w:jc w:val="both"/>
      </w:pPr>
      <w:r>
        <w:t>Ainars Latkovskis</w:t>
      </w:r>
    </w:p>
    <w:p w:rsidR="00A3100C" w:rsidRDefault="00A3100C" w:rsidP="00A3100C">
      <w:pPr>
        <w:spacing w:line="340" w:lineRule="atLeast"/>
        <w:jc w:val="both"/>
      </w:pPr>
      <w:r>
        <w:t>Mārtiņš Staķis</w:t>
      </w:r>
    </w:p>
    <w:p w:rsidR="00A3100C" w:rsidRPr="008D52AE" w:rsidRDefault="00A3100C" w:rsidP="00A3100C">
      <w:pPr>
        <w:pStyle w:val="ListParagraph"/>
        <w:spacing w:line="340" w:lineRule="atLeast"/>
        <w:ind w:left="0"/>
        <w:jc w:val="both"/>
        <w:rPr>
          <w:rStyle w:val="Strong"/>
          <w:b w:val="0"/>
          <w:bCs w:val="0"/>
          <w:u w:val="single"/>
        </w:rPr>
      </w:pPr>
    </w:p>
    <w:p w:rsidR="00A3100C" w:rsidRDefault="00A3100C" w:rsidP="00A3100C">
      <w:pPr>
        <w:pStyle w:val="ListParagraph"/>
        <w:spacing w:line="340" w:lineRule="atLeast"/>
        <w:ind w:left="0"/>
        <w:jc w:val="both"/>
        <w:rPr>
          <w:u w:val="single"/>
        </w:rPr>
      </w:pPr>
      <w:r w:rsidRPr="008D52AE">
        <w:rPr>
          <w:u w:val="single"/>
        </w:rPr>
        <w:t>uzaicināt</w:t>
      </w:r>
      <w:r>
        <w:rPr>
          <w:u w:val="single"/>
        </w:rPr>
        <w:t xml:space="preserve">ās amatpersonas </w:t>
      </w:r>
      <w:r w:rsidRPr="008D52AE">
        <w:rPr>
          <w:u w:val="single"/>
        </w:rPr>
        <w:t>:</w:t>
      </w:r>
    </w:p>
    <w:p w:rsidR="008914EA" w:rsidRDefault="008914EA" w:rsidP="008914EA">
      <w:pPr>
        <w:spacing w:line="340" w:lineRule="atLeast"/>
        <w:jc w:val="both"/>
      </w:pPr>
      <w:r>
        <w:t>•</w:t>
      </w:r>
      <w:r>
        <w:tab/>
        <w:t xml:space="preserve">Ārlietu ministrijas parlamentārā sekretāre </w:t>
      </w:r>
      <w:r w:rsidRPr="008914EA">
        <w:rPr>
          <w:i/>
        </w:rPr>
        <w:t>Zanda Kalniņa-Lukaševica;</w:t>
      </w:r>
    </w:p>
    <w:p w:rsidR="008914EA" w:rsidRDefault="008914EA" w:rsidP="008914EA">
      <w:pPr>
        <w:spacing w:line="340" w:lineRule="atLeast"/>
        <w:jc w:val="both"/>
      </w:pPr>
      <w:r>
        <w:t>•</w:t>
      </w:r>
      <w:r>
        <w:tab/>
        <w:t xml:space="preserve">Ārlietu ministrijas COREPER II nodaļas vadītāja </w:t>
      </w:r>
      <w:r w:rsidRPr="008914EA">
        <w:rPr>
          <w:i/>
        </w:rPr>
        <w:t>Lilita Cīrule;</w:t>
      </w:r>
    </w:p>
    <w:p w:rsidR="008914EA" w:rsidRDefault="008914EA" w:rsidP="008914EA">
      <w:pPr>
        <w:spacing w:line="340" w:lineRule="atLeast"/>
        <w:jc w:val="both"/>
      </w:pPr>
      <w:r>
        <w:t>•</w:t>
      </w:r>
      <w:r>
        <w:tab/>
        <w:t xml:space="preserve">Ārlietu ministrijas Pastāvīgo pārstāvju II daļas (COREPER II) sagatavošanas nodaļas vecākā referente </w:t>
      </w:r>
      <w:r w:rsidRPr="008914EA">
        <w:rPr>
          <w:i/>
        </w:rPr>
        <w:t>Agnese Ķempe</w:t>
      </w:r>
      <w:r>
        <w:t>;</w:t>
      </w:r>
    </w:p>
    <w:p w:rsidR="008914EA" w:rsidRDefault="008914EA" w:rsidP="008914EA">
      <w:pPr>
        <w:spacing w:line="340" w:lineRule="atLeast"/>
        <w:jc w:val="both"/>
      </w:pPr>
      <w:r>
        <w:t>•</w:t>
      </w:r>
      <w:r>
        <w:tab/>
        <w:t xml:space="preserve">Ārlietu ministrijas Starptautisko operāciju un krīžu noregulējuma nodaļas padomniece </w:t>
      </w:r>
      <w:r w:rsidRPr="008914EA">
        <w:rPr>
          <w:i/>
        </w:rPr>
        <w:t>Valda Pastare</w:t>
      </w:r>
      <w:r>
        <w:t>;</w:t>
      </w:r>
    </w:p>
    <w:p w:rsidR="008914EA" w:rsidRPr="008914EA" w:rsidRDefault="008914EA" w:rsidP="008914EA">
      <w:pPr>
        <w:spacing w:line="340" w:lineRule="atLeast"/>
        <w:jc w:val="both"/>
        <w:rPr>
          <w:i/>
        </w:rPr>
      </w:pPr>
      <w:r>
        <w:t>•</w:t>
      </w:r>
      <w:r>
        <w:tab/>
        <w:t xml:space="preserve">Ārlietu ministrijas Vispārējo un institucionālo lietu nodaļas 1. sekretāre </w:t>
      </w:r>
      <w:r w:rsidRPr="008914EA">
        <w:rPr>
          <w:i/>
        </w:rPr>
        <w:t>Irita Ķīse;</w:t>
      </w:r>
    </w:p>
    <w:p w:rsidR="008914EA" w:rsidRDefault="008914EA" w:rsidP="008914EA">
      <w:pPr>
        <w:spacing w:line="340" w:lineRule="atLeast"/>
        <w:jc w:val="both"/>
      </w:pPr>
      <w:r>
        <w:t>•</w:t>
      </w:r>
      <w:r>
        <w:tab/>
        <w:t xml:space="preserve">Ārlietu ministrijas NATO un Eiropas drošības politikas nodaļas 2. sekretāre </w:t>
      </w:r>
      <w:r w:rsidRPr="008914EA">
        <w:rPr>
          <w:i/>
        </w:rPr>
        <w:t>Katrīne Ozoliņa-Žukovska</w:t>
      </w:r>
      <w:r>
        <w:t>;</w:t>
      </w:r>
    </w:p>
    <w:p w:rsidR="008914EA" w:rsidRDefault="008914EA" w:rsidP="008914EA">
      <w:pPr>
        <w:spacing w:line="340" w:lineRule="atLeast"/>
        <w:jc w:val="both"/>
      </w:pPr>
      <w:r>
        <w:t>•</w:t>
      </w:r>
      <w:r>
        <w:tab/>
        <w:t xml:space="preserve">Aizsardzības ministrijas parlamentārais sekretārs </w:t>
      </w:r>
      <w:r w:rsidRPr="008914EA">
        <w:rPr>
          <w:i/>
        </w:rPr>
        <w:t>Mārtiņš Staķis;</w:t>
      </w:r>
    </w:p>
    <w:p w:rsidR="008914EA" w:rsidRDefault="008914EA" w:rsidP="008914EA">
      <w:pPr>
        <w:spacing w:line="340" w:lineRule="atLeast"/>
        <w:jc w:val="both"/>
      </w:pPr>
      <w:r>
        <w:t>•</w:t>
      </w:r>
      <w:r>
        <w:tab/>
        <w:t xml:space="preserve">Aizsardzības ministrijas Aizsardzības politikas departamenta vecākā eksperte </w:t>
      </w:r>
      <w:r w:rsidRPr="008914EA">
        <w:rPr>
          <w:i/>
        </w:rPr>
        <w:t>Dina Giluce;</w:t>
      </w:r>
    </w:p>
    <w:p w:rsidR="008914EA" w:rsidRDefault="008914EA" w:rsidP="008914EA">
      <w:pPr>
        <w:spacing w:line="340" w:lineRule="atLeast"/>
        <w:jc w:val="both"/>
      </w:pPr>
      <w:r>
        <w:t>•</w:t>
      </w:r>
      <w:r>
        <w:tab/>
        <w:t xml:space="preserve">Iekšlietu ministrijas valsts sekretārs </w:t>
      </w:r>
      <w:r w:rsidRPr="008914EA">
        <w:rPr>
          <w:i/>
        </w:rPr>
        <w:t>Dimitrijs Trofimovs;</w:t>
      </w:r>
    </w:p>
    <w:p w:rsidR="008914EA" w:rsidRDefault="008914EA" w:rsidP="008914EA">
      <w:pPr>
        <w:spacing w:line="340" w:lineRule="atLeast"/>
        <w:jc w:val="both"/>
      </w:pPr>
      <w:r>
        <w:t>•</w:t>
      </w:r>
      <w:r>
        <w:tab/>
        <w:t xml:space="preserve">Iekšlietu ministrijas Eiropas lietu nodaļas vadītāja </w:t>
      </w:r>
      <w:r w:rsidRPr="008914EA">
        <w:rPr>
          <w:i/>
        </w:rPr>
        <w:t>Iveta Muceniece;</w:t>
      </w:r>
    </w:p>
    <w:p w:rsidR="00A3100C" w:rsidRPr="009E011B" w:rsidRDefault="008914EA" w:rsidP="008914EA">
      <w:pPr>
        <w:spacing w:line="340" w:lineRule="atLeast"/>
        <w:jc w:val="both"/>
      </w:pPr>
      <w:r>
        <w:t>•</w:t>
      </w:r>
      <w:r>
        <w:tab/>
        <w:t xml:space="preserve">Tieslietu ministrijas Valsts sekretāra vietniece Ārvalstu sadarbības un stratēģijas jautājumos </w:t>
      </w:r>
      <w:r w:rsidRPr="008914EA">
        <w:rPr>
          <w:i/>
        </w:rPr>
        <w:t>Kristīne Pommere;</w:t>
      </w:r>
    </w:p>
    <w:p w:rsidR="00A3100C" w:rsidRPr="00CC77DB" w:rsidRDefault="00A3100C" w:rsidP="00A3100C">
      <w:pPr>
        <w:spacing w:line="340" w:lineRule="atLeast"/>
        <w:jc w:val="both"/>
        <w:rPr>
          <w:u w:val="single"/>
        </w:rPr>
      </w:pPr>
      <w:r w:rsidRPr="00CC77DB">
        <w:rPr>
          <w:u w:val="single"/>
        </w:rPr>
        <w:t>komisijas konsultanti:</w:t>
      </w:r>
    </w:p>
    <w:p w:rsidR="00A3100C" w:rsidRPr="00C7775A" w:rsidRDefault="00A3100C" w:rsidP="00A3100C">
      <w:pPr>
        <w:spacing w:line="340" w:lineRule="atLeast"/>
        <w:jc w:val="both"/>
        <w:rPr>
          <w:rStyle w:val="Strong"/>
          <w:b w:val="0"/>
          <w:bCs w:val="0"/>
          <w:i/>
        </w:rPr>
      </w:pPr>
      <w:r w:rsidRPr="00C7775A">
        <w:t>•</w:t>
      </w:r>
      <w:r>
        <w:tab/>
        <w:t xml:space="preserve">konsultanti: </w:t>
      </w:r>
      <w:r w:rsidRPr="00C7775A">
        <w:rPr>
          <w:rStyle w:val="Strong"/>
          <w:b w:val="0"/>
          <w:i/>
        </w:rPr>
        <w:t xml:space="preserve">Margita Markevica, </w:t>
      </w:r>
      <w:r>
        <w:rPr>
          <w:rStyle w:val="Strong"/>
          <w:b w:val="0"/>
          <w:i/>
        </w:rPr>
        <w:t>Inese Silabriede,  Māris Veinalds</w:t>
      </w:r>
    </w:p>
    <w:p w:rsidR="00A3100C" w:rsidRPr="002124E9" w:rsidRDefault="00A3100C" w:rsidP="00A3100C">
      <w:pPr>
        <w:spacing w:line="340" w:lineRule="atLeast"/>
        <w:jc w:val="both"/>
        <w:rPr>
          <w:b/>
          <w:bCs/>
          <w:i/>
        </w:rPr>
      </w:pPr>
    </w:p>
    <w:p w:rsidR="00A3100C" w:rsidRPr="00AF0DD6" w:rsidRDefault="00A3100C" w:rsidP="00A3100C">
      <w:pPr>
        <w:spacing w:line="340" w:lineRule="atLeast"/>
        <w:jc w:val="both"/>
      </w:pPr>
      <w:r w:rsidRPr="00AF0DD6">
        <w:rPr>
          <w:b/>
          <w:bCs/>
        </w:rPr>
        <w:t xml:space="preserve">Sēdi vada: </w:t>
      </w:r>
      <w:r w:rsidRPr="00AF0DD6">
        <w:t>komisijas</w:t>
      </w:r>
      <w:r w:rsidRPr="00AF0DD6">
        <w:rPr>
          <w:b/>
          <w:bCs/>
        </w:rPr>
        <w:t xml:space="preserve"> </w:t>
      </w:r>
      <w:r>
        <w:t>sekretārs E.Šnore</w:t>
      </w:r>
      <w:r w:rsidRPr="00AF0DD6">
        <w:t xml:space="preserve"> </w:t>
      </w:r>
    </w:p>
    <w:p w:rsidR="00A3100C" w:rsidRPr="00AF0DD6" w:rsidRDefault="00A3100C" w:rsidP="00A3100C">
      <w:pPr>
        <w:spacing w:line="340" w:lineRule="atLeast"/>
        <w:jc w:val="both"/>
        <w:rPr>
          <w:bCs/>
        </w:rPr>
      </w:pPr>
      <w:r w:rsidRPr="00AF0DD6">
        <w:rPr>
          <w:b/>
          <w:bCs/>
        </w:rPr>
        <w:t xml:space="preserve">Sēdi protokolē: </w:t>
      </w:r>
      <w:r w:rsidRPr="00AF0DD6">
        <w:rPr>
          <w:bCs/>
        </w:rPr>
        <w:t>konsultante</w:t>
      </w:r>
      <w:r w:rsidRPr="00AF0DD6">
        <w:rPr>
          <w:b/>
          <w:bCs/>
        </w:rPr>
        <w:t xml:space="preserve"> </w:t>
      </w:r>
      <w:r>
        <w:rPr>
          <w:bCs/>
        </w:rPr>
        <w:t>M.Markevica</w:t>
      </w:r>
    </w:p>
    <w:p w:rsidR="00A3100C" w:rsidRPr="00AF0DD6" w:rsidRDefault="00A3100C" w:rsidP="00A3100C">
      <w:pPr>
        <w:spacing w:line="340" w:lineRule="atLeast"/>
        <w:jc w:val="both"/>
        <w:rPr>
          <w:bCs/>
        </w:rPr>
      </w:pPr>
      <w:r w:rsidRPr="00AF0DD6">
        <w:rPr>
          <w:b/>
          <w:bCs/>
        </w:rPr>
        <w:t>Sēdes veids:</w:t>
      </w:r>
      <w:r>
        <w:rPr>
          <w:b/>
          <w:bCs/>
        </w:rPr>
        <w:t xml:space="preserve"> </w:t>
      </w:r>
      <w:r>
        <w:rPr>
          <w:bCs/>
        </w:rPr>
        <w:t>atklāta</w:t>
      </w:r>
    </w:p>
    <w:p w:rsidR="00A3100C" w:rsidRDefault="00A3100C" w:rsidP="00A3100C">
      <w:pPr>
        <w:spacing w:line="340" w:lineRule="atLeast"/>
        <w:jc w:val="both"/>
        <w:rPr>
          <w:bCs/>
        </w:rPr>
      </w:pPr>
    </w:p>
    <w:p w:rsidR="00A3100C" w:rsidRDefault="00A3100C" w:rsidP="00A3100C">
      <w:pPr>
        <w:pStyle w:val="BodyText3"/>
        <w:spacing w:line="340" w:lineRule="atLeast"/>
        <w:rPr>
          <w:u w:val="single"/>
        </w:rPr>
      </w:pPr>
      <w:r>
        <w:rPr>
          <w:u w:val="single"/>
        </w:rPr>
        <w:t>D</w:t>
      </w:r>
      <w:r w:rsidRPr="00AF0DD6">
        <w:rPr>
          <w:u w:val="single"/>
        </w:rPr>
        <w:t>arba kārtība:</w:t>
      </w:r>
    </w:p>
    <w:p w:rsidR="00A3100C" w:rsidRPr="008914EA" w:rsidRDefault="00A3100C" w:rsidP="00A3100C">
      <w:pPr>
        <w:pStyle w:val="BodyText3"/>
        <w:spacing w:line="340" w:lineRule="atLeast"/>
        <w:rPr>
          <w:b w:val="0"/>
        </w:rPr>
      </w:pPr>
      <w:r w:rsidRPr="008914EA">
        <w:rPr>
          <w:b w:val="0"/>
        </w:rPr>
        <w:t>1.</w:t>
      </w:r>
      <w:r w:rsidRPr="008914EA">
        <w:rPr>
          <w:b w:val="0"/>
        </w:rPr>
        <w:tab/>
        <w:t>Eiropas Savienības stratēģiskā programma 2019.–2024. gadam.</w:t>
      </w:r>
    </w:p>
    <w:p w:rsidR="00A3100C" w:rsidRPr="008914EA" w:rsidRDefault="00A3100C" w:rsidP="00A3100C">
      <w:pPr>
        <w:pStyle w:val="BodyText3"/>
        <w:spacing w:line="340" w:lineRule="atLeast"/>
        <w:rPr>
          <w:b w:val="0"/>
        </w:rPr>
      </w:pPr>
      <w:r w:rsidRPr="008914EA">
        <w:rPr>
          <w:b w:val="0"/>
        </w:rPr>
        <w:lastRenderedPageBreak/>
        <w:t>2.</w:t>
      </w:r>
      <w:r w:rsidRPr="008914EA">
        <w:rPr>
          <w:b w:val="0"/>
        </w:rPr>
        <w:tab/>
        <w:t xml:space="preserve">Eiropas Savienības Padomes Rumānijas prezidentūras secinājumi un Somijas prezidentūras prioritātes aizsardzības, iekšlietu un tieslietu jomās. </w:t>
      </w:r>
    </w:p>
    <w:p w:rsidR="00A3100C" w:rsidRDefault="00A3100C" w:rsidP="00A3100C">
      <w:pPr>
        <w:pStyle w:val="BodyText3"/>
        <w:spacing w:line="340" w:lineRule="atLeast"/>
        <w:rPr>
          <w:u w:val="single"/>
        </w:rPr>
      </w:pPr>
    </w:p>
    <w:p w:rsidR="0073550F" w:rsidRDefault="0073550F" w:rsidP="008A2BB3">
      <w:pPr>
        <w:pStyle w:val="BodyText3"/>
        <w:spacing w:line="360" w:lineRule="auto"/>
        <w:rPr>
          <w:b w:val="0"/>
        </w:rPr>
      </w:pPr>
      <w:r w:rsidRPr="0073550F">
        <w:t>E.Šnore:</w:t>
      </w:r>
      <w:r>
        <w:rPr>
          <w:u w:val="single"/>
        </w:rPr>
        <w:t xml:space="preserve"> </w:t>
      </w:r>
      <w:r w:rsidRPr="0073550F">
        <w:rPr>
          <w:b w:val="0"/>
        </w:rPr>
        <w:t>atklāj sēdi un jautā, vai nepieciešama slēgta sēde.</w:t>
      </w:r>
    </w:p>
    <w:p w:rsidR="0073550F" w:rsidRDefault="0073550F" w:rsidP="008A2BB3">
      <w:pPr>
        <w:pStyle w:val="BodyText3"/>
        <w:spacing w:line="360" w:lineRule="auto"/>
        <w:rPr>
          <w:b w:val="0"/>
          <w:i/>
        </w:rPr>
      </w:pPr>
      <w:r w:rsidRPr="0073550F">
        <w:rPr>
          <w:b w:val="0"/>
          <w:i/>
        </w:rPr>
        <w:t xml:space="preserve">Klātesošie deputāti un uzaicinātie ziņotāji nepieprasa slēgtu sēdi. </w:t>
      </w:r>
    </w:p>
    <w:p w:rsidR="0073550F" w:rsidRDefault="0073550F" w:rsidP="008A2BB3">
      <w:pPr>
        <w:pStyle w:val="BodyText3"/>
        <w:spacing w:line="360" w:lineRule="auto"/>
        <w:rPr>
          <w:b w:val="0"/>
        </w:rPr>
      </w:pPr>
      <w:r w:rsidRPr="0073550F">
        <w:t>E.Šnore:</w:t>
      </w:r>
      <w:r>
        <w:rPr>
          <w:b w:val="0"/>
        </w:rPr>
        <w:t xml:space="preserve"> ziņojumam par darba kārtības pirmo punktu</w:t>
      </w:r>
      <w:r w:rsidR="00DA429C">
        <w:rPr>
          <w:b w:val="0"/>
        </w:rPr>
        <w:t xml:space="preserve"> dod vārdu </w:t>
      </w:r>
      <w:r>
        <w:rPr>
          <w:b w:val="0"/>
        </w:rPr>
        <w:t>Ārlietu ministrijas parlamentārajai</w:t>
      </w:r>
      <w:r w:rsidRPr="0073550F">
        <w:rPr>
          <w:b w:val="0"/>
        </w:rPr>
        <w:t xml:space="preserve"> sekretāre</w:t>
      </w:r>
      <w:r>
        <w:rPr>
          <w:b w:val="0"/>
        </w:rPr>
        <w:t>i</w:t>
      </w:r>
      <w:r w:rsidRPr="0073550F">
        <w:rPr>
          <w:b w:val="0"/>
        </w:rPr>
        <w:t xml:space="preserve"> Zanda</w:t>
      </w:r>
      <w:r>
        <w:rPr>
          <w:b w:val="0"/>
        </w:rPr>
        <w:t>i</w:t>
      </w:r>
      <w:r w:rsidRPr="0073550F">
        <w:rPr>
          <w:b w:val="0"/>
        </w:rPr>
        <w:t xml:space="preserve"> Kalniņa</w:t>
      </w:r>
      <w:r>
        <w:rPr>
          <w:b w:val="0"/>
        </w:rPr>
        <w:t>i</w:t>
      </w:r>
      <w:r w:rsidRPr="0073550F">
        <w:rPr>
          <w:b w:val="0"/>
        </w:rPr>
        <w:t>-Lukaševica</w:t>
      </w:r>
      <w:r>
        <w:rPr>
          <w:b w:val="0"/>
        </w:rPr>
        <w:t>i.</w:t>
      </w:r>
    </w:p>
    <w:p w:rsidR="000C6576" w:rsidRDefault="00DA429C" w:rsidP="008A2BB3">
      <w:pPr>
        <w:pStyle w:val="BodyText3"/>
        <w:spacing w:line="360" w:lineRule="auto"/>
        <w:rPr>
          <w:b w:val="0"/>
        </w:rPr>
      </w:pPr>
      <w:r w:rsidRPr="00DA429C">
        <w:t>Z.Kalniņa-Lukaševica</w:t>
      </w:r>
      <w:r>
        <w:rPr>
          <w:b w:val="0"/>
        </w:rPr>
        <w:t xml:space="preserve">: informē par </w:t>
      </w:r>
      <w:r w:rsidRPr="008914EA">
        <w:rPr>
          <w:b w:val="0"/>
        </w:rPr>
        <w:t>Eiropas Savienības stratēģiskā programma</w:t>
      </w:r>
      <w:r>
        <w:rPr>
          <w:b w:val="0"/>
        </w:rPr>
        <w:t>s</w:t>
      </w:r>
      <w:r w:rsidRPr="008914EA">
        <w:rPr>
          <w:b w:val="0"/>
        </w:rPr>
        <w:t xml:space="preserve"> 2019.–2024. gadam</w:t>
      </w:r>
      <w:r w:rsidR="00E20A25">
        <w:rPr>
          <w:b w:val="0"/>
        </w:rPr>
        <w:t xml:space="preserve"> </w:t>
      </w:r>
      <w:r w:rsidR="008038A5">
        <w:rPr>
          <w:b w:val="0"/>
        </w:rPr>
        <w:t xml:space="preserve">(turpmāk Programma) </w:t>
      </w:r>
      <w:r w:rsidR="00E20A25">
        <w:rPr>
          <w:b w:val="0"/>
        </w:rPr>
        <w:t>mērķiem</w:t>
      </w:r>
      <w:r w:rsidR="00037925">
        <w:rPr>
          <w:b w:val="0"/>
        </w:rPr>
        <w:t>,</w:t>
      </w:r>
      <w:r w:rsidR="00E20A25">
        <w:rPr>
          <w:b w:val="0"/>
        </w:rPr>
        <w:t xml:space="preserve"> galvenajiem virzieniem</w:t>
      </w:r>
      <w:r w:rsidR="00037925">
        <w:rPr>
          <w:b w:val="0"/>
        </w:rPr>
        <w:t xml:space="preserve"> un prioritātēm. </w:t>
      </w:r>
      <w:r w:rsidR="008038A5">
        <w:rPr>
          <w:b w:val="0"/>
        </w:rPr>
        <w:t xml:space="preserve">Šī ir otrā Programma, </w:t>
      </w:r>
      <w:r w:rsidR="008A2BB3">
        <w:rPr>
          <w:b w:val="0"/>
        </w:rPr>
        <w:t>ar kuru</w:t>
      </w:r>
      <w:r w:rsidR="008038A5">
        <w:rPr>
          <w:b w:val="0"/>
        </w:rPr>
        <w:t xml:space="preserve"> ES valstu vadītāji dod </w:t>
      </w:r>
      <w:r w:rsidR="0023387B">
        <w:rPr>
          <w:b w:val="0"/>
        </w:rPr>
        <w:t>savas norādes jaunajai EK</w:t>
      </w:r>
      <w:r w:rsidR="008038A5">
        <w:rPr>
          <w:b w:val="0"/>
        </w:rPr>
        <w:t xml:space="preserve"> kādos virzienos strādāt.</w:t>
      </w:r>
      <w:r w:rsidR="008038A5" w:rsidRPr="008038A5">
        <w:rPr>
          <w:b w:val="0"/>
        </w:rPr>
        <w:t xml:space="preserve"> Programma ir domāta tam, lai orientētu iestāžu darbu nākamajos piecos gados. Tai ir četras galvenās prioritātes:</w:t>
      </w:r>
      <w:r w:rsidR="008038A5">
        <w:rPr>
          <w:b w:val="0"/>
        </w:rPr>
        <w:t xml:space="preserve"> </w:t>
      </w:r>
      <w:r w:rsidR="008038A5" w:rsidRPr="008038A5">
        <w:rPr>
          <w:b w:val="0"/>
        </w:rPr>
        <w:tab/>
        <w:t>aizsargāt pilsoņus un brīvības,</w:t>
      </w:r>
      <w:r w:rsidR="008038A5">
        <w:rPr>
          <w:b w:val="0"/>
        </w:rPr>
        <w:t xml:space="preserve"> </w:t>
      </w:r>
      <w:r w:rsidR="008038A5" w:rsidRPr="008038A5">
        <w:rPr>
          <w:b w:val="0"/>
        </w:rPr>
        <w:t>attīstīt spēcīgu un dzīvīgu ekonomikas bāzi,</w:t>
      </w:r>
      <w:r w:rsidR="008038A5">
        <w:rPr>
          <w:b w:val="0"/>
        </w:rPr>
        <w:t xml:space="preserve"> </w:t>
      </w:r>
      <w:r w:rsidR="008038A5" w:rsidRPr="008038A5">
        <w:rPr>
          <w:b w:val="0"/>
        </w:rPr>
        <w:t>veidot klimatneitrālu, zaļu, taisnīgu un sociālu Eiropu,</w:t>
      </w:r>
      <w:r w:rsidR="008038A5">
        <w:rPr>
          <w:b w:val="0"/>
        </w:rPr>
        <w:t xml:space="preserve"> </w:t>
      </w:r>
      <w:r w:rsidR="008038A5" w:rsidRPr="008038A5">
        <w:rPr>
          <w:b w:val="0"/>
        </w:rPr>
        <w:tab/>
        <w:t>veicināt Eiropas intereses un vērtības globālajā arēnā.</w:t>
      </w:r>
      <w:r w:rsidR="008038A5">
        <w:rPr>
          <w:b w:val="0"/>
        </w:rPr>
        <w:t xml:space="preserve"> Latvija piedalījās programmas izstrādāšanā, tostarp Ministru </w:t>
      </w:r>
      <w:r w:rsidR="001909B0">
        <w:rPr>
          <w:b w:val="0"/>
        </w:rPr>
        <w:t>kabinets un S</w:t>
      </w:r>
      <w:r w:rsidR="008038A5">
        <w:rPr>
          <w:b w:val="0"/>
        </w:rPr>
        <w:t>aeimas Eiropas</w:t>
      </w:r>
      <w:r w:rsidR="001909B0">
        <w:rPr>
          <w:b w:val="0"/>
        </w:rPr>
        <w:t xml:space="preserve"> lietu komisija,</w:t>
      </w:r>
      <w:r w:rsidR="008038A5">
        <w:rPr>
          <w:b w:val="0"/>
        </w:rPr>
        <w:t xml:space="preserve">  un t</w:t>
      </w:r>
      <w:r w:rsidR="001909B0">
        <w:rPr>
          <w:b w:val="0"/>
        </w:rPr>
        <w:t>ās</w:t>
      </w:r>
      <w:r w:rsidR="008038A5">
        <w:rPr>
          <w:b w:val="0"/>
        </w:rPr>
        <w:t xml:space="preserve"> priekšlikumi ir ņemti vērā. </w:t>
      </w:r>
      <w:r w:rsidR="001909B0">
        <w:rPr>
          <w:b w:val="0"/>
        </w:rPr>
        <w:t>Latvijai svarīg</w:t>
      </w:r>
      <w:r w:rsidR="00822510">
        <w:rPr>
          <w:b w:val="0"/>
        </w:rPr>
        <w:t xml:space="preserve">s </w:t>
      </w:r>
      <w:r w:rsidR="001909B0">
        <w:rPr>
          <w:b w:val="0"/>
        </w:rPr>
        <w:t xml:space="preserve">ir Programmā iestrādātais ekonomiskais virziens uz </w:t>
      </w:r>
      <w:r w:rsidR="001909B0" w:rsidRPr="001909B0">
        <w:rPr>
          <w:b w:val="0"/>
        </w:rPr>
        <w:t>ilgtermiņa ilgtspējīg</w:t>
      </w:r>
      <w:r w:rsidR="001909B0">
        <w:rPr>
          <w:b w:val="0"/>
        </w:rPr>
        <w:t>u</w:t>
      </w:r>
      <w:r w:rsidR="001909B0" w:rsidRPr="001909B0">
        <w:rPr>
          <w:b w:val="0"/>
        </w:rPr>
        <w:t xml:space="preserve"> un iekļaujoš</w:t>
      </w:r>
      <w:r w:rsidR="001909B0">
        <w:rPr>
          <w:b w:val="0"/>
        </w:rPr>
        <w:t>u izaugsm</w:t>
      </w:r>
      <w:r w:rsidR="001909B0" w:rsidRPr="001909B0">
        <w:rPr>
          <w:b w:val="0"/>
        </w:rPr>
        <w:t>i un kohēzija</w:t>
      </w:r>
      <w:r w:rsidR="001909B0">
        <w:rPr>
          <w:b w:val="0"/>
        </w:rPr>
        <w:t xml:space="preserve"> stiprināšanu Eiropas Savienībā, </w:t>
      </w:r>
      <w:r w:rsidR="001909B0" w:rsidRPr="001909B0">
        <w:rPr>
          <w:b w:val="0"/>
        </w:rPr>
        <w:t>vienot</w:t>
      </w:r>
      <w:r w:rsidR="00822510">
        <w:rPr>
          <w:b w:val="0"/>
        </w:rPr>
        <w:t>ā</w:t>
      </w:r>
      <w:r w:rsidR="001909B0" w:rsidRPr="001909B0">
        <w:rPr>
          <w:b w:val="0"/>
        </w:rPr>
        <w:t xml:space="preserve"> tirgus un tā četr</w:t>
      </w:r>
      <w:r w:rsidR="00822510">
        <w:rPr>
          <w:b w:val="0"/>
        </w:rPr>
        <w:t>u</w:t>
      </w:r>
      <w:r w:rsidR="001909B0" w:rsidRPr="001909B0">
        <w:rPr>
          <w:b w:val="0"/>
        </w:rPr>
        <w:t xml:space="preserve"> brīvīb</w:t>
      </w:r>
      <w:r w:rsidR="00822510">
        <w:rPr>
          <w:b w:val="0"/>
        </w:rPr>
        <w:t xml:space="preserve">u stiprināšana, naudas atmazgāšanas uzraudzība ES līmenī, ka arī  digitalizācijas un  </w:t>
      </w:r>
      <w:r w:rsidR="000C6576">
        <w:rPr>
          <w:b w:val="0"/>
        </w:rPr>
        <w:t>mākslīgā intelekta aspekti.</w:t>
      </w:r>
      <w:r w:rsidR="008A2BB3">
        <w:rPr>
          <w:b w:val="0"/>
        </w:rPr>
        <w:t xml:space="preserve"> </w:t>
      </w:r>
      <w:r w:rsidR="000C6576">
        <w:rPr>
          <w:b w:val="0"/>
        </w:rPr>
        <w:t>T</w:t>
      </w:r>
      <w:r w:rsidR="00822510">
        <w:rPr>
          <w:b w:val="0"/>
        </w:rPr>
        <w:t>āpat nozīmīga ir</w:t>
      </w:r>
      <w:r w:rsidR="000C6576" w:rsidRPr="000C6576">
        <w:rPr>
          <w:b w:val="0"/>
        </w:rPr>
        <w:t xml:space="preserve"> klimatneitrāl</w:t>
      </w:r>
      <w:r w:rsidR="000C6576">
        <w:rPr>
          <w:b w:val="0"/>
        </w:rPr>
        <w:t>as</w:t>
      </w:r>
      <w:r w:rsidR="000C6576" w:rsidRPr="000C6576">
        <w:rPr>
          <w:b w:val="0"/>
        </w:rPr>
        <w:t>, zaļ</w:t>
      </w:r>
      <w:r w:rsidR="000C6576">
        <w:rPr>
          <w:b w:val="0"/>
        </w:rPr>
        <w:t>as</w:t>
      </w:r>
      <w:r w:rsidR="000C6576" w:rsidRPr="000C6576">
        <w:rPr>
          <w:b w:val="0"/>
        </w:rPr>
        <w:t>, taisnīg</w:t>
      </w:r>
      <w:r w:rsidR="000C6576">
        <w:rPr>
          <w:b w:val="0"/>
        </w:rPr>
        <w:t>as</w:t>
      </w:r>
      <w:r w:rsidR="000C6576" w:rsidRPr="000C6576">
        <w:rPr>
          <w:b w:val="0"/>
        </w:rPr>
        <w:t xml:space="preserve"> un sociāl</w:t>
      </w:r>
      <w:r w:rsidR="000C6576">
        <w:rPr>
          <w:b w:val="0"/>
        </w:rPr>
        <w:t>as</w:t>
      </w:r>
      <w:r w:rsidR="000C6576" w:rsidRPr="000C6576">
        <w:rPr>
          <w:b w:val="0"/>
        </w:rPr>
        <w:t xml:space="preserve"> Eirop</w:t>
      </w:r>
      <w:r w:rsidR="000C6576">
        <w:rPr>
          <w:b w:val="0"/>
        </w:rPr>
        <w:t>as veidošana, ka</w:t>
      </w:r>
      <w:r w:rsidR="00AB7715">
        <w:rPr>
          <w:b w:val="0"/>
        </w:rPr>
        <w:t>s</w:t>
      </w:r>
      <w:r w:rsidR="000C6576">
        <w:rPr>
          <w:b w:val="0"/>
        </w:rPr>
        <w:t xml:space="preserve"> vērsta uz</w:t>
      </w:r>
      <w:r w:rsidR="008465BD">
        <w:rPr>
          <w:b w:val="0"/>
        </w:rPr>
        <w:t xml:space="preserve"> </w:t>
      </w:r>
      <w:r w:rsidR="00822510" w:rsidRPr="00822510">
        <w:rPr>
          <w:b w:val="0"/>
        </w:rPr>
        <w:t>zaļāku, taisnīgāku un iekļaujošāku nākotni</w:t>
      </w:r>
      <w:r w:rsidR="000C6576">
        <w:rPr>
          <w:b w:val="0"/>
        </w:rPr>
        <w:t xml:space="preserve">. Drošības un aizsardzības jomā Programmā akcentēts, ka  </w:t>
      </w:r>
      <w:r w:rsidR="000C6576" w:rsidRPr="000C6576">
        <w:rPr>
          <w:b w:val="0"/>
        </w:rPr>
        <w:t>ES KĀDP un KDAP ir jākļūst reaģētspējīgākām un aktīvākām, un tām jābūt labāk sasaistītām ar citiem ārējo attiecību pavedieniem. ES arī jāuzņemas lielāka atbildība pašai par savu drošību un aizsardzību</w:t>
      </w:r>
      <w:r w:rsidR="000C6576">
        <w:rPr>
          <w:b w:val="0"/>
        </w:rPr>
        <w:t xml:space="preserve">. Tās </w:t>
      </w:r>
      <w:r w:rsidR="000C6576" w:rsidRPr="000C6576">
        <w:rPr>
          <w:b w:val="0"/>
        </w:rPr>
        <w:t xml:space="preserve">svarīgam komponentam ir jābūt attiecībām ar </w:t>
      </w:r>
      <w:r w:rsidR="00F15755">
        <w:rPr>
          <w:b w:val="0"/>
        </w:rPr>
        <w:t xml:space="preserve">NATO un </w:t>
      </w:r>
      <w:r w:rsidR="000C6576" w:rsidRPr="000C6576">
        <w:rPr>
          <w:b w:val="0"/>
        </w:rPr>
        <w:t>stratēģiskajiem partneriem, tostarp mūsu</w:t>
      </w:r>
      <w:r w:rsidR="00F15755">
        <w:rPr>
          <w:b w:val="0"/>
        </w:rPr>
        <w:t xml:space="preserve"> transatlantiskajiem partneriem</w:t>
      </w:r>
      <w:r w:rsidR="000C6576" w:rsidRPr="000C6576">
        <w:rPr>
          <w:b w:val="0"/>
        </w:rPr>
        <w:t xml:space="preserve"> un </w:t>
      </w:r>
      <w:r w:rsidR="00F15755">
        <w:rPr>
          <w:b w:val="0"/>
        </w:rPr>
        <w:t xml:space="preserve">austrumu partnerības valstīm. </w:t>
      </w:r>
      <w:r w:rsidR="000C6576">
        <w:rPr>
          <w:b w:val="0"/>
        </w:rPr>
        <w:t xml:space="preserve"> </w:t>
      </w:r>
      <w:r w:rsidR="00F15755">
        <w:rPr>
          <w:b w:val="0"/>
        </w:rPr>
        <w:t xml:space="preserve">Mums ir svarīgi, lai tiku ievērots balanss starp austrumu un dienvidu partnerību. </w:t>
      </w:r>
      <w:r w:rsidR="008465BD">
        <w:rPr>
          <w:b w:val="0"/>
        </w:rPr>
        <w:t>Īpaša vērība jāpiegriež hibrīdapdraudējumiem.</w:t>
      </w:r>
    </w:p>
    <w:p w:rsidR="00A3100C" w:rsidRDefault="00F15755" w:rsidP="008A2BB3">
      <w:pPr>
        <w:pStyle w:val="BodyText3"/>
        <w:spacing w:line="360" w:lineRule="auto"/>
        <w:rPr>
          <w:b w:val="0"/>
        </w:rPr>
      </w:pPr>
      <w:r>
        <w:rPr>
          <w:b w:val="0"/>
        </w:rPr>
        <w:t xml:space="preserve">Informē, ka </w:t>
      </w:r>
      <w:r w:rsidR="000C6576">
        <w:rPr>
          <w:b w:val="0"/>
        </w:rPr>
        <w:t>Somijas prezidentūra</w:t>
      </w:r>
      <w:r>
        <w:rPr>
          <w:b w:val="0"/>
        </w:rPr>
        <w:t xml:space="preserve"> ir uzsākusi stratēģijas īstenošanu</w:t>
      </w:r>
      <w:r w:rsidR="008A2BB3">
        <w:rPr>
          <w:b w:val="0"/>
        </w:rPr>
        <w:t>,</w:t>
      </w:r>
      <w:r>
        <w:rPr>
          <w:b w:val="0"/>
        </w:rPr>
        <w:t xml:space="preserve"> izceļot trīs virzienus</w:t>
      </w:r>
      <w:r w:rsidR="00954E8B">
        <w:rPr>
          <w:b w:val="0"/>
        </w:rPr>
        <w:t>:</w:t>
      </w:r>
      <w:r>
        <w:rPr>
          <w:b w:val="0"/>
        </w:rPr>
        <w:t xml:space="preserve"> kā integrēt Programmu EP darbā, </w:t>
      </w:r>
      <w:r w:rsidR="00954E8B">
        <w:rPr>
          <w:b w:val="0"/>
        </w:rPr>
        <w:t xml:space="preserve">sadalot </w:t>
      </w:r>
      <w:r w:rsidR="008A2BB3">
        <w:rPr>
          <w:b w:val="0"/>
        </w:rPr>
        <w:t xml:space="preserve">uzdevumus </w:t>
      </w:r>
      <w:r w:rsidR="00954E8B">
        <w:rPr>
          <w:b w:val="0"/>
        </w:rPr>
        <w:t xml:space="preserve">atbilstoši Padomēm, </w:t>
      </w:r>
      <w:r w:rsidR="0023387B">
        <w:rPr>
          <w:b w:val="0"/>
        </w:rPr>
        <w:t xml:space="preserve">ir </w:t>
      </w:r>
      <w:r>
        <w:rPr>
          <w:b w:val="0"/>
        </w:rPr>
        <w:t>paredzēta darba metožu pārska</w:t>
      </w:r>
      <w:r w:rsidR="00954E8B">
        <w:rPr>
          <w:b w:val="0"/>
        </w:rPr>
        <w:t>t</w:t>
      </w:r>
      <w:r>
        <w:rPr>
          <w:b w:val="0"/>
        </w:rPr>
        <w:t xml:space="preserve">īšana, proti, </w:t>
      </w:r>
      <w:r w:rsidR="00954E8B">
        <w:rPr>
          <w:b w:val="0"/>
        </w:rPr>
        <w:t xml:space="preserve">kā nodrošināt horizontālo sadarbību starp dažādām Padomēm, īpaša vērība tiks pievērsta Padomju IT </w:t>
      </w:r>
      <w:r w:rsidR="008A2BB3">
        <w:rPr>
          <w:b w:val="0"/>
        </w:rPr>
        <w:t xml:space="preserve">un komunikāciju </w:t>
      </w:r>
      <w:r w:rsidR="00954E8B">
        <w:rPr>
          <w:b w:val="0"/>
        </w:rPr>
        <w:t xml:space="preserve">vides drošības jautājumiem. </w:t>
      </w:r>
      <w:r w:rsidR="00954E8B" w:rsidRPr="00954E8B">
        <w:rPr>
          <w:b w:val="0"/>
        </w:rPr>
        <w:t>Tāpat Somijas prezidentūr</w:t>
      </w:r>
      <w:r w:rsidR="0023387B">
        <w:rPr>
          <w:b w:val="0"/>
        </w:rPr>
        <w:t>ā</w:t>
      </w:r>
      <w:r w:rsidR="00954E8B" w:rsidRPr="00954E8B">
        <w:rPr>
          <w:b w:val="0"/>
        </w:rPr>
        <w:t xml:space="preserve"> uzsvars </w:t>
      </w:r>
      <w:r w:rsidR="008465BD" w:rsidRPr="00954E8B">
        <w:rPr>
          <w:b w:val="0"/>
        </w:rPr>
        <w:t xml:space="preserve">tiks likts </w:t>
      </w:r>
      <w:r w:rsidR="00954E8B" w:rsidRPr="00954E8B">
        <w:rPr>
          <w:b w:val="0"/>
        </w:rPr>
        <w:t>uz subsidiaritātes un proporcionalitāte</w:t>
      </w:r>
      <w:r w:rsidR="00954E8B">
        <w:rPr>
          <w:b w:val="0"/>
        </w:rPr>
        <w:t>s principu ievērošanu EP darbā, ka arī uz</w:t>
      </w:r>
      <w:r w:rsidR="008A2BB3">
        <w:rPr>
          <w:b w:val="0"/>
        </w:rPr>
        <w:t xml:space="preserve"> sadarbību ar pilsonisko sabiedrību un reģionālajiem partneriem. </w:t>
      </w:r>
      <w:r w:rsidR="00954E8B">
        <w:rPr>
          <w:b w:val="0"/>
        </w:rPr>
        <w:t xml:space="preserve"> </w:t>
      </w:r>
    </w:p>
    <w:p w:rsidR="008465BD" w:rsidRDefault="008465BD" w:rsidP="008A2BB3">
      <w:pPr>
        <w:pStyle w:val="BodyText3"/>
        <w:spacing w:line="360" w:lineRule="auto"/>
        <w:rPr>
          <w:b w:val="0"/>
        </w:rPr>
      </w:pPr>
      <w:r w:rsidRPr="008465BD">
        <w:lastRenderedPageBreak/>
        <w:t>R.Bergmanis:</w:t>
      </w:r>
      <w:r>
        <w:rPr>
          <w:b w:val="0"/>
        </w:rPr>
        <w:t xml:space="preserve"> jautā, vai prioritātes sakārtotas pēc to svarīguma pakāpes? Jautā, kāda varētu breksita ietekme uz </w:t>
      </w:r>
      <w:r w:rsidR="0023387B">
        <w:rPr>
          <w:b w:val="0"/>
        </w:rPr>
        <w:t>Programmas</w:t>
      </w:r>
      <w:r>
        <w:rPr>
          <w:b w:val="0"/>
        </w:rPr>
        <w:t xml:space="preserve"> ieviešanu. </w:t>
      </w:r>
    </w:p>
    <w:p w:rsidR="008465BD" w:rsidRDefault="008465BD" w:rsidP="008A2BB3">
      <w:pPr>
        <w:pStyle w:val="BodyText3"/>
        <w:spacing w:line="360" w:lineRule="auto"/>
        <w:rPr>
          <w:b w:val="0"/>
        </w:rPr>
      </w:pPr>
      <w:r w:rsidRPr="00DA429C">
        <w:t>Z.Kalniņa-Lukaševica</w:t>
      </w:r>
      <w:r>
        <w:t xml:space="preserve">: </w:t>
      </w:r>
      <w:r w:rsidRPr="008465BD">
        <w:rPr>
          <w:b w:val="0"/>
        </w:rPr>
        <w:t>skaidro, ka visas četras prioritātes ir vienlīdz svarīgas.</w:t>
      </w:r>
      <w:r>
        <w:rPr>
          <w:b w:val="0"/>
        </w:rPr>
        <w:t xml:space="preserve"> Programma ir izstrādāta</w:t>
      </w:r>
      <w:r w:rsidR="000A3BCC">
        <w:rPr>
          <w:b w:val="0"/>
        </w:rPr>
        <w:t>,</w:t>
      </w:r>
      <w:r>
        <w:rPr>
          <w:b w:val="0"/>
        </w:rPr>
        <w:t xml:space="preserve"> rēķinoties ar breksitu.</w:t>
      </w:r>
    </w:p>
    <w:p w:rsidR="00A3100C" w:rsidRDefault="008465BD" w:rsidP="000A3BCC">
      <w:pPr>
        <w:pStyle w:val="BodyText3"/>
        <w:spacing w:line="360" w:lineRule="auto"/>
        <w:rPr>
          <w:b w:val="0"/>
        </w:rPr>
      </w:pPr>
      <w:r w:rsidRPr="008465BD">
        <w:t>E.Šnore:</w:t>
      </w:r>
      <w:r>
        <w:t xml:space="preserve"> </w:t>
      </w:r>
      <w:r w:rsidR="000A3BCC" w:rsidRPr="000A3BCC">
        <w:rPr>
          <w:b w:val="0"/>
        </w:rPr>
        <w:t>jautā</w:t>
      </w:r>
      <w:r w:rsidR="000A3BCC">
        <w:rPr>
          <w:b w:val="0"/>
        </w:rPr>
        <w:t>, vai Programmā ir jauna pieeja migrācijas jautājumu risināšan</w:t>
      </w:r>
      <w:r w:rsidR="0023387B">
        <w:rPr>
          <w:b w:val="0"/>
        </w:rPr>
        <w:t>ai</w:t>
      </w:r>
      <w:r w:rsidR="000A3BCC">
        <w:rPr>
          <w:b w:val="0"/>
        </w:rPr>
        <w:t xml:space="preserve">. </w:t>
      </w:r>
    </w:p>
    <w:p w:rsidR="000A3BCC" w:rsidRDefault="000A3BCC" w:rsidP="000A3BCC">
      <w:pPr>
        <w:pStyle w:val="BodyText3"/>
        <w:spacing w:line="360" w:lineRule="auto"/>
        <w:rPr>
          <w:b w:val="0"/>
        </w:rPr>
      </w:pPr>
      <w:r w:rsidRPr="000A3BCC">
        <w:t>D.Trofimovs</w:t>
      </w:r>
      <w:r>
        <w:rPr>
          <w:b w:val="0"/>
        </w:rPr>
        <w:t>: norāda, ka ar migrāciju saistītie izaicinājumi ir pal</w:t>
      </w:r>
      <w:r w:rsidR="0023387B">
        <w:rPr>
          <w:b w:val="0"/>
        </w:rPr>
        <w:t>ikuši nemainīgi. EK priekšsēdētā</w:t>
      </w:r>
      <w:r>
        <w:rPr>
          <w:b w:val="0"/>
        </w:rPr>
        <w:t>ja</w:t>
      </w:r>
      <w:r w:rsidR="008E7BFE">
        <w:rPr>
          <w:b w:val="0"/>
        </w:rPr>
        <w:t xml:space="preserve"> </w:t>
      </w:r>
      <w:r>
        <w:rPr>
          <w:b w:val="0"/>
        </w:rPr>
        <w:t>ir paziņojusi, ka nāks klajā ar jaunu</w:t>
      </w:r>
      <w:r w:rsidR="008E7BFE">
        <w:rPr>
          <w:b w:val="0"/>
        </w:rPr>
        <w:t xml:space="preserve"> </w:t>
      </w:r>
      <w:r>
        <w:rPr>
          <w:b w:val="0"/>
        </w:rPr>
        <w:t>Imigrācijas un patvēru</w:t>
      </w:r>
      <w:r w:rsidR="0023387B">
        <w:rPr>
          <w:b w:val="0"/>
        </w:rPr>
        <w:t xml:space="preserve">ma </w:t>
      </w:r>
      <w:r>
        <w:rPr>
          <w:b w:val="0"/>
        </w:rPr>
        <w:t xml:space="preserve"> paktu.  </w:t>
      </w:r>
      <w:r w:rsidR="008E7BFE">
        <w:rPr>
          <w:b w:val="0"/>
        </w:rPr>
        <w:t>Par to būs debates gan valdīb</w:t>
      </w:r>
      <w:r w:rsidR="0023387B">
        <w:rPr>
          <w:b w:val="0"/>
        </w:rPr>
        <w:t>u</w:t>
      </w:r>
      <w:r w:rsidR="008E7BFE">
        <w:rPr>
          <w:b w:val="0"/>
        </w:rPr>
        <w:t>, gan parlament</w:t>
      </w:r>
      <w:r w:rsidR="0023387B">
        <w:rPr>
          <w:b w:val="0"/>
        </w:rPr>
        <w:t>u</w:t>
      </w:r>
      <w:r w:rsidR="008E7BFE">
        <w:rPr>
          <w:b w:val="0"/>
        </w:rPr>
        <w:t xml:space="preserve"> līmenī. Helsinkos Padomes sanāksmē izskanēja, ka primārais jautājums varētu būt Vidusjūras krīze. Programmā </w:t>
      </w:r>
      <w:r w:rsidR="008E7BFE" w:rsidRPr="008E7BFE">
        <w:rPr>
          <w:b w:val="0"/>
        </w:rPr>
        <w:t xml:space="preserve">pilnībā </w:t>
      </w:r>
      <w:r w:rsidR="008E7BFE">
        <w:rPr>
          <w:b w:val="0"/>
        </w:rPr>
        <w:t xml:space="preserve">uzsvērta </w:t>
      </w:r>
      <w:r w:rsidR="008E7BFE" w:rsidRPr="008E7BFE">
        <w:rPr>
          <w:b w:val="0"/>
        </w:rPr>
        <w:t>funkcionējoš</w:t>
      </w:r>
      <w:r w:rsidR="008E7BFE">
        <w:rPr>
          <w:b w:val="0"/>
        </w:rPr>
        <w:t>as</w:t>
      </w:r>
      <w:r w:rsidR="008E7BFE" w:rsidRPr="008E7BFE">
        <w:rPr>
          <w:b w:val="0"/>
        </w:rPr>
        <w:t xml:space="preserve"> visaptveroš</w:t>
      </w:r>
      <w:r w:rsidR="008E7BFE">
        <w:rPr>
          <w:b w:val="0"/>
        </w:rPr>
        <w:t xml:space="preserve">as </w:t>
      </w:r>
      <w:r w:rsidR="008E7BFE" w:rsidRPr="008E7BFE">
        <w:rPr>
          <w:b w:val="0"/>
        </w:rPr>
        <w:t>migrācijas politik</w:t>
      </w:r>
      <w:r w:rsidR="008E7BFE">
        <w:rPr>
          <w:b w:val="0"/>
        </w:rPr>
        <w:t>as veidošana. Latvijas šajā jautājumā</w:t>
      </w:r>
      <w:r w:rsidR="00EC4CA7">
        <w:rPr>
          <w:b w:val="0"/>
        </w:rPr>
        <w:t xml:space="preserve"> atbalsta stipras robežas, sadarbību ar trešajām valstīm un efektīvu atgriešanu. </w:t>
      </w:r>
    </w:p>
    <w:p w:rsidR="00A80767" w:rsidRDefault="00EC4CA7" w:rsidP="000A3BCC">
      <w:pPr>
        <w:pStyle w:val="BodyText3"/>
        <w:spacing w:line="360" w:lineRule="auto"/>
        <w:rPr>
          <w:b w:val="0"/>
        </w:rPr>
      </w:pPr>
      <w:r>
        <w:rPr>
          <w:b w:val="0"/>
        </w:rPr>
        <w:t xml:space="preserve">Padomes neformālās sanāksmes laikā Helsinkos Somija atbalstīja  Francijas un Vācijas priekšlikumu  par </w:t>
      </w:r>
      <w:r w:rsidR="005631A4">
        <w:rPr>
          <w:b w:val="0"/>
        </w:rPr>
        <w:t>Vidusjūr</w:t>
      </w:r>
      <w:r w:rsidR="00A80767">
        <w:rPr>
          <w:b w:val="0"/>
        </w:rPr>
        <w:t>ā</w:t>
      </w:r>
      <w:r>
        <w:rPr>
          <w:b w:val="0"/>
        </w:rPr>
        <w:t xml:space="preserve"> izglābto bēgļu brīvprātīgu sadalīšanu. Š</w:t>
      </w:r>
      <w:r w:rsidR="00A80767">
        <w:rPr>
          <w:b w:val="0"/>
        </w:rPr>
        <w:t>ādu</w:t>
      </w:r>
      <w:r>
        <w:rPr>
          <w:b w:val="0"/>
        </w:rPr>
        <w:t xml:space="preserve"> vienošanos  pagaidām atbalstījušas Spānija, Portugāle un Lietuva. </w:t>
      </w:r>
    </w:p>
    <w:p w:rsidR="005631A4" w:rsidRDefault="005631A4" w:rsidP="000A3BCC">
      <w:pPr>
        <w:pStyle w:val="BodyText3"/>
        <w:spacing w:line="360" w:lineRule="auto"/>
        <w:rPr>
          <w:b w:val="0"/>
        </w:rPr>
      </w:pPr>
      <w:r w:rsidRPr="005631A4">
        <w:t>M.Staķis</w:t>
      </w:r>
      <w:r>
        <w:rPr>
          <w:b w:val="0"/>
        </w:rPr>
        <w:t>: jautā, kādi būs nākamie soļi, vai Programmas īstenošana un rezultāti būs izmērām</w:t>
      </w:r>
      <w:r w:rsidR="0023387B">
        <w:rPr>
          <w:b w:val="0"/>
        </w:rPr>
        <w:t>i</w:t>
      </w:r>
      <w:r>
        <w:rPr>
          <w:b w:val="0"/>
        </w:rPr>
        <w:t xml:space="preserve">. </w:t>
      </w:r>
    </w:p>
    <w:p w:rsidR="005631A4" w:rsidRDefault="005631A4" w:rsidP="000A3BCC">
      <w:pPr>
        <w:pStyle w:val="BodyText3"/>
        <w:spacing w:line="360" w:lineRule="auto"/>
        <w:rPr>
          <w:b w:val="0"/>
        </w:rPr>
      </w:pPr>
      <w:r w:rsidRPr="00DA429C">
        <w:t>Z.Kalniņa-Lukaševica</w:t>
      </w:r>
      <w:r w:rsidR="00A80767">
        <w:t>:</w:t>
      </w:r>
      <w:r>
        <w:t xml:space="preserve"> </w:t>
      </w:r>
      <w:r w:rsidRPr="005631A4">
        <w:rPr>
          <w:b w:val="0"/>
        </w:rPr>
        <w:t>skaidro, ka Somija</w:t>
      </w:r>
      <w:r>
        <w:rPr>
          <w:b w:val="0"/>
        </w:rPr>
        <w:t xml:space="preserve"> ir sa</w:t>
      </w:r>
      <w:r w:rsidRPr="005631A4">
        <w:rPr>
          <w:b w:val="0"/>
        </w:rPr>
        <w:t xml:space="preserve">gatavo </w:t>
      </w:r>
      <w:r>
        <w:rPr>
          <w:b w:val="0"/>
        </w:rPr>
        <w:t xml:space="preserve">darba plānu, kādi jautājumi tiks izskatīti EP un nozaru padomēs. Stratēģija </w:t>
      </w:r>
      <w:r w:rsidRPr="005631A4">
        <w:rPr>
          <w:rFonts w:asciiTheme="majorBidi" w:hAnsiTheme="majorBidi"/>
          <w:b w:val="0"/>
          <w:color w:val="000000"/>
        </w:rPr>
        <w:t>sniedz vispārēju satvaru</w:t>
      </w:r>
      <w:r>
        <w:rPr>
          <w:rFonts w:asciiTheme="majorBidi" w:hAnsiTheme="majorBidi"/>
          <w:b w:val="0"/>
          <w:color w:val="000000"/>
        </w:rPr>
        <w:t>, nosaka lielos mērķus</w:t>
      </w:r>
      <w:r w:rsidRPr="005631A4">
        <w:rPr>
          <w:rFonts w:asciiTheme="majorBidi" w:hAnsiTheme="majorBidi"/>
          <w:b w:val="0"/>
          <w:color w:val="000000"/>
        </w:rPr>
        <w:t xml:space="preserve"> un </w:t>
      </w:r>
      <w:r w:rsidRPr="005631A4">
        <w:rPr>
          <w:b w:val="0"/>
        </w:rPr>
        <w:t>norāda</w:t>
      </w:r>
      <w:r w:rsidRPr="005631A4">
        <w:rPr>
          <w:rFonts w:asciiTheme="majorBidi" w:hAnsiTheme="majorBidi"/>
          <w:b w:val="0"/>
          <w:color w:val="000000"/>
        </w:rPr>
        <w:t xml:space="preserve"> virzienu, kādā turpmākos piecus gadus būs jāstrādā</w:t>
      </w:r>
      <w:r w:rsidRPr="005631A4">
        <w:rPr>
          <w:b w:val="0"/>
        </w:rPr>
        <w:t xml:space="preserve">. </w:t>
      </w:r>
    </w:p>
    <w:p w:rsidR="005631A4" w:rsidRDefault="005631A4" w:rsidP="000A3BCC">
      <w:pPr>
        <w:pStyle w:val="BodyText3"/>
        <w:spacing w:line="360" w:lineRule="auto"/>
        <w:rPr>
          <w:b w:val="0"/>
        </w:rPr>
      </w:pPr>
      <w:r w:rsidRPr="005631A4">
        <w:t>I.Klementjevs</w:t>
      </w:r>
      <w:r>
        <w:rPr>
          <w:b w:val="0"/>
        </w:rPr>
        <w:t xml:space="preserve">: </w:t>
      </w:r>
      <w:r w:rsidR="00A80767">
        <w:rPr>
          <w:b w:val="0"/>
        </w:rPr>
        <w:t xml:space="preserve">jautā, vai ES un Latvijas budžetos ir paredzēts finansējums Programmas ieviešanai. </w:t>
      </w:r>
    </w:p>
    <w:p w:rsidR="00A80767" w:rsidRDefault="00A80767" w:rsidP="000A3BCC">
      <w:pPr>
        <w:pStyle w:val="BodyText3"/>
        <w:spacing w:line="360" w:lineRule="auto"/>
        <w:rPr>
          <w:b w:val="0"/>
        </w:rPr>
      </w:pPr>
      <w:r w:rsidRPr="00DA429C">
        <w:t>Z.Kalniņa-Lukaševica</w:t>
      </w:r>
      <w:r>
        <w:t xml:space="preserve">: </w:t>
      </w:r>
      <w:r w:rsidRPr="00A80767">
        <w:rPr>
          <w:b w:val="0"/>
        </w:rPr>
        <w:t>informē, ka norit aktīvas sarunas par ES daudzgadu budžetu, var redzēt</w:t>
      </w:r>
      <w:r>
        <w:rPr>
          <w:b w:val="0"/>
        </w:rPr>
        <w:t xml:space="preserve">, </w:t>
      </w:r>
      <w:r w:rsidRPr="00A80767">
        <w:rPr>
          <w:b w:val="0"/>
        </w:rPr>
        <w:t xml:space="preserve"> k</w:t>
      </w:r>
      <w:r>
        <w:rPr>
          <w:b w:val="0"/>
        </w:rPr>
        <w:t>a</w:t>
      </w:r>
      <w:r w:rsidRPr="00A80767">
        <w:rPr>
          <w:b w:val="0"/>
        </w:rPr>
        <w:t xml:space="preserve"> tur lielāks akcents ir uz drošību un aizsardzību, </w:t>
      </w:r>
      <w:r w:rsidR="00900EBB">
        <w:rPr>
          <w:b w:val="0"/>
        </w:rPr>
        <w:t>tostarp</w:t>
      </w:r>
      <w:r>
        <w:rPr>
          <w:b w:val="0"/>
        </w:rPr>
        <w:t xml:space="preserve"> arī migrācij</w:t>
      </w:r>
      <w:r w:rsidR="00900EBB">
        <w:rPr>
          <w:b w:val="0"/>
        </w:rPr>
        <w:t>u</w:t>
      </w:r>
      <w:r>
        <w:rPr>
          <w:b w:val="0"/>
        </w:rPr>
        <w:t xml:space="preserve"> </w:t>
      </w:r>
      <w:r w:rsidR="00900EBB">
        <w:rPr>
          <w:b w:val="0"/>
        </w:rPr>
        <w:t>un</w:t>
      </w:r>
      <w:r>
        <w:rPr>
          <w:b w:val="0"/>
        </w:rPr>
        <w:t xml:space="preserve"> robežu stiprināšanu. </w:t>
      </w:r>
      <w:r w:rsidRPr="00A80767">
        <w:rPr>
          <w:b w:val="0"/>
        </w:rPr>
        <w:t xml:space="preserve">  </w:t>
      </w:r>
    </w:p>
    <w:p w:rsidR="008B5E91" w:rsidRDefault="00A80767" w:rsidP="000A3BCC">
      <w:pPr>
        <w:pStyle w:val="BodyText3"/>
        <w:spacing w:line="360" w:lineRule="auto"/>
        <w:rPr>
          <w:b w:val="0"/>
        </w:rPr>
      </w:pPr>
      <w:r w:rsidRPr="00A80767">
        <w:t>A.Latkovskis</w:t>
      </w:r>
      <w:r>
        <w:rPr>
          <w:b w:val="0"/>
        </w:rPr>
        <w:t xml:space="preserve">: </w:t>
      </w:r>
      <w:r w:rsidR="008B5E91">
        <w:rPr>
          <w:b w:val="0"/>
        </w:rPr>
        <w:t>jautā, vai tiek apkopota informācija, vai Programmas mērķi</w:t>
      </w:r>
      <w:r w:rsidR="00A0298E">
        <w:rPr>
          <w:b w:val="0"/>
        </w:rPr>
        <w:t xml:space="preserve"> ( piemēram, militārās mobilitātes nodrošināšana)</w:t>
      </w:r>
      <w:r w:rsidR="008B5E91">
        <w:rPr>
          <w:b w:val="0"/>
        </w:rPr>
        <w:t xml:space="preserve"> </w:t>
      </w:r>
      <w:r w:rsidR="00A0298E">
        <w:rPr>
          <w:b w:val="0"/>
        </w:rPr>
        <w:t xml:space="preserve">citās </w:t>
      </w:r>
      <w:r w:rsidR="008B5E91">
        <w:rPr>
          <w:b w:val="0"/>
        </w:rPr>
        <w:t xml:space="preserve">dalībvalstīs tiek sasniegti un cik regulāri </w:t>
      </w:r>
      <w:r w:rsidR="0023387B">
        <w:rPr>
          <w:b w:val="0"/>
        </w:rPr>
        <w:t xml:space="preserve">šāda informācijas iegūšana </w:t>
      </w:r>
      <w:r w:rsidR="008B5E91">
        <w:rPr>
          <w:b w:val="0"/>
        </w:rPr>
        <w:t>notiek.</w:t>
      </w:r>
    </w:p>
    <w:p w:rsidR="008B5E91" w:rsidRDefault="008B5E91" w:rsidP="000A3BCC">
      <w:pPr>
        <w:pStyle w:val="BodyText3"/>
        <w:spacing w:line="360" w:lineRule="auto"/>
        <w:rPr>
          <w:b w:val="0"/>
        </w:rPr>
      </w:pPr>
      <w:r w:rsidRPr="008B5E91">
        <w:t>D.Giluce</w:t>
      </w:r>
      <w:r>
        <w:rPr>
          <w:b w:val="0"/>
        </w:rPr>
        <w:t xml:space="preserve">: </w:t>
      </w:r>
      <w:r w:rsidR="00A0298E">
        <w:rPr>
          <w:b w:val="0"/>
        </w:rPr>
        <w:t>informē, ka attiecībā uz militāro mobilitāti PESCO projektos piedalās visas dalībvalstis, ir Eiropas Aizsardzības aģentūras pasākumi, kuros piedalās AM Krīzes vadības departaments. Dalībvalstis projekta ietvaros apzina, kādas procedūras un atļaujas nepieciešamas.  Lielajās valst</w:t>
      </w:r>
      <w:r w:rsidR="0023387B">
        <w:rPr>
          <w:b w:val="0"/>
        </w:rPr>
        <w:t xml:space="preserve">īs, piemēram, Francijā un Vācijā </w:t>
      </w:r>
      <w:r w:rsidR="00A0298E">
        <w:rPr>
          <w:b w:val="0"/>
        </w:rPr>
        <w:t>ir problēmas</w:t>
      </w:r>
      <w:r w:rsidR="00431F7D">
        <w:rPr>
          <w:b w:val="0"/>
        </w:rPr>
        <w:t xml:space="preserve"> ar procedūru apzināšanu. Vēl viens nopietns jautājumus ir civilo un militāro prasību izlīdzināšana, kam EK ir ieplānojusi ~6,5  miljardus eiro. Latvijā šāds projekts ir </w:t>
      </w:r>
      <w:r w:rsidR="00431F7D" w:rsidRPr="00431F7D">
        <w:rPr>
          <w:b w:val="0"/>
          <w:i/>
        </w:rPr>
        <w:t>Rail</w:t>
      </w:r>
      <w:r w:rsidR="00431F7D">
        <w:rPr>
          <w:b w:val="0"/>
          <w:i/>
        </w:rPr>
        <w:t xml:space="preserve"> </w:t>
      </w:r>
      <w:r w:rsidR="00431F7D" w:rsidRPr="00431F7D">
        <w:rPr>
          <w:b w:val="0"/>
          <w:i/>
        </w:rPr>
        <w:t>Baltic</w:t>
      </w:r>
      <w:r w:rsidR="00431F7D">
        <w:rPr>
          <w:b w:val="0"/>
        </w:rPr>
        <w:t xml:space="preserve"> ietvaros. </w:t>
      </w:r>
      <w:r w:rsidR="0023387B">
        <w:rPr>
          <w:b w:val="0"/>
        </w:rPr>
        <w:t xml:space="preserve">Notiek daudz </w:t>
      </w:r>
      <w:r w:rsidR="00431F7D">
        <w:rPr>
          <w:b w:val="0"/>
        </w:rPr>
        <w:t xml:space="preserve"> diskusiju ar Satiksmes ministriju, kas saistītas ar militārajām prasībām.  </w:t>
      </w:r>
    </w:p>
    <w:p w:rsidR="00431F7D" w:rsidRDefault="00431F7D" w:rsidP="000A3BCC">
      <w:pPr>
        <w:pStyle w:val="BodyText3"/>
        <w:spacing w:line="360" w:lineRule="auto"/>
        <w:rPr>
          <w:b w:val="0"/>
        </w:rPr>
      </w:pPr>
      <w:r w:rsidRPr="00431F7D">
        <w:t>R.Bergmanis</w:t>
      </w:r>
      <w:r>
        <w:rPr>
          <w:b w:val="0"/>
        </w:rPr>
        <w:t>: informē par sadarbību ar Satiksmes ministriju.</w:t>
      </w:r>
    </w:p>
    <w:p w:rsidR="00431F7D" w:rsidRDefault="00431F7D" w:rsidP="000A3BCC">
      <w:pPr>
        <w:pStyle w:val="BodyText3"/>
        <w:spacing w:line="360" w:lineRule="auto"/>
        <w:rPr>
          <w:b w:val="0"/>
        </w:rPr>
      </w:pPr>
      <w:r w:rsidRPr="00431F7D">
        <w:lastRenderedPageBreak/>
        <w:t>E.Šnore</w:t>
      </w:r>
      <w:r>
        <w:rPr>
          <w:b w:val="0"/>
        </w:rPr>
        <w:t>: jautā par ārējo robežu stiprināšanu un FRONTEX lomu. Vai Latvijas dabūs</w:t>
      </w:r>
      <w:r w:rsidR="00F12781">
        <w:rPr>
          <w:b w:val="0"/>
        </w:rPr>
        <w:t xml:space="preserve"> papildu </w:t>
      </w:r>
      <w:r>
        <w:rPr>
          <w:b w:val="0"/>
        </w:rPr>
        <w:t xml:space="preserve"> finansējumu no ES savu ārējo robežu stiprināšanai. </w:t>
      </w:r>
      <w:r w:rsidR="004731EB">
        <w:rPr>
          <w:b w:val="0"/>
        </w:rPr>
        <w:t xml:space="preserve">Vai </w:t>
      </w:r>
      <w:r w:rsidR="00AA1C9D">
        <w:rPr>
          <w:b w:val="0"/>
        </w:rPr>
        <w:t xml:space="preserve">ES tiek </w:t>
      </w:r>
      <w:r w:rsidR="004731EB">
        <w:rPr>
          <w:b w:val="0"/>
        </w:rPr>
        <w:t xml:space="preserve">skaidrots robežas ar Krievija stiprināšanas nozīmīgums.  </w:t>
      </w:r>
      <w:r>
        <w:rPr>
          <w:b w:val="0"/>
        </w:rPr>
        <w:t xml:space="preserve"> </w:t>
      </w:r>
    </w:p>
    <w:p w:rsidR="004731EB" w:rsidRDefault="00431F7D" w:rsidP="000A3BCC">
      <w:pPr>
        <w:pStyle w:val="BodyText3"/>
        <w:spacing w:line="360" w:lineRule="auto"/>
        <w:rPr>
          <w:b w:val="0"/>
        </w:rPr>
      </w:pPr>
      <w:r w:rsidRPr="00431F7D">
        <w:t>D.Trofimovs</w:t>
      </w:r>
      <w:r>
        <w:rPr>
          <w:b w:val="0"/>
        </w:rPr>
        <w:t xml:space="preserve">: </w:t>
      </w:r>
      <w:r w:rsidR="00F12781">
        <w:rPr>
          <w:b w:val="0"/>
        </w:rPr>
        <w:t xml:space="preserve">skaidro, </w:t>
      </w:r>
      <w:r w:rsidR="002D7775">
        <w:rPr>
          <w:b w:val="0"/>
        </w:rPr>
        <w:t xml:space="preserve">ka </w:t>
      </w:r>
      <w:r w:rsidR="00716DFA">
        <w:rPr>
          <w:b w:val="0"/>
        </w:rPr>
        <w:t>grūti argumentēt ES nepieciešamību</w:t>
      </w:r>
      <w:r w:rsidR="000C7A12">
        <w:rPr>
          <w:b w:val="0"/>
        </w:rPr>
        <w:t xml:space="preserve"> sniegt atbalstu</w:t>
      </w:r>
      <w:r w:rsidR="004731EB">
        <w:rPr>
          <w:b w:val="0"/>
        </w:rPr>
        <w:t xml:space="preserve"> </w:t>
      </w:r>
      <w:r w:rsidR="00716DFA">
        <w:rPr>
          <w:b w:val="0"/>
        </w:rPr>
        <w:t xml:space="preserve">mūsu robežas </w:t>
      </w:r>
      <w:r w:rsidR="000C7A12">
        <w:rPr>
          <w:b w:val="0"/>
        </w:rPr>
        <w:t>stiprināšanā, jo</w:t>
      </w:r>
      <w:r w:rsidR="004731EB">
        <w:rPr>
          <w:b w:val="0"/>
        </w:rPr>
        <w:t xml:space="preserve"> </w:t>
      </w:r>
      <w:r w:rsidR="00F12781">
        <w:rPr>
          <w:b w:val="0"/>
        </w:rPr>
        <w:t>uz  dienvidvalstu un Vidusjūras problēm</w:t>
      </w:r>
      <w:r w:rsidR="002D7775">
        <w:rPr>
          <w:b w:val="0"/>
        </w:rPr>
        <w:t xml:space="preserve">u fona </w:t>
      </w:r>
      <w:r w:rsidR="00F12781">
        <w:rPr>
          <w:b w:val="0"/>
        </w:rPr>
        <w:t xml:space="preserve">Latvijas </w:t>
      </w:r>
      <w:r w:rsidR="00716DFA">
        <w:rPr>
          <w:b w:val="0"/>
        </w:rPr>
        <w:t xml:space="preserve">rādītāji </w:t>
      </w:r>
      <w:r w:rsidR="00F12781">
        <w:rPr>
          <w:b w:val="0"/>
        </w:rPr>
        <w:t xml:space="preserve"> nav tik </w:t>
      </w:r>
      <w:r w:rsidR="00716DFA">
        <w:rPr>
          <w:b w:val="0"/>
        </w:rPr>
        <w:t>slikti</w:t>
      </w:r>
      <w:r w:rsidR="000C7A12">
        <w:rPr>
          <w:b w:val="0"/>
        </w:rPr>
        <w:t>. Ir paredzēts ES finansējums Regulā paredzētajām kvotām, piemēram, atbilstošas</w:t>
      </w:r>
      <w:r w:rsidR="004731EB">
        <w:rPr>
          <w:b w:val="0"/>
        </w:rPr>
        <w:t xml:space="preserve"> </w:t>
      </w:r>
      <w:r w:rsidR="000C7A12">
        <w:rPr>
          <w:b w:val="0"/>
        </w:rPr>
        <w:t xml:space="preserve">programmas izveidei Robežsardzes koledžā un dalībai FRONTEX misijās. </w:t>
      </w:r>
      <w:r w:rsidR="004731EB">
        <w:rPr>
          <w:b w:val="0"/>
        </w:rPr>
        <w:t>Attiecībā uz Krievijas robežu ES budžetā plānošanā balstās uz FRONTEX riska novērtējumu</w:t>
      </w:r>
      <w:r w:rsidR="002D7775">
        <w:rPr>
          <w:b w:val="0"/>
        </w:rPr>
        <w:t xml:space="preserve">, kas situācijai mainoties, var tikt mainīts. </w:t>
      </w:r>
      <w:r w:rsidR="004731EB">
        <w:rPr>
          <w:b w:val="0"/>
        </w:rPr>
        <w:t xml:space="preserve"> </w:t>
      </w:r>
    </w:p>
    <w:p w:rsidR="004731EB" w:rsidRDefault="004731EB" w:rsidP="000A3BCC">
      <w:pPr>
        <w:pStyle w:val="BodyText3"/>
        <w:spacing w:line="360" w:lineRule="auto"/>
        <w:rPr>
          <w:b w:val="0"/>
        </w:rPr>
      </w:pPr>
      <w:r w:rsidRPr="004731EB">
        <w:t>E.Šnore</w:t>
      </w:r>
      <w:r>
        <w:rPr>
          <w:b w:val="0"/>
        </w:rPr>
        <w:t xml:space="preserve">: dod vārdu Aizsardzības ministrijai pārstāvei, lai informētu par </w:t>
      </w:r>
      <w:r w:rsidRPr="008914EA">
        <w:rPr>
          <w:b w:val="0"/>
        </w:rPr>
        <w:t>Eiropas Savienības Padomes Rumānijas prezidentūras secinājumi</w:t>
      </w:r>
      <w:r>
        <w:rPr>
          <w:b w:val="0"/>
        </w:rPr>
        <w:t>em</w:t>
      </w:r>
      <w:r w:rsidRPr="008914EA">
        <w:rPr>
          <w:b w:val="0"/>
        </w:rPr>
        <w:t xml:space="preserve"> un Somijas prezidentūras prioritāt</w:t>
      </w:r>
      <w:r>
        <w:rPr>
          <w:b w:val="0"/>
        </w:rPr>
        <w:t>ēm</w:t>
      </w:r>
      <w:r w:rsidRPr="008914EA">
        <w:rPr>
          <w:b w:val="0"/>
        </w:rPr>
        <w:t xml:space="preserve"> aizsardzības</w:t>
      </w:r>
      <w:r>
        <w:rPr>
          <w:b w:val="0"/>
        </w:rPr>
        <w:t xml:space="preserve"> jomā. </w:t>
      </w:r>
    </w:p>
    <w:p w:rsidR="004731EB" w:rsidRDefault="004731EB" w:rsidP="000A3BCC">
      <w:pPr>
        <w:pStyle w:val="BodyText3"/>
        <w:spacing w:line="360" w:lineRule="auto"/>
        <w:rPr>
          <w:b w:val="0"/>
        </w:rPr>
      </w:pPr>
      <w:r w:rsidRPr="004731EB">
        <w:t>D.Giluce</w:t>
      </w:r>
      <w:r>
        <w:rPr>
          <w:b w:val="0"/>
        </w:rPr>
        <w:t xml:space="preserve">: </w:t>
      </w:r>
      <w:r w:rsidR="002D7775">
        <w:rPr>
          <w:b w:val="0"/>
        </w:rPr>
        <w:t xml:space="preserve">norāda, ka Somijas prioritātes ir saistītas ar mākslīgā intelekta un citu </w:t>
      </w:r>
      <w:r w:rsidR="00020B88">
        <w:rPr>
          <w:b w:val="0"/>
        </w:rPr>
        <w:t>jaunāko</w:t>
      </w:r>
      <w:r w:rsidR="002D7775">
        <w:rPr>
          <w:b w:val="0"/>
        </w:rPr>
        <w:t xml:space="preserve"> </w:t>
      </w:r>
      <w:r w:rsidR="00020B88">
        <w:rPr>
          <w:b w:val="0"/>
        </w:rPr>
        <w:t>tehnoloģiju attīstību un izmantošanu dažādās jomās. Eirop</w:t>
      </w:r>
      <w:r w:rsidR="00AA1C9D">
        <w:rPr>
          <w:b w:val="0"/>
        </w:rPr>
        <w:t>as Aizsardzības Aģentūra pēta to</w:t>
      </w:r>
      <w:r w:rsidR="00020B88">
        <w:rPr>
          <w:b w:val="0"/>
        </w:rPr>
        <w:t xml:space="preserve"> izmantošanas iespējas</w:t>
      </w:r>
      <w:r w:rsidR="00AA1C9D">
        <w:rPr>
          <w:b w:val="0"/>
        </w:rPr>
        <w:t xml:space="preserve"> </w:t>
      </w:r>
      <w:r w:rsidR="00020B88">
        <w:rPr>
          <w:b w:val="0"/>
        </w:rPr>
        <w:t>aizsardzības jomā. Tāpat pr</w:t>
      </w:r>
      <w:r w:rsidR="00AA1C9D">
        <w:rPr>
          <w:b w:val="0"/>
        </w:rPr>
        <w:t>ioritāte ir klimata pārmaiņas. G</w:t>
      </w:r>
      <w:r w:rsidR="00020B88">
        <w:rPr>
          <w:b w:val="0"/>
        </w:rPr>
        <w:t>an EK</w:t>
      </w:r>
      <w:r w:rsidR="00AA1C9D">
        <w:rPr>
          <w:b w:val="0"/>
        </w:rPr>
        <w:t>,</w:t>
      </w:r>
      <w:r w:rsidR="00020B88">
        <w:rPr>
          <w:b w:val="0"/>
        </w:rPr>
        <w:t xml:space="preserve"> gan dalībvalstis uzskata, ka klimata pārmaiņu jautājumi jāiekļauj drošības un aizsardzības politikas veidošanā. Somijai pašai svarīga ir jaunā jūras drošības iniciatīva</w:t>
      </w:r>
      <w:r w:rsidR="00397BCE">
        <w:rPr>
          <w:b w:val="0"/>
        </w:rPr>
        <w:t xml:space="preserve"> un koordinētu j</w:t>
      </w:r>
      <w:r w:rsidR="00AA1C9D">
        <w:rPr>
          <w:b w:val="0"/>
        </w:rPr>
        <w:t>ūrasspēku klātbūtnes koncepcija</w:t>
      </w:r>
      <w:r w:rsidR="00020B88">
        <w:rPr>
          <w:b w:val="0"/>
        </w:rPr>
        <w:t xml:space="preserve">, kas arī ir viena no tās prioritātēm. </w:t>
      </w:r>
      <w:r w:rsidR="00397BCE">
        <w:rPr>
          <w:b w:val="0"/>
        </w:rPr>
        <w:t>Informē par neformālajā aizsardzības ministru</w:t>
      </w:r>
      <w:r w:rsidR="00020B88">
        <w:rPr>
          <w:b w:val="0"/>
        </w:rPr>
        <w:t xml:space="preserve"> </w:t>
      </w:r>
      <w:r w:rsidR="00397BCE">
        <w:rPr>
          <w:b w:val="0"/>
        </w:rPr>
        <w:t xml:space="preserve">sanāksmē izskatītajiem jautājumiem saistībā ar iepriekšminētajām Somijas prioritātēm. </w:t>
      </w:r>
    </w:p>
    <w:p w:rsidR="000C7A12" w:rsidRDefault="00397BCE" w:rsidP="000A3BCC">
      <w:pPr>
        <w:pStyle w:val="BodyText3"/>
        <w:spacing w:line="360" w:lineRule="auto"/>
        <w:rPr>
          <w:b w:val="0"/>
        </w:rPr>
      </w:pPr>
      <w:r w:rsidRPr="00397BCE">
        <w:t>E.Šnore</w:t>
      </w:r>
      <w:r>
        <w:rPr>
          <w:b w:val="0"/>
        </w:rPr>
        <w:t xml:space="preserve">: dod vārdu Tieslietu ministrijas pārstāvei. </w:t>
      </w:r>
      <w:r w:rsidR="004731EB">
        <w:rPr>
          <w:b w:val="0"/>
        </w:rPr>
        <w:t xml:space="preserve">  </w:t>
      </w:r>
    </w:p>
    <w:p w:rsidR="00070A4E" w:rsidRDefault="00397BCE" w:rsidP="000A3BCC">
      <w:pPr>
        <w:pStyle w:val="BodyText3"/>
        <w:spacing w:line="360" w:lineRule="auto"/>
        <w:rPr>
          <w:b w:val="0"/>
        </w:rPr>
      </w:pPr>
      <w:r w:rsidRPr="00397BCE">
        <w:t>K.Pommere</w:t>
      </w:r>
      <w:r>
        <w:rPr>
          <w:b w:val="0"/>
        </w:rPr>
        <w:t xml:space="preserve">: </w:t>
      </w:r>
      <w:r w:rsidR="002756B7">
        <w:rPr>
          <w:b w:val="0"/>
        </w:rPr>
        <w:t xml:space="preserve">informē par Rumānijas prezidentūras laikā paveikto krimināltiesību jomā un diskusiju Eiropas Padomē, kā turpmāk attīstīties.  Šajā jautājumā ir viedokļu dažādība. Latvijas uzskata, ka jauni tiesību aktu nav nepieciešami, bet pastiprināta vērība jāpievērš esošo aktu piemērošanai. </w:t>
      </w:r>
      <w:r w:rsidR="00066E6E">
        <w:rPr>
          <w:b w:val="0"/>
        </w:rPr>
        <w:t xml:space="preserve">Rumānijas  prezidentūras laikā bija Ziņojums par tiesas nolēmumu savstarpēju atzīšanu krimināllietās. Diskusijās  bija runa arī par ieslodzījuma vietām un apcietinājuma apstākļiem, piemēram, kāda valsts var nenodot apcietināto citai dalībvalstij, jo pastāv bažas ka šie apstākļi nav labi. Tika pieņemti secinājumi par </w:t>
      </w:r>
      <w:r w:rsidR="00070A4E">
        <w:rPr>
          <w:b w:val="0"/>
          <w:i/>
        </w:rPr>
        <w:t>Eu</w:t>
      </w:r>
      <w:r w:rsidR="00066E6E" w:rsidRPr="00070A4E">
        <w:rPr>
          <w:b w:val="0"/>
          <w:i/>
        </w:rPr>
        <w:t xml:space="preserve">rojust </w:t>
      </w:r>
      <w:r w:rsidR="00066E6E">
        <w:rPr>
          <w:b w:val="0"/>
        </w:rPr>
        <w:t xml:space="preserve">un datu saglabāšanu ar mērķi apkarot noziedzību.  </w:t>
      </w:r>
    </w:p>
    <w:p w:rsidR="00070A4E" w:rsidRDefault="00070A4E" w:rsidP="000A3BCC">
      <w:pPr>
        <w:pStyle w:val="BodyText3"/>
        <w:spacing w:line="360" w:lineRule="auto"/>
        <w:rPr>
          <w:b w:val="0"/>
        </w:rPr>
      </w:pPr>
      <w:r>
        <w:rPr>
          <w:b w:val="0"/>
        </w:rPr>
        <w:t>Tika sagatavot</w:t>
      </w:r>
      <w:r w:rsidR="00AA1C9D">
        <w:rPr>
          <w:b w:val="0"/>
        </w:rPr>
        <w:t>s</w:t>
      </w:r>
      <w:r>
        <w:rPr>
          <w:b w:val="0"/>
        </w:rPr>
        <w:t xml:space="preserve"> Direktīvas projek</w:t>
      </w:r>
      <w:r w:rsidR="00FE41F2">
        <w:rPr>
          <w:b w:val="0"/>
        </w:rPr>
        <w:t>ts par juridisko pārstāvniecību</w:t>
      </w:r>
      <w:r>
        <w:rPr>
          <w:b w:val="0"/>
        </w:rPr>
        <w:t xml:space="preserve">, kas iet roku rokā ar elektronisko pierādījumu izmantošanu krimināllietās. </w:t>
      </w:r>
      <w:r w:rsidR="00066E6E">
        <w:rPr>
          <w:b w:val="0"/>
        </w:rPr>
        <w:t xml:space="preserve">Tika </w:t>
      </w:r>
      <w:r>
        <w:rPr>
          <w:b w:val="0"/>
        </w:rPr>
        <w:t>dot</w:t>
      </w:r>
      <w:r w:rsidR="00AA1C9D">
        <w:rPr>
          <w:b w:val="0"/>
        </w:rPr>
        <w:t>s</w:t>
      </w:r>
      <w:r>
        <w:rPr>
          <w:b w:val="0"/>
        </w:rPr>
        <w:t xml:space="preserve"> pilnvarojums EK uzsākt sarunas  ar</w:t>
      </w:r>
      <w:r w:rsidR="00066E6E">
        <w:rPr>
          <w:b w:val="0"/>
        </w:rPr>
        <w:t xml:space="preserve"> ASV par </w:t>
      </w:r>
      <w:r>
        <w:rPr>
          <w:b w:val="0"/>
        </w:rPr>
        <w:t xml:space="preserve">piekļuvi </w:t>
      </w:r>
      <w:r w:rsidR="00066E6E">
        <w:rPr>
          <w:b w:val="0"/>
        </w:rPr>
        <w:t xml:space="preserve">elektroniskajiem pierādījumiem krimināllietās. </w:t>
      </w:r>
      <w:r>
        <w:rPr>
          <w:b w:val="0"/>
        </w:rPr>
        <w:t>Rumānijas prezidentūras laikā tika uzsākts, un Somijas prezidentūras laikā tiks turpināts darbs pie Eiropas prokuratūras izveides. Latvija ir nominējus</w:t>
      </w:r>
      <w:r w:rsidR="00AA1C9D">
        <w:rPr>
          <w:b w:val="0"/>
        </w:rPr>
        <w:t>i</w:t>
      </w:r>
      <w:r>
        <w:rPr>
          <w:b w:val="0"/>
        </w:rPr>
        <w:t xml:space="preserve"> trīs savus pārstāvjus Eiropas prokuratūrā. Somijas prezidentūras laikā </w:t>
      </w:r>
      <w:r w:rsidR="00B90062">
        <w:rPr>
          <w:b w:val="0"/>
        </w:rPr>
        <w:t xml:space="preserve">neformālajā Tieslietu un iekšlietu ministru padomē tika izvirzīts jautājums par tiesiskumu. Tāpat Somijas </w:t>
      </w:r>
      <w:r w:rsidR="00B90062">
        <w:rPr>
          <w:b w:val="0"/>
        </w:rPr>
        <w:lastRenderedPageBreak/>
        <w:t xml:space="preserve">prezidentūra ir uz nākamo Padomi izvirzījusi diskusiju par kopīgu plašāku  ES  cīņu ar korupciju. </w:t>
      </w:r>
    </w:p>
    <w:p w:rsidR="00C765E0" w:rsidRDefault="00B90062" w:rsidP="000A3BCC">
      <w:pPr>
        <w:pStyle w:val="BodyText3"/>
        <w:spacing w:line="360" w:lineRule="auto"/>
        <w:rPr>
          <w:b w:val="0"/>
        </w:rPr>
      </w:pPr>
      <w:r w:rsidRPr="00B90062">
        <w:t>D.Trofinovs</w:t>
      </w:r>
      <w:r>
        <w:rPr>
          <w:b w:val="0"/>
        </w:rPr>
        <w:t>: informē par Somijas piedāvāt</w:t>
      </w:r>
      <w:r w:rsidR="00FE41F2">
        <w:rPr>
          <w:b w:val="0"/>
        </w:rPr>
        <w:t xml:space="preserve">ajiem </w:t>
      </w:r>
      <w:r>
        <w:rPr>
          <w:b w:val="0"/>
        </w:rPr>
        <w:t>konkrēti</w:t>
      </w:r>
      <w:r w:rsidR="00AA1C9D">
        <w:rPr>
          <w:b w:val="0"/>
        </w:rPr>
        <w:t>em</w:t>
      </w:r>
      <w:r>
        <w:rPr>
          <w:b w:val="0"/>
        </w:rPr>
        <w:t xml:space="preserve"> proj</w:t>
      </w:r>
      <w:r w:rsidR="00FE41F2">
        <w:rPr>
          <w:b w:val="0"/>
        </w:rPr>
        <w:t>ekti</w:t>
      </w:r>
      <w:r w:rsidR="00AA1C9D">
        <w:rPr>
          <w:b w:val="0"/>
        </w:rPr>
        <w:t>em</w:t>
      </w:r>
      <w:r>
        <w:rPr>
          <w:b w:val="0"/>
        </w:rPr>
        <w:t xml:space="preserve"> </w:t>
      </w:r>
      <w:r w:rsidR="00FE41F2">
        <w:rPr>
          <w:b w:val="0"/>
        </w:rPr>
        <w:t>jauno tehnoloģiju</w:t>
      </w:r>
      <w:r w:rsidR="00AA1C9D">
        <w:rPr>
          <w:b w:val="0"/>
        </w:rPr>
        <w:t xml:space="preserve"> un</w:t>
      </w:r>
      <w:r w:rsidR="00FE41F2">
        <w:rPr>
          <w:b w:val="0"/>
        </w:rPr>
        <w:t xml:space="preserve"> mākslīgā intelekta izmantošanas jomā. Lai novērstu terora aktu draudus,  </w:t>
      </w:r>
      <w:r w:rsidR="009B2584">
        <w:rPr>
          <w:b w:val="0"/>
        </w:rPr>
        <w:t>nepieciešam</w:t>
      </w:r>
      <w:r w:rsidR="00FE41F2">
        <w:rPr>
          <w:b w:val="0"/>
        </w:rPr>
        <w:t xml:space="preserve">s apvienot </w:t>
      </w:r>
      <w:r w:rsidR="009B2584">
        <w:rPr>
          <w:b w:val="0"/>
        </w:rPr>
        <w:t xml:space="preserve">visas </w:t>
      </w:r>
      <w:r w:rsidR="00FE41F2">
        <w:rPr>
          <w:b w:val="0"/>
        </w:rPr>
        <w:t>uzlūkošanas un izmeklēšanas datu bāzes, kas ir viens no lielākajiem ES projektiem</w:t>
      </w:r>
      <w:r w:rsidR="00C765E0">
        <w:rPr>
          <w:b w:val="0"/>
        </w:rPr>
        <w:t xml:space="preserve">. </w:t>
      </w:r>
    </w:p>
    <w:p w:rsidR="00C765E0" w:rsidRDefault="00C765E0" w:rsidP="000A3BCC">
      <w:pPr>
        <w:pStyle w:val="BodyText3"/>
        <w:spacing w:line="360" w:lineRule="auto"/>
        <w:rPr>
          <w:b w:val="0"/>
        </w:rPr>
      </w:pPr>
      <w:r w:rsidRPr="00DA429C">
        <w:t>Z.Kalniņa-Lukaševica</w:t>
      </w:r>
      <w:r>
        <w:rPr>
          <w:b w:val="0"/>
        </w:rPr>
        <w:t xml:space="preserve">: informē, </w:t>
      </w:r>
      <w:r w:rsidR="00AA1C9D">
        <w:rPr>
          <w:b w:val="0"/>
        </w:rPr>
        <w:t>par</w:t>
      </w:r>
      <w:r>
        <w:rPr>
          <w:b w:val="0"/>
        </w:rPr>
        <w:t xml:space="preserve"> Somijas prezidentūras prioritātēm.</w:t>
      </w:r>
      <w:r w:rsidR="0063133B">
        <w:rPr>
          <w:b w:val="0"/>
        </w:rPr>
        <w:t xml:space="preserve"> Latvijai svarīgs ir ES</w:t>
      </w:r>
      <w:r>
        <w:rPr>
          <w:b w:val="0"/>
        </w:rPr>
        <w:t xml:space="preserve"> budžeta jautājums 2021.-2027. Sarunās par ES budžetu Somijas prezidentūra laikā, jābūt</w:t>
      </w:r>
      <w:r w:rsidR="00AA1C9D">
        <w:rPr>
          <w:b w:val="0"/>
        </w:rPr>
        <w:t xml:space="preserve"> </w:t>
      </w:r>
      <w:r>
        <w:rPr>
          <w:b w:val="0"/>
        </w:rPr>
        <w:t xml:space="preserve">spējīgiem aizstāvēt </w:t>
      </w:r>
      <w:r w:rsidR="00AA1C9D">
        <w:rPr>
          <w:b w:val="0"/>
        </w:rPr>
        <w:t>Latvijas intereses mums kritiskajos jautājumos</w:t>
      </w:r>
      <w:r>
        <w:rPr>
          <w:b w:val="0"/>
        </w:rPr>
        <w:t>. Otrs liels jautājums ir breksits</w:t>
      </w:r>
      <w:r w:rsidR="00AA1C9D">
        <w:rPr>
          <w:b w:val="0"/>
        </w:rPr>
        <w:t>,</w:t>
      </w:r>
      <w:r>
        <w:rPr>
          <w:b w:val="0"/>
        </w:rPr>
        <w:t xml:space="preserve"> un Latvijas interesēs </w:t>
      </w:r>
      <w:r w:rsidR="0063133B">
        <w:rPr>
          <w:b w:val="0"/>
        </w:rPr>
        <w:t>ir</w:t>
      </w:r>
      <w:r>
        <w:rPr>
          <w:b w:val="0"/>
        </w:rPr>
        <w:t>, lai</w:t>
      </w:r>
      <w:r w:rsidR="0063133B">
        <w:rPr>
          <w:b w:val="0"/>
        </w:rPr>
        <w:t xml:space="preserve"> nenotiktu bezvienošanās breksits. Ekonomikas jomā prioritārs jautājums ir vienotā tirgus stiprināšana. </w:t>
      </w:r>
    </w:p>
    <w:p w:rsidR="0063133B" w:rsidRDefault="0063133B" w:rsidP="000A3BCC">
      <w:pPr>
        <w:pStyle w:val="BodyText3"/>
        <w:spacing w:line="360" w:lineRule="auto"/>
        <w:rPr>
          <w:b w:val="0"/>
        </w:rPr>
      </w:pPr>
      <w:r w:rsidRPr="0063133B">
        <w:t>E.Šnore</w:t>
      </w:r>
      <w:r>
        <w:rPr>
          <w:b w:val="0"/>
        </w:rPr>
        <w:t>: jautā, kādi Latvijai varētu būt mīnusi, ja notiktu bezvienošanās breksits.</w:t>
      </w:r>
    </w:p>
    <w:p w:rsidR="00BD0A65" w:rsidRDefault="0063133B" w:rsidP="000A3BCC">
      <w:pPr>
        <w:pStyle w:val="BodyText3"/>
        <w:spacing w:line="360" w:lineRule="auto"/>
        <w:rPr>
          <w:b w:val="0"/>
        </w:rPr>
      </w:pPr>
      <w:r w:rsidRPr="00DA429C">
        <w:t>Z.Kalniņa-Lukaševica</w:t>
      </w:r>
      <w:r>
        <w:rPr>
          <w:b w:val="0"/>
        </w:rPr>
        <w:t>: skaidro, ka Latvijas preču eksports uz Lielbritāniju ir  diezgan ievērojams, un  var palēni</w:t>
      </w:r>
      <w:r w:rsidR="00AA1C9D">
        <w:rPr>
          <w:b w:val="0"/>
        </w:rPr>
        <w:t>nāties  preču aprite, palielināties</w:t>
      </w:r>
      <w:r>
        <w:rPr>
          <w:b w:val="0"/>
        </w:rPr>
        <w:t xml:space="preserve"> preču cena un </w:t>
      </w:r>
      <w:r w:rsidR="00AA1C9D">
        <w:rPr>
          <w:b w:val="0"/>
        </w:rPr>
        <w:t xml:space="preserve">mazināties </w:t>
      </w:r>
      <w:r>
        <w:rPr>
          <w:b w:val="0"/>
        </w:rPr>
        <w:t>konkurences spēja.  Lielbritānija</w:t>
      </w:r>
      <w:r w:rsidR="00BD0A65">
        <w:rPr>
          <w:b w:val="0"/>
        </w:rPr>
        <w:t xml:space="preserve"> ir cieš</w:t>
      </w:r>
      <w:r w:rsidR="00AA1C9D">
        <w:rPr>
          <w:b w:val="0"/>
        </w:rPr>
        <w:t>s</w:t>
      </w:r>
      <w:r w:rsidR="00BD0A65">
        <w:rPr>
          <w:b w:val="0"/>
        </w:rPr>
        <w:t xml:space="preserve"> Latvijas sabiedrotais drošība </w:t>
      </w:r>
      <w:r>
        <w:rPr>
          <w:b w:val="0"/>
        </w:rPr>
        <w:t>jomā</w:t>
      </w:r>
      <w:r w:rsidR="00BD0A65">
        <w:rPr>
          <w:b w:val="0"/>
        </w:rPr>
        <w:t>, tāpēc mūsu interesēs</w:t>
      </w:r>
      <w:r w:rsidR="00AA1C9D">
        <w:rPr>
          <w:b w:val="0"/>
        </w:rPr>
        <w:t xml:space="preserve"> ir</w:t>
      </w:r>
      <w:r w:rsidR="00BD0A65">
        <w:rPr>
          <w:b w:val="0"/>
        </w:rPr>
        <w:t xml:space="preserve">, lai Lielbritānijas saglabātu ciešas saites ar ES drošības un aizsardzības jomā. </w:t>
      </w:r>
      <w:r w:rsidR="009B2584">
        <w:rPr>
          <w:b w:val="0"/>
        </w:rPr>
        <w:t xml:space="preserve"> </w:t>
      </w:r>
      <w:r w:rsidR="00AA1C9D">
        <w:rPr>
          <w:b w:val="0"/>
        </w:rPr>
        <w:t>Būs zaudējumi</w:t>
      </w:r>
      <w:r w:rsidR="00BD0A65">
        <w:rPr>
          <w:b w:val="0"/>
        </w:rPr>
        <w:t xml:space="preserve"> arī ES  IKP.</w:t>
      </w:r>
    </w:p>
    <w:p w:rsidR="00B90062" w:rsidRDefault="00BD0A65" w:rsidP="000A3BCC">
      <w:pPr>
        <w:pStyle w:val="BodyText3"/>
        <w:spacing w:line="360" w:lineRule="auto"/>
        <w:rPr>
          <w:b w:val="0"/>
        </w:rPr>
      </w:pPr>
      <w:r w:rsidRPr="007379F8">
        <w:t xml:space="preserve"> </w:t>
      </w:r>
      <w:r w:rsidR="007379F8" w:rsidRPr="007379F8">
        <w:t>R.Bergmanis</w:t>
      </w:r>
      <w:r w:rsidR="007379F8">
        <w:rPr>
          <w:b w:val="0"/>
        </w:rPr>
        <w:t xml:space="preserve">: jautā par Atēnas mehānismu. </w:t>
      </w:r>
    </w:p>
    <w:p w:rsidR="007379F8" w:rsidRDefault="007379F8" w:rsidP="000A3BCC">
      <w:pPr>
        <w:pStyle w:val="BodyText3"/>
        <w:spacing w:line="360" w:lineRule="auto"/>
        <w:rPr>
          <w:b w:val="0"/>
        </w:rPr>
      </w:pPr>
      <w:r w:rsidRPr="007379F8">
        <w:t>D.Giluce</w:t>
      </w:r>
      <w:r>
        <w:rPr>
          <w:b w:val="0"/>
        </w:rPr>
        <w:t>: informē par Latvijas nostāju šajā jautājumā. Informē par izskanējušām runām, ka  lēmumu pieņemšanai aizsardzības un drošības jautājumos</w:t>
      </w:r>
      <w:r w:rsidRPr="007379F8">
        <w:rPr>
          <w:b w:val="0"/>
        </w:rPr>
        <w:t xml:space="preserve"> </w:t>
      </w:r>
      <w:r>
        <w:rPr>
          <w:b w:val="0"/>
        </w:rPr>
        <w:t xml:space="preserve">būtu pietiekams kvalificēts vairākums. Latvijas uzskata, ka šie lēmumi būtu jāpieņem vienbalsīgi, jo pēc breksit lielāka ietekme būs Vācijai un Francijai., kurām ir vairāk balsu.  </w:t>
      </w:r>
    </w:p>
    <w:p w:rsidR="007379F8" w:rsidRDefault="007379F8" w:rsidP="000A3BCC">
      <w:pPr>
        <w:pStyle w:val="BodyText3"/>
        <w:spacing w:line="360" w:lineRule="auto"/>
        <w:rPr>
          <w:b w:val="0"/>
        </w:rPr>
      </w:pPr>
      <w:r w:rsidRPr="007379F8">
        <w:t>E.Šnore</w:t>
      </w:r>
      <w:r>
        <w:rPr>
          <w:b w:val="0"/>
        </w:rPr>
        <w:t xml:space="preserve">: sēdi slēdz. </w:t>
      </w:r>
    </w:p>
    <w:p w:rsidR="00FE41F2" w:rsidRDefault="00FE41F2" w:rsidP="000A3BCC">
      <w:pPr>
        <w:pStyle w:val="BodyText3"/>
        <w:spacing w:line="360" w:lineRule="auto"/>
        <w:rPr>
          <w:b w:val="0"/>
        </w:rPr>
      </w:pPr>
    </w:p>
    <w:p w:rsidR="00A3100C" w:rsidRDefault="00A3100C" w:rsidP="008A2BB3">
      <w:pPr>
        <w:spacing w:line="360" w:lineRule="auto"/>
        <w:jc w:val="both"/>
      </w:pPr>
      <w:r>
        <w:rPr>
          <w:i/>
        </w:rPr>
        <w:t>Sēde pabeigta 2019</w:t>
      </w:r>
      <w:r w:rsidRPr="00B0778D">
        <w:rPr>
          <w:i/>
        </w:rPr>
        <w:t xml:space="preserve">.gada </w:t>
      </w:r>
      <w:r w:rsidR="0073550F">
        <w:rPr>
          <w:i/>
        </w:rPr>
        <w:t>11.septembrī</w:t>
      </w:r>
      <w:r>
        <w:rPr>
          <w:i/>
        </w:rPr>
        <w:t xml:space="preserve"> </w:t>
      </w:r>
      <w:r w:rsidRPr="00B0778D">
        <w:rPr>
          <w:i/>
        </w:rPr>
        <w:t xml:space="preserve">   plkst.</w:t>
      </w:r>
      <w:r>
        <w:rPr>
          <w:i/>
        </w:rPr>
        <w:t xml:space="preserve"> </w:t>
      </w:r>
      <w:r w:rsidR="0073550F">
        <w:rPr>
          <w:i/>
        </w:rPr>
        <w:t>11.10</w:t>
      </w:r>
    </w:p>
    <w:p w:rsidR="00A3100C" w:rsidRPr="00B0778D" w:rsidRDefault="00A3100C" w:rsidP="008A2BB3">
      <w:pPr>
        <w:spacing w:line="360" w:lineRule="auto"/>
        <w:jc w:val="both"/>
      </w:pPr>
    </w:p>
    <w:p w:rsidR="00A3100C" w:rsidRDefault="00A3100C" w:rsidP="008A2BB3">
      <w:pPr>
        <w:spacing w:line="360" w:lineRule="auto"/>
        <w:jc w:val="both"/>
      </w:pPr>
    </w:p>
    <w:p w:rsidR="00A3100C" w:rsidRDefault="00A3100C" w:rsidP="008A2BB3">
      <w:pPr>
        <w:spacing w:line="360" w:lineRule="auto"/>
        <w:jc w:val="both"/>
      </w:pPr>
    </w:p>
    <w:p w:rsidR="00A3100C" w:rsidRPr="00B0778D" w:rsidRDefault="00A3100C" w:rsidP="008A2BB3">
      <w:pPr>
        <w:spacing w:line="360" w:lineRule="auto"/>
        <w:jc w:val="both"/>
      </w:pPr>
      <w:r>
        <w:t xml:space="preserve">Komisijas sekretārs </w:t>
      </w:r>
      <w:r w:rsidRPr="00B0778D">
        <w:tab/>
      </w:r>
      <w:r w:rsidRPr="00B0778D">
        <w:tab/>
        <w:t xml:space="preserve">                              </w:t>
      </w:r>
      <w:r>
        <w:t xml:space="preserve">           </w:t>
      </w:r>
      <w:r w:rsidRPr="00B0778D">
        <w:t xml:space="preserve"> </w:t>
      </w:r>
      <w:r>
        <w:t xml:space="preserve">                                   E.Šnore</w:t>
      </w:r>
    </w:p>
    <w:p w:rsidR="00A3100C" w:rsidRDefault="00A3100C" w:rsidP="008A2BB3">
      <w:pPr>
        <w:spacing w:line="360" w:lineRule="auto"/>
        <w:jc w:val="both"/>
      </w:pPr>
    </w:p>
    <w:p w:rsidR="00A3100C" w:rsidRDefault="00A3100C" w:rsidP="008A2BB3">
      <w:pPr>
        <w:spacing w:line="360" w:lineRule="auto"/>
        <w:jc w:val="both"/>
      </w:pPr>
    </w:p>
    <w:p w:rsidR="00A3100C" w:rsidRDefault="00A3100C" w:rsidP="008A2BB3">
      <w:pPr>
        <w:spacing w:line="360" w:lineRule="auto"/>
        <w:jc w:val="both"/>
      </w:pPr>
      <w:r>
        <w:t xml:space="preserve">Komisijas loceklis                                                                                         A.Latkovskis                    </w:t>
      </w:r>
    </w:p>
    <w:p w:rsidR="00A3100C" w:rsidRDefault="00A3100C" w:rsidP="008A2BB3">
      <w:pPr>
        <w:spacing w:line="360" w:lineRule="auto"/>
        <w:jc w:val="both"/>
      </w:pPr>
    </w:p>
    <w:p w:rsidR="00A3100C" w:rsidRDefault="00A3100C" w:rsidP="00A3100C">
      <w:pPr>
        <w:tabs>
          <w:tab w:val="left" w:pos="6663"/>
        </w:tabs>
        <w:spacing w:line="340" w:lineRule="atLeast"/>
        <w:jc w:val="both"/>
      </w:pPr>
    </w:p>
    <w:p w:rsidR="00A3100C" w:rsidRDefault="00A3100C" w:rsidP="00085CA0">
      <w:pPr>
        <w:tabs>
          <w:tab w:val="left" w:pos="6663"/>
        </w:tabs>
        <w:spacing w:line="340" w:lineRule="atLeast"/>
        <w:jc w:val="both"/>
      </w:pPr>
      <w:r>
        <w:t>Protokolētāja                                                                                               M</w:t>
      </w:r>
      <w:r w:rsidRPr="00873AF4">
        <w:t>.Markevica</w:t>
      </w:r>
      <w:r w:rsidRPr="004661FC">
        <w:rPr>
          <w:bCs/>
        </w:rPr>
        <w:t xml:space="preserve">  </w:t>
      </w:r>
    </w:p>
    <w:sectPr w:rsidR="00A3100C" w:rsidSect="007379F8">
      <w:footerReference w:type="default" r:id="rId6"/>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42" w:rsidRDefault="00226542" w:rsidP="007379F8">
      <w:r>
        <w:separator/>
      </w:r>
    </w:p>
  </w:endnote>
  <w:endnote w:type="continuationSeparator" w:id="0">
    <w:p w:rsidR="00226542" w:rsidRDefault="00226542" w:rsidP="007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81487"/>
      <w:docPartObj>
        <w:docPartGallery w:val="Page Numbers (Bottom of Page)"/>
        <w:docPartUnique/>
      </w:docPartObj>
    </w:sdtPr>
    <w:sdtEndPr>
      <w:rPr>
        <w:noProof/>
      </w:rPr>
    </w:sdtEndPr>
    <w:sdtContent>
      <w:p w:rsidR="007379F8" w:rsidRDefault="007379F8">
        <w:pPr>
          <w:pStyle w:val="Footer"/>
          <w:jc w:val="right"/>
        </w:pPr>
        <w:r>
          <w:fldChar w:fldCharType="begin"/>
        </w:r>
        <w:r>
          <w:instrText xml:space="preserve"> PAGE   \* MERGEFORMAT </w:instrText>
        </w:r>
        <w:r>
          <w:fldChar w:fldCharType="separate"/>
        </w:r>
        <w:r w:rsidR="008326A6">
          <w:rPr>
            <w:noProof/>
          </w:rPr>
          <w:t>4</w:t>
        </w:r>
        <w:r>
          <w:rPr>
            <w:noProof/>
          </w:rPr>
          <w:fldChar w:fldCharType="end"/>
        </w:r>
      </w:p>
    </w:sdtContent>
  </w:sdt>
  <w:p w:rsidR="007379F8" w:rsidRDefault="0073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42" w:rsidRDefault="00226542" w:rsidP="007379F8">
      <w:r>
        <w:separator/>
      </w:r>
    </w:p>
  </w:footnote>
  <w:footnote w:type="continuationSeparator" w:id="0">
    <w:p w:rsidR="00226542" w:rsidRDefault="00226542" w:rsidP="007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0C"/>
    <w:rsid w:val="00020B88"/>
    <w:rsid w:val="00037925"/>
    <w:rsid w:val="00066E6E"/>
    <w:rsid w:val="00070A4E"/>
    <w:rsid w:val="00085CA0"/>
    <w:rsid w:val="000A3BCC"/>
    <w:rsid w:val="000C6576"/>
    <w:rsid w:val="000C7A12"/>
    <w:rsid w:val="001909B0"/>
    <w:rsid w:val="00226542"/>
    <w:rsid w:val="0023387B"/>
    <w:rsid w:val="002756B7"/>
    <w:rsid w:val="002D7775"/>
    <w:rsid w:val="00397BCE"/>
    <w:rsid w:val="00431F7D"/>
    <w:rsid w:val="00446DFB"/>
    <w:rsid w:val="00466624"/>
    <w:rsid w:val="004731EB"/>
    <w:rsid w:val="005631A4"/>
    <w:rsid w:val="005D471C"/>
    <w:rsid w:val="0063133B"/>
    <w:rsid w:val="00716DFA"/>
    <w:rsid w:val="0073550F"/>
    <w:rsid w:val="007379F8"/>
    <w:rsid w:val="00773B60"/>
    <w:rsid w:val="008038A5"/>
    <w:rsid w:val="00822510"/>
    <w:rsid w:val="008326A6"/>
    <w:rsid w:val="008465BD"/>
    <w:rsid w:val="008914EA"/>
    <w:rsid w:val="008A2BB3"/>
    <w:rsid w:val="008B5E91"/>
    <w:rsid w:val="008E7BFE"/>
    <w:rsid w:val="00900EBB"/>
    <w:rsid w:val="00954E8B"/>
    <w:rsid w:val="009B2584"/>
    <w:rsid w:val="00A0298E"/>
    <w:rsid w:val="00A3100C"/>
    <w:rsid w:val="00A80767"/>
    <w:rsid w:val="00A87601"/>
    <w:rsid w:val="00AA1C9D"/>
    <w:rsid w:val="00AA420B"/>
    <w:rsid w:val="00AB7715"/>
    <w:rsid w:val="00B90062"/>
    <w:rsid w:val="00BD0A65"/>
    <w:rsid w:val="00C765E0"/>
    <w:rsid w:val="00DA429C"/>
    <w:rsid w:val="00E20A25"/>
    <w:rsid w:val="00EC4CA7"/>
    <w:rsid w:val="00F12781"/>
    <w:rsid w:val="00F15755"/>
    <w:rsid w:val="00FE4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83177-3AB3-4284-99AC-E0D996B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0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100C"/>
    <w:pPr>
      <w:jc w:val="center"/>
    </w:pPr>
    <w:rPr>
      <w:b/>
      <w:bCs/>
    </w:rPr>
  </w:style>
  <w:style w:type="character" w:customStyle="1" w:styleId="TitleChar">
    <w:name w:val="Title Char"/>
    <w:basedOn w:val="DefaultParagraphFont"/>
    <w:link w:val="Title"/>
    <w:rsid w:val="00A3100C"/>
    <w:rPr>
      <w:rFonts w:eastAsia="Times New Roman" w:cs="Times New Roman"/>
      <w:b/>
      <w:bCs/>
      <w:szCs w:val="24"/>
    </w:rPr>
  </w:style>
  <w:style w:type="paragraph" w:styleId="BodyText3">
    <w:name w:val="Body Text 3"/>
    <w:basedOn w:val="Normal"/>
    <w:link w:val="BodyText3Char"/>
    <w:rsid w:val="00A3100C"/>
    <w:pPr>
      <w:jc w:val="both"/>
    </w:pPr>
    <w:rPr>
      <w:b/>
      <w:bCs/>
    </w:rPr>
  </w:style>
  <w:style w:type="character" w:customStyle="1" w:styleId="BodyText3Char">
    <w:name w:val="Body Text 3 Char"/>
    <w:basedOn w:val="DefaultParagraphFont"/>
    <w:link w:val="BodyText3"/>
    <w:rsid w:val="00A3100C"/>
    <w:rPr>
      <w:rFonts w:eastAsia="Times New Roman" w:cs="Times New Roman"/>
      <w:b/>
      <w:bCs/>
      <w:szCs w:val="24"/>
    </w:rPr>
  </w:style>
  <w:style w:type="character" w:styleId="Strong">
    <w:name w:val="Strong"/>
    <w:qFormat/>
    <w:rsid w:val="00A3100C"/>
    <w:rPr>
      <w:b/>
      <w:bCs/>
    </w:rPr>
  </w:style>
  <w:style w:type="paragraph" w:styleId="ListParagraph">
    <w:name w:val="List Paragraph"/>
    <w:aliases w:val="2,Strip"/>
    <w:basedOn w:val="Normal"/>
    <w:link w:val="ListParagraphChar"/>
    <w:uiPriority w:val="34"/>
    <w:qFormat/>
    <w:rsid w:val="00A3100C"/>
    <w:pPr>
      <w:ind w:left="720"/>
      <w:contextualSpacing/>
    </w:pPr>
  </w:style>
  <w:style w:type="character" w:customStyle="1" w:styleId="ListParagraphChar">
    <w:name w:val="List Paragraph Char"/>
    <w:aliases w:val="2 Char,Strip Char"/>
    <w:link w:val="ListParagraph"/>
    <w:uiPriority w:val="34"/>
    <w:rsid w:val="00A3100C"/>
    <w:rPr>
      <w:rFonts w:eastAsia="Times New Roman" w:cs="Times New Roman"/>
      <w:szCs w:val="24"/>
    </w:rPr>
  </w:style>
  <w:style w:type="paragraph" w:styleId="Header">
    <w:name w:val="header"/>
    <w:basedOn w:val="Normal"/>
    <w:link w:val="HeaderChar"/>
    <w:uiPriority w:val="99"/>
    <w:unhideWhenUsed/>
    <w:rsid w:val="007379F8"/>
    <w:pPr>
      <w:tabs>
        <w:tab w:val="center" w:pos="4153"/>
        <w:tab w:val="right" w:pos="8306"/>
      </w:tabs>
    </w:pPr>
  </w:style>
  <w:style w:type="character" w:customStyle="1" w:styleId="HeaderChar">
    <w:name w:val="Header Char"/>
    <w:basedOn w:val="DefaultParagraphFont"/>
    <w:link w:val="Header"/>
    <w:uiPriority w:val="99"/>
    <w:rsid w:val="007379F8"/>
    <w:rPr>
      <w:rFonts w:eastAsia="Times New Roman" w:cs="Times New Roman"/>
      <w:szCs w:val="24"/>
    </w:rPr>
  </w:style>
  <w:style w:type="paragraph" w:styleId="Footer">
    <w:name w:val="footer"/>
    <w:basedOn w:val="Normal"/>
    <w:link w:val="FooterChar"/>
    <w:uiPriority w:val="99"/>
    <w:unhideWhenUsed/>
    <w:rsid w:val="007379F8"/>
    <w:pPr>
      <w:tabs>
        <w:tab w:val="center" w:pos="4153"/>
        <w:tab w:val="right" w:pos="8306"/>
      </w:tabs>
    </w:pPr>
  </w:style>
  <w:style w:type="character" w:customStyle="1" w:styleId="FooterChar">
    <w:name w:val="Footer Char"/>
    <w:basedOn w:val="DefaultParagraphFont"/>
    <w:link w:val="Footer"/>
    <w:uiPriority w:val="99"/>
    <w:rsid w:val="007379F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7473</Words>
  <Characters>4260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dcterms:created xsi:type="dcterms:W3CDTF">2019-09-19T08:48:00Z</dcterms:created>
  <dcterms:modified xsi:type="dcterms:W3CDTF">2019-09-19T08:48:00Z</dcterms:modified>
</cp:coreProperties>
</file>