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CF6" w:rsidRDefault="005A1B02" w:rsidP="00D648C7">
      <w:pPr>
        <w:pStyle w:val="Title"/>
        <w:jc w:val="left"/>
      </w:pPr>
      <w:r w:rsidRPr="002850E7">
        <w:t xml:space="preserve"> </w:t>
      </w:r>
    </w:p>
    <w:p w:rsidR="00F91F5F" w:rsidRPr="002850E7" w:rsidRDefault="00F91F5F" w:rsidP="00F91F5F">
      <w:pPr>
        <w:pStyle w:val="Title"/>
      </w:pPr>
      <w:r w:rsidRPr="002850E7">
        <w:t>LATVIJAS REPUBLIKAS 13. SAEIMAS</w:t>
      </w:r>
    </w:p>
    <w:p w:rsidR="00F91F5F" w:rsidRPr="002850E7" w:rsidRDefault="00F91F5F" w:rsidP="00F91F5F">
      <w:pPr>
        <w:pStyle w:val="Title"/>
      </w:pPr>
      <w:r w:rsidRPr="002850E7">
        <w:t>AIZSARDZĪBAS, IEKŠLIETU UN KORUPCIJAS NOVĒRŠANAS KOMISIJAS SĒDES</w:t>
      </w:r>
    </w:p>
    <w:p w:rsidR="00F91F5F" w:rsidRPr="002850E7" w:rsidRDefault="00BA0E1E" w:rsidP="00F91F5F">
      <w:pPr>
        <w:jc w:val="center"/>
      </w:pPr>
      <w:r>
        <w:rPr>
          <w:b/>
        </w:rPr>
        <w:t xml:space="preserve">PROTOKOLS Nr. </w:t>
      </w:r>
      <w:r w:rsidR="001C2710">
        <w:rPr>
          <w:b/>
        </w:rPr>
        <w:t>40</w:t>
      </w:r>
    </w:p>
    <w:p w:rsidR="00F91F5F" w:rsidRPr="002850E7" w:rsidRDefault="006F1103" w:rsidP="00F91F5F">
      <w:pPr>
        <w:jc w:val="center"/>
        <w:rPr>
          <w:b/>
          <w:bCs/>
        </w:rPr>
      </w:pPr>
      <w:r w:rsidRPr="002850E7">
        <w:rPr>
          <w:b/>
          <w:bCs/>
        </w:rPr>
        <w:t>2019</w:t>
      </w:r>
      <w:r w:rsidR="00F91F5F" w:rsidRPr="002850E7">
        <w:rPr>
          <w:b/>
          <w:bCs/>
        </w:rPr>
        <w:t>.</w:t>
      </w:r>
      <w:r w:rsidR="00271271">
        <w:rPr>
          <w:b/>
          <w:bCs/>
        </w:rPr>
        <w:t xml:space="preserve"> gada 8. maijā</w:t>
      </w:r>
    </w:p>
    <w:p w:rsidR="00F91F5F" w:rsidRPr="002850E7" w:rsidRDefault="00F91F5F" w:rsidP="00F91F5F">
      <w:pPr>
        <w:jc w:val="center"/>
        <w:rPr>
          <w:bCs/>
        </w:rPr>
      </w:pPr>
      <w:r w:rsidRPr="002850E7">
        <w:rPr>
          <w:bCs/>
        </w:rPr>
        <w:t>Atklāta sēde, sākas pl</w:t>
      </w:r>
      <w:r w:rsidR="006F1103" w:rsidRPr="002850E7">
        <w:rPr>
          <w:bCs/>
        </w:rPr>
        <w:t>kst. 10</w:t>
      </w:r>
      <w:r w:rsidR="001972C8">
        <w:rPr>
          <w:bCs/>
        </w:rPr>
        <w:t>.00, beidzas plkst. 11.20</w:t>
      </w:r>
    </w:p>
    <w:p w:rsidR="00F91F5F" w:rsidRPr="002850E7" w:rsidRDefault="00F91F5F" w:rsidP="00F91F5F">
      <w:pPr>
        <w:pStyle w:val="BodyText3"/>
        <w:jc w:val="center"/>
        <w:rPr>
          <w:b w:val="0"/>
        </w:rPr>
      </w:pPr>
      <w:r w:rsidRPr="002850E7">
        <w:rPr>
          <w:b w:val="0"/>
        </w:rPr>
        <w:t xml:space="preserve">Komisijas sēde notiek </w:t>
      </w:r>
      <w:r w:rsidR="00A96275" w:rsidRPr="002850E7">
        <w:rPr>
          <w:b w:val="0"/>
        </w:rPr>
        <w:t xml:space="preserve">Rīgā, </w:t>
      </w:r>
      <w:r w:rsidRPr="002850E7">
        <w:rPr>
          <w:b w:val="0"/>
        </w:rPr>
        <w:t>Jēkaba ielā 16, komisijas sēžu zālē</w:t>
      </w:r>
    </w:p>
    <w:p w:rsidR="00602419" w:rsidRPr="002850E7" w:rsidRDefault="00602419" w:rsidP="00701453">
      <w:pPr>
        <w:pStyle w:val="BodyText3"/>
      </w:pPr>
    </w:p>
    <w:p w:rsidR="00F91F5F" w:rsidRPr="002850E7" w:rsidRDefault="00F91F5F" w:rsidP="00F91F5F">
      <w:pPr>
        <w:pStyle w:val="BodyText3"/>
      </w:pPr>
      <w:r w:rsidRPr="002850E7">
        <w:t xml:space="preserve">Piedalās: </w:t>
      </w:r>
    </w:p>
    <w:p w:rsidR="00F91F5F" w:rsidRPr="002850E7" w:rsidRDefault="00F91F5F" w:rsidP="00F91F5F">
      <w:pPr>
        <w:jc w:val="both"/>
        <w:rPr>
          <w:rStyle w:val="Strong"/>
          <w:b w:val="0"/>
          <w:bCs w:val="0"/>
        </w:rPr>
      </w:pPr>
      <w:r w:rsidRPr="002850E7">
        <w:rPr>
          <w:iCs/>
          <w:u w:val="single"/>
        </w:rPr>
        <w:t>komisijas locekļi:</w:t>
      </w:r>
      <w:r w:rsidRPr="002850E7">
        <w:t xml:space="preserve"> </w:t>
      </w:r>
      <w:r w:rsidR="006420A0">
        <w:rPr>
          <w:rStyle w:val="Strong"/>
          <w:bCs w:val="0"/>
        </w:rPr>
        <w:t>Juris Rancāns</w:t>
      </w:r>
      <w:r w:rsidR="00213A28" w:rsidRPr="002850E7">
        <w:rPr>
          <w:rStyle w:val="Strong"/>
          <w:bCs w:val="0"/>
        </w:rPr>
        <w:t xml:space="preserve"> </w:t>
      </w:r>
      <w:r w:rsidR="00213A28" w:rsidRPr="002850E7">
        <w:rPr>
          <w:rStyle w:val="Strong"/>
          <w:b w:val="0"/>
          <w:bCs w:val="0"/>
          <w:i/>
        </w:rPr>
        <w:t>(komisijas priekšsēdētājs)</w:t>
      </w:r>
      <w:r w:rsidRPr="002850E7">
        <w:rPr>
          <w:rStyle w:val="Strong"/>
          <w:b w:val="0"/>
          <w:bCs w:val="0"/>
        </w:rPr>
        <w:t xml:space="preserve">, </w:t>
      </w:r>
      <w:r w:rsidRPr="002850E7">
        <w:rPr>
          <w:rStyle w:val="Strong"/>
          <w:bCs w:val="0"/>
        </w:rPr>
        <w:t>Aldis Blumbergs</w:t>
      </w:r>
      <w:r w:rsidR="00213A28" w:rsidRPr="002850E7">
        <w:rPr>
          <w:rStyle w:val="Strong"/>
          <w:bCs w:val="0"/>
        </w:rPr>
        <w:t xml:space="preserve"> </w:t>
      </w:r>
      <w:r w:rsidR="00213A28" w:rsidRPr="002850E7">
        <w:rPr>
          <w:rStyle w:val="Strong"/>
          <w:b w:val="0"/>
          <w:bCs w:val="0"/>
          <w:i/>
        </w:rPr>
        <w:t>(komisijas priekšsēdētāja biedrs)</w:t>
      </w:r>
      <w:r w:rsidR="00213A28" w:rsidRPr="002850E7">
        <w:rPr>
          <w:rStyle w:val="Strong"/>
          <w:b w:val="0"/>
          <w:bCs w:val="0"/>
        </w:rPr>
        <w:t>,</w:t>
      </w:r>
      <w:r w:rsidR="004F6039">
        <w:rPr>
          <w:rStyle w:val="Strong"/>
          <w:b w:val="0"/>
          <w:bCs w:val="0"/>
        </w:rPr>
        <w:t xml:space="preserve"> </w:t>
      </w:r>
      <w:r w:rsidR="005B5F4A" w:rsidRPr="005B5F4A">
        <w:rPr>
          <w:rStyle w:val="Strong"/>
          <w:bCs w:val="0"/>
        </w:rPr>
        <w:t>Edvīns Šnore</w:t>
      </w:r>
      <w:r w:rsidR="00382176">
        <w:rPr>
          <w:rStyle w:val="Strong"/>
          <w:bCs w:val="0"/>
        </w:rPr>
        <w:t xml:space="preserve"> </w:t>
      </w:r>
      <w:r w:rsidR="00382176">
        <w:rPr>
          <w:rStyle w:val="Strong"/>
          <w:b w:val="0"/>
          <w:bCs w:val="0"/>
          <w:i/>
        </w:rPr>
        <w:t>(komisijas priekšsēdētāja biedrs</w:t>
      </w:r>
      <w:r w:rsidR="00382176" w:rsidRPr="002850E7">
        <w:rPr>
          <w:rStyle w:val="Strong"/>
          <w:b w:val="0"/>
          <w:bCs w:val="0"/>
          <w:i/>
        </w:rPr>
        <w:t>)</w:t>
      </w:r>
      <w:r w:rsidR="00382176" w:rsidRPr="002850E7">
        <w:rPr>
          <w:rStyle w:val="Strong"/>
          <w:b w:val="0"/>
          <w:bCs w:val="0"/>
        </w:rPr>
        <w:t>,</w:t>
      </w:r>
      <w:r w:rsidR="005B5F4A">
        <w:rPr>
          <w:rStyle w:val="Strong"/>
          <w:b w:val="0"/>
          <w:bCs w:val="0"/>
        </w:rPr>
        <w:t xml:space="preserve"> </w:t>
      </w:r>
      <w:r w:rsidR="00213A28" w:rsidRPr="002850E7">
        <w:rPr>
          <w:rStyle w:val="Strong"/>
          <w:bCs w:val="0"/>
        </w:rPr>
        <w:t>Jānis Ādamsons</w:t>
      </w:r>
      <w:r w:rsidR="00213A28" w:rsidRPr="002850E7">
        <w:rPr>
          <w:rStyle w:val="Strong"/>
          <w:b w:val="0"/>
          <w:bCs w:val="0"/>
        </w:rPr>
        <w:t xml:space="preserve">, </w:t>
      </w:r>
      <w:r w:rsidRPr="002850E7">
        <w:rPr>
          <w:rStyle w:val="Strong"/>
          <w:bCs w:val="0"/>
        </w:rPr>
        <w:t>Raimonds Bergmanis</w:t>
      </w:r>
      <w:r w:rsidRPr="002850E7">
        <w:rPr>
          <w:rStyle w:val="Strong"/>
          <w:b w:val="0"/>
          <w:bCs w:val="0"/>
        </w:rPr>
        <w:t xml:space="preserve">, </w:t>
      </w:r>
      <w:r w:rsidR="00F06BED" w:rsidRPr="00F06BED">
        <w:rPr>
          <w:rStyle w:val="Strong"/>
          <w:bCs w:val="0"/>
        </w:rPr>
        <w:t>Ivans Klementjevs,</w:t>
      </w:r>
      <w:r w:rsidR="00F06BED">
        <w:rPr>
          <w:rStyle w:val="Strong"/>
          <w:b w:val="0"/>
          <w:bCs w:val="0"/>
        </w:rPr>
        <w:t xml:space="preserve"> </w:t>
      </w:r>
      <w:r w:rsidRPr="002850E7">
        <w:rPr>
          <w:rStyle w:val="Strong"/>
          <w:bCs w:val="0"/>
        </w:rPr>
        <w:t>Ainars Latkovskis</w:t>
      </w:r>
    </w:p>
    <w:p w:rsidR="00F91F5F" w:rsidRDefault="00F91F5F" w:rsidP="00F91F5F">
      <w:pPr>
        <w:pStyle w:val="ListParagraph"/>
        <w:ind w:left="0"/>
        <w:jc w:val="both"/>
        <w:rPr>
          <w:rStyle w:val="Strong"/>
          <w:b w:val="0"/>
          <w:bCs w:val="0"/>
          <w:u w:val="single"/>
        </w:rPr>
      </w:pPr>
      <w:r w:rsidRPr="002850E7">
        <w:rPr>
          <w:rStyle w:val="Strong"/>
          <w:b w:val="0"/>
          <w:bCs w:val="0"/>
          <w:u w:val="single"/>
        </w:rPr>
        <w:t>uzaicinātie:</w:t>
      </w:r>
    </w:p>
    <w:p w:rsidR="00ED0FF7" w:rsidRPr="00ED0FF7" w:rsidRDefault="00ED0FF7" w:rsidP="00ED0FF7">
      <w:pPr>
        <w:pStyle w:val="ListParagraph"/>
        <w:numPr>
          <w:ilvl w:val="0"/>
          <w:numId w:val="28"/>
        </w:numPr>
        <w:spacing w:after="240"/>
        <w:ind w:left="284" w:hanging="284"/>
        <w:jc w:val="both"/>
        <w:rPr>
          <w:iCs/>
          <w:color w:val="000000"/>
        </w:rPr>
      </w:pPr>
      <w:r w:rsidRPr="00ED0FF7">
        <w:rPr>
          <w:rFonts w:cs="Calibri"/>
          <w:color w:val="000000"/>
        </w:rPr>
        <w:t xml:space="preserve">VAS “Valsts nekustamie īpašumi” valdes priekšsēdētājs </w:t>
      </w:r>
      <w:r w:rsidRPr="00ED0FF7">
        <w:rPr>
          <w:rFonts w:cs="Calibri"/>
          <w:b/>
          <w:color w:val="000000"/>
        </w:rPr>
        <w:t>Andris Vārna</w:t>
      </w:r>
    </w:p>
    <w:p w:rsidR="00ED0FF7" w:rsidRPr="00ED0FF7" w:rsidRDefault="00ED0FF7" w:rsidP="00ED0FF7">
      <w:pPr>
        <w:pStyle w:val="ListParagraph"/>
        <w:numPr>
          <w:ilvl w:val="0"/>
          <w:numId w:val="28"/>
        </w:numPr>
        <w:spacing w:after="240"/>
        <w:ind w:left="284" w:hanging="284"/>
        <w:jc w:val="both"/>
        <w:rPr>
          <w:iCs/>
          <w:color w:val="000000"/>
        </w:rPr>
      </w:pPr>
      <w:r w:rsidRPr="00ED0FF7">
        <w:rPr>
          <w:rFonts w:cs="Calibri"/>
          <w:color w:val="000000"/>
        </w:rPr>
        <w:t xml:space="preserve">VAS “Valsts nekustamie īpašumi” valdes locekle </w:t>
      </w:r>
      <w:r w:rsidRPr="00ED0FF7">
        <w:rPr>
          <w:rFonts w:cs="Calibri"/>
          <w:b/>
          <w:color w:val="000000"/>
        </w:rPr>
        <w:t>Kitija Gruškevica</w:t>
      </w:r>
    </w:p>
    <w:p w:rsidR="00ED0FF7" w:rsidRPr="00ED0FF7" w:rsidRDefault="00ED0FF7" w:rsidP="00ED0FF7">
      <w:pPr>
        <w:pStyle w:val="ListParagraph"/>
        <w:numPr>
          <w:ilvl w:val="0"/>
          <w:numId w:val="28"/>
        </w:numPr>
        <w:spacing w:after="240"/>
        <w:ind w:left="284" w:hanging="284"/>
        <w:jc w:val="both"/>
      </w:pPr>
      <w:r w:rsidRPr="00ED0FF7">
        <w:t xml:space="preserve">Finanšu ministrijas Juridiskā departamenta direktors </w:t>
      </w:r>
      <w:r w:rsidRPr="00ED0FF7">
        <w:rPr>
          <w:b/>
          <w:bCs/>
        </w:rPr>
        <w:t>Artis Lapiņš</w:t>
      </w:r>
      <w:r w:rsidRPr="00ED0FF7">
        <w:t xml:space="preserve"> </w:t>
      </w:r>
    </w:p>
    <w:p w:rsidR="00ED0FF7" w:rsidRPr="00ED0FF7" w:rsidRDefault="00ED0FF7" w:rsidP="00ED0FF7">
      <w:pPr>
        <w:pStyle w:val="ListParagraph"/>
        <w:numPr>
          <w:ilvl w:val="0"/>
          <w:numId w:val="28"/>
        </w:numPr>
        <w:spacing w:after="240"/>
        <w:ind w:left="284" w:hanging="284"/>
        <w:jc w:val="both"/>
        <w:rPr>
          <w:iCs/>
        </w:rPr>
      </w:pPr>
      <w:r w:rsidRPr="00ED0FF7">
        <w:t xml:space="preserve">Finanšu ministrijas Juridiskā departamenta Iepirkumu politikas un valsts nekustamo īpašumu pārvaldīšanas politikas nodaļas vadītāja </w:t>
      </w:r>
      <w:r w:rsidRPr="00ED0FF7">
        <w:rPr>
          <w:b/>
          <w:bCs/>
        </w:rPr>
        <w:t>Inga Bērziņa</w:t>
      </w:r>
    </w:p>
    <w:p w:rsidR="00ED0FF7" w:rsidRPr="00ED0FF7" w:rsidRDefault="00ED0FF7" w:rsidP="00ED0FF7">
      <w:pPr>
        <w:pStyle w:val="ListParagraph"/>
        <w:numPr>
          <w:ilvl w:val="0"/>
          <w:numId w:val="28"/>
        </w:numPr>
        <w:spacing w:after="240"/>
        <w:ind w:left="284" w:hanging="284"/>
        <w:jc w:val="both"/>
        <w:rPr>
          <w:iCs/>
        </w:rPr>
      </w:pPr>
      <w:r w:rsidRPr="00ED0FF7">
        <w:t xml:space="preserve">Valsts ieņēmumu dienesta Nodrošinājuma pārvaldes direktore </w:t>
      </w:r>
      <w:r w:rsidRPr="00ED0FF7">
        <w:rPr>
          <w:b/>
        </w:rPr>
        <w:t>Antra Gremzde</w:t>
      </w:r>
    </w:p>
    <w:p w:rsidR="00ED0FF7" w:rsidRPr="00ED0FF7" w:rsidRDefault="00ED0FF7" w:rsidP="00ED0FF7">
      <w:pPr>
        <w:pStyle w:val="ListParagraph"/>
        <w:numPr>
          <w:ilvl w:val="0"/>
          <w:numId w:val="28"/>
        </w:numPr>
        <w:spacing w:after="240"/>
        <w:ind w:left="284" w:hanging="284"/>
        <w:jc w:val="both"/>
        <w:rPr>
          <w:iCs/>
        </w:rPr>
      </w:pPr>
      <w:r w:rsidRPr="00ED0FF7">
        <w:t xml:space="preserve">Iekšlietu ministrijas Nodrošinājuma valsts aģentūras direktors </w:t>
      </w:r>
      <w:r w:rsidRPr="00ED0FF7">
        <w:rPr>
          <w:b/>
        </w:rPr>
        <w:t>Ēriks Ivanovs</w:t>
      </w:r>
    </w:p>
    <w:p w:rsidR="00ED0FF7" w:rsidRPr="001972C8" w:rsidRDefault="00ED0FF7" w:rsidP="00ED0FF7">
      <w:pPr>
        <w:pStyle w:val="ListParagraph"/>
        <w:numPr>
          <w:ilvl w:val="0"/>
          <w:numId w:val="28"/>
        </w:numPr>
        <w:spacing w:after="240"/>
        <w:ind w:left="284" w:hanging="284"/>
        <w:jc w:val="both"/>
        <w:rPr>
          <w:b/>
          <w:iCs/>
        </w:rPr>
      </w:pPr>
      <w:r w:rsidRPr="00ED0FF7">
        <w:t xml:space="preserve">Iekšlietu ministrijas Nodrošinājuma valsts aģentūras direktora vietniece, Īpašumu, bruņojuma un materiālo rezervju departamenta vadītāja </w:t>
      </w:r>
      <w:r w:rsidRPr="00ED0FF7">
        <w:rPr>
          <w:b/>
        </w:rPr>
        <w:t>Natālija Rateniece</w:t>
      </w:r>
    </w:p>
    <w:p w:rsidR="001972C8" w:rsidRPr="001972C8" w:rsidRDefault="001972C8" w:rsidP="001972C8">
      <w:pPr>
        <w:pStyle w:val="ListParagraph"/>
        <w:numPr>
          <w:ilvl w:val="0"/>
          <w:numId w:val="28"/>
        </w:numPr>
        <w:tabs>
          <w:tab w:val="left" w:pos="1134"/>
        </w:tabs>
        <w:spacing w:after="240"/>
        <w:ind w:left="284" w:hanging="284"/>
        <w:jc w:val="both"/>
        <w:rPr>
          <w:b/>
          <w:iCs/>
        </w:rPr>
      </w:pPr>
      <w:r w:rsidRPr="001972C8">
        <w:rPr>
          <w:color w:val="000000"/>
        </w:rPr>
        <w:t xml:space="preserve">Tieslietu ministrijas valsts sekretārs </w:t>
      </w:r>
      <w:r w:rsidRPr="001972C8">
        <w:rPr>
          <w:b/>
          <w:color w:val="000000"/>
        </w:rPr>
        <w:t>Raivis Kronbergs</w:t>
      </w:r>
    </w:p>
    <w:p w:rsidR="001972C8" w:rsidRPr="001972C8" w:rsidRDefault="001972C8" w:rsidP="001972C8">
      <w:pPr>
        <w:pStyle w:val="ListParagraph"/>
        <w:numPr>
          <w:ilvl w:val="0"/>
          <w:numId w:val="28"/>
        </w:numPr>
        <w:tabs>
          <w:tab w:val="left" w:pos="1134"/>
        </w:tabs>
        <w:spacing w:after="240"/>
        <w:ind w:left="284" w:hanging="284"/>
        <w:jc w:val="both"/>
        <w:rPr>
          <w:b/>
          <w:iCs/>
        </w:rPr>
      </w:pPr>
      <w:r w:rsidRPr="001972C8">
        <w:rPr>
          <w:color w:val="000000"/>
        </w:rPr>
        <w:t>Tiesu namu aģentūras valdes locekle</w:t>
      </w:r>
      <w:r w:rsidRPr="001972C8">
        <w:rPr>
          <w:b/>
          <w:color w:val="000000"/>
        </w:rPr>
        <w:t xml:space="preserve"> Santa Sausiņa</w:t>
      </w:r>
    </w:p>
    <w:p w:rsidR="001972C8" w:rsidRPr="001972C8" w:rsidRDefault="001972C8" w:rsidP="001972C8">
      <w:pPr>
        <w:pStyle w:val="ListParagraph"/>
        <w:numPr>
          <w:ilvl w:val="0"/>
          <w:numId w:val="28"/>
        </w:numPr>
        <w:tabs>
          <w:tab w:val="left" w:pos="1134"/>
        </w:tabs>
        <w:spacing w:after="240"/>
        <w:ind w:left="284" w:hanging="284"/>
        <w:jc w:val="both"/>
        <w:rPr>
          <w:b/>
          <w:iCs/>
        </w:rPr>
      </w:pPr>
      <w:r>
        <w:rPr>
          <w:iCs/>
        </w:rPr>
        <w:t>Latvijas Republikas ģ</w:t>
      </w:r>
      <w:r w:rsidRPr="001972C8">
        <w:rPr>
          <w:iCs/>
        </w:rPr>
        <w:t xml:space="preserve">enerālprokurors </w:t>
      </w:r>
      <w:r>
        <w:rPr>
          <w:b/>
          <w:iCs/>
        </w:rPr>
        <w:t>Ēriks Kalnmeiers</w:t>
      </w:r>
    </w:p>
    <w:p w:rsidR="00ED0FF7" w:rsidRPr="001C2710" w:rsidRDefault="00ED0FF7" w:rsidP="001C2710">
      <w:pPr>
        <w:pStyle w:val="ListParagraph"/>
        <w:numPr>
          <w:ilvl w:val="0"/>
          <w:numId w:val="29"/>
        </w:numPr>
        <w:autoSpaceDE w:val="0"/>
        <w:autoSpaceDN w:val="0"/>
        <w:adjustRightInd w:val="0"/>
        <w:ind w:left="284" w:hanging="284"/>
        <w:rPr>
          <w:rFonts w:ascii="Tms Rmn" w:hAnsi="Tms Rmn" w:cs="Tms Rmn"/>
          <w:color w:val="000000"/>
          <w:lang w:eastAsia="lv-LV"/>
        </w:rPr>
      </w:pPr>
      <w:r w:rsidRPr="001C2710">
        <w:rPr>
          <w:rFonts w:ascii="Tms Rmn" w:hAnsi="Tms Rmn" w:cs="Tms Rmn"/>
          <w:color w:val="000000"/>
          <w:lang w:eastAsia="lv-LV"/>
        </w:rPr>
        <w:t xml:space="preserve">LR Prokuratūras Administratīvā direktora vietniece </w:t>
      </w:r>
      <w:r w:rsidRPr="001C2710">
        <w:rPr>
          <w:rFonts w:ascii="Tms Rmn" w:hAnsi="Tms Rmn" w:cs="Tms Rmn"/>
          <w:b/>
          <w:color w:val="000000"/>
          <w:lang w:eastAsia="lv-LV"/>
        </w:rPr>
        <w:t>Ineta Mickā</w:t>
      </w:r>
      <w:r w:rsidR="001C2710" w:rsidRPr="001C2710">
        <w:rPr>
          <w:rFonts w:ascii="Tms Rmn" w:hAnsi="Tms Rmn" w:cs="Tms Rmn"/>
          <w:b/>
          <w:color w:val="000000"/>
          <w:lang w:eastAsia="lv-LV"/>
        </w:rPr>
        <w:t>ne</w:t>
      </w:r>
    </w:p>
    <w:p w:rsidR="00BA0E1E" w:rsidRPr="001972C8" w:rsidRDefault="001C2710" w:rsidP="001C2710">
      <w:pPr>
        <w:pStyle w:val="ListParagraph"/>
        <w:numPr>
          <w:ilvl w:val="0"/>
          <w:numId w:val="29"/>
        </w:numPr>
        <w:tabs>
          <w:tab w:val="left" w:pos="1418"/>
        </w:tabs>
        <w:spacing w:after="240"/>
        <w:ind w:left="284" w:hanging="284"/>
        <w:jc w:val="both"/>
        <w:rPr>
          <w:u w:val="single"/>
        </w:rPr>
      </w:pPr>
      <w:r>
        <w:rPr>
          <w:rFonts w:ascii="Tms Rmn" w:hAnsi="Tms Rmn" w:cs="Tms Rmn"/>
          <w:color w:val="000000"/>
          <w:lang w:eastAsia="lv-LV"/>
        </w:rPr>
        <w:t xml:space="preserve">LR Prokuratūras </w:t>
      </w:r>
      <w:r w:rsidR="00ED0FF7" w:rsidRPr="00ED0FF7">
        <w:rPr>
          <w:rFonts w:ascii="Tms Rmn" w:hAnsi="Tms Rmn" w:cs="Tms Rmn"/>
          <w:color w:val="000000"/>
          <w:lang w:eastAsia="lv-LV"/>
        </w:rPr>
        <w:t>Saimnieciskā nodrošinājuma nodaļas vadītā</w:t>
      </w:r>
      <w:r w:rsidR="00ED0FF7">
        <w:rPr>
          <w:rFonts w:ascii="Tms Rmn" w:hAnsi="Tms Rmn" w:cs="Tms Rmn"/>
          <w:color w:val="000000"/>
          <w:lang w:eastAsia="lv-LV"/>
        </w:rPr>
        <w:t xml:space="preserve">ja vietniece </w:t>
      </w:r>
      <w:r w:rsidR="00ED0FF7" w:rsidRPr="001C2710">
        <w:rPr>
          <w:rFonts w:ascii="Tms Rmn" w:hAnsi="Tms Rmn" w:cs="Tms Rmn"/>
          <w:b/>
          <w:color w:val="000000"/>
          <w:lang w:eastAsia="lv-LV"/>
        </w:rPr>
        <w:t>Argunda Gulbe</w:t>
      </w:r>
    </w:p>
    <w:p w:rsidR="001972C8" w:rsidRPr="00ED0FF7" w:rsidRDefault="001972C8" w:rsidP="001972C8">
      <w:pPr>
        <w:pStyle w:val="ListParagraph"/>
        <w:numPr>
          <w:ilvl w:val="0"/>
          <w:numId w:val="29"/>
        </w:numPr>
        <w:spacing w:after="240"/>
        <w:ind w:left="284" w:hanging="284"/>
        <w:rPr>
          <w:i/>
          <w:color w:val="000000"/>
        </w:rPr>
      </w:pPr>
      <w:r>
        <w:rPr>
          <w:iCs/>
          <w:color w:val="000000"/>
        </w:rPr>
        <w:t xml:space="preserve">Korupcijas </w:t>
      </w:r>
      <w:r w:rsidRPr="00ED0FF7">
        <w:rPr>
          <w:iCs/>
          <w:color w:val="000000"/>
        </w:rPr>
        <w:t>n</w:t>
      </w:r>
      <w:r>
        <w:rPr>
          <w:iCs/>
          <w:color w:val="000000"/>
        </w:rPr>
        <w:t xml:space="preserve">ovēršanas un apkarošanas biroja </w:t>
      </w:r>
      <w:r w:rsidRPr="00ED0FF7">
        <w:rPr>
          <w:iCs/>
          <w:color w:val="000000"/>
        </w:rPr>
        <w:t>Ceturtās atsevišķās nodaļas priekšniece</w:t>
      </w:r>
      <w:r w:rsidRPr="00ED0FF7">
        <w:rPr>
          <w:color w:val="000000"/>
        </w:rPr>
        <w:t xml:space="preserve"> </w:t>
      </w:r>
      <w:r w:rsidRPr="00ED0FF7">
        <w:rPr>
          <w:b/>
          <w:color w:val="000000"/>
        </w:rPr>
        <w:t>Zane Gokbag</w:t>
      </w:r>
      <w:r>
        <w:rPr>
          <w:b/>
          <w:color w:val="000000"/>
        </w:rPr>
        <w:t>a</w:t>
      </w:r>
    </w:p>
    <w:p w:rsidR="001972C8" w:rsidRPr="001972C8" w:rsidRDefault="001972C8" w:rsidP="001972C8">
      <w:pPr>
        <w:pStyle w:val="ListParagraph"/>
        <w:numPr>
          <w:ilvl w:val="0"/>
          <w:numId w:val="29"/>
        </w:numPr>
        <w:spacing w:after="240"/>
        <w:ind w:left="284" w:hanging="284"/>
        <w:jc w:val="both"/>
        <w:rPr>
          <w:rStyle w:val="Strong"/>
          <w:b w:val="0"/>
          <w:bCs w:val="0"/>
          <w:iCs/>
          <w:color w:val="000000"/>
        </w:rPr>
      </w:pPr>
      <w:r w:rsidRPr="00ED0FF7">
        <w:rPr>
          <w:iCs/>
          <w:color w:val="000000"/>
        </w:rPr>
        <w:t>Korupcijas novēršanas un apkarošanas biroja</w:t>
      </w:r>
      <w:r w:rsidRPr="00ED0FF7">
        <w:rPr>
          <w:color w:val="000000"/>
        </w:rPr>
        <w:t xml:space="preserve"> Pirmās pārvaldes priekšniece </w:t>
      </w:r>
      <w:r w:rsidRPr="00ED0FF7">
        <w:rPr>
          <w:b/>
          <w:color w:val="000000"/>
        </w:rPr>
        <w:t>Anna Aļošina</w:t>
      </w:r>
    </w:p>
    <w:p w:rsidR="00F91F5F" w:rsidRDefault="00F91F5F" w:rsidP="00F91F5F">
      <w:pPr>
        <w:pStyle w:val="ListParagraph"/>
        <w:ind w:left="0"/>
        <w:jc w:val="both"/>
        <w:rPr>
          <w:rStyle w:val="Strong"/>
          <w:b w:val="0"/>
          <w:bCs w:val="0"/>
        </w:rPr>
      </w:pPr>
      <w:r w:rsidRPr="002850E7">
        <w:rPr>
          <w:rStyle w:val="Strong"/>
          <w:b w:val="0"/>
          <w:bCs w:val="0"/>
          <w:u w:val="single"/>
        </w:rPr>
        <w:t>komisijas darbinieki:</w:t>
      </w:r>
      <w:r w:rsidRPr="002850E7">
        <w:rPr>
          <w:rStyle w:val="Strong"/>
          <w:b w:val="0"/>
          <w:bCs w:val="0"/>
        </w:rPr>
        <w:t xml:space="preserve"> vecākā konsultante </w:t>
      </w:r>
      <w:r w:rsidRPr="002027F4">
        <w:rPr>
          <w:rStyle w:val="Strong"/>
          <w:b w:val="0"/>
          <w:bCs w:val="0"/>
        </w:rPr>
        <w:t>Ieva Barvika</w:t>
      </w:r>
      <w:r w:rsidR="006420A0">
        <w:rPr>
          <w:rStyle w:val="Strong"/>
          <w:b w:val="0"/>
          <w:bCs w:val="0"/>
        </w:rPr>
        <w:t xml:space="preserve">, </w:t>
      </w:r>
      <w:r w:rsidR="002027F4" w:rsidRPr="002027F4">
        <w:rPr>
          <w:rStyle w:val="Strong"/>
          <w:b w:val="0"/>
          <w:bCs w:val="0"/>
        </w:rPr>
        <w:t>konsultante</w:t>
      </w:r>
      <w:r w:rsidR="005B3766">
        <w:rPr>
          <w:rStyle w:val="Strong"/>
          <w:b w:val="0"/>
          <w:bCs w:val="0"/>
        </w:rPr>
        <w:t>s Inese S</w:t>
      </w:r>
      <w:r w:rsidR="00614B5A">
        <w:rPr>
          <w:rStyle w:val="Strong"/>
          <w:b w:val="0"/>
          <w:bCs w:val="0"/>
        </w:rPr>
        <w:t>ilabriede,</w:t>
      </w:r>
      <w:r w:rsidR="006420A0">
        <w:rPr>
          <w:rStyle w:val="Strong"/>
          <w:b w:val="0"/>
          <w:bCs w:val="0"/>
        </w:rPr>
        <w:t xml:space="preserve"> Daina Sunepa</w:t>
      </w:r>
      <w:r w:rsidR="001C6D41">
        <w:rPr>
          <w:rStyle w:val="Strong"/>
          <w:b w:val="0"/>
          <w:bCs w:val="0"/>
        </w:rPr>
        <w:t>, konsultants Māris Veinalds</w:t>
      </w:r>
    </w:p>
    <w:p w:rsidR="00F91F5F" w:rsidRPr="002027F4" w:rsidRDefault="00F91F5F" w:rsidP="00F91F5F">
      <w:pPr>
        <w:jc w:val="both"/>
        <w:rPr>
          <w:bCs/>
        </w:rPr>
      </w:pPr>
    </w:p>
    <w:p w:rsidR="00F91F5F" w:rsidRPr="002850E7" w:rsidRDefault="00F91F5F" w:rsidP="00F91F5F">
      <w:pPr>
        <w:jc w:val="both"/>
      </w:pPr>
      <w:r w:rsidRPr="002850E7">
        <w:rPr>
          <w:b/>
          <w:bCs/>
        </w:rPr>
        <w:t xml:space="preserve">Sēdi vada: </w:t>
      </w:r>
      <w:r w:rsidRPr="002850E7">
        <w:t>komisijas</w:t>
      </w:r>
      <w:r w:rsidRPr="002850E7">
        <w:rPr>
          <w:b/>
          <w:bCs/>
        </w:rPr>
        <w:t xml:space="preserve"> </w:t>
      </w:r>
      <w:r w:rsidR="002027F4">
        <w:t>priekšsēdētājs J.Rancāns</w:t>
      </w:r>
    </w:p>
    <w:p w:rsidR="00893894" w:rsidRPr="001972C8" w:rsidRDefault="00F91F5F" w:rsidP="00DE5361">
      <w:pPr>
        <w:jc w:val="both"/>
        <w:rPr>
          <w:bCs/>
        </w:rPr>
      </w:pPr>
      <w:r w:rsidRPr="002850E7">
        <w:rPr>
          <w:b/>
          <w:bCs/>
        </w:rPr>
        <w:t xml:space="preserve">Protokolē: </w:t>
      </w:r>
      <w:r w:rsidRPr="002850E7">
        <w:rPr>
          <w:bCs/>
        </w:rPr>
        <w:t>D.Sunepa</w:t>
      </w:r>
    </w:p>
    <w:p w:rsidR="00F03C63" w:rsidRPr="00B51E93" w:rsidRDefault="00F03C63" w:rsidP="00B51E93">
      <w:pPr>
        <w:jc w:val="both"/>
        <w:rPr>
          <w:bCs/>
          <w:i/>
        </w:rPr>
      </w:pPr>
    </w:p>
    <w:p w:rsidR="00B043F2" w:rsidRDefault="00F91F5F" w:rsidP="00F91F5F">
      <w:pPr>
        <w:pStyle w:val="BodyText3"/>
        <w:rPr>
          <w:u w:val="single"/>
        </w:rPr>
      </w:pPr>
      <w:r w:rsidRPr="00A35AFD">
        <w:rPr>
          <w:u w:val="single"/>
        </w:rPr>
        <w:t>Darba kārtība:</w:t>
      </w:r>
    </w:p>
    <w:p w:rsidR="00BA0E1E" w:rsidRDefault="00BA0E1E" w:rsidP="00BA0E1E">
      <w:pPr>
        <w:tabs>
          <w:tab w:val="left" w:pos="1418"/>
        </w:tabs>
        <w:spacing w:after="240"/>
        <w:jc w:val="both"/>
        <w:rPr>
          <w:b/>
          <w:bCs/>
        </w:rPr>
      </w:pPr>
      <w:r w:rsidRPr="00BA0E1E">
        <w:rPr>
          <w:b/>
          <w:bCs/>
        </w:rPr>
        <w:t>Tiesībaizsardzības iestāžu ēku nodrošinājums un apsaimniekošana</w:t>
      </w:r>
      <w:r>
        <w:rPr>
          <w:b/>
          <w:bCs/>
        </w:rPr>
        <w:t>.</w:t>
      </w:r>
    </w:p>
    <w:p w:rsidR="00982E07" w:rsidRDefault="00194722" w:rsidP="00982E07">
      <w:pPr>
        <w:tabs>
          <w:tab w:val="left" w:pos="1418"/>
        </w:tabs>
        <w:ind w:firstLine="425"/>
        <w:jc w:val="both"/>
        <w:rPr>
          <w:bCs/>
        </w:rPr>
      </w:pPr>
      <w:r>
        <w:rPr>
          <w:b/>
          <w:bCs/>
        </w:rPr>
        <w:t xml:space="preserve">J.Rancāns </w:t>
      </w:r>
      <w:r w:rsidR="00982E07">
        <w:rPr>
          <w:bCs/>
        </w:rPr>
        <w:t xml:space="preserve">atklāj sēdi un </w:t>
      </w:r>
      <w:r>
        <w:rPr>
          <w:bCs/>
        </w:rPr>
        <w:t>informē par darba kārtību</w:t>
      </w:r>
      <w:r w:rsidR="00982E07">
        <w:rPr>
          <w:bCs/>
        </w:rPr>
        <w:t>.</w:t>
      </w:r>
    </w:p>
    <w:p w:rsidR="00982E07" w:rsidRDefault="00982E07" w:rsidP="00982E07">
      <w:pPr>
        <w:tabs>
          <w:tab w:val="left" w:pos="1418"/>
        </w:tabs>
        <w:ind w:firstLine="425"/>
        <w:jc w:val="both"/>
        <w:rPr>
          <w:rFonts w:cs="Calibri"/>
          <w:color w:val="000000"/>
        </w:rPr>
      </w:pPr>
      <w:r w:rsidRPr="00982E07">
        <w:rPr>
          <w:b/>
          <w:bCs/>
        </w:rPr>
        <w:t>A.Latkovskis</w:t>
      </w:r>
      <w:r>
        <w:rPr>
          <w:bCs/>
        </w:rPr>
        <w:t xml:space="preserve"> jautā, kādēļ sēdē nepiedalās </w:t>
      </w:r>
      <w:r w:rsidRPr="00ED0FF7">
        <w:rPr>
          <w:rFonts w:cs="Calibri"/>
          <w:color w:val="000000"/>
        </w:rPr>
        <w:t>VAS “Valsts nekustamie īpašumi”</w:t>
      </w:r>
      <w:r>
        <w:rPr>
          <w:rFonts w:cs="Calibri"/>
          <w:color w:val="000000"/>
        </w:rPr>
        <w:t xml:space="preserve"> (turpmāk – VNĪ) padomes priekšsēdētājs Mārtiņš Bičevskis, un secina, ka </w:t>
      </w:r>
      <w:r w:rsidR="009A5923">
        <w:rPr>
          <w:rFonts w:cs="Calibri"/>
          <w:color w:val="000000"/>
        </w:rPr>
        <w:t>viņš acīmredzot neuzskata šodien izskatāmo jautājumu par pietiekami svarīgu.</w:t>
      </w:r>
    </w:p>
    <w:p w:rsidR="00982E07" w:rsidRDefault="00982E07" w:rsidP="00982E07">
      <w:pPr>
        <w:tabs>
          <w:tab w:val="left" w:pos="1418"/>
        </w:tabs>
        <w:ind w:firstLine="425"/>
        <w:jc w:val="both"/>
        <w:rPr>
          <w:rFonts w:cs="Calibri"/>
          <w:color w:val="000000"/>
        </w:rPr>
      </w:pPr>
      <w:r w:rsidRPr="00982E07">
        <w:rPr>
          <w:rFonts w:cs="Calibri"/>
          <w:b/>
          <w:color w:val="000000"/>
        </w:rPr>
        <w:t>A.Vārna</w:t>
      </w:r>
      <w:r>
        <w:rPr>
          <w:rFonts w:cs="Calibri"/>
          <w:color w:val="000000"/>
        </w:rPr>
        <w:t xml:space="preserve"> paskaidro, ka komisijas uzaicinājuma vēstulē netika minētas konkrētas amatpersonas. Turklāt padomes un valdes funkcijas nedaudz atšķiras.</w:t>
      </w:r>
    </w:p>
    <w:p w:rsidR="009A5923" w:rsidRDefault="009A5923" w:rsidP="009A5923">
      <w:pPr>
        <w:tabs>
          <w:tab w:val="left" w:pos="1418"/>
        </w:tabs>
        <w:ind w:firstLine="425"/>
        <w:jc w:val="both"/>
        <w:rPr>
          <w:bCs/>
        </w:rPr>
      </w:pPr>
      <w:r>
        <w:rPr>
          <w:b/>
          <w:bCs/>
        </w:rPr>
        <w:t xml:space="preserve">J.Rancāns </w:t>
      </w:r>
      <w:r>
        <w:rPr>
          <w:bCs/>
        </w:rPr>
        <w:t>norāda, ka gadījumā, ja deputātiem būs kādi jautājumi VNĪ padomes priekšsēdētājam, komisija nosūtīs viņam vēstuli.</w:t>
      </w:r>
    </w:p>
    <w:p w:rsidR="009A5923" w:rsidRDefault="00A91318" w:rsidP="009A5923">
      <w:pPr>
        <w:tabs>
          <w:tab w:val="left" w:pos="1418"/>
        </w:tabs>
        <w:ind w:firstLine="425"/>
        <w:jc w:val="both"/>
        <w:rPr>
          <w:bCs/>
        </w:rPr>
      </w:pPr>
      <w:r>
        <w:rPr>
          <w:bCs/>
        </w:rPr>
        <w:t>I</w:t>
      </w:r>
      <w:r w:rsidR="009A5923">
        <w:rPr>
          <w:bCs/>
        </w:rPr>
        <w:t xml:space="preserve">epazīstina ar uzaicinātajām amatpersonām. </w:t>
      </w:r>
    </w:p>
    <w:p w:rsidR="009A5923" w:rsidRDefault="00A91318" w:rsidP="009A5923">
      <w:pPr>
        <w:tabs>
          <w:tab w:val="left" w:pos="1418"/>
        </w:tabs>
        <w:ind w:firstLine="425"/>
        <w:jc w:val="both"/>
        <w:rPr>
          <w:bCs/>
        </w:rPr>
      </w:pPr>
      <w:r>
        <w:rPr>
          <w:bCs/>
        </w:rPr>
        <w:t>Dod vārdu VNĪ pārstāvjiem un norāda, ka prezentācijai atvēlēta aptuveni pusstunda.</w:t>
      </w:r>
    </w:p>
    <w:p w:rsidR="009A5923" w:rsidRPr="00E34EB6" w:rsidRDefault="009A5923" w:rsidP="009A5923">
      <w:pPr>
        <w:tabs>
          <w:tab w:val="left" w:pos="1418"/>
        </w:tabs>
        <w:ind w:firstLine="425"/>
        <w:jc w:val="both"/>
        <w:rPr>
          <w:rFonts w:cs="Calibri"/>
          <w:i/>
          <w:color w:val="000000"/>
        </w:rPr>
      </w:pPr>
      <w:r w:rsidRPr="00E34EB6">
        <w:rPr>
          <w:b/>
          <w:bCs/>
        </w:rPr>
        <w:t>A.Vārna</w:t>
      </w:r>
      <w:r>
        <w:rPr>
          <w:bCs/>
        </w:rPr>
        <w:t xml:space="preserve"> sāk prezentāciju “Pārskats – tiesībsargājošās iestādes VNĪ”</w:t>
      </w:r>
      <w:r w:rsidR="00E34EB6">
        <w:rPr>
          <w:bCs/>
        </w:rPr>
        <w:t xml:space="preserve"> </w:t>
      </w:r>
      <w:r w:rsidR="00E34EB6">
        <w:rPr>
          <w:bCs/>
          <w:i/>
        </w:rPr>
        <w:t>(prezentācijas materiāls pievienots protokolam).</w:t>
      </w:r>
    </w:p>
    <w:p w:rsidR="00E34EB6" w:rsidRDefault="00E34EB6" w:rsidP="00E34EB6">
      <w:pPr>
        <w:shd w:val="clear" w:color="auto" w:fill="FFFFFF"/>
        <w:spacing w:line="300" w:lineRule="atLeast"/>
        <w:ind w:firstLine="425"/>
        <w:jc w:val="both"/>
        <w:textAlignment w:val="baseline"/>
        <w:rPr>
          <w:color w:val="000000"/>
          <w:lang w:eastAsia="lv-LV"/>
        </w:rPr>
      </w:pPr>
      <w:r>
        <w:rPr>
          <w:color w:val="000000"/>
          <w:lang w:eastAsia="lv-LV"/>
        </w:rPr>
        <w:t>Uzņēmums VNĪ dibināts</w:t>
      </w:r>
      <w:r w:rsidRPr="00B5520F">
        <w:rPr>
          <w:color w:val="000000"/>
          <w:lang w:eastAsia="lv-LV"/>
        </w:rPr>
        <w:t xml:space="preserve"> 1996. gadā, tā 100% akcionārs ir Finanšu ministrija. </w:t>
      </w:r>
      <w:r>
        <w:rPr>
          <w:color w:val="000000"/>
          <w:lang w:eastAsia="lv-LV"/>
        </w:rPr>
        <w:t>VNĪ strādā 475</w:t>
      </w:r>
      <w:r w:rsidRPr="00B5520F">
        <w:rPr>
          <w:color w:val="000000"/>
          <w:lang w:eastAsia="lv-LV"/>
        </w:rPr>
        <w:t xml:space="preserve"> darbinieki. </w:t>
      </w:r>
      <w:r>
        <w:rPr>
          <w:color w:val="000000"/>
          <w:lang w:eastAsia="lv-LV"/>
        </w:rPr>
        <w:t>Uzņēmuma pārvaldītā kopējā ēku platība ir 1,1 miljons m</w:t>
      </w:r>
      <w:r>
        <w:rPr>
          <w:color w:val="000000"/>
          <w:vertAlign w:val="superscript"/>
          <w:lang w:eastAsia="lv-LV"/>
        </w:rPr>
        <w:t>2</w:t>
      </w:r>
      <w:r w:rsidR="00E429A3">
        <w:rPr>
          <w:color w:val="000000"/>
          <w:lang w:eastAsia="lv-LV"/>
        </w:rPr>
        <w:t xml:space="preserve">. VNĪ ir vairāk nekā 4000 </w:t>
      </w:r>
      <w:r w:rsidR="00E429A3">
        <w:rPr>
          <w:color w:val="000000"/>
          <w:lang w:eastAsia="lv-LV"/>
        </w:rPr>
        <w:lastRenderedPageBreak/>
        <w:t xml:space="preserve">zemes īpašumi, vairāk nekā 1200 būves, ēkas un palīgēkas. Nekustamo īpašumu projektu budžets – 146 miljoni </w:t>
      </w:r>
      <w:r w:rsidR="00E429A3" w:rsidRPr="00E429A3">
        <w:rPr>
          <w:i/>
          <w:color w:val="000000"/>
          <w:lang w:eastAsia="lv-LV"/>
        </w:rPr>
        <w:t>euro</w:t>
      </w:r>
      <w:r w:rsidR="00E429A3">
        <w:rPr>
          <w:color w:val="000000"/>
          <w:lang w:eastAsia="lv-LV"/>
        </w:rPr>
        <w:t xml:space="preserve">, VNĪ kapitālieguldījumi – 22,5 miljoni </w:t>
      </w:r>
      <w:r w:rsidR="00E429A3" w:rsidRPr="00E429A3">
        <w:rPr>
          <w:i/>
          <w:color w:val="000000"/>
          <w:lang w:eastAsia="lv-LV"/>
        </w:rPr>
        <w:t>euro</w:t>
      </w:r>
      <w:r w:rsidR="00E429A3">
        <w:rPr>
          <w:color w:val="000000"/>
          <w:lang w:eastAsia="lv-LV"/>
        </w:rPr>
        <w:t>.</w:t>
      </w:r>
    </w:p>
    <w:p w:rsidR="00E429A3" w:rsidRDefault="00E429A3" w:rsidP="00E34EB6">
      <w:pPr>
        <w:shd w:val="clear" w:color="auto" w:fill="FFFFFF"/>
        <w:spacing w:line="300" w:lineRule="atLeast"/>
        <w:ind w:firstLine="425"/>
        <w:jc w:val="both"/>
        <w:textAlignment w:val="baseline"/>
        <w:rPr>
          <w:color w:val="000000"/>
          <w:lang w:eastAsia="lv-LV"/>
        </w:rPr>
      </w:pPr>
      <w:r>
        <w:rPr>
          <w:color w:val="000000"/>
          <w:lang w:eastAsia="lv-LV"/>
        </w:rPr>
        <w:t>A.Vārna iepazīstina ar VNĪ padomes un valdes sastāvu, un atzīmē, ka esošā valde darbojas salīdzinoši nesen – 1,5 gadus.</w:t>
      </w:r>
    </w:p>
    <w:p w:rsidR="00577310" w:rsidRDefault="00577310" w:rsidP="00E34EB6">
      <w:pPr>
        <w:shd w:val="clear" w:color="auto" w:fill="FFFFFF"/>
        <w:spacing w:line="300" w:lineRule="atLeast"/>
        <w:ind w:firstLine="425"/>
        <w:jc w:val="both"/>
        <w:textAlignment w:val="baseline"/>
        <w:rPr>
          <w:color w:val="000000"/>
          <w:lang w:eastAsia="lv-LV"/>
        </w:rPr>
      </w:pPr>
      <w:r>
        <w:rPr>
          <w:color w:val="000000"/>
          <w:lang w:eastAsia="lv-LV"/>
        </w:rPr>
        <w:t xml:space="preserve">Pagājušajā gadā tika izstrādāta VNĪ darbības stratēģija, </w:t>
      </w:r>
      <w:r w:rsidR="00B454F4">
        <w:rPr>
          <w:color w:val="000000"/>
          <w:lang w:eastAsia="lv-LV"/>
        </w:rPr>
        <w:t>un tās</w:t>
      </w:r>
      <w:r>
        <w:rPr>
          <w:color w:val="000000"/>
          <w:lang w:eastAsia="lv-LV"/>
        </w:rPr>
        <w:t xml:space="preserve"> pamatvirzieni ir:</w:t>
      </w:r>
    </w:p>
    <w:p w:rsidR="00577310" w:rsidRDefault="00577310" w:rsidP="00577310">
      <w:pPr>
        <w:pStyle w:val="ListParagraph"/>
        <w:numPr>
          <w:ilvl w:val="0"/>
          <w:numId w:val="30"/>
        </w:numPr>
        <w:shd w:val="clear" w:color="auto" w:fill="FFFFFF"/>
        <w:spacing w:line="300" w:lineRule="atLeast"/>
        <w:ind w:left="709" w:hanging="283"/>
        <w:jc w:val="both"/>
        <w:textAlignment w:val="baseline"/>
        <w:rPr>
          <w:color w:val="000000"/>
          <w:lang w:eastAsia="lv-LV"/>
        </w:rPr>
      </w:pPr>
      <w:r>
        <w:rPr>
          <w:color w:val="000000"/>
          <w:lang w:eastAsia="lv-LV"/>
        </w:rPr>
        <w:t>veidot biroju valsts nākotnei;</w:t>
      </w:r>
    </w:p>
    <w:p w:rsidR="00577310" w:rsidRDefault="00577310" w:rsidP="00577310">
      <w:pPr>
        <w:pStyle w:val="ListParagraph"/>
        <w:numPr>
          <w:ilvl w:val="0"/>
          <w:numId w:val="30"/>
        </w:numPr>
        <w:shd w:val="clear" w:color="auto" w:fill="FFFFFF"/>
        <w:spacing w:line="300" w:lineRule="atLeast"/>
        <w:ind w:left="709" w:hanging="283"/>
        <w:jc w:val="both"/>
        <w:textAlignment w:val="baseline"/>
        <w:rPr>
          <w:color w:val="000000"/>
          <w:lang w:eastAsia="lv-LV"/>
        </w:rPr>
      </w:pPr>
      <w:r>
        <w:rPr>
          <w:color w:val="000000"/>
          <w:lang w:eastAsia="lv-LV"/>
        </w:rPr>
        <w:t>droša un efektīva valsts infrastruktūra;</w:t>
      </w:r>
    </w:p>
    <w:p w:rsidR="00577310" w:rsidRPr="00577310" w:rsidRDefault="00577310" w:rsidP="00577310">
      <w:pPr>
        <w:pStyle w:val="ListParagraph"/>
        <w:numPr>
          <w:ilvl w:val="0"/>
          <w:numId w:val="30"/>
        </w:numPr>
        <w:shd w:val="clear" w:color="auto" w:fill="FFFFFF"/>
        <w:spacing w:line="300" w:lineRule="atLeast"/>
        <w:ind w:left="709" w:hanging="283"/>
        <w:jc w:val="both"/>
        <w:textAlignment w:val="baseline"/>
        <w:rPr>
          <w:color w:val="000000"/>
          <w:lang w:eastAsia="lv-LV"/>
        </w:rPr>
      </w:pPr>
      <w:r>
        <w:rPr>
          <w:color w:val="000000"/>
          <w:lang w:eastAsia="lv-LV"/>
        </w:rPr>
        <w:t>ilgtspējīgi pārvaldīts kultūrvēsturiskais mantojums.</w:t>
      </w:r>
    </w:p>
    <w:p w:rsidR="00E429A3" w:rsidRDefault="00577310" w:rsidP="00E34EB6">
      <w:pPr>
        <w:shd w:val="clear" w:color="auto" w:fill="FFFFFF"/>
        <w:spacing w:line="300" w:lineRule="atLeast"/>
        <w:ind w:firstLine="425"/>
        <w:jc w:val="both"/>
        <w:textAlignment w:val="baseline"/>
        <w:rPr>
          <w:color w:val="000000"/>
          <w:lang w:eastAsia="lv-LV"/>
        </w:rPr>
      </w:pPr>
      <w:r>
        <w:rPr>
          <w:color w:val="000000"/>
          <w:lang w:eastAsia="lv-LV"/>
        </w:rPr>
        <w:t xml:space="preserve">VNĪ pamatvērtības ir vērtīgi </w:t>
      </w:r>
      <w:r w:rsidR="00B3003D">
        <w:rPr>
          <w:color w:val="000000"/>
          <w:lang w:eastAsia="lv-LV"/>
        </w:rPr>
        <w:t xml:space="preserve">un ilgtspējīgi </w:t>
      </w:r>
      <w:r>
        <w:rPr>
          <w:color w:val="000000"/>
          <w:lang w:eastAsia="lv-LV"/>
        </w:rPr>
        <w:t>īpašumi, apmierināti klienti un ilgtspējīga darbība.</w:t>
      </w:r>
      <w:r w:rsidR="00594BA5">
        <w:rPr>
          <w:color w:val="000000"/>
          <w:lang w:eastAsia="lv-LV"/>
        </w:rPr>
        <w:t xml:space="preserve"> Visa pamatā ir iesaistījušies un motivēti darbinieki.</w:t>
      </w:r>
    </w:p>
    <w:p w:rsidR="00855312" w:rsidRDefault="00855312" w:rsidP="00E34EB6">
      <w:pPr>
        <w:shd w:val="clear" w:color="auto" w:fill="FFFFFF"/>
        <w:spacing w:line="300" w:lineRule="atLeast"/>
        <w:ind w:firstLine="425"/>
        <w:jc w:val="both"/>
        <w:textAlignment w:val="baseline"/>
        <w:rPr>
          <w:color w:val="000000"/>
          <w:lang w:eastAsia="lv-LV"/>
        </w:rPr>
      </w:pPr>
      <w:r>
        <w:rPr>
          <w:color w:val="000000"/>
          <w:lang w:eastAsia="lv-LV"/>
        </w:rPr>
        <w:t xml:space="preserve">Salīdzinot ar iepriekšējo VNĪ darbību, ir veiktas izmaiņas: </w:t>
      </w:r>
      <w:r w:rsidR="00B3003D">
        <w:rPr>
          <w:color w:val="000000"/>
          <w:lang w:eastAsia="lv-LV"/>
        </w:rPr>
        <w:t>uzmanības centrā</w:t>
      </w:r>
      <w:r>
        <w:rPr>
          <w:color w:val="000000"/>
          <w:lang w:eastAsia="lv-LV"/>
        </w:rPr>
        <w:t xml:space="preserve"> ir klienti, ar kuriem tiek veidota sadarbība un izzinātas viņu vajadzības.</w:t>
      </w:r>
    </w:p>
    <w:p w:rsidR="00855312" w:rsidRDefault="00855312" w:rsidP="00E34EB6">
      <w:pPr>
        <w:shd w:val="clear" w:color="auto" w:fill="FFFFFF"/>
        <w:spacing w:line="300" w:lineRule="atLeast"/>
        <w:ind w:firstLine="425"/>
        <w:jc w:val="both"/>
        <w:textAlignment w:val="baseline"/>
        <w:rPr>
          <w:color w:val="000000"/>
          <w:lang w:eastAsia="lv-LV"/>
        </w:rPr>
      </w:pPr>
      <w:r>
        <w:rPr>
          <w:color w:val="000000"/>
          <w:lang w:eastAsia="lv-LV"/>
        </w:rPr>
        <w:t>Kopējais valstij piederošo nekustamo īpašumu portfelis ir 14 700 ēkas/b</w:t>
      </w:r>
      <w:r w:rsidR="005F2CDC">
        <w:rPr>
          <w:color w:val="000000"/>
          <w:lang w:eastAsia="lv-LV"/>
        </w:rPr>
        <w:t xml:space="preserve">ūves, no kura VNĪ pārvalda 23 %. Reāli tie varētu būt tikai 15 %, jo </w:t>
      </w:r>
      <w:r w:rsidR="00B454F4">
        <w:rPr>
          <w:color w:val="000000"/>
          <w:lang w:eastAsia="lv-LV"/>
        </w:rPr>
        <w:t>nav ietverti dati par īpašumiem</w:t>
      </w:r>
      <w:r w:rsidR="005F2CDC">
        <w:rPr>
          <w:color w:val="000000"/>
          <w:lang w:eastAsia="lv-LV"/>
        </w:rPr>
        <w:t xml:space="preserve">, kas pieder valsts kapitālsabiedrībām. No 13 809 valstij piederošo zemesgabalu skaita VNĪ pārvalda mazāk nekā 1 %. </w:t>
      </w:r>
    </w:p>
    <w:p w:rsidR="00D24023" w:rsidRDefault="005F2CDC" w:rsidP="00B454F4">
      <w:pPr>
        <w:shd w:val="clear" w:color="auto" w:fill="FFFFFF"/>
        <w:spacing w:line="300" w:lineRule="atLeast"/>
        <w:ind w:firstLine="425"/>
        <w:jc w:val="both"/>
        <w:textAlignment w:val="baseline"/>
        <w:rPr>
          <w:color w:val="000000"/>
          <w:lang w:eastAsia="lv-LV"/>
        </w:rPr>
      </w:pPr>
      <w:r>
        <w:rPr>
          <w:color w:val="000000"/>
          <w:lang w:eastAsia="lv-LV"/>
        </w:rPr>
        <w:t xml:space="preserve">Pagājušajā gadā tika sākta nekustamo īpašumu portfeļa izstrāde, un to plānots pabeigt šā gada vasarā. Kopā portfelī ir 439 īpašumi. </w:t>
      </w:r>
      <w:r w:rsidRPr="005F2CDC">
        <w:rPr>
          <w:color w:val="000000"/>
          <w:lang w:eastAsia="lv-LV"/>
        </w:rPr>
        <w:t>45</w:t>
      </w:r>
      <w:r>
        <w:rPr>
          <w:color w:val="000000"/>
          <w:lang w:eastAsia="lv-LV"/>
        </w:rPr>
        <w:t xml:space="preserve"> % portfeļa īpašumu atrodas Rīgā (190 īpašumi). Uzņēmums ir veicis portfeļa sastāva analīzi, reģionālo sadalījumu un tehniskā stāvokļa novērtējumu.</w:t>
      </w:r>
      <w:r w:rsidR="00B454F4">
        <w:rPr>
          <w:color w:val="000000"/>
          <w:lang w:eastAsia="lv-LV"/>
        </w:rPr>
        <w:t xml:space="preserve"> </w:t>
      </w:r>
      <w:r w:rsidR="00D24023">
        <w:rPr>
          <w:color w:val="000000"/>
          <w:lang w:eastAsia="lv-LV"/>
        </w:rPr>
        <w:t>VNĪ portfeļa struktūra: 45 % biroja ēkas, 12 % neperspektīvie/neizmantojamie īpašumi, t.sk., tukši, sliktā tehniskā stāvoklī esoši, 12 % industriālie objekti, 3 % robežkontroles punkti, 20 % kultūras un izglītības objekti, 8 % citi objekti.</w:t>
      </w:r>
    </w:p>
    <w:p w:rsidR="00D24023" w:rsidRDefault="00D24023" w:rsidP="00E34EB6">
      <w:pPr>
        <w:shd w:val="clear" w:color="auto" w:fill="FFFFFF"/>
        <w:spacing w:line="300" w:lineRule="atLeast"/>
        <w:ind w:firstLine="425"/>
        <w:jc w:val="both"/>
        <w:textAlignment w:val="baseline"/>
        <w:rPr>
          <w:color w:val="000000"/>
          <w:lang w:eastAsia="lv-LV"/>
        </w:rPr>
      </w:pPr>
      <w:r>
        <w:rPr>
          <w:color w:val="000000"/>
          <w:lang w:eastAsia="lv-LV"/>
        </w:rPr>
        <w:t>A.Vārna informē par VNĪ paveikto vidi degradējošu objektu programmas ietvaros, jo viena no VNĪ funkcijām ir bīstamības un avārijas situāciju novēršana ēkās. 2018. gadā sakārtoti 43 objekti: atsavinātas 38 būves, atjaunota 1 būve, nojauktas 3 būves, veikti remontdarbi 1 objektā.</w:t>
      </w:r>
    </w:p>
    <w:p w:rsidR="00577310" w:rsidRDefault="003F5F69" w:rsidP="003F5F69">
      <w:pPr>
        <w:shd w:val="clear" w:color="auto" w:fill="FFFFFF"/>
        <w:spacing w:line="300" w:lineRule="atLeast"/>
        <w:ind w:firstLine="425"/>
        <w:jc w:val="both"/>
        <w:textAlignment w:val="baseline"/>
        <w:rPr>
          <w:color w:val="000000"/>
          <w:lang w:eastAsia="lv-LV"/>
        </w:rPr>
      </w:pPr>
      <w:r>
        <w:rPr>
          <w:color w:val="000000"/>
          <w:lang w:eastAsia="lv-LV"/>
        </w:rPr>
        <w:t xml:space="preserve">A.Vārna informē </w:t>
      </w:r>
      <w:r w:rsidR="00B454F4">
        <w:rPr>
          <w:color w:val="000000"/>
          <w:lang w:eastAsia="lv-LV"/>
        </w:rPr>
        <w:t>VNĪ klienti ir arī šādas tiesībaizsardzības iestādes</w:t>
      </w:r>
      <w:r>
        <w:rPr>
          <w:color w:val="000000"/>
          <w:lang w:eastAsia="lv-LV"/>
        </w:rPr>
        <w:t xml:space="preserve">: Korupcijas novēršanas un apkarošanas birojs (turpmāk – KNAB), Iekšlietu ministrija, Valsts robežsardze, Valsts policija, Valsts drošības dienests, Latvijas Republikas Augstākā tiesa, Valsts ieņēmumu dienesta (turpmāk – VID) Nodokļu un muitas policijas pārvalde, Tiesu administrācija, Latvijas Republikas Prokuratūra, Iekšējās drošības birojs, Valsts bērnu tiesību aizsardzības inspekcija, Latvijas Republikas Tiesībsargs. </w:t>
      </w:r>
      <w:r w:rsidR="00D24023">
        <w:rPr>
          <w:color w:val="000000"/>
          <w:lang w:eastAsia="lv-LV"/>
        </w:rPr>
        <w:t>VNĪ ir līgumattiecības ar Nodrošinājuma valsts aģentūru</w:t>
      </w:r>
      <w:r>
        <w:rPr>
          <w:color w:val="000000"/>
          <w:lang w:eastAsia="lv-LV"/>
        </w:rPr>
        <w:t xml:space="preserve">. Kopējā tiesībaizsardzības iestādēm iznomātā platība ir </w:t>
      </w:r>
      <w:r w:rsidR="00520D34">
        <w:rPr>
          <w:color w:val="000000"/>
          <w:lang w:eastAsia="lv-LV"/>
        </w:rPr>
        <w:t xml:space="preserve">84 732 </w:t>
      </w:r>
      <w:r w:rsidR="00520D34" w:rsidRPr="005F2CDC">
        <w:rPr>
          <w:color w:val="000000"/>
          <w:lang w:eastAsia="lv-LV"/>
        </w:rPr>
        <w:t>m</w:t>
      </w:r>
      <w:r w:rsidR="00520D34" w:rsidRPr="005F2CDC">
        <w:rPr>
          <w:color w:val="000000"/>
          <w:vertAlign w:val="superscript"/>
          <w:lang w:eastAsia="lv-LV"/>
        </w:rPr>
        <w:t>2</w:t>
      </w:r>
      <w:r w:rsidR="00520D34">
        <w:rPr>
          <w:color w:val="000000"/>
          <w:lang w:eastAsia="lv-LV"/>
        </w:rPr>
        <w:t>. Kopējais noslēgto līgumu skaits – 40 jeb 22 % no VNĪ nomas portfeļa. Apsaimniekošanas līgumu skaits – 13.</w:t>
      </w:r>
    </w:p>
    <w:p w:rsidR="00520D34" w:rsidRDefault="00520D34" w:rsidP="003F5F69">
      <w:pPr>
        <w:shd w:val="clear" w:color="auto" w:fill="FFFFFF"/>
        <w:spacing w:line="300" w:lineRule="atLeast"/>
        <w:ind w:firstLine="425"/>
        <w:jc w:val="both"/>
        <w:textAlignment w:val="baseline"/>
        <w:rPr>
          <w:color w:val="000000"/>
          <w:lang w:eastAsia="lv-LV"/>
        </w:rPr>
      </w:pPr>
      <w:r>
        <w:rPr>
          <w:color w:val="000000"/>
          <w:lang w:eastAsia="lv-LV"/>
        </w:rPr>
        <w:t>VNĪ, līdzīgi kā citas valsts iestādes, no</w:t>
      </w:r>
      <w:r w:rsidR="00B454F4">
        <w:rPr>
          <w:color w:val="000000"/>
          <w:lang w:eastAsia="lv-LV"/>
        </w:rPr>
        <w:t>mas maksas aprēķina saskaņā ar M</w:t>
      </w:r>
      <w:r>
        <w:rPr>
          <w:color w:val="000000"/>
          <w:lang w:eastAsia="lv-LV"/>
        </w:rPr>
        <w:t>ini</w:t>
      </w:r>
      <w:r w:rsidR="00B454F4">
        <w:rPr>
          <w:color w:val="000000"/>
          <w:lang w:eastAsia="lv-LV"/>
        </w:rPr>
        <w:t xml:space="preserve">stru kabineta noteikumiem nr.97 </w:t>
      </w:r>
      <w:r w:rsidR="00B454F4" w:rsidRPr="00B454F4">
        <w:rPr>
          <w:lang w:eastAsia="lv-LV"/>
        </w:rPr>
        <w:t>“</w:t>
      </w:r>
      <w:r w:rsidR="00B454F4" w:rsidRPr="00B454F4">
        <w:rPr>
          <w:bCs/>
          <w:shd w:val="clear" w:color="auto" w:fill="FFFFFF"/>
        </w:rPr>
        <w:t>Publiskas personas mantas iznomāšanas noteikumi”</w:t>
      </w:r>
      <w:r w:rsidRPr="00B454F4">
        <w:rPr>
          <w:lang w:eastAsia="lv-LV"/>
        </w:rPr>
        <w:t xml:space="preserve"> </w:t>
      </w:r>
      <w:r>
        <w:rPr>
          <w:color w:val="000000"/>
          <w:lang w:eastAsia="lv-LV"/>
        </w:rPr>
        <w:t>Peļņa netiek gūta. Valsts iestādes apmaksā tikai nekustamo īpašumu pārvaldīšanai iztēr</w:t>
      </w:r>
      <w:r w:rsidR="003A33C1">
        <w:rPr>
          <w:color w:val="000000"/>
          <w:lang w:eastAsia="lv-LV"/>
        </w:rPr>
        <w:t>ētos izdevumus, proti, apsaimniekošanas izmaksas, izdevumus kapitālajiem remontiem, zemes nomas maksu (trešajai personai), papildu izmaksas, kapitāla izmaksas un VNĪ netiešās izmaksas, kā arī papildu maksājumus – apdrošināšanu, valsts zemes nomu un nekustamā īpašuma nodokli.</w:t>
      </w:r>
    </w:p>
    <w:p w:rsidR="003A33C1" w:rsidRDefault="00097E30" w:rsidP="003F5F69">
      <w:pPr>
        <w:shd w:val="clear" w:color="auto" w:fill="FFFFFF"/>
        <w:spacing w:line="300" w:lineRule="atLeast"/>
        <w:ind w:firstLine="425"/>
        <w:jc w:val="both"/>
        <w:textAlignment w:val="baseline"/>
        <w:rPr>
          <w:color w:val="000000"/>
          <w:lang w:eastAsia="lv-LV"/>
        </w:rPr>
      </w:pPr>
      <w:r>
        <w:rPr>
          <w:color w:val="000000"/>
          <w:lang w:eastAsia="lv-LV"/>
        </w:rPr>
        <w:t xml:space="preserve">A.Vārna </w:t>
      </w:r>
      <w:r w:rsidR="00B454F4">
        <w:rPr>
          <w:color w:val="000000"/>
          <w:lang w:eastAsia="lv-LV"/>
        </w:rPr>
        <w:t>norāda</w:t>
      </w:r>
      <w:r>
        <w:rPr>
          <w:color w:val="000000"/>
          <w:lang w:eastAsia="lv-LV"/>
        </w:rPr>
        <w:t>, ka remontdarbu un investīciju plānu mērķis ir saglabāt īpašuma vērtību visa nekustamā īpašuma dzīves ciklā, nosakot nepieciešamo ieguldījumu apmēru. Tas skar ēku konstruktīvo elementu un inženierkomunikāciju remontdarbus, jaunu sistēmu izbūves darbus u.c.</w:t>
      </w:r>
      <w:r w:rsidR="00E8399A">
        <w:rPr>
          <w:color w:val="000000"/>
          <w:lang w:eastAsia="lv-LV"/>
        </w:rPr>
        <w:t xml:space="preserve"> Remontdarbu investīciju plānu izmantošana ietver daļu no nomas maksas un ilgtermiņa biznesa plānu izstrādi. Šobrīd VNĪ tiesībaizsardzības iestādēm ir veikuši 79 % no Remo</w:t>
      </w:r>
      <w:r w:rsidR="00B454F4">
        <w:rPr>
          <w:color w:val="000000"/>
          <w:lang w:eastAsia="lv-LV"/>
        </w:rPr>
        <w:t>ntdarbu investīciju plāna par 9,</w:t>
      </w:r>
      <w:r w:rsidR="00E8399A">
        <w:rPr>
          <w:color w:val="000000"/>
          <w:lang w:eastAsia="lv-LV"/>
        </w:rPr>
        <w:t xml:space="preserve">08 miljoniem </w:t>
      </w:r>
      <w:r w:rsidR="00E8399A" w:rsidRPr="00E8399A">
        <w:rPr>
          <w:i/>
          <w:color w:val="000000"/>
          <w:lang w:eastAsia="lv-LV"/>
        </w:rPr>
        <w:t>euro</w:t>
      </w:r>
      <w:r w:rsidR="00E8399A">
        <w:rPr>
          <w:color w:val="000000"/>
          <w:lang w:eastAsia="lv-LV"/>
        </w:rPr>
        <w:t>. Minētā summa tiks izlietota atbilstoši prioritātēm.</w:t>
      </w:r>
    </w:p>
    <w:p w:rsidR="00520D34" w:rsidRDefault="00F660C1" w:rsidP="003F5F69">
      <w:pPr>
        <w:shd w:val="clear" w:color="auto" w:fill="FFFFFF"/>
        <w:spacing w:line="300" w:lineRule="atLeast"/>
        <w:ind w:firstLine="425"/>
        <w:jc w:val="both"/>
        <w:textAlignment w:val="baseline"/>
        <w:rPr>
          <w:color w:val="000000"/>
          <w:lang w:eastAsia="lv-LV"/>
        </w:rPr>
      </w:pPr>
      <w:r>
        <w:rPr>
          <w:color w:val="000000"/>
          <w:lang w:eastAsia="lv-LV"/>
        </w:rPr>
        <w:t xml:space="preserve">A.Vārna sniedz konkrētus piemērus </w:t>
      </w:r>
      <w:r w:rsidR="00B454F4">
        <w:rPr>
          <w:color w:val="000000"/>
          <w:lang w:eastAsia="lv-LV"/>
        </w:rPr>
        <w:t>p</w:t>
      </w:r>
      <w:r>
        <w:rPr>
          <w:color w:val="000000"/>
          <w:lang w:eastAsia="lv-LV"/>
        </w:rPr>
        <w:t>ar ēkas Rīgā, Raiņa bulvārī 27 pārvaldīšanu, salīdzinot divus scenārijus. Pastāsta par Iekšlietu ministrijas kom</w:t>
      </w:r>
      <w:r w:rsidR="00B454F4">
        <w:rPr>
          <w:color w:val="000000"/>
          <w:lang w:eastAsia="lv-LV"/>
        </w:rPr>
        <w:t xml:space="preserve">pleksa ieguldījumiem un darbiem, kā arī </w:t>
      </w:r>
      <w:r>
        <w:rPr>
          <w:color w:val="000000"/>
          <w:lang w:eastAsia="lv-LV"/>
        </w:rPr>
        <w:t>ieguldījumiem VID ēkā.</w:t>
      </w:r>
    </w:p>
    <w:p w:rsidR="00F660C1" w:rsidRDefault="00F660C1" w:rsidP="003F5F69">
      <w:pPr>
        <w:shd w:val="clear" w:color="auto" w:fill="FFFFFF"/>
        <w:spacing w:line="300" w:lineRule="atLeast"/>
        <w:ind w:firstLine="425"/>
        <w:jc w:val="both"/>
        <w:textAlignment w:val="baseline"/>
        <w:rPr>
          <w:color w:val="000000"/>
          <w:lang w:eastAsia="lv-LV"/>
        </w:rPr>
      </w:pPr>
      <w:r>
        <w:rPr>
          <w:color w:val="000000"/>
          <w:lang w:eastAsia="lv-LV"/>
        </w:rPr>
        <w:lastRenderedPageBreak/>
        <w:t>No VNĪ pārvaldības pa</w:t>
      </w:r>
      <w:r w:rsidR="00B454F4">
        <w:rPr>
          <w:color w:val="000000"/>
          <w:lang w:eastAsia="lv-LV"/>
        </w:rPr>
        <w:t xml:space="preserve">matvirzieniem A.Vārna atzīmē </w:t>
      </w:r>
      <w:r>
        <w:rPr>
          <w:color w:val="000000"/>
          <w:lang w:eastAsia="lv-LV"/>
        </w:rPr>
        <w:t xml:space="preserve">klientu apkalpošanas centru, menedžmenta sistēmas ieviešanu, pakalpojumu grupēšanu, </w:t>
      </w:r>
      <w:r w:rsidR="00E21C87">
        <w:rPr>
          <w:color w:val="000000"/>
          <w:lang w:eastAsia="lv-LV"/>
        </w:rPr>
        <w:t>apsaimniekošanas darbības pārskatīšanu, energopārvaldību un uzkrājumu komponenti resora ietvaros.</w:t>
      </w:r>
    </w:p>
    <w:p w:rsidR="00F261A6" w:rsidRDefault="00F261A6" w:rsidP="003F5F69">
      <w:pPr>
        <w:shd w:val="clear" w:color="auto" w:fill="FFFFFF"/>
        <w:spacing w:line="300" w:lineRule="atLeast"/>
        <w:ind w:firstLine="425"/>
        <w:jc w:val="both"/>
        <w:textAlignment w:val="baseline"/>
        <w:rPr>
          <w:color w:val="000000"/>
          <w:lang w:eastAsia="lv-LV"/>
        </w:rPr>
      </w:pPr>
      <w:r>
        <w:rPr>
          <w:color w:val="000000"/>
          <w:lang w:eastAsia="lv-LV"/>
        </w:rPr>
        <w:t>A.Vārna lūdz K.Gruškevicu turpināt prezentāciju un informēt par infrastruktūras attīstības projektiem.</w:t>
      </w:r>
    </w:p>
    <w:p w:rsidR="00F261A6" w:rsidRDefault="00F261A6" w:rsidP="00F261A6">
      <w:pPr>
        <w:shd w:val="clear" w:color="auto" w:fill="FFFFFF"/>
        <w:spacing w:line="300" w:lineRule="atLeast"/>
        <w:ind w:firstLine="425"/>
        <w:jc w:val="both"/>
        <w:textAlignment w:val="baseline"/>
        <w:rPr>
          <w:color w:val="000000"/>
          <w:lang w:eastAsia="lv-LV"/>
        </w:rPr>
      </w:pPr>
      <w:r w:rsidRPr="00B454F4">
        <w:rPr>
          <w:b/>
          <w:color w:val="000000"/>
          <w:lang w:eastAsia="lv-LV"/>
        </w:rPr>
        <w:t>K.Gruškevica</w:t>
      </w:r>
      <w:r>
        <w:rPr>
          <w:color w:val="000000"/>
          <w:lang w:eastAsia="lv-LV"/>
        </w:rPr>
        <w:t xml:space="preserve"> informē, ka kopumā VNĪ šobrīd ir aktuāli gandrīz 100 attīstības projekti</w:t>
      </w:r>
      <w:r w:rsidR="006E351F">
        <w:rPr>
          <w:color w:val="000000"/>
          <w:lang w:eastAsia="lv-LV"/>
        </w:rPr>
        <w:t xml:space="preserve">. No tiem 34 projektos notiek reāli būvniecības vai rekonstrukcijas darbi (160,2 milj. </w:t>
      </w:r>
      <w:r w:rsidR="006E351F" w:rsidRPr="002405E6">
        <w:rPr>
          <w:i/>
          <w:color w:val="000000"/>
          <w:lang w:eastAsia="lv-LV"/>
        </w:rPr>
        <w:t>euro</w:t>
      </w:r>
      <w:r w:rsidR="006E351F">
        <w:rPr>
          <w:color w:val="000000"/>
          <w:lang w:eastAsia="lv-LV"/>
        </w:rPr>
        <w:t>), 40 ir uzturēšanas projekti</w:t>
      </w:r>
      <w:r w:rsidR="00B454F4">
        <w:rPr>
          <w:color w:val="000000"/>
          <w:lang w:eastAsia="lv-LV"/>
        </w:rPr>
        <w:t xml:space="preserve"> </w:t>
      </w:r>
      <w:r w:rsidR="006E351F">
        <w:rPr>
          <w:color w:val="000000"/>
          <w:lang w:eastAsia="lv-LV"/>
        </w:rPr>
        <w:t xml:space="preserve">(4,8 milj. </w:t>
      </w:r>
      <w:r w:rsidR="006E351F" w:rsidRPr="006E351F">
        <w:rPr>
          <w:i/>
          <w:color w:val="000000"/>
          <w:lang w:eastAsia="lv-LV"/>
        </w:rPr>
        <w:t>euro</w:t>
      </w:r>
      <w:r w:rsidR="006E351F">
        <w:rPr>
          <w:color w:val="000000"/>
          <w:lang w:eastAsia="lv-LV"/>
        </w:rPr>
        <w:t xml:space="preserve">), bet 25 ir projektu idejas (185 milj. </w:t>
      </w:r>
      <w:r w:rsidR="006E351F" w:rsidRPr="002405E6">
        <w:rPr>
          <w:i/>
          <w:color w:val="000000"/>
          <w:lang w:eastAsia="lv-LV"/>
        </w:rPr>
        <w:t>euro</w:t>
      </w:r>
      <w:r w:rsidR="006E351F">
        <w:rPr>
          <w:color w:val="000000"/>
          <w:lang w:eastAsia="lv-LV"/>
        </w:rPr>
        <w:t>).</w:t>
      </w:r>
    </w:p>
    <w:p w:rsidR="006E351F" w:rsidRDefault="006E351F" w:rsidP="00F261A6">
      <w:pPr>
        <w:shd w:val="clear" w:color="auto" w:fill="FFFFFF"/>
        <w:spacing w:line="300" w:lineRule="atLeast"/>
        <w:ind w:firstLine="425"/>
        <w:jc w:val="both"/>
        <w:textAlignment w:val="baseline"/>
        <w:rPr>
          <w:color w:val="000000"/>
          <w:lang w:eastAsia="lv-LV"/>
        </w:rPr>
      </w:pPr>
      <w:r>
        <w:rPr>
          <w:color w:val="000000"/>
          <w:lang w:eastAsia="lv-LV"/>
        </w:rPr>
        <w:t>Attīstības projektu sadalījums pēc lietotāja 2019. gadā ir šāds:</w:t>
      </w:r>
    </w:p>
    <w:p w:rsidR="006E351F" w:rsidRDefault="006E351F" w:rsidP="00F261A6">
      <w:pPr>
        <w:shd w:val="clear" w:color="auto" w:fill="FFFFFF"/>
        <w:spacing w:line="300" w:lineRule="atLeast"/>
        <w:ind w:firstLine="425"/>
        <w:jc w:val="both"/>
        <w:textAlignment w:val="baseline"/>
        <w:rPr>
          <w:color w:val="000000"/>
          <w:lang w:eastAsia="lv-LV"/>
        </w:rPr>
      </w:pPr>
      <w:r>
        <w:rPr>
          <w:color w:val="000000"/>
          <w:lang w:eastAsia="lv-LV"/>
        </w:rPr>
        <w:t xml:space="preserve">19 projekti – Kultūras ministrijai (118,2 milj. </w:t>
      </w:r>
      <w:r w:rsidRPr="002405E6">
        <w:rPr>
          <w:i/>
          <w:color w:val="000000"/>
          <w:lang w:eastAsia="lv-LV"/>
        </w:rPr>
        <w:t>euro</w:t>
      </w:r>
      <w:r>
        <w:rPr>
          <w:color w:val="000000"/>
          <w:lang w:eastAsia="lv-LV"/>
        </w:rPr>
        <w:t>), 1 – LR Prokuratūrai (11,5 milj.</w:t>
      </w:r>
      <w:r w:rsidR="002405E6">
        <w:rPr>
          <w:color w:val="000000"/>
          <w:lang w:eastAsia="lv-LV"/>
        </w:rPr>
        <w:t xml:space="preserve"> </w:t>
      </w:r>
      <w:r w:rsidRPr="002405E6">
        <w:rPr>
          <w:i/>
          <w:color w:val="000000"/>
          <w:lang w:eastAsia="lv-LV"/>
        </w:rPr>
        <w:t>euro</w:t>
      </w:r>
      <w:r w:rsidR="00B454F4">
        <w:rPr>
          <w:color w:val="000000"/>
          <w:lang w:eastAsia="lv-LV"/>
        </w:rPr>
        <w:t>), 4 – r</w:t>
      </w:r>
      <w:r>
        <w:rPr>
          <w:color w:val="000000"/>
          <w:lang w:eastAsia="lv-LV"/>
        </w:rPr>
        <w:t>obežšķērsošanas vietas (</w:t>
      </w:r>
      <w:r w:rsidR="002405E6">
        <w:rPr>
          <w:color w:val="000000"/>
          <w:lang w:eastAsia="lv-LV"/>
        </w:rPr>
        <w:t xml:space="preserve">15,5 milj. </w:t>
      </w:r>
      <w:r w:rsidR="002405E6" w:rsidRPr="002405E6">
        <w:rPr>
          <w:i/>
          <w:color w:val="000000"/>
          <w:lang w:eastAsia="lv-LV"/>
        </w:rPr>
        <w:t>euro</w:t>
      </w:r>
      <w:r w:rsidR="002405E6">
        <w:rPr>
          <w:color w:val="000000"/>
          <w:lang w:eastAsia="lv-LV"/>
        </w:rPr>
        <w:t xml:space="preserve">), 6 – Finanšu ministrijai (10,3 milj. </w:t>
      </w:r>
      <w:r w:rsidR="002405E6" w:rsidRPr="002405E6">
        <w:rPr>
          <w:i/>
          <w:color w:val="000000"/>
          <w:lang w:eastAsia="lv-LV"/>
        </w:rPr>
        <w:t>euro</w:t>
      </w:r>
      <w:r w:rsidR="002405E6">
        <w:rPr>
          <w:color w:val="000000"/>
          <w:lang w:eastAsia="lv-LV"/>
        </w:rPr>
        <w:t xml:space="preserve">), 2 – Iekšlietu ministrijai (2,7 milj. </w:t>
      </w:r>
      <w:r w:rsidR="002405E6" w:rsidRPr="002405E6">
        <w:rPr>
          <w:i/>
          <w:color w:val="000000"/>
          <w:lang w:eastAsia="lv-LV"/>
        </w:rPr>
        <w:t>euro</w:t>
      </w:r>
      <w:r w:rsidR="002405E6">
        <w:rPr>
          <w:color w:val="000000"/>
          <w:lang w:eastAsia="lv-LV"/>
        </w:rPr>
        <w:t>) utt.</w:t>
      </w:r>
    </w:p>
    <w:p w:rsidR="002405E6" w:rsidRDefault="002405E6" w:rsidP="00F261A6">
      <w:pPr>
        <w:shd w:val="clear" w:color="auto" w:fill="FFFFFF"/>
        <w:spacing w:line="300" w:lineRule="atLeast"/>
        <w:ind w:firstLine="425"/>
        <w:jc w:val="both"/>
        <w:textAlignment w:val="baseline"/>
        <w:rPr>
          <w:i/>
          <w:color w:val="000000"/>
          <w:lang w:eastAsia="lv-LV"/>
        </w:rPr>
      </w:pPr>
      <w:r>
        <w:rPr>
          <w:color w:val="000000"/>
          <w:lang w:eastAsia="lv-LV"/>
        </w:rPr>
        <w:t xml:space="preserve">K.Gruškevica pastāsta par robežšķērsošanas vietu attīstību Iekšlietu ministrijas, VID un PVD vajadzībām, konkrētiem projektiem un tos raksturojošiem rādītājiem </w:t>
      </w:r>
      <w:r>
        <w:rPr>
          <w:i/>
          <w:color w:val="000000"/>
          <w:lang w:eastAsia="lv-LV"/>
        </w:rPr>
        <w:t xml:space="preserve">(skat. prezentācijas materiāla 21. – 25. lpp.). </w:t>
      </w:r>
    </w:p>
    <w:p w:rsidR="002405E6" w:rsidRDefault="002405E6" w:rsidP="00947846">
      <w:pPr>
        <w:shd w:val="clear" w:color="auto" w:fill="FFFFFF"/>
        <w:spacing w:line="300" w:lineRule="atLeast"/>
        <w:ind w:firstLine="425"/>
        <w:jc w:val="both"/>
        <w:textAlignment w:val="baseline"/>
        <w:rPr>
          <w:color w:val="000000"/>
          <w:lang w:eastAsia="lv-LV"/>
        </w:rPr>
      </w:pPr>
      <w:r>
        <w:rPr>
          <w:color w:val="000000"/>
          <w:lang w:eastAsia="lv-LV"/>
        </w:rPr>
        <w:t>Iepazīstina ar infrastruktūras attīstības projektiem Iekšlietu ministrijas</w:t>
      </w:r>
      <w:r w:rsidR="00947846">
        <w:rPr>
          <w:color w:val="000000"/>
          <w:lang w:eastAsia="lv-LV"/>
        </w:rPr>
        <w:t xml:space="preserve">, </w:t>
      </w:r>
      <w:r w:rsidR="00F4671D">
        <w:rPr>
          <w:color w:val="000000"/>
          <w:lang w:eastAsia="lv-LV"/>
        </w:rPr>
        <w:t>Prokuratūras</w:t>
      </w:r>
      <w:r w:rsidR="00947846">
        <w:rPr>
          <w:color w:val="000000"/>
          <w:lang w:eastAsia="lv-LV"/>
        </w:rPr>
        <w:t xml:space="preserve">, </w:t>
      </w:r>
      <w:r w:rsidR="00F4671D">
        <w:rPr>
          <w:color w:val="000000"/>
          <w:lang w:eastAsia="lv-LV"/>
        </w:rPr>
        <w:t>Tieslietu ministrijas, VID, KNAB vajadzībām</w:t>
      </w:r>
      <w:r w:rsidR="00947846">
        <w:rPr>
          <w:color w:val="000000"/>
          <w:lang w:eastAsia="lv-LV"/>
        </w:rPr>
        <w:t xml:space="preserve">, </w:t>
      </w:r>
      <w:r w:rsidR="00AA481B">
        <w:rPr>
          <w:color w:val="000000"/>
          <w:lang w:eastAsia="lv-LV"/>
        </w:rPr>
        <w:t>kā arī no</w:t>
      </w:r>
      <w:r w:rsidR="00947846">
        <w:rPr>
          <w:color w:val="000000"/>
          <w:lang w:eastAsia="lv-LV"/>
        </w:rPr>
        <w:t xml:space="preserve">rāda uz pabeigtajiem projektiem </w:t>
      </w:r>
      <w:r w:rsidR="00947846">
        <w:rPr>
          <w:i/>
          <w:color w:val="000000"/>
          <w:lang w:eastAsia="lv-LV"/>
        </w:rPr>
        <w:t>(konkrētus projektus skat. protokolam pievienotajā prezentācijas materiālā).</w:t>
      </w:r>
    </w:p>
    <w:p w:rsidR="00AA481B" w:rsidRDefault="00AA481B" w:rsidP="002405E6">
      <w:pPr>
        <w:shd w:val="clear" w:color="auto" w:fill="FFFFFF"/>
        <w:spacing w:line="300" w:lineRule="atLeast"/>
        <w:ind w:firstLine="425"/>
        <w:jc w:val="both"/>
        <w:textAlignment w:val="baseline"/>
        <w:rPr>
          <w:color w:val="000000"/>
          <w:lang w:eastAsia="lv-LV"/>
        </w:rPr>
      </w:pPr>
      <w:r>
        <w:rPr>
          <w:color w:val="000000"/>
          <w:lang w:eastAsia="lv-LV"/>
        </w:rPr>
        <w:t xml:space="preserve">K.Gruškevica vērš uzmanību uz BIM pilotprojektu, kas tiek īstenots Aspazijas bulvārī 7 Prokuratūras vajadzībām, izmantojot digitālās tehnoloģijas, kas savukārt ļauj vieglāk novērst tehniskas problēmas, modelēt inženiertīklus u.c. </w:t>
      </w:r>
      <w:r w:rsidR="00B454F4">
        <w:rPr>
          <w:color w:val="000000"/>
          <w:lang w:eastAsia="lv-LV"/>
        </w:rPr>
        <w:t>Vērš uzmanību uz</w:t>
      </w:r>
      <w:r>
        <w:rPr>
          <w:color w:val="000000"/>
          <w:lang w:eastAsia="lv-LV"/>
        </w:rPr>
        <w:t xml:space="preserve"> pamatprojekta un VNĪ ieguvum</w:t>
      </w:r>
      <w:r w:rsidR="00B454F4">
        <w:rPr>
          <w:color w:val="000000"/>
          <w:lang w:eastAsia="lv-LV"/>
        </w:rPr>
        <w:t>iem</w:t>
      </w:r>
      <w:r w:rsidR="00021174">
        <w:rPr>
          <w:color w:val="000000"/>
          <w:lang w:eastAsia="lv-LV"/>
        </w:rPr>
        <w:t xml:space="preserve"> no pilotprojekta.</w:t>
      </w:r>
    </w:p>
    <w:p w:rsidR="002405E6" w:rsidRDefault="00AA481B" w:rsidP="00F261A6">
      <w:pPr>
        <w:shd w:val="clear" w:color="auto" w:fill="FFFFFF"/>
        <w:spacing w:line="300" w:lineRule="atLeast"/>
        <w:ind w:firstLine="425"/>
        <w:jc w:val="both"/>
        <w:textAlignment w:val="baseline"/>
        <w:rPr>
          <w:color w:val="000000"/>
          <w:lang w:eastAsia="lv-LV"/>
        </w:rPr>
      </w:pPr>
      <w:r>
        <w:rPr>
          <w:color w:val="000000"/>
          <w:lang w:eastAsia="lv-LV"/>
        </w:rPr>
        <w:t xml:space="preserve">Attīstības projektu iespējamie finansējuma avoti ir valsts budžets, VNĪ kapitālieguldījumi (aizņēmums </w:t>
      </w:r>
      <w:r w:rsidR="00D314D8">
        <w:rPr>
          <w:color w:val="000000"/>
          <w:lang w:eastAsia="lv-LV"/>
        </w:rPr>
        <w:t>Eiropas Investīciju bankā), publiskā un privātā partnerība, Eiropas Savienības fondi. K.Gruškevica atzīmē Lietuvas Republikas veiksmīgo praksi attīstības projektu īstenošanā.</w:t>
      </w:r>
    </w:p>
    <w:p w:rsidR="00D314D8" w:rsidRDefault="00D314D8" w:rsidP="00F261A6">
      <w:pPr>
        <w:shd w:val="clear" w:color="auto" w:fill="FFFFFF"/>
        <w:spacing w:line="300" w:lineRule="atLeast"/>
        <w:ind w:firstLine="425"/>
        <w:jc w:val="both"/>
        <w:textAlignment w:val="baseline"/>
        <w:rPr>
          <w:color w:val="000000"/>
          <w:lang w:eastAsia="lv-LV"/>
        </w:rPr>
      </w:pPr>
      <w:r w:rsidRPr="00D314D8">
        <w:rPr>
          <w:b/>
          <w:color w:val="000000"/>
          <w:lang w:eastAsia="lv-LV"/>
        </w:rPr>
        <w:t>A.Vārna</w:t>
      </w:r>
      <w:r>
        <w:rPr>
          <w:color w:val="000000"/>
          <w:lang w:eastAsia="lv-LV"/>
        </w:rPr>
        <w:t xml:space="preserve"> turpina prezentāciju un pastāsta par VNĪ konceptuālo piedāvājumu attiecībā uz VNĪ darbību optimizāciju budžeta ietvaros.</w:t>
      </w:r>
    </w:p>
    <w:p w:rsidR="00D314D8" w:rsidRDefault="00D314D8" w:rsidP="00F261A6">
      <w:pPr>
        <w:shd w:val="clear" w:color="auto" w:fill="FFFFFF"/>
        <w:spacing w:line="300" w:lineRule="atLeast"/>
        <w:ind w:firstLine="425"/>
        <w:jc w:val="both"/>
        <w:textAlignment w:val="baseline"/>
        <w:rPr>
          <w:color w:val="000000"/>
          <w:lang w:eastAsia="lv-LV"/>
        </w:rPr>
      </w:pPr>
      <w:r>
        <w:rPr>
          <w:color w:val="000000"/>
          <w:lang w:eastAsia="lv-LV"/>
        </w:rPr>
        <w:t>VNĪ, optimizējot savu darbību, plāno 2019. gadā sava budžeta ietvaros rast finansējumu Iekšlietu ministrijas objektu vajadzībām šādu izmaksu pārdalei un segšanai:</w:t>
      </w:r>
    </w:p>
    <w:p w:rsidR="00D314D8" w:rsidRDefault="00D314D8" w:rsidP="00F261A6">
      <w:pPr>
        <w:shd w:val="clear" w:color="auto" w:fill="FFFFFF"/>
        <w:spacing w:line="300" w:lineRule="atLeast"/>
        <w:ind w:firstLine="425"/>
        <w:jc w:val="both"/>
        <w:textAlignment w:val="baseline"/>
        <w:rPr>
          <w:color w:val="000000"/>
          <w:lang w:eastAsia="lv-LV"/>
        </w:rPr>
      </w:pPr>
      <w:r>
        <w:rPr>
          <w:color w:val="000000"/>
          <w:lang w:eastAsia="lv-LV"/>
        </w:rPr>
        <w:t xml:space="preserve">1. 100 000 </w:t>
      </w:r>
      <w:r w:rsidRPr="00D314D8">
        <w:rPr>
          <w:i/>
          <w:color w:val="000000"/>
          <w:lang w:eastAsia="lv-LV"/>
        </w:rPr>
        <w:t>euro</w:t>
      </w:r>
      <w:r>
        <w:rPr>
          <w:color w:val="000000"/>
          <w:lang w:eastAsia="lv-LV"/>
        </w:rPr>
        <w:t xml:space="preserve"> gadā 5 robežkontroles punktiem (pietrūkst nomas maksām un apsaimniekošanas izdevumiem).</w:t>
      </w:r>
    </w:p>
    <w:p w:rsidR="00D314D8" w:rsidRDefault="00D314D8" w:rsidP="00F261A6">
      <w:pPr>
        <w:shd w:val="clear" w:color="auto" w:fill="FFFFFF"/>
        <w:spacing w:line="300" w:lineRule="atLeast"/>
        <w:ind w:firstLine="425"/>
        <w:jc w:val="both"/>
        <w:textAlignment w:val="baseline"/>
        <w:rPr>
          <w:color w:val="000000"/>
          <w:lang w:eastAsia="lv-LV"/>
        </w:rPr>
      </w:pPr>
      <w:r>
        <w:rPr>
          <w:color w:val="000000"/>
          <w:lang w:eastAsia="lv-LV"/>
        </w:rPr>
        <w:t xml:space="preserve">2. 1,08 milj. </w:t>
      </w:r>
      <w:r w:rsidRPr="00D314D8">
        <w:rPr>
          <w:i/>
          <w:color w:val="000000"/>
          <w:lang w:eastAsia="lv-LV"/>
        </w:rPr>
        <w:t>euro</w:t>
      </w:r>
      <w:r>
        <w:rPr>
          <w:i/>
          <w:color w:val="000000"/>
          <w:lang w:eastAsia="lv-LV"/>
        </w:rPr>
        <w:t xml:space="preserve"> </w:t>
      </w:r>
      <w:r>
        <w:rPr>
          <w:color w:val="000000"/>
          <w:lang w:eastAsia="lv-LV"/>
        </w:rPr>
        <w:t>gadā 12 objektiem (lai segtu izmaksas esošajos nomas līgumos (apsaimniekošanas pakalpojumu izmaksu pieaugums, nomas maksas pārrēķins).</w:t>
      </w:r>
    </w:p>
    <w:p w:rsidR="00D314D8" w:rsidRDefault="00D314D8" w:rsidP="00F261A6">
      <w:pPr>
        <w:shd w:val="clear" w:color="auto" w:fill="FFFFFF"/>
        <w:spacing w:line="300" w:lineRule="atLeast"/>
        <w:ind w:firstLine="425"/>
        <w:jc w:val="both"/>
        <w:textAlignment w:val="baseline"/>
        <w:rPr>
          <w:color w:val="000000"/>
          <w:lang w:eastAsia="lv-LV"/>
        </w:rPr>
      </w:pPr>
      <w:r>
        <w:rPr>
          <w:color w:val="000000"/>
          <w:lang w:eastAsia="lv-LV"/>
        </w:rPr>
        <w:t>3. 5 objektiem – notiek sarunas ar Nodrošinājuma valsts aģentūru (par Apsaimniekošanas pasākumu plānu, lai pārietu uz nomas attiecībām).</w:t>
      </w:r>
    </w:p>
    <w:p w:rsidR="00D314D8" w:rsidRDefault="00D314D8" w:rsidP="00F261A6">
      <w:pPr>
        <w:shd w:val="clear" w:color="auto" w:fill="FFFFFF"/>
        <w:spacing w:line="300" w:lineRule="atLeast"/>
        <w:ind w:firstLine="425"/>
        <w:jc w:val="both"/>
        <w:textAlignment w:val="baseline"/>
        <w:rPr>
          <w:color w:val="000000"/>
          <w:lang w:eastAsia="lv-LV"/>
        </w:rPr>
      </w:pPr>
      <w:r>
        <w:rPr>
          <w:color w:val="000000"/>
          <w:lang w:eastAsia="lv-LV"/>
        </w:rPr>
        <w:t>Galvenie izaicinājumi valsts portfeļa stratē</w:t>
      </w:r>
      <w:r w:rsidR="000A1BFC">
        <w:rPr>
          <w:color w:val="000000"/>
          <w:lang w:eastAsia="lv-LV"/>
        </w:rPr>
        <w:t>ģijai 2019</w:t>
      </w:r>
      <w:r w:rsidR="00021174">
        <w:rPr>
          <w:color w:val="000000"/>
          <w:lang w:eastAsia="lv-LV"/>
        </w:rPr>
        <w:t>.</w:t>
      </w:r>
      <w:r w:rsidR="006A4807">
        <w:rPr>
          <w:color w:val="000000"/>
          <w:lang w:eastAsia="lv-LV"/>
        </w:rPr>
        <w:t>-</w:t>
      </w:r>
      <w:r>
        <w:rPr>
          <w:color w:val="000000"/>
          <w:lang w:eastAsia="lv-LV"/>
        </w:rPr>
        <w:t>2022. gadā ir</w:t>
      </w:r>
      <w:r w:rsidR="000A1BFC">
        <w:rPr>
          <w:color w:val="000000"/>
          <w:lang w:eastAsia="lv-LV"/>
        </w:rPr>
        <w:t xml:space="preserve"> īpašumi ar nenosegtām “nomas” izmaksām; tukši, nolietoti, vidi degradējoši īpašumi; nepieciešamība pēc jauniem birojiem.</w:t>
      </w:r>
    </w:p>
    <w:p w:rsidR="000A1BFC" w:rsidRDefault="000A1BFC" w:rsidP="000A1BFC">
      <w:pPr>
        <w:shd w:val="clear" w:color="auto" w:fill="FFFFFF"/>
        <w:spacing w:line="300" w:lineRule="atLeast"/>
        <w:ind w:firstLine="425"/>
        <w:jc w:val="both"/>
        <w:textAlignment w:val="baseline"/>
        <w:rPr>
          <w:color w:val="000000"/>
          <w:lang w:eastAsia="lv-LV"/>
        </w:rPr>
      </w:pPr>
      <w:r>
        <w:rPr>
          <w:color w:val="000000"/>
          <w:lang w:eastAsia="lv-LV"/>
        </w:rPr>
        <w:t>2030. gadā VNĪ plāno sasniegt šādus mērķus: 1) vērtīgi</w:t>
      </w:r>
      <w:r w:rsidR="006A4807">
        <w:rPr>
          <w:color w:val="000000"/>
          <w:lang w:eastAsia="lv-LV"/>
        </w:rPr>
        <w:t>, ilgtspējīgi</w:t>
      </w:r>
      <w:r>
        <w:rPr>
          <w:color w:val="000000"/>
          <w:lang w:eastAsia="lv-LV"/>
        </w:rPr>
        <w:t xml:space="preserve"> īpašumi; 2) ilgtspējīga īpašuma pārvaldīšana; 3) modernu biroju telpu attīstīšana.</w:t>
      </w:r>
    </w:p>
    <w:p w:rsidR="000A1BFC" w:rsidRDefault="000A1BFC" w:rsidP="000A1BFC">
      <w:pPr>
        <w:shd w:val="clear" w:color="auto" w:fill="FFFFFF"/>
        <w:spacing w:line="300" w:lineRule="atLeast"/>
        <w:ind w:firstLine="425"/>
        <w:jc w:val="both"/>
        <w:textAlignment w:val="baseline"/>
        <w:rPr>
          <w:color w:val="000000"/>
          <w:lang w:eastAsia="lv-LV"/>
        </w:rPr>
      </w:pPr>
      <w:r>
        <w:rPr>
          <w:color w:val="000000"/>
          <w:lang w:eastAsia="lv-LV"/>
        </w:rPr>
        <w:t xml:space="preserve">A.Vārna vērš uzmanību uz Iekšlietu ministrijas </w:t>
      </w:r>
      <w:r w:rsidR="000F2E17">
        <w:rPr>
          <w:color w:val="000000"/>
          <w:lang w:eastAsia="lv-LV"/>
        </w:rPr>
        <w:t>infrastruktūras attīstības virzieniem:</w:t>
      </w:r>
    </w:p>
    <w:p w:rsidR="000F2E17" w:rsidRDefault="000F2E17" w:rsidP="000A1BFC">
      <w:pPr>
        <w:shd w:val="clear" w:color="auto" w:fill="FFFFFF"/>
        <w:spacing w:line="300" w:lineRule="atLeast"/>
        <w:ind w:firstLine="425"/>
        <w:jc w:val="both"/>
        <w:textAlignment w:val="baseline"/>
        <w:rPr>
          <w:color w:val="000000"/>
          <w:lang w:eastAsia="lv-LV"/>
        </w:rPr>
      </w:pPr>
      <w:r>
        <w:rPr>
          <w:color w:val="000000"/>
          <w:lang w:eastAsia="lv-LV"/>
        </w:rPr>
        <w:t>1. Nacionālā attīstības plāna 2021.-2027. virzienā “Kvalitatīva dzīves vide un teritoriju attīstība” pieteikums “Valsts iestāžu infrastruktūras optimizācija: vienoto valsts biroju izveide”:</w:t>
      </w:r>
    </w:p>
    <w:p w:rsidR="000F2E17" w:rsidRDefault="000F2E17" w:rsidP="000A1BFC">
      <w:pPr>
        <w:shd w:val="clear" w:color="auto" w:fill="FFFFFF"/>
        <w:spacing w:line="300" w:lineRule="atLeast"/>
        <w:ind w:firstLine="425"/>
        <w:jc w:val="both"/>
        <w:textAlignment w:val="baseline"/>
        <w:rPr>
          <w:color w:val="000000"/>
          <w:lang w:eastAsia="lv-LV"/>
        </w:rPr>
      </w:pPr>
      <w:r>
        <w:rPr>
          <w:color w:val="000000"/>
          <w:lang w:eastAsia="lv-LV"/>
        </w:rPr>
        <w:t>Iekšlietu ministrijas vienotais valsts birojs – struktūrvienību optimizācija Gaujas ielā 15, Rīgā;</w:t>
      </w:r>
    </w:p>
    <w:p w:rsidR="000F2E17" w:rsidRDefault="000F2E17" w:rsidP="000A1BFC">
      <w:pPr>
        <w:shd w:val="clear" w:color="auto" w:fill="FFFFFF"/>
        <w:spacing w:line="300" w:lineRule="atLeast"/>
        <w:ind w:firstLine="425"/>
        <w:jc w:val="both"/>
        <w:textAlignment w:val="baseline"/>
        <w:rPr>
          <w:color w:val="000000"/>
          <w:lang w:eastAsia="lv-LV"/>
        </w:rPr>
      </w:pPr>
      <w:r>
        <w:rPr>
          <w:color w:val="000000"/>
          <w:lang w:eastAsia="lv-LV"/>
        </w:rPr>
        <w:t>VUGD depo optimizācija – reģionālais pārklājums atbilstoši noslodzei.</w:t>
      </w:r>
    </w:p>
    <w:p w:rsidR="000F2E17" w:rsidRDefault="00021174" w:rsidP="000A1BFC">
      <w:pPr>
        <w:shd w:val="clear" w:color="auto" w:fill="FFFFFF"/>
        <w:spacing w:line="300" w:lineRule="atLeast"/>
        <w:ind w:firstLine="425"/>
        <w:jc w:val="both"/>
        <w:textAlignment w:val="baseline"/>
        <w:rPr>
          <w:color w:val="000000"/>
          <w:lang w:eastAsia="lv-LV"/>
        </w:rPr>
      </w:pPr>
      <w:r>
        <w:rPr>
          <w:color w:val="000000"/>
          <w:lang w:eastAsia="lv-LV"/>
        </w:rPr>
        <w:t>2. Līdz 20</w:t>
      </w:r>
      <w:r w:rsidR="000F2E17">
        <w:rPr>
          <w:color w:val="000000"/>
          <w:lang w:eastAsia="lv-LV"/>
        </w:rPr>
        <w:t>20. gada II ceturksnim: Iekšlietu ministrijas izmantoto īpašumu inventarizācija un attīstības stratēģijas izstrāde. I</w:t>
      </w:r>
      <w:r w:rsidR="00987D22">
        <w:rPr>
          <w:color w:val="000000"/>
          <w:lang w:eastAsia="lv-LV"/>
        </w:rPr>
        <w:t>ekšlietu ministrijas un VNĪ izveidota darba grupa.</w:t>
      </w:r>
    </w:p>
    <w:p w:rsidR="00E34EB6" w:rsidRDefault="00987D22" w:rsidP="00987D22">
      <w:pPr>
        <w:shd w:val="clear" w:color="auto" w:fill="FFFFFF"/>
        <w:spacing w:line="300" w:lineRule="atLeast"/>
        <w:ind w:firstLine="425"/>
        <w:jc w:val="both"/>
        <w:textAlignment w:val="baseline"/>
        <w:rPr>
          <w:color w:val="000000"/>
          <w:lang w:eastAsia="lv-LV"/>
        </w:rPr>
      </w:pPr>
      <w:r>
        <w:rPr>
          <w:color w:val="000000"/>
          <w:lang w:eastAsia="lv-LV"/>
        </w:rPr>
        <w:t>A.Vārna sniedz piemēru saistībā ar ēkas Rīgā, Gaujas ielā 15 pārbūvi.</w:t>
      </w:r>
    </w:p>
    <w:p w:rsidR="00E34EB6" w:rsidRDefault="00E34EB6" w:rsidP="00E34EB6">
      <w:pPr>
        <w:tabs>
          <w:tab w:val="left" w:pos="1418"/>
        </w:tabs>
        <w:ind w:firstLine="425"/>
        <w:jc w:val="both"/>
        <w:rPr>
          <w:bCs/>
        </w:rPr>
      </w:pPr>
      <w:r>
        <w:rPr>
          <w:b/>
          <w:bCs/>
        </w:rPr>
        <w:t xml:space="preserve">J.Rancāns </w:t>
      </w:r>
      <w:r w:rsidR="00987D22" w:rsidRPr="00987D22">
        <w:rPr>
          <w:bCs/>
        </w:rPr>
        <w:t>pateicas</w:t>
      </w:r>
      <w:r w:rsidR="00987D22">
        <w:rPr>
          <w:b/>
          <w:bCs/>
        </w:rPr>
        <w:t xml:space="preserve"> </w:t>
      </w:r>
      <w:r w:rsidR="00987D22">
        <w:rPr>
          <w:bCs/>
        </w:rPr>
        <w:t xml:space="preserve">un </w:t>
      </w:r>
      <w:r w:rsidR="002463B9">
        <w:rPr>
          <w:bCs/>
        </w:rPr>
        <w:t>jautā, vai institūciju pārstāvji vēlas ko piebilst saistībā ar prezentāciju.</w:t>
      </w:r>
    </w:p>
    <w:p w:rsidR="002463B9" w:rsidRDefault="002463B9" w:rsidP="00E34EB6">
      <w:pPr>
        <w:tabs>
          <w:tab w:val="left" w:pos="1418"/>
        </w:tabs>
        <w:ind w:firstLine="425"/>
        <w:jc w:val="both"/>
        <w:rPr>
          <w:bCs/>
          <w:i/>
        </w:rPr>
      </w:pPr>
      <w:r>
        <w:rPr>
          <w:bCs/>
          <w:i/>
        </w:rPr>
        <w:lastRenderedPageBreak/>
        <w:t>Finanšu ministrijas</w:t>
      </w:r>
      <w:r w:rsidRPr="002463B9">
        <w:rPr>
          <w:bCs/>
        </w:rPr>
        <w:t xml:space="preserve">, </w:t>
      </w:r>
      <w:r w:rsidRPr="002463B9">
        <w:rPr>
          <w:bCs/>
          <w:i/>
        </w:rPr>
        <w:t>Valsts ieņēm</w:t>
      </w:r>
      <w:r>
        <w:rPr>
          <w:bCs/>
          <w:i/>
        </w:rPr>
        <w:t>umu dienesta, Iekšlietu ministrijas pārstāvjiem piebilžu nav.</w:t>
      </w:r>
    </w:p>
    <w:p w:rsidR="00E34EB6" w:rsidRDefault="002463B9" w:rsidP="00E34EB6">
      <w:pPr>
        <w:tabs>
          <w:tab w:val="left" w:pos="1418"/>
        </w:tabs>
        <w:ind w:firstLine="425"/>
        <w:jc w:val="both"/>
        <w:rPr>
          <w:color w:val="000000"/>
        </w:rPr>
      </w:pPr>
      <w:r>
        <w:rPr>
          <w:color w:val="000000"/>
        </w:rPr>
        <w:t xml:space="preserve">Tieslietu ministrijas valsts sekretārs </w:t>
      </w:r>
      <w:r w:rsidRPr="002463B9">
        <w:rPr>
          <w:b/>
          <w:color w:val="000000"/>
        </w:rPr>
        <w:t>R.Kronbergs</w:t>
      </w:r>
      <w:r>
        <w:rPr>
          <w:color w:val="000000"/>
        </w:rPr>
        <w:t xml:space="preserve"> pateicas par prezentāciju. Vērš uzmanību, ka tiesībsargājošajām iestādēm problēma ir nomas maksa, jo tai nepieciešamais finansējuma pieprasījums netiek pilnībā apmierināts. </w:t>
      </w:r>
      <w:r w:rsidR="00485234">
        <w:rPr>
          <w:color w:val="000000"/>
        </w:rPr>
        <w:t>Iesaka jautājumu izdiskutēt</w:t>
      </w:r>
      <w:r>
        <w:rPr>
          <w:color w:val="000000"/>
        </w:rPr>
        <w:t xml:space="preserve"> Ministru kabineta līmenī.</w:t>
      </w:r>
      <w:r w:rsidR="00421696">
        <w:rPr>
          <w:color w:val="000000"/>
        </w:rPr>
        <w:t xml:space="preserve"> Institūcijām </w:t>
      </w:r>
      <w:r>
        <w:rPr>
          <w:color w:val="000000"/>
        </w:rPr>
        <w:t>j</w:t>
      </w:r>
      <w:r w:rsidR="00421696">
        <w:rPr>
          <w:color w:val="000000"/>
        </w:rPr>
        <w:t>āiesniedz starpresoru informatīvais ziņojums par</w:t>
      </w:r>
      <w:r>
        <w:rPr>
          <w:color w:val="000000"/>
        </w:rPr>
        <w:t xml:space="preserve"> nomas maksas izlīdzin</w:t>
      </w:r>
      <w:r w:rsidR="00421696">
        <w:rPr>
          <w:color w:val="000000"/>
        </w:rPr>
        <w:t>ājuma pieaugumu, kā arī jāpieprasa finansējums no valsts budžeta, lai attīstība un telpu nodrošināšana notiktu vienmērīgi. Šā jautājuma atrisināšana būtu liels solis uz priekšu.</w:t>
      </w:r>
    </w:p>
    <w:p w:rsidR="00021174" w:rsidRDefault="00485234" w:rsidP="00E34EB6">
      <w:pPr>
        <w:tabs>
          <w:tab w:val="left" w:pos="1418"/>
        </w:tabs>
        <w:ind w:firstLine="425"/>
        <w:jc w:val="both"/>
        <w:rPr>
          <w:color w:val="000000"/>
        </w:rPr>
      </w:pPr>
      <w:r>
        <w:rPr>
          <w:color w:val="000000"/>
        </w:rPr>
        <w:t xml:space="preserve">Latvijas Republikas ģenerālprokurors </w:t>
      </w:r>
      <w:r w:rsidRPr="009F27F0">
        <w:rPr>
          <w:b/>
          <w:color w:val="000000"/>
        </w:rPr>
        <w:t>Ē.Kalnmeiers</w:t>
      </w:r>
      <w:r>
        <w:rPr>
          <w:color w:val="000000"/>
        </w:rPr>
        <w:t xml:space="preserve"> attiecībā </w:t>
      </w:r>
      <w:r w:rsidR="00021174">
        <w:rPr>
          <w:color w:val="000000"/>
        </w:rPr>
        <w:t xml:space="preserve">uz prezentācijā minēto, ka ir pabeigts Ogres prokuratūras ēkas remonts, komentē, ka </w:t>
      </w:r>
      <w:r>
        <w:rPr>
          <w:color w:val="000000"/>
        </w:rPr>
        <w:t>pagaidām izremontēts</w:t>
      </w:r>
      <w:r w:rsidR="00021174">
        <w:rPr>
          <w:color w:val="000000"/>
        </w:rPr>
        <w:t xml:space="preserve"> tikai viens no diviem stāviem.</w:t>
      </w:r>
    </w:p>
    <w:p w:rsidR="00485234" w:rsidRPr="002463B9" w:rsidRDefault="00485234" w:rsidP="00E34EB6">
      <w:pPr>
        <w:tabs>
          <w:tab w:val="left" w:pos="1418"/>
        </w:tabs>
        <w:ind w:firstLine="425"/>
        <w:jc w:val="both"/>
        <w:rPr>
          <w:color w:val="000000"/>
        </w:rPr>
      </w:pPr>
      <w:r w:rsidRPr="00485234">
        <w:rPr>
          <w:b/>
          <w:color w:val="000000"/>
        </w:rPr>
        <w:t>K.Gruškevica</w:t>
      </w:r>
      <w:r>
        <w:rPr>
          <w:color w:val="000000"/>
        </w:rPr>
        <w:t xml:space="preserve"> paskaidro, ka VNĪ vairākos objektos darbus veic pa kārtām – atkarībā no finansējuma.</w:t>
      </w:r>
    </w:p>
    <w:p w:rsidR="00E34EB6" w:rsidRDefault="00485234" w:rsidP="00CB2EAB">
      <w:pPr>
        <w:tabs>
          <w:tab w:val="left" w:pos="1418"/>
        </w:tabs>
        <w:ind w:firstLine="425"/>
        <w:jc w:val="both"/>
        <w:rPr>
          <w:iCs/>
          <w:color w:val="000000"/>
        </w:rPr>
      </w:pPr>
      <w:r>
        <w:rPr>
          <w:b/>
          <w:bCs/>
        </w:rPr>
        <w:t xml:space="preserve">J.Rancāns </w:t>
      </w:r>
      <w:r>
        <w:rPr>
          <w:bCs/>
        </w:rPr>
        <w:t xml:space="preserve">dod vārdu </w:t>
      </w:r>
      <w:r w:rsidR="003F5F69">
        <w:rPr>
          <w:iCs/>
          <w:color w:val="000000"/>
        </w:rPr>
        <w:t>KNAB</w:t>
      </w:r>
      <w:r w:rsidR="00CB2EAB">
        <w:rPr>
          <w:iCs/>
          <w:color w:val="000000"/>
        </w:rPr>
        <w:t xml:space="preserve"> pārstāvei A.Aļošinai.</w:t>
      </w:r>
    </w:p>
    <w:p w:rsidR="00CB2EAB" w:rsidRPr="00485234" w:rsidRDefault="00CB2EAB" w:rsidP="00CB2EAB">
      <w:pPr>
        <w:tabs>
          <w:tab w:val="left" w:pos="1418"/>
        </w:tabs>
        <w:ind w:firstLine="425"/>
        <w:jc w:val="both"/>
        <w:rPr>
          <w:color w:val="000000"/>
        </w:rPr>
      </w:pPr>
      <w:r w:rsidRPr="002E1FEA">
        <w:rPr>
          <w:b/>
          <w:iCs/>
          <w:color w:val="000000"/>
        </w:rPr>
        <w:t>A.Aļošina</w:t>
      </w:r>
      <w:r>
        <w:rPr>
          <w:iCs/>
          <w:color w:val="000000"/>
        </w:rPr>
        <w:t xml:space="preserve"> informē, ka pēdējā pusotra gada laikā KNAB sadarbība ar VNĪ ir ļoti uzlabojusies. Tomēr saistībā ar jauno KNAB ēku bija un ir atsevišķas problēmas.</w:t>
      </w:r>
    </w:p>
    <w:p w:rsidR="00E34EB6" w:rsidRDefault="002E1FEA" w:rsidP="002E1FEA">
      <w:pPr>
        <w:tabs>
          <w:tab w:val="left" w:pos="1418"/>
        </w:tabs>
        <w:ind w:firstLine="425"/>
        <w:jc w:val="both"/>
        <w:rPr>
          <w:bCs/>
        </w:rPr>
      </w:pPr>
      <w:r>
        <w:rPr>
          <w:b/>
          <w:bCs/>
        </w:rPr>
        <w:t xml:space="preserve">J.Rancāns </w:t>
      </w:r>
      <w:r>
        <w:rPr>
          <w:bCs/>
        </w:rPr>
        <w:t>aicina deputātus uzdot jautājumus.</w:t>
      </w:r>
    </w:p>
    <w:p w:rsidR="002E1FEA" w:rsidRDefault="002E1FEA" w:rsidP="002E1FEA">
      <w:pPr>
        <w:tabs>
          <w:tab w:val="left" w:pos="1418"/>
        </w:tabs>
        <w:ind w:firstLine="425"/>
        <w:jc w:val="both"/>
        <w:rPr>
          <w:bCs/>
        </w:rPr>
      </w:pPr>
      <w:r w:rsidRPr="009F27F0">
        <w:rPr>
          <w:b/>
          <w:bCs/>
        </w:rPr>
        <w:t>J.Ādamsons</w:t>
      </w:r>
      <w:r w:rsidR="009F27F0">
        <w:rPr>
          <w:bCs/>
        </w:rPr>
        <w:t xml:space="preserve"> pateicas VNĪ pārstāvjiem par prezentāciju. </w:t>
      </w:r>
    </w:p>
    <w:p w:rsidR="009F27F0" w:rsidRDefault="009F27F0" w:rsidP="002E1FEA">
      <w:pPr>
        <w:tabs>
          <w:tab w:val="left" w:pos="1418"/>
        </w:tabs>
        <w:ind w:firstLine="425"/>
        <w:jc w:val="both"/>
        <w:rPr>
          <w:bCs/>
        </w:rPr>
      </w:pPr>
      <w:r>
        <w:rPr>
          <w:bCs/>
        </w:rPr>
        <w:t>Saistībā ar biežo VNĪ vadības maiņu jautā, vai tiek pārņemts iepriekš sasniegtais.</w:t>
      </w:r>
    </w:p>
    <w:p w:rsidR="009F27F0" w:rsidRDefault="009F27F0" w:rsidP="002E1FEA">
      <w:pPr>
        <w:tabs>
          <w:tab w:val="left" w:pos="1418"/>
        </w:tabs>
        <w:ind w:firstLine="425"/>
        <w:jc w:val="both"/>
        <w:rPr>
          <w:bCs/>
        </w:rPr>
      </w:pPr>
      <w:r>
        <w:rPr>
          <w:bCs/>
        </w:rPr>
        <w:t xml:space="preserve">Lūdz VNĪ paskaidrot, kāds 1996. gadā bija </w:t>
      </w:r>
      <w:r w:rsidR="009A24E2">
        <w:rPr>
          <w:bCs/>
        </w:rPr>
        <w:t xml:space="preserve">Valsts nekustamo īpašumu </w:t>
      </w:r>
      <w:r w:rsidRPr="009A24E2">
        <w:rPr>
          <w:bCs/>
        </w:rPr>
        <w:t>aģentūras</w:t>
      </w:r>
      <w:r>
        <w:rPr>
          <w:bCs/>
        </w:rPr>
        <w:t xml:space="preserve"> izveides mērķis un vai tas ir sasniegts.</w:t>
      </w:r>
    </w:p>
    <w:p w:rsidR="009F27F0" w:rsidRDefault="009F27F0" w:rsidP="002E1FEA">
      <w:pPr>
        <w:tabs>
          <w:tab w:val="left" w:pos="1418"/>
        </w:tabs>
        <w:ind w:firstLine="425"/>
        <w:jc w:val="both"/>
        <w:rPr>
          <w:bCs/>
        </w:rPr>
      </w:pPr>
      <w:r w:rsidRPr="009F27F0">
        <w:rPr>
          <w:b/>
          <w:bCs/>
        </w:rPr>
        <w:t>A.Vārna</w:t>
      </w:r>
      <w:r w:rsidR="00021174">
        <w:rPr>
          <w:bCs/>
        </w:rPr>
        <w:t xml:space="preserve"> skaidro, ka jaunā VNĪ vadība neko nepārmantoja, bet gan pilnībā mainīja</w:t>
      </w:r>
      <w:r>
        <w:rPr>
          <w:bCs/>
        </w:rPr>
        <w:t xml:space="preserve"> </w:t>
      </w:r>
      <w:r w:rsidR="00021174">
        <w:rPr>
          <w:bCs/>
        </w:rPr>
        <w:t>uzņēmuma struktūru un darbību</w:t>
      </w:r>
      <w:r>
        <w:rPr>
          <w:bCs/>
        </w:rPr>
        <w:t xml:space="preserve">. Ja uzņēmuma iepriekšējai darbībai vairāk bija raksturīga </w:t>
      </w:r>
      <w:r w:rsidR="00B3003D">
        <w:rPr>
          <w:bCs/>
        </w:rPr>
        <w:t>dažādu dokumentu un noteikumu iz</w:t>
      </w:r>
      <w:r>
        <w:rPr>
          <w:bCs/>
        </w:rPr>
        <w:t>strāde, tad šodien galvenais ir klients un īpašu</w:t>
      </w:r>
      <w:r w:rsidRPr="00021174">
        <w:rPr>
          <w:bCs/>
        </w:rPr>
        <w:t>m</w:t>
      </w:r>
      <w:r>
        <w:rPr>
          <w:bCs/>
        </w:rPr>
        <w:t>a vērtīgums</w:t>
      </w:r>
      <w:r w:rsidR="009A24E2">
        <w:rPr>
          <w:bCs/>
        </w:rPr>
        <w:t xml:space="preserve">. </w:t>
      </w:r>
    </w:p>
    <w:p w:rsidR="009A24E2" w:rsidRDefault="009A24E2" w:rsidP="002E1FEA">
      <w:pPr>
        <w:tabs>
          <w:tab w:val="left" w:pos="1418"/>
        </w:tabs>
        <w:ind w:firstLine="425"/>
        <w:jc w:val="both"/>
        <w:rPr>
          <w:bCs/>
        </w:rPr>
      </w:pPr>
      <w:r>
        <w:rPr>
          <w:bCs/>
        </w:rPr>
        <w:t>1996. gadā izveidotās Valsts nekustamo īpašumu aģentūras mērķis bija nekustamo īpašumu pārņemšana no dažādām organizācijām, no kurām šodien daļa vairs neeksistē.</w:t>
      </w:r>
    </w:p>
    <w:p w:rsidR="009A24E2" w:rsidRDefault="009A24E2" w:rsidP="002E1FEA">
      <w:pPr>
        <w:tabs>
          <w:tab w:val="left" w:pos="1418"/>
        </w:tabs>
        <w:ind w:firstLine="425"/>
        <w:jc w:val="both"/>
        <w:rPr>
          <w:bCs/>
        </w:rPr>
      </w:pPr>
      <w:r>
        <w:rPr>
          <w:bCs/>
        </w:rPr>
        <w:t xml:space="preserve">Bija plāns, ka VNĪ varētu pārņemt visus valsts nekustamos īpašumus, bet līdz šim dažādu iemeslu dēļ tas nav realizēts. </w:t>
      </w:r>
    </w:p>
    <w:p w:rsidR="009A24E2" w:rsidRDefault="009A24E2" w:rsidP="002E1FEA">
      <w:pPr>
        <w:tabs>
          <w:tab w:val="left" w:pos="1418"/>
        </w:tabs>
        <w:ind w:firstLine="425"/>
        <w:jc w:val="both"/>
        <w:rPr>
          <w:bCs/>
        </w:rPr>
      </w:pPr>
      <w:r>
        <w:rPr>
          <w:bCs/>
        </w:rPr>
        <w:t>Kā nākotnes vīziju A.Vārna redz VNĪ kā kompetences centru. Šobrīd tiesībaizsardzības iestāžu dažādu projektu realizācijā ir vērojams saiknes trūkums.</w:t>
      </w:r>
    </w:p>
    <w:p w:rsidR="00982E07" w:rsidRDefault="009A24E2" w:rsidP="00547508">
      <w:pPr>
        <w:tabs>
          <w:tab w:val="left" w:pos="1418"/>
        </w:tabs>
        <w:ind w:firstLine="425"/>
        <w:jc w:val="both"/>
        <w:rPr>
          <w:bCs/>
        </w:rPr>
      </w:pPr>
      <w:r w:rsidRPr="009A24E2">
        <w:rPr>
          <w:b/>
          <w:bCs/>
        </w:rPr>
        <w:t>J.Ādamsons</w:t>
      </w:r>
      <w:r>
        <w:rPr>
          <w:bCs/>
        </w:rPr>
        <w:t xml:space="preserve"> atzī</w:t>
      </w:r>
      <w:r w:rsidR="00020A50">
        <w:rPr>
          <w:bCs/>
        </w:rPr>
        <w:t xml:space="preserve">st par pareizu sākotnējo mērķi, ka VNĪ pārņem visu ministriju un </w:t>
      </w:r>
      <w:r>
        <w:rPr>
          <w:bCs/>
        </w:rPr>
        <w:t xml:space="preserve">tiesībsargājošo iestāžu </w:t>
      </w:r>
      <w:r w:rsidR="00020A50">
        <w:rPr>
          <w:bCs/>
        </w:rPr>
        <w:t xml:space="preserve">ēkas savā īpašumā, lai minētajām institūcijām nebūtu </w:t>
      </w:r>
      <w:r w:rsidR="00547508">
        <w:rPr>
          <w:bCs/>
        </w:rPr>
        <w:t>jādomā par lietām, kas ir ārpus to kompetences. Diemžēl VN</w:t>
      </w:r>
      <w:r w:rsidR="00B1210D">
        <w:rPr>
          <w:bCs/>
        </w:rPr>
        <w:t>Ī pārvalda</w:t>
      </w:r>
      <w:r w:rsidR="00547508">
        <w:rPr>
          <w:bCs/>
        </w:rPr>
        <w:t xml:space="preserve"> tikai 23 % valstij piederošo nekustamo īpašumu.</w:t>
      </w:r>
      <w:r w:rsidR="00B1210D">
        <w:rPr>
          <w:bCs/>
        </w:rPr>
        <w:t xml:space="preserve"> Tātad mērķis vairāk nekā 20 gadu laikā nav sasniegts. Tas gan nav jāuztver kā pārmetums pašreizējai VNĪ vadībai.</w:t>
      </w:r>
    </w:p>
    <w:p w:rsidR="00AA65AE" w:rsidRDefault="00F12B2F" w:rsidP="00AA65AE">
      <w:pPr>
        <w:tabs>
          <w:tab w:val="left" w:pos="1418"/>
        </w:tabs>
        <w:ind w:firstLine="425"/>
        <w:jc w:val="both"/>
        <w:rPr>
          <w:bCs/>
        </w:rPr>
      </w:pPr>
      <w:r>
        <w:rPr>
          <w:bCs/>
        </w:rPr>
        <w:t>J.Ādamsons aktualizē jautājumu par ēku nomas maksu</w:t>
      </w:r>
      <w:r w:rsidR="00AA65AE">
        <w:rPr>
          <w:bCs/>
        </w:rPr>
        <w:t xml:space="preserve">. Pauž viedokli, ka pašreizējā nomas maksas iekasēšanas sistēma nav pareiza, proti, tā nebūtu jāparedz tiesībaizsardzības iestāžu ikgadējā budžetā, bet gan uzreiz jāpārskaita VNĪ. </w:t>
      </w:r>
    </w:p>
    <w:p w:rsidR="00AA65AE" w:rsidRDefault="00AA65AE" w:rsidP="00AA65AE">
      <w:pPr>
        <w:tabs>
          <w:tab w:val="left" w:pos="1418"/>
        </w:tabs>
        <w:ind w:firstLine="425"/>
        <w:jc w:val="both"/>
        <w:rPr>
          <w:bCs/>
        </w:rPr>
      </w:pPr>
      <w:r w:rsidRPr="00AA65AE">
        <w:rPr>
          <w:b/>
          <w:bCs/>
        </w:rPr>
        <w:t>Ē.Kalnmeiers</w:t>
      </w:r>
      <w:r>
        <w:rPr>
          <w:bCs/>
        </w:rPr>
        <w:t xml:space="preserve"> piekrīt J.Ādamsona viedoklim.</w:t>
      </w:r>
    </w:p>
    <w:p w:rsidR="00AA65AE" w:rsidRDefault="00AA65AE" w:rsidP="00AA65AE">
      <w:pPr>
        <w:tabs>
          <w:tab w:val="left" w:pos="1418"/>
        </w:tabs>
        <w:ind w:firstLine="425"/>
        <w:jc w:val="both"/>
        <w:rPr>
          <w:bCs/>
        </w:rPr>
      </w:pPr>
      <w:r w:rsidRPr="00AA65AE">
        <w:rPr>
          <w:b/>
          <w:bCs/>
        </w:rPr>
        <w:t>J.Rancāns</w:t>
      </w:r>
      <w:r>
        <w:rPr>
          <w:bCs/>
        </w:rPr>
        <w:t xml:space="preserve"> lūdz VNĪ amatpersonu viedokli.</w:t>
      </w:r>
    </w:p>
    <w:p w:rsidR="00AA65AE" w:rsidRPr="008A2D7A" w:rsidRDefault="00AA65AE" w:rsidP="00AA65AE">
      <w:pPr>
        <w:tabs>
          <w:tab w:val="left" w:pos="1418"/>
        </w:tabs>
        <w:ind w:firstLine="425"/>
        <w:jc w:val="both"/>
        <w:rPr>
          <w:bCs/>
        </w:rPr>
      </w:pPr>
      <w:r w:rsidRPr="0036645B">
        <w:rPr>
          <w:b/>
          <w:bCs/>
        </w:rPr>
        <w:t>A.Vārna</w:t>
      </w:r>
      <w:r>
        <w:rPr>
          <w:bCs/>
        </w:rPr>
        <w:t xml:space="preserve"> </w:t>
      </w:r>
      <w:r w:rsidR="0010565B">
        <w:rPr>
          <w:bCs/>
        </w:rPr>
        <w:t>atzīst, ka nākotnē varētu tikt ieviests deputāta J.Ādamsona minētais modelis. Norāda, ka šobrīd VNĪ darb</w:t>
      </w:r>
      <w:r w:rsidR="0036645B">
        <w:rPr>
          <w:bCs/>
        </w:rPr>
        <w:t>ība notiek</w:t>
      </w:r>
      <w:r w:rsidR="0010565B">
        <w:rPr>
          <w:bCs/>
        </w:rPr>
        <w:t xml:space="preserve"> atbilstoši Ekonomiskās sadarbības un attīstības organizācijas </w:t>
      </w:r>
      <w:r w:rsidR="0010565B">
        <w:rPr>
          <w:bCs/>
          <w:i/>
        </w:rPr>
        <w:t>(angl. – OECD)</w:t>
      </w:r>
      <w:r w:rsidR="008A2D7A">
        <w:rPr>
          <w:bCs/>
        </w:rPr>
        <w:t xml:space="preserve"> prasībām un starptautiskajiem finanšu standartiem.</w:t>
      </w:r>
      <w:r w:rsidR="0036645B">
        <w:rPr>
          <w:bCs/>
        </w:rPr>
        <w:t xml:space="preserve"> Uzsver, ka naudas plūsma ir pārredzama un kontrolēta un tas attiecas arī uz nomas maksām.</w:t>
      </w:r>
    </w:p>
    <w:p w:rsidR="00982E07" w:rsidRDefault="003918E0" w:rsidP="00AA65AE">
      <w:pPr>
        <w:tabs>
          <w:tab w:val="left" w:pos="1418"/>
        </w:tabs>
        <w:ind w:firstLine="425"/>
        <w:jc w:val="both"/>
        <w:rPr>
          <w:bCs/>
        </w:rPr>
      </w:pPr>
      <w:r w:rsidRPr="003918E0">
        <w:rPr>
          <w:b/>
          <w:bCs/>
        </w:rPr>
        <w:t>J.Ādamsons</w:t>
      </w:r>
      <w:r>
        <w:rPr>
          <w:bCs/>
        </w:rPr>
        <w:t xml:space="preserve"> nor</w:t>
      </w:r>
      <w:r w:rsidR="006521C9">
        <w:rPr>
          <w:bCs/>
        </w:rPr>
        <w:t>āda, ka, piemēram, prokuroriem</w:t>
      </w:r>
      <w:r>
        <w:rPr>
          <w:bCs/>
        </w:rPr>
        <w:t xml:space="preserve"> nebūtu jādomā par </w:t>
      </w:r>
      <w:r w:rsidR="006521C9">
        <w:rPr>
          <w:bCs/>
        </w:rPr>
        <w:t>ēku uzturēšanu un apsaimniekošanu. U</w:t>
      </w:r>
      <w:r>
        <w:rPr>
          <w:bCs/>
        </w:rPr>
        <w:t>zskata, ka iniciatīvai sakārtot sistēmu un padarīt to efektīvāku jānāk no VNĪ puses, jo nav pieļaujams, ka, piemēram, Valsts policijas ēkas, no kurām daļa ir sliktā stāvoklī, pieder dažādiem īpašniekiem</w:t>
      </w:r>
      <w:r w:rsidR="006521C9">
        <w:rPr>
          <w:bCs/>
        </w:rPr>
        <w:t xml:space="preserve">, līdz ar to nav konkrēta atbildīgā. </w:t>
      </w:r>
      <w:r w:rsidR="00021174">
        <w:rPr>
          <w:bCs/>
        </w:rPr>
        <w:t>Norāda uz KNAB jaunās ēkas būvniecības problēmām</w:t>
      </w:r>
      <w:r w:rsidR="006521C9">
        <w:rPr>
          <w:bCs/>
        </w:rPr>
        <w:t>. Interesējas, vai beidzot ir saņemta apdrošināšanas kompensācija no Baltijas Apdrošināšanas Nama par Rīgas pils ugunsgrēku.</w:t>
      </w:r>
    </w:p>
    <w:p w:rsidR="006521C9" w:rsidRDefault="006521C9" w:rsidP="00AA65AE">
      <w:pPr>
        <w:tabs>
          <w:tab w:val="left" w:pos="1418"/>
        </w:tabs>
        <w:ind w:firstLine="425"/>
        <w:jc w:val="both"/>
        <w:rPr>
          <w:bCs/>
          <w:i/>
        </w:rPr>
      </w:pPr>
      <w:r>
        <w:rPr>
          <w:bCs/>
          <w:i/>
        </w:rPr>
        <w:t>Finanšu ministrijas pārstāvji nekomentē šo jautājumu.</w:t>
      </w:r>
    </w:p>
    <w:p w:rsidR="006521C9" w:rsidRDefault="006521C9" w:rsidP="00AA65AE">
      <w:pPr>
        <w:tabs>
          <w:tab w:val="left" w:pos="1418"/>
        </w:tabs>
        <w:ind w:firstLine="425"/>
        <w:jc w:val="both"/>
        <w:rPr>
          <w:bCs/>
        </w:rPr>
      </w:pPr>
      <w:r w:rsidRPr="006521C9">
        <w:rPr>
          <w:b/>
          <w:bCs/>
        </w:rPr>
        <w:t>I.Klementjevs</w:t>
      </w:r>
      <w:r>
        <w:rPr>
          <w:bCs/>
        </w:rPr>
        <w:t xml:space="preserve"> pateicas VNĪ pārstāvjiem par prezentāciju. </w:t>
      </w:r>
    </w:p>
    <w:p w:rsidR="006521C9" w:rsidRDefault="006521C9" w:rsidP="00AA65AE">
      <w:pPr>
        <w:tabs>
          <w:tab w:val="left" w:pos="1418"/>
        </w:tabs>
        <w:ind w:firstLine="425"/>
        <w:jc w:val="both"/>
        <w:rPr>
          <w:bCs/>
        </w:rPr>
      </w:pPr>
      <w:r>
        <w:rPr>
          <w:bCs/>
        </w:rPr>
        <w:t xml:space="preserve">Norāda, ka </w:t>
      </w:r>
      <w:r w:rsidR="00BC3D28">
        <w:rPr>
          <w:bCs/>
        </w:rPr>
        <w:t xml:space="preserve">starp </w:t>
      </w:r>
      <w:r>
        <w:rPr>
          <w:bCs/>
        </w:rPr>
        <w:t>tiesībaizsar</w:t>
      </w:r>
      <w:r w:rsidR="00BC3D28">
        <w:rPr>
          <w:bCs/>
        </w:rPr>
        <w:t>dzības</w:t>
      </w:r>
      <w:r w:rsidR="00021174">
        <w:rPr>
          <w:bCs/>
        </w:rPr>
        <w:t xml:space="preserve"> iestāžu</w:t>
      </w:r>
      <w:r w:rsidR="00BC3D28">
        <w:rPr>
          <w:bCs/>
        </w:rPr>
        <w:t xml:space="preserve"> ēkām daudzas ir ļoti sliktā un vidi degradējošā stāvoklī, kā arī min konkrētus piemērus.</w:t>
      </w:r>
    </w:p>
    <w:p w:rsidR="00BC3D28" w:rsidRPr="006521C9" w:rsidRDefault="00BC3D28" w:rsidP="00AA65AE">
      <w:pPr>
        <w:tabs>
          <w:tab w:val="left" w:pos="1418"/>
        </w:tabs>
        <w:ind w:firstLine="425"/>
        <w:jc w:val="both"/>
        <w:rPr>
          <w:bCs/>
        </w:rPr>
      </w:pPr>
      <w:r w:rsidRPr="00BC3D28">
        <w:rPr>
          <w:b/>
          <w:bCs/>
        </w:rPr>
        <w:lastRenderedPageBreak/>
        <w:t>A.Vārna</w:t>
      </w:r>
      <w:r>
        <w:rPr>
          <w:bCs/>
        </w:rPr>
        <w:t xml:space="preserve"> un </w:t>
      </w:r>
      <w:r w:rsidRPr="00BC3D28">
        <w:rPr>
          <w:b/>
          <w:bCs/>
        </w:rPr>
        <w:t>K.Gruškevica</w:t>
      </w:r>
      <w:r>
        <w:rPr>
          <w:bCs/>
        </w:rPr>
        <w:t xml:space="preserve"> norāda, ka apzinās šo problēmu.</w:t>
      </w:r>
    </w:p>
    <w:p w:rsidR="00982E07" w:rsidRDefault="00BC3D28" w:rsidP="00BC3D28">
      <w:pPr>
        <w:tabs>
          <w:tab w:val="left" w:pos="1418"/>
        </w:tabs>
        <w:ind w:firstLine="425"/>
        <w:jc w:val="both"/>
        <w:rPr>
          <w:bCs/>
        </w:rPr>
      </w:pPr>
      <w:r w:rsidRPr="006521C9">
        <w:rPr>
          <w:b/>
          <w:bCs/>
        </w:rPr>
        <w:t>I.Klementjevs</w:t>
      </w:r>
      <w:r>
        <w:rPr>
          <w:b/>
          <w:bCs/>
        </w:rPr>
        <w:t xml:space="preserve"> </w:t>
      </w:r>
      <w:r>
        <w:rPr>
          <w:bCs/>
        </w:rPr>
        <w:t>uzskata, ka Valsts ieņēmumu dienesta ēka pirkta par pārāk dārgu cenu, bet vienlaikus nav uzbūvēti trotuāri, lai gājēji varētu ēkai piekļūt.</w:t>
      </w:r>
    </w:p>
    <w:p w:rsidR="00BC3D28" w:rsidRDefault="00BC3D28" w:rsidP="00BC3D28">
      <w:pPr>
        <w:tabs>
          <w:tab w:val="left" w:pos="1418"/>
        </w:tabs>
        <w:ind w:firstLine="425"/>
        <w:jc w:val="both"/>
        <w:rPr>
          <w:bCs/>
        </w:rPr>
      </w:pPr>
      <w:r w:rsidRPr="00BC3D28">
        <w:rPr>
          <w:b/>
          <w:bCs/>
        </w:rPr>
        <w:t>A.Vārna</w:t>
      </w:r>
      <w:r>
        <w:rPr>
          <w:bCs/>
        </w:rPr>
        <w:t xml:space="preserve"> norāda, ka tā ir privāta zeme, uz kuras drīzumā tiks attīstīti projekti.</w:t>
      </w:r>
    </w:p>
    <w:p w:rsidR="00967E9F" w:rsidRDefault="00BC3D28" w:rsidP="00967E9F">
      <w:pPr>
        <w:tabs>
          <w:tab w:val="left" w:pos="1418"/>
        </w:tabs>
        <w:ind w:firstLine="425"/>
        <w:jc w:val="both"/>
        <w:rPr>
          <w:bCs/>
        </w:rPr>
      </w:pPr>
      <w:r w:rsidRPr="00BC3D28">
        <w:rPr>
          <w:b/>
          <w:bCs/>
        </w:rPr>
        <w:t>I.Klementjevs</w:t>
      </w:r>
      <w:r>
        <w:rPr>
          <w:bCs/>
        </w:rPr>
        <w:t xml:space="preserve"> interesējas par Prokuratūras ēku Dzirnavu ielā</w:t>
      </w:r>
      <w:r w:rsidR="00967E9F">
        <w:rPr>
          <w:bCs/>
        </w:rPr>
        <w:t xml:space="preserve"> 113.</w:t>
      </w:r>
    </w:p>
    <w:p w:rsidR="00BC3D28" w:rsidRDefault="00BC3D28" w:rsidP="00BC3D28">
      <w:pPr>
        <w:tabs>
          <w:tab w:val="left" w:pos="1418"/>
        </w:tabs>
        <w:ind w:firstLine="425"/>
        <w:jc w:val="both"/>
        <w:rPr>
          <w:bCs/>
        </w:rPr>
      </w:pPr>
      <w:r w:rsidRPr="00BC3D28">
        <w:rPr>
          <w:b/>
          <w:bCs/>
        </w:rPr>
        <w:t>Ē.Kalnmeiers</w:t>
      </w:r>
      <w:r>
        <w:rPr>
          <w:bCs/>
        </w:rPr>
        <w:t xml:space="preserve"> informē, ka šobrīd notiek rekonstrukcijas darbi ēkā Aspazijas bulvārī 7, </w:t>
      </w:r>
      <w:r w:rsidR="00021174">
        <w:rPr>
          <w:bCs/>
        </w:rPr>
        <w:t>un tos</w:t>
      </w:r>
      <w:r>
        <w:rPr>
          <w:bCs/>
        </w:rPr>
        <w:t xml:space="preserve"> ir paredzēts pabeigt 2021. gada janvārī. </w:t>
      </w:r>
      <w:r w:rsidR="00967E9F">
        <w:rPr>
          <w:bCs/>
        </w:rPr>
        <w:t xml:space="preserve">Pēc ēkas nodošanas ekspluatācijā uz to pārcelsies visas Prokuratūras struktūrvienības, tai skaitā no ēkas Dzirnavu ielā 113, kura ir </w:t>
      </w:r>
      <w:r w:rsidR="00021174">
        <w:rPr>
          <w:bCs/>
        </w:rPr>
        <w:t>ļoti sliktā</w:t>
      </w:r>
      <w:r w:rsidR="00967E9F">
        <w:rPr>
          <w:bCs/>
        </w:rPr>
        <w:t xml:space="preserve"> stāvoklī.</w:t>
      </w:r>
    </w:p>
    <w:p w:rsidR="00967E9F" w:rsidRDefault="00967E9F" w:rsidP="00BC3D28">
      <w:pPr>
        <w:tabs>
          <w:tab w:val="left" w:pos="1418"/>
        </w:tabs>
        <w:ind w:firstLine="425"/>
        <w:jc w:val="both"/>
        <w:rPr>
          <w:bCs/>
        </w:rPr>
      </w:pPr>
      <w:r w:rsidRPr="00967E9F">
        <w:rPr>
          <w:b/>
          <w:bCs/>
        </w:rPr>
        <w:t>J.Ādamsons</w:t>
      </w:r>
      <w:r>
        <w:rPr>
          <w:bCs/>
        </w:rPr>
        <w:t xml:space="preserve"> jautā, kad tiks remontēta ēka Kalpaka bulvārī 6, kurā atrodas Ģenerālprokuratūra.</w:t>
      </w:r>
    </w:p>
    <w:p w:rsidR="00967E9F" w:rsidRDefault="00967E9F" w:rsidP="00967E9F">
      <w:pPr>
        <w:tabs>
          <w:tab w:val="left" w:pos="1418"/>
        </w:tabs>
        <w:ind w:firstLine="425"/>
        <w:jc w:val="both"/>
        <w:rPr>
          <w:bCs/>
        </w:rPr>
      </w:pPr>
      <w:r w:rsidRPr="00BC3D28">
        <w:rPr>
          <w:b/>
          <w:bCs/>
        </w:rPr>
        <w:t>Ē.Kalnmeiers</w:t>
      </w:r>
      <w:r>
        <w:rPr>
          <w:b/>
          <w:bCs/>
        </w:rPr>
        <w:t xml:space="preserve"> </w:t>
      </w:r>
      <w:r>
        <w:rPr>
          <w:bCs/>
        </w:rPr>
        <w:t xml:space="preserve">paskaidro par </w:t>
      </w:r>
      <w:r w:rsidR="00B3003D">
        <w:rPr>
          <w:bCs/>
        </w:rPr>
        <w:t xml:space="preserve">Prokuratūrai piedāvāto </w:t>
      </w:r>
      <w:r>
        <w:rPr>
          <w:bCs/>
        </w:rPr>
        <w:t>ēku Kalpaka bulvārī 4, kura p</w:t>
      </w:r>
      <w:r w:rsidR="00021174">
        <w:rPr>
          <w:bCs/>
        </w:rPr>
        <w:t xml:space="preserve">ieder Latvijas Universitātei un ir </w:t>
      </w:r>
      <w:r>
        <w:rPr>
          <w:bCs/>
        </w:rPr>
        <w:t>labi uzturēta, bet, lai to pārņemtu valsts īpašumā un piemērotu Prokuratūras vajadzībām, būtu vajadzīgi ievērojami finanšu līdzekļi.</w:t>
      </w:r>
    </w:p>
    <w:p w:rsidR="00194722" w:rsidRDefault="00967E9F" w:rsidP="009A17B4">
      <w:pPr>
        <w:tabs>
          <w:tab w:val="left" w:pos="1418"/>
        </w:tabs>
        <w:ind w:firstLine="425"/>
        <w:jc w:val="both"/>
        <w:rPr>
          <w:bCs/>
        </w:rPr>
      </w:pPr>
      <w:r>
        <w:rPr>
          <w:bCs/>
        </w:rPr>
        <w:t>Savukārt par ēku Kalpaka bulvārī 6, kuras tehniskais stāvoklis ar katru gadu pasliktinās, risinājuma nav. Pastāsta par Valsts kontroles aizrād</w:t>
      </w:r>
      <w:r w:rsidR="009A17B4">
        <w:rPr>
          <w:bCs/>
        </w:rPr>
        <w:t xml:space="preserve">ījumiem, </w:t>
      </w:r>
      <w:r>
        <w:rPr>
          <w:bCs/>
        </w:rPr>
        <w:t>ēkas uzturēšanai un apsaimniekošanai nepieciešamo finans</w:t>
      </w:r>
      <w:r w:rsidR="009A17B4">
        <w:rPr>
          <w:bCs/>
        </w:rPr>
        <w:t xml:space="preserve">ējumu un veiktajiem remontiem. Uzsver, ka </w:t>
      </w:r>
      <w:r w:rsidR="00021174">
        <w:rPr>
          <w:bCs/>
        </w:rPr>
        <w:t xml:space="preserve">ēkas </w:t>
      </w:r>
      <w:r w:rsidR="009A17B4">
        <w:rPr>
          <w:bCs/>
        </w:rPr>
        <w:t xml:space="preserve">sliktā stāvokļa dēļ </w:t>
      </w:r>
      <w:r w:rsidR="00021174">
        <w:rPr>
          <w:bCs/>
        </w:rPr>
        <w:t>tajā</w:t>
      </w:r>
      <w:r w:rsidR="009A17B4">
        <w:rPr>
          <w:bCs/>
        </w:rPr>
        <w:t xml:space="preserve"> ir kauns uzņemt ārvalstu delegācijas.</w:t>
      </w:r>
    </w:p>
    <w:p w:rsidR="009A17B4" w:rsidRDefault="009A17B4" w:rsidP="009A17B4">
      <w:pPr>
        <w:tabs>
          <w:tab w:val="left" w:pos="1418"/>
        </w:tabs>
        <w:ind w:firstLine="425"/>
        <w:jc w:val="both"/>
        <w:rPr>
          <w:bCs/>
        </w:rPr>
      </w:pPr>
      <w:r w:rsidRPr="009A17B4">
        <w:rPr>
          <w:b/>
          <w:bCs/>
        </w:rPr>
        <w:t>J.Ādamsons</w:t>
      </w:r>
      <w:r>
        <w:rPr>
          <w:bCs/>
        </w:rPr>
        <w:t xml:space="preserve"> jautā, kam pieder ēka Kalpaka bulvārī 6.</w:t>
      </w:r>
    </w:p>
    <w:p w:rsidR="009A17B4" w:rsidRDefault="009A17B4" w:rsidP="009A17B4">
      <w:pPr>
        <w:tabs>
          <w:tab w:val="left" w:pos="1418"/>
        </w:tabs>
        <w:ind w:firstLine="425"/>
        <w:jc w:val="both"/>
        <w:rPr>
          <w:bCs/>
        </w:rPr>
      </w:pPr>
      <w:r w:rsidRPr="00BC3D28">
        <w:rPr>
          <w:b/>
          <w:bCs/>
        </w:rPr>
        <w:t>Ē.Kalnmeiers</w:t>
      </w:r>
      <w:r>
        <w:rPr>
          <w:b/>
          <w:bCs/>
        </w:rPr>
        <w:t xml:space="preserve"> </w:t>
      </w:r>
      <w:r>
        <w:rPr>
          <w:bCs/>
        </w:rPr>
        <w:t>atbild, ka valstij</w:t>
      </w:r>
      <w:r w:rsidR="00E02AFB">
        <w:rPr>
          <w:bCs/>
        </w:rPr>
        <w:t xml:space="preserve"> (</w:t>
      </w:r>
      <w:r w:rsidR="00021174">
        <w:rPr>
          <w:bCs/>
        </w:rPr>
        <w:t xml:space="preserve">pārvalda </w:t>
      </w:r>
      <w:r w:rsidR="00E02AFB">
        <w:rPr>
          <w:bCs/>
        </w:rPr>
        <w:t>VNĪ)</w:t>
      </w:r>
      <w:r>
        <w:rPr>
          <w:bCs/>
        </w:rPr>
        <w:t xml:space="preserve"> un </w:t>
      </w:r>
      <w:r w:rsidR="005E46B6">
        <w:rPr>
          <w:bCs/>
        </w:rPr>
        <w:t>Prokuratūra ir nomnieks.</w:t>
      </w:r>
    </w:p>
    <w:p w:rsidR="009A17B4" w:rsidRDefault="005E46B6" w:rsidP="005E46B6">
      <w:pPr>
        <w:tabs>
          <w:tab w:val="left" w:pos="1418"/>
        </w:tabs>
        <w:ind w:firstLine="425"/>
        <w:jc w:val="both"/>
        <w:rPr>
          <w:bCs/>
        </w:rPr>
      </w:pPr>
      <w:r w:rsidRPr="009A17B4">
        <w:rPr>
          <w:b/>
          <w:bCs/>
        </w:rPr>
        <w:t>J.Ādamsons</w:t>
      </w:r>
      <w:r>
        <w:rPr>
          <w:b/>
          <w:bCs/>
        </w:rPr>
        <w:t xml:space="preserve"> </w:t>
      </w:r>
      <w:r>
        <w:rPr>
          <w:bCs/>
        </w:rPr>
        <w:t>uzsver, ka ēkas īpašniekam jānodrošina viss, ko nomnieks – Ģenerālprokuratūra – pieprasa.</w:t>
      </w:r>
    </w:p>
    <w:p w:rsidR="005E46B6" w:rsidRDefault="005E46B6" w:rsidP="005E46B6">
      <w:pPr>
        <w:tabs>
          <w:tab w:val="left" w:pos="1418"/>
        </w:tabs>
        <w:ind w:firstLine="425"/>
        <w:jc w:val="both"/>
        <w:rPr>
          <w:bCs/>
        </w:rPr>
      </w:pPr>
      <w:r w:rsidRPr="00BC3D28">
        <w:rPr>
          <w:b/>
          <w:bCs/>
        </w:rPr>
        <w:t>Ē.Kalnmeiers</w:t>
      </w:r>
      <w:r>
        <w:rPr>
          <w:b/>
          <w:bCs/>
        </w:rPr>
        <w:t xml:space="preserve"> </w:t>
      </w:r>
      <w:r>
        <w:rPr>
          <w:bCs/>
        </w:rPr>
        <w:t>norāda, ka tas ir arī finansējuma jautājums.</w:t>
      </w:r>
      <w:r w:rsidR="00E02AFB">
        <w:rPr>
          <w:bCs/>
        </w:rPr>
        <w:t xml:space="preserve"> </w:t>
      </w:r>
    </w:p>
    <w:p w:rsidR="00E02AFB" w:rsidRDefault="00E02AFB" w:rsidP="005E46B6">
      <w:pPr>
        <w:tabs>
          <w:tab w:val="left" w:pos="1418"/>
        </w:tabs>
        <w:ind w:firstLine="425"/>
        <w:jc w:val="both"/>
        <w:rPr>
          <w:bCs/>
        </w:rPr>
      </w:pPr>
      <w:r w:rsidRPr="00E02AFB">
        <w:rPr>
          <w:b/>
          <w:bCs/>
        </w:rPr>
        <w:t>I.Klementjevs</w:t>
      </w:r>
      <w:r>
        <w:rPr>
          <w:bCs/>
        </w:rPr>
        <w:t xml:space="preserve"> jautā, kāda nākotne paredzēta bijušās Valsts drošības komitejas ēkai.</w:t>
      </w:r>
    </w:p>
    <w:p w:rsidR="00E02AFB" w:rsidRDefault="00E02AFB" w:rsidP="005E46B6">
      <w:pPr>
        <w:tabs>
          <w:tab w:val="left" w:pos="1418"/>
        </w:tabs>
        <w:ind w:firstLine="425"/>
        <w:jc w:val="both"/>
        <w:rPr>
          <w:bCs/>
        </w:rPr>
      </w:pPr>
      <w:r>
        <w:rPr>
          <w:bCs/>
        </w:rPr>
        <w:t>Interesējas, vai VNĪ rīko nekustamo īpašumu izsoles.</w:t>
      </w:r>
    </w:p>
    <w:p w:rsidR="00DC460C" w:rsidRDefault="00DC460C" w:rsidP="005E46B6">
      <w:pPr>
        <w:tabs>
          <w:tab w:val="left" w:pos="1418"/>
        </w:tabs>
        <w:ind w:firstLine="425"/>
        <w:jc w:val="both"/>
        <w:rPr>
          <w:bCs/>
        </w:rPr>
      </w:pPr>
      <w:r w:rsidRPr="00DC460C">
        <w:rPr>
          <w:b/>
          <w:bCs/>
        </w:rPr>
        <w:t>A.Vārna</w:t>
      </w:r>
      <w:r>
        <w:rPr>
          <w:bCs/>
        </w:rPr>
        <w:t xml:space="preserve"> skaidro, ka izsoles notiek. Informāciju par tām VNĪ publicē </w:t>
      </w:r>
      <w:r w:rsidR="00021174">
        <w:rPr>
          <w:bCs/>
        </w:rPr>
        <w:t xml:space="preserve">savā </w:t>
      </w:r>
      <w:r>
        <w:rPr>
          <w:bCs/>
        </w:rPr>
        <w:t>mājaslapā, kā arī uzrunā potenciālos investorus un pircējus, kuriem attiecīgais nekustamais īpašums varētu noderēt. Kā veiksmīgu piemēru min bijušā Šķirotavas cietuma ēku pārdošanu AS “Grindeks”.</w:t>
      </w:r>
    </w:p>
    <w:p w:rsidR="00DC460C" w:rsidRDefault="00DC460C" w:rsidP="005E46B6">
      <w:pPr>
        <w:tabs>
          <w:tab w:val="left" w:pos="1418"/>
        </w:tabs>
        <w:ind w:firstLine="425"/>
        <w:jc w:val="both"/>
        <w:rPr>
          <w:bCs/>
        </w:rPr>
      </w:pPr>
      <w:r>
        <w:rPr>
          <w:bCs/>
        </w:rPr>
        <w:t>Telpas tiek arī iznomātas, ja valstij dotajā brīdī tās nav vajadzīgas.</w:t>
      </w:r>
    </w:p>
    <w:p w:rsidR="00DC460C" w:rsidRDefault="00DC460C" w:rsidP="005E46B6">
      <w:pPr>
        <w:tabs>
          <w:tab w:val="left" w:pos="1418"/>
        </w:tabs>
        <w:ind w:firstLine="425"/>
        <w:jc w:val="both"/>
        <w:rPr>
          <w:bCs/>
        </w:rPr>
      </w:pPr>
      <w:r>
        <w:rPr>
          <w:bCs/>
        </w:rPr>
        <w:t xml:space="preserve">Pārskatot nomas līgumus ar privāto sektoru, salīdzinājumā ar 2017./2018. gadu, apgrozījums audzis par pusmiljonu </w:t>
      </w:r>
      <w:r w:rsidRPr="00DC460C">
        <w:rPr>
          <w:bCs/>
          <w:i/>
        </w:rPr>
        <w:t>euro</w:t>
      </w:r>
      <w:r>
        <w:rPr>
          <w:bCs/>
        </w:rPr>
        <w:t xml:space="preserve">. </w:t>
      </w:r>
    </w:p>
    <w:p w:rsidR="00471BD6" w:rsidRDefault="00471BD6" w:rsidP="005E46B6">
      <w:pPr>
        <w:tabs>
          <w:tab w:val="left" w:pos="1418"/>
        </w:tabs>
        <w:ind w:firstLine="425"/>
        <w:jc w:val="both"/>
        <w:rPr>
          <w:bCs/>
        </w:rPr>
      </w:pPr>
      <w:r>
        <w:rPr>
          <w:bCs/>
        </w:rPr>
        <w:t>Attiecībā uz bijušās Valsts drošības komitejas ēku A.Vārna informē, ka ir izstrādāta specifikācija nomas izsolei un drīz tā tiks publiski izsludināta.</w:t>
      </w:r>
      <w:r w:rsidR="00B85772">
        <w:rPr>
          <w:bCs/>
        </w:rPr>
        <w:t xml:space="preserve"> Neviena no valsts iestādēm nav izteikusi vēlmi izmantot telpas minētajā ēkā. Tam ir arī objektīvi apstākļi, jo pie šīs ēkas ir tikai piecas vietas autotransporta novietošanai, līdz ar to tur nevarētu novietot tiesībaizsardzības iestāžu operatīvo transportu.</w:t>
      </w:r>
    </w:p>
    <w:p w:rsidR="00C75843" w:rsidRDefault="00C75843" w:rsidP="005E46B6">
      <w:pPr>
        <w:tabs>
          <w:tab w:val="left" w:pos="1418"/>
        </w:tabs>
        <w:ind w:firstLine="425"/>
        <w:jc w:val="both"/>
        <w:rPr>
          <w:bCs/>
        </w:rPr>
      </w:pPr>
      <w:r w:rsidRPr="00C75843">
        <w:rPr>
          <w:b/>
          <w:bCs/>
        </w:rPr>
        <w:t>I.Klementjevs</w:t>
      </w:r>
      <w:r>
        <w:rPr>
          <w:bCs/>
        </w:rPr>
        <w:t xml:space="preserve"> interesējas par Brasas cietuma ēku.</w:t>
      </w:r>
    </w:p>
    <w:p w:rsidR="00C75843" w:rsidRDefault="00C75843" w:rsidP="00C75843">
      <w:pPr>
        <w:tabs>
          <w:tab w:val="left" w:pos="1418"/>
        </w:tabs>
        <w:ind w:firstLine="425"/>
        <w:jc w:val="both"/>
        <w:rPr>
          <w:bCs/>
        </w:rPr>
      </w:pPr>
      <w:r w:rsidRPr="00C75843">
        <w:rPr>
          <w:b/>
          <w:bCs/>
        </w:rPr>
        <w:t>R.Kronbergs</w:t>
      </w:r>
      <w:r>
        <w:rPr>
          <w:bCs/>
        </w:rPr>
        <w:t xml:space="preserve"> atbild, ka ēka netiek nodota, jo notiek kompleksa attīstība.</w:t>
      </w:r>
    </w:p>
    <w:p w:rsidR="002D700F" w:rsidRDefault="00C75843" w:rsidP="00C75843">
      <w:pPr>
        <w:tabs>
          <w:tab w:val="left" w:pos="1418"/>
        </w:tabs>
        <w:ind w:firstLine="425"/>
        <w:jc w:val="both"/>
        <w:rPr>
          <w:bCs/>
        </w:rPr>
      </w:pPr>
      <w:r w:rsidRPr="00C75843">
        <w:rPr>
          <w:b/>
          <w:bCs/>
        </w:rPr>
        <w:t>A.Latkovskis</w:t>
      </w:r>
      <w:r>
        <w:rPr>
          <w:bCs/>
        </w:rPr>
        <w:t xml:space="preserve"> atzīmē, ka komisijas sēdēs, izskatot valsts budžeta projektu, tiesībaizsardzības iestāžu pārstāvji sūdzējās par </w:t>
      </w:r>
      <w:r w:rsidRPr="00C75843">
        <w:rPr>
          <w:bCs/>
        </w:rPr>
        <w:t xml:space="preserve">ēku </w:t>
      </w:r>
      <w:r w:rsidR="00021174">
        <w:rPr>
          <w:bCs/>
        </w:rPr>
        <w:t xml:space="preserve">slikto </w:t>
      </w:r>
      <w:r>
        <w:rPr>
          <w:bCs/>
        </w:rPr>
        <w:t>stāvokli. Savukārt šobrīd ir sajūta, ka visi, izņemot ģenerālprokur</w:t>
      </w:r>
      <w:r w:rsidR="00021174">
        <w:rPr>
          <w:bCs/>
        </w:rPr>
        <w:t>oru, ir apmierināti. Vērš uzmanību uz VNĪ padomes priekšsēdētāja</w:t>
      </w:r>
      <w:r>
        <w:rPr>
          <w:bCs/>
        </w:rPr>
        <w:t xml:space="preserve"> </w:t>
      </w:r>
      <w:r w:rsidR="002D700F">
        <w:rPr>
          <w:bCs/>
        </w:rPr>
        <w:t>politisko</w:t>
      </w:r>
      <w:r>
        <w:rPr>
          <w:bCs/>
        </w:rPr>
        <w:t xml:space="preserve"> </w:t>
      </w:r>
      <w:r w:rsidR="002D700F">
        <w:rPr>
          <w:bCs/>
        </w:rPr>
        <w:t>atbildību</w:t>
      </w:r>
      <w:r>
        <w:rPr>
          <w:bCs/>
        </w:rPr>
        <w:t xml:space="preserve"> </w:t>
      </w:r>
      <w:r w:rsidR="002D700F">
        <w:rPr>
          <w:bCs/>
        </w:rPr>
        <w:t>attiecībā uz sēdē izskatāmo jautājumu.</w:t>
      </w:r>
    </w:p>
    <w:p w:rsidR="00C75843" w:rsidRDefault="00EB1B0A" w:rsidP="00C75843">
      <w:pPr>
        <w:tabs>
          <w:tab w:val="left" w:pos="1418"/>
        </w:tabs>
        <w:ind w:firstLine="425"/>
        <w:jc w:val="both"/>
        <w:rPr>
          <w:bCs/>
        </w:rPr>
      </w:pPr>
      <w:r w:rsidRPr="00EB1B0A">
        <w:rPr>
          <w:b/>
          <w:bCs/>
        </w:rPr>
        <w:t>R.Bergmanis</w:t>
      </w:r>
      <w:r>
        <w:rPr>
          <w:bCs/>
        </w:rPr>
        <w:t xml:space="preserve"> interesējas, vai ir panākta konceptuāla vienošanās par to, kas pēc atsevišķu cietumu slēgšanas notiks ar vecajām ēkām.</w:t>
      </w:r>
    </w:p>
    <w:p w:rsidR="002C765C" w:rsidRDefault="00EB1B0A" w:rsidP="00EB1B0A">
      <w:pPr>
        <w:tabs>
          <w:tab w:val="left" w:pos="1418"/>
        </w:tabs>
        <w:ind w:firstLine="425"/>
        <w:jc w:val="both"/>
        <w:rPr>
          <w:bCs/>
        </w:rPr>
      </w:pPr>
      <w:r w:rsidRPr="00C75843">
        <w:rPr>
          <w:b/>
          <w:bCs/>
        </w:rPr>
        <w:t>R.Kronbergs</w:t>
      </w:r>
      <w:r>
        <w:rPr>
          <w:b/>
          <w:bCs/>
        </w:rPr>
        <w:t xml:space="preserve"> </w:t>
      </w:r>
      <w:r>
        <w:rPr>
          <w:bCs/>
        </w:rPr>
        <w:t xml:space="preserve">informē, ka jautājums tiek risināts. </w:t>
      </w:r>
      <w:r w:rsidR="002D700F">
        <w:rPr>
          <w:bCs/>
        </w:rPr>
        <w:t xml:space="preserve">Piemēram, </w:t>
      </w:r>
      <w:r>
        <w:rPr>
          <w:bCs/>
        </w:rPr>
        <w:t xml:space="preserve">Pārlielupes cietums atdots Jelgavas pilsētai, iemainot pret citu ēku. Šķirotavas cietums nodots VNĪ, bet par Brasas cietumu jautājums vēl nav izlemts. </w:t>
      </w:r>
    </w:p>
    <w:p w:rsidR="00EB1B0A" w:rsidRDefault="00EB1B0A" w:rsidP="00EB1B0A">
      <w:pPr>
        <w:tabs>
          <w:tab w:val="left" w:pos="1418"/>
        </w:tabs>
        <w:ind w:firstLine="425"/>
        <w:jc w:val="both"/>
        <w:rPr>
          <w:bCs/>
        </w:rPr>
      </w:pPr>
      <w:r>
        <w:rPr>
          <w:bCs/>
        </w:rPr>
        <w:t xml:space="preserve">Saistībā ar deputāta A.Latkovska </w:t>
      </w:r>
      <w:r w:rsidR="002C765C">
        <w:rPr>
          <w:bCs/>
        </w:rPr>
        <w:t>iepriekš teikto uzsver, ka problēma</w:t>
      </w:r>
      <w:r>
        <w:rPr>
          <w:bCs/>
        </w:rPr>
        <w:t xml:space="preserve"> </w:t>
      </w:r>
      <w:r w:rsidR="002C765C">
        <w:rPr>
          <w:bCs/>
        </w:rPr>
        <w:t xml:space="preserve">ir finansējumā. Pārņemtie nekustamie īpašumi ir dažādā stāvoklī. Piemēram, ja pirms pārņemšanas īpašuma nomas maksa bijusi 1 </w:t>
      </w:r>
      <w:r w:rsidR="002C765C" w:rsidRPr="002C765C">
        <w:rPr>
          <w:bCs/>
          <w:i/>
        </w:rPr>
        <w:t>euro</w:t>
      </w:r>
      <w:r w:rsidR="00B3003D">
        <w:rPr>
          <w:bCs/>
        </w:rPr>
        <w:t xml:space="preserve"> par kvadrātmetru, valsts</w:t>
      </w:r>
      <w:r w:rsidR="002D700F">
        <w:rPr>
          <w:bCs/>
        </w:rPr>
        <w:t xml:space="preserve"> nekustamā īpašuma pārvaldītāji </w:t>
      </w:r>
      <w:r w:rsidR="002C765C">
        <w:rPr>
          <w:bCs/>
        </w:rPr>
        <w:t xml:space="preserve">nevar to </w:t>
      </w:r>
      <w:r w:rsidR="00B3003D">
        <w:rPr>
          <w:bCs/>
        </w:rPr>
        <w:t>paaugstināt</w:t>
      </w:r>
      <w:r w:rsidR="002C765C">
        <w:rPr>
          <w:bCs/>
        </w:rPr>
        <w:t>, jo, lai to darītu, atbilstoši Ministru kabineta noteikumiem</w:t>
      </w:r>
      <w:r w:rsidR="002D700F">
        <w:rPr>
          <w:bCs/>
        </w:rPr>
        <w:t xml:space="preserve"> budžetā</w:t>
      </w:r>
      <w:r w:rsidR="002C765C">
        <w:rPr>
          <w:bCs/>
        </w:rPr>
        <w:t xml:space="preserve"> ir jāsaņem finanšu līd</w:t>
      </w:r>
      <w:r w:rsidR="00D913D6">
        <w:rPr>
          <w:bCs/>
        </w:rPr>
        <w:t>zekļi. Savukārt jaunās politika</w:t>
      </w:r>
      <w:r w:rsidR="002D700F">
        <w:rPr>
          <w:bCs/>
        </w:rPr>
        <w:t>s</w:t>
      </w:r>
      <w:r w:rsidR="002C765C">
        <w:rPr>
          <w:bCs/>
        </w:rPr>
        <w:t xml:space="preserve"> </w:t>
      </w:r>
      <w:r w:rsidR="00810B19">
        <w:rPr>
          <w:bCs/>
        </w:rPr>
        <w:t xml:space="preserve">iniciatīvas ar finansējuma pieprasījumiem bieži netiek atbalstītas. Tādēļ ir jārod konceptuāls risinājums – nomas maksas automātiska noteikšana vismaz </w:t>
      </w:r>
      <w:r w:rsidR="00810B19">
        <w:rPr>
          <w:bCs/>
        </w:rPr>
        <w:lastRenderedPageBreak/>
        <w:t>atbilstoši Ministru kabineta noteikumiem. Tas nepieciešams, lai nebūtu Valsts kontroles pārmetumu.</w:t>
      </w:r>
    </w:p>
    <w:p w:rsidR="00810B19" w:rsidRDefault="00810B19" w:rsidP="00EB1B0A">
      <w:pPr>
        <w:tabs>
          <w:tab w:val="left" w:pos="1418"/>
        </w:tabs>
        <w:ind w:firstLine="425"/>
        <w:jc w:val="both"/>
        <w:rPr>
          <w:bCs/>
        </w:rPr>
      </w:pPr>
      <w:r w:rsidRPr="00810B19">
        <w:rPr>
          <w:b/>
          <w:bCs/>
        </w:rPr>
        <w:t>J.Ādamsons</w:t>
      </w:r>
      <w:r>
        <w:rPr>
          <w:bCs/>
        </w:rPr>
        <w:t xml:space="preserve"> uzsver jautājuma būtību: kādēļ Tieslietu ministrijai jādomā par nomas </w:t>
      </w:r>
      <w:r w:rsidR="002D700F">
        <w:rPr>
          <w:bCs/>
        </w:rPr>
        <w:t>maksu</w:t>
      </w:r>
      <w:r>
        <w:rPr>
          <w:bCs/>
        </w:rPr>
        <w:t>, ja īpašums pieder valstij.</w:t>
      </w:r>
    </w:p>
    <w:p w:rsidR="00810B19" w:rsidRDefault="00810B19" w:rsidP="00810B19">
      <w:pPr>
        <w:tabs>
          <w:tab w:val="left" w:pos="1418"/>
        </w:tabs>
        <w:ind w:firstLine="425"/>
        <w:jc w:val="both"/>
        <w:rPr>
          <w:bCs/>
        </w:rPr>
      </w:pPr>
      <w:r w:rsidRPr="00C75843">
        <w:rPr>
          <w:b/>
          <w:bCs/>
        </w:rPr>
        <w:t>R.Kronbergs</w:t>
      </w:r>
      <w:r>
        <w:rPr>
          <w:b/>
          <w:bCs/>
        </w:rPr>
        <w:t xml:space="preserve"> </w:t>
      </w:r>
      <w:r>
        <w:rPr>
          <w:bCs/>
        </w:rPr>
        <w:t>atbild, ka tās ir ministrijas padotības iestādes. Akcentē, ka, apkopojot ministriju pieprasījumus un iesniedzot Ministru kabinetā, nekad netiek atbalstīts finansējums nomas maks</w:t>
      </w:r>
      <w:r w:rsidR="00A1727E">
        <w:rPr>
          <w:bCs/>
        </w:rPr>
        <w:t>u palielinājumam atbilstoši ieguldītajam. Šodien neviens neko par velti nebūvē un neinvestē.</w:t>
      </w:r>
    </w:p>
    <w:p w:rsidR="00A1727E" w:rsidRDefault="00A1727E" w:rsidP="00810B19">
      <w:pPr>
        <w:tabs>
          <w:tab w:val="left" w:pos="1418"/>
        </w:tabs>
        <w:ind w:firstLine="425"/>
        <w:jc w:val="both"/>
        <w:rPr>
          <w:bCs/>
        </w:rPr>
      </w:pPr>
      <w:r w:rsidRPr="00A1727E">
        <w:rPr>
          <w:b/>
          <w:bCs/>
        </w:rPr>
        <w:t>Ē.Kalnmeiers</w:t>
      </w:r>
      <w:r>
        <w:rPr>
          <w:bCs/>
        </w:rPr>
        <w:t xml:space="preserve"> informē par iespējamiem variantiem saistībā ar ēku Kalpaka bulvārī 6:</w:t>
      </w:r>
    </w:p>
    <w:p w:rsidR="00A1727E" w:rsidRDefault="00A1727E" w:rsidP="00810B19">
      <w:pPr>
        <w:tabs>
          <w:tab w:val="left" w:pos="1418"/>
        </w:tabs>
        <w:ind w:firstLine="425"/>
        <w:jc w:val="both"/>
        <w:rPr>
          <w:bCs/>
        </w:rPr>
      </w:pPr>
      <w:r>
        <w:rPr>
          <w:bCs/>
        </w:rPr>
        <w:t>1) Prokuratūras pārvietošana uz pagaidu telpām un ēkas renovācija;</w:t>
      </w:r>
    </w:p>
    <w:p w:rsidR="00A1727E" w:rsidRDefault="00A1727E" w:rsidP="00A1727E">
      <w:pPr>
        <w:tabs>
          <w:tab w:val="left" w:pos="1418"/>
        </w:tabs>
        <w:ind w:firstLine="425"/>
        <w:jc w:val="both"/>
        <w:rPr>
          <w:bCs/>
        </w:rPr>
      </w:pPr>
      <w:r>
        <w:rPr>
          <w:bCs/>
        </w:rPr>
        <w:t xml:space="preserve">2) </w:t>
      </w:r>
      <w:r w:rsidR="002D700F">
        <w:rPr>
          <w:bCs/>
        </w:rPr>
        <w:t>citas</w:t>
      </w:r>
      <w:r>
        <w:rPr>
          <w:bCs/>
        </w:rPr>
        <w:t xml:space="preserve"> ēkas renovācija un Prokuratūras pārvietošana uz renovētajām telpām;</w:t>
      </w:r>
    </w:p>
    <w:p w:rsidR="00A1727E" w:rsidRDefault="00A1727E" w:rsidP="00A1727E">
      <w:pPr>
        <w:tabs>
          <w:tab w:val="left" w:pos="1418"/>
        </w:tabs>
        <w:ind w:firstLine="425"/>
        <w:jc w:val="both"/>
        <w:rPr>
          <w:bCs/>
        </w:rPr>
      </w:pPr>
      <w:r>
        <w:rPr>
          <w:bCs/>
        </w:rPr>
        <w:t>3) jaunas ēkas celtniecība.</w:t>
      </w:r>
    </w:p>
    <w:p w:rsidR="00A1727E" w:rsidRPr="00810B19" w:rsidRDefault="002D700F" w:rsidP="00A1727E">
      <w:pPr>
        <w:tabs>
          <w:tab w:val="left" w:pos="1418"/>
        </w:tabs>
        <w:ind w:firstLine="425"/>
        <w:jc w:val="both"/>
        <w:rPr>
          <w:bCs/>
        </w:rPr>
      </w:pPr>
      <w:r>
        <w:rPr>
          <w:bCs/>
        </w:rPr>
        <w:t>Pagaidām</w:t>
      </w:r>
      <w:r w:rsidR="00A1727E">
        <w:rPr>
          <w:bCs/>
        </w:rPr>
        <w:t xml:space="preserve"> ar VNĪ vadību risinājums vēl n</w:t>
      </w:r>
      <w:r>
        <w:rPr>
          <w:bCs/>
        </w:rPr>
        <w:t>av panākts, bet tas tiks rasts.</w:t>
      </w:r>
    </w:p>
    <w:p w:rsidR="00C75843" w:rsidRDefault="00A1727E" w:rsidP="005E46B6">
      <w:pPr>
        <w:tabs>
          <w:tab w:val="left" w:pos="1418"/>
        </w:tabs>
        <w:ind w:firstLine="425"/>
        <w:jc w:val="both"/>
        <w:rPr>
          <w:bCs/>
        </w:rPr>
      </w:pPr>
      <w:r>
        <w:rPr>
          <w:bCs/>
        </w:rPr>
        <w:t xml:space="preserve">Ē.Kalnmeiers informē, ka Limbažos Prokuratūrai ir kopīgas telpas ar Valsts probācijas dienestu </w:t>
      </w:r>
      <w:r w:rsidR="00D93897">
        <w:rPr>
          <w:bCs/>
        </w:rPr>
        <w:t xml:space="preserve">ēkā, kas </w:t>
      </w:r>
      <w:r>
        <w:rPr>
          <w:bCs/>
        </w:rPr>
        <w:t>daļēji pieder gan VN</w:t>
      </w:r>
      <w:r w:rsidR="00D93897">
        <w:rPr>
          <w:bCs/>
        </w:rPr>
        <w:t>Ī</w:t>
      </w:r>
      <w:r w:rsidR="00431EFF">
        <w:rPr>
          <w:bCs/>
        </w:rPr>
        <w:t>, gan Nodrošinājuma valsts</w:t>
      </w:r>
      <w:r>
        <w:rPr>
          <w:bCs/>
        </w:rPr>
        <w:t xml:space="preserve"> aģent</w:t>
      </w:r>
      <w:r w:rsidR="00431EFF">
        <w:rPr>
          <w:bCs/>
        </w:rPr>
        <w:t xml:space="preserve">ūrai un ir ļoti sliktā stāvoklī, jo nav pienācīgi uzturēta. Tāpat problemātisks ir jautājums ar ēku Jēkabpilī, kuru būvēja Tiesu namu aģentūra. Projekts nav pienācīgi saskaņots ar Prokuratūru, un ēka uzbūvēta neatbilstoši Prokuratūras drošības prasībām. </w:t>
      </w:r>
      <w:r w:rsidR="000741E1">
        <w:rPr>
          <w:bCs/>
        </w:rPr>
        <w:t>Šobrīd Prokuratūra Jēkabpilī nomā telpas no Valsts nodrošinājuma aģentūras un ir ar telpām apmierināta.</w:t>
      </w:r>
    </w:p>
    <w:p w:rsidR="000741E1" w:rsidRDefault="000741E1" w:rsidP="000741E1">
      <w:pPr>
        <w:tabs>
          <w:tab w:val="left" w:pos="1418"/>
        </w:tabs>
        <w:ind w:firstLine="425"/>
        <w:jc w:val="both"/>
        <w:rPr>
          <w:bCs/>
        </w:rPr>
      </w:pPr>
      <w:r w:rsidRPr="000741E1">
        <w:rPr>
          <w:b/>
          <w:bCs/>
        </w:rPr>
        <w:t>J.Rancāns</w:t>
      </w:r>
      <w:r>
        <w:rPr>
          <w:bCs/>
        </w:rPr>
        <w:t xml:space="preserve"> paziņo, ka saskaņā ar iekšlietu ministra S.Ģirģena sniegto informāciju Valsts policijas telpas ir kritiskā stāvoklī. Jautā VNĪ pārstāvjiem, vai Valsts policija par šīm telpām ir spiesta maksāt VNĪ nomas maksu.</w:t>
      </w:r>
    </w:p>
    <w:p w:rsidR="000741E1" w:rsidRDefault="000741E1" w:rsidP="000741E1">
      <w:pPr>
        <w:tabs>
          <w:tab w:val="left" w:pos="1418"/>
        </w:tabs>
        <w:ind w:firstLine="425"/>
        <w:jc w:val="both"/>
        <w:rPr>
          <w:bCs/>
        </w:rPr>
      </w:pPr>
      <w:r w:rsidRPr="000741E1">
        <w:rPr>
          <w:b/>
          <w:bCs/>
        </w:rPr>
        <w:t>A.Vārna</w:t>
      </w:r>
      <w:r>
        <w:rPr>
          <w:bCs/>
        </w:rPr>
        <w:t xml:space="preserve"> norāda, ka Valsts policijai nav nomas attiecību ar VNĪ.</w:t>
      </w:r>
    </w:p>
    <w:p w:rsidR="000741E1" w:rsidRDefault="000741E1" w:rsidP="00F242C2">
      <w:pPr>
        <w:tabs>
          <w:tab w:val="left" w:pos="1418"/>
        </w:tabs>
        <w:ind w:firstLine="425"/>
        <w:jc w:val="both"/>
        <w:rPr>
          <w:bCs/>
        </w:rPr>
      </w:pPr>
      <w:r w:rsidRPr="000741E1">
        <w:rPr>
          <w:b/>
          <w:bCs/>
        </w:rPr>
        <w:t>Ē.Ivanovs</w:t>
      </w:r>
      <w:r>
        <w:rPr>
          <w:bCs/>
        </w:rPr>
        <w:t xml:space="preserve"> informē, ka Nodrošinājuma valsts aģentūra no 2014. gada 1. jūlija ir pārņēmusi visus Iekšlietu ministrijas īpašumus, </w:t>
      </w:r>
      <w:r w:rsidR="00566460">
        <w:rPr>
          <w:bCs/>
        </w:rPr>
        <w:t xml:space="preserve">tas ir, 280 adreses ar vairāk nekā </w:t>
      </w:r>
      <w:r>
        <w:rPr>
          <w:bCs/>
        </w:rPr>
        <w:t>600 ēk</w:t>
      </w:r>
      <w:r w:rsidR="00A47E15">
        <w:rPr>
          <w:bCs/>
        </w:rPr>
        <w:t>ām</w:t>
      </w:r>
      <w:r>
        <w:rPr>
          <w:bCs/>
        </w:rPr>
        <w:t xml:space="preserve"> un būv</w:t>
      </w:r>
      <w:r w:rsidR="00A47E15">
        <w:rPr>
          <w:bCs/>
        </w:rPr>
        <w:t>ēm</w:t>
      </w:r>
      <w:r w:rsidR="004A4E8C">
        <w:rPr>
          <w:bCs/>
        </w:rPr>
        <w:t xml:space="preserve"> ar kopējo platību 400 tūkstoši m</w:t>
      </w:r>
      <w:r w:rsidR="004A4E8C">
        <w:rPr>
          <w:bCs/>
          <w:vertAlign w:val="superscript"/>
        </w:rPr>
        <w:t>2</w:t>
      </w:r>
      <w:r w:rsidR="00B3003D">
        <w:rPr>
          <w:bCs/>
        </w:rPr>
        <w:t xml:space="preserve">. </w:t>
      </w:r>
      <w:r w:rsidR="004A4E8C">
        <w:rPr>
          <w:bCs/>
        </w:rPr>
        <w:t>Ē.Ivanos vērš uzmanību, ka Nodrošinājuma valsts aģentūra ir tiešās pārvaldes iestāde, savukārt nomas att</w:t>
      </w:r>
      <w:r w:rsidR="002D700F">
        <w:rPr>
          <w:bCs/>
        </w:rPr>
        <w:t xml:space="preserve">iecības ir tikai VNĪ ar valsti un </w:t>
      </w:r>
      <w:r w:rsidR="004A4E8C">
        <w:rPr>
          <w:bCs/>
        </w:rPr>
        <w:t xml:space="preserve">Tiesu namu aģentūrai ar valsti. Savukārt Nodrošinājuma valsts aģentūra uztur valsts īpašumus tikai par valsts </w:t>
      </w:r>
      <w:r w:rsidR="00B3003D">
        <w:rPr>
          <w:bCs/>
        </w:rPr>
        <w:t>finansējumu</w:t>
      </w:r>
      <w:r w:rsidR="004A4E8C">
        <w:rPr>
          <w:bCs/>
        </w:rPr>
        <w:t>.</w:t>
      </w:r>
      <w:r w:rsidR="00F242C2">
        <w:rPr>
          <w:bCs/>
        </w:rPr>
        <w:t xml:space="preserve"> Ja Nodrošinājuma valsts aģentūras budžetā ir 22 miljoni </w:t>
      </w:r>
      <w:r w:rsidR="00F242C2" w:rsidRPr="00F242C2">
        <w:rPr>
          <w:bCs/>
          <w:i/>
        </w:rPr>
        <w:t>euro</w:t>
      </w:r>
      <w:r w:rsidR="00F242C2">
        <w:rPr>
          <w:bCs/>
        </w:rPr>
        <w:t xml:space="preserve"> nekustamā īpašuma uzturēšanai, tad no šīs summas 14 miljoni 500 tūkstoši </w:t>
      </w:r>
      <w:r w:rsidR="00F242C2" w:rsidRPr="00F242C2">
        <w:rPr>
          <w:bCs/>
          <w:i/>
        </w:rPr>
        <w:t>euro</w:t>
      </w:r>
      <w:r w:rsidR="00F242C2">
        <w:rPr>
          <w:bCs/>
        </w:rPr>
        <w:t xml:space="preserve"> ir tiešais transfērs no valsts, un tie tiek pārskaitīti VNĪ. Sešu īpašumu noma izmaksā 14 miljoni 500 tūkstoši </w:t>
      </w:r>
      <w:r w:rsidR="00F242C2" w:rsidRPr="00F242C2">
        <w:rPr>
          <w:bCs/>
          <w:i/>
        </w:rPr>
        <w:t>euro</w:t>
      </w:r>
      <w:r w:rsidR="00F242C2">
        <w:rPr>
          <w:bCs/>
          <w:i/>
        </w:rPr>
        <w:t xml:space="preserve">. </w:t>
      </w:r>
      <w:r w:rsidR="00F242C2">
        <w:rPr>
          <w:bCs/>
        </w:rPr>
        <w:t xml:space="preserve">Pārējo Nodrošinājuma valsts aģentūras īpašumu uzturēšanai paliek 8 miljoni </w:t>
      </w:r>
      <w:r w:rsidR="00F242C2" w:rsidRPr="00F242C2">
        <w:rPr>
          <w:bCs/>
          <w:i/>
        </w:rPr>
        <w:t>euro</w:t>
      </w:r>
      <w:r w:rsidR="00F242C2">
        <w:rPr>
          <w:bCs/>
        </w:rPr>
        <w:t xml:space="preserve">. Īpašumu uzturēšanai budžetā ir </w:t>
      </w:r>
      <w:r w:rsidR="009871B0">
        <w:rPr>
          <w:bCs/>
        </w:rPr>
        <w:t xml:space="preserve">tikai </w:t>
      </w:r>
      <w:r w:rsidR="00F242C2">
        <w:rPr>
          <w:bCs/>
        </w:rPr>
        <w:t xml:space="preserve">630 tūkstoši </w:t>
      </w:r>
      <w:r w:rsidR="00F242C2" w:rsidRPr="00F242C2">
        <w:rPr>
          <w:bCs/>
          <w:i/>
        </w:rPr>
        <w:t>euro</w:t>
      </w:r>
      <w:r w:rsidR="00F242C2">
        <w:rPr>
          <w:bCs/>
        </w:rPr>
        <w:t xml:space="preserve"> gadā jeb 102 </w:t>
      </w:r>
      <w:r w:rsidR="00F242C2" w:rsidRPr="00F242C2">
        <w:rPr>
          <w:bCs/>
          <w:i/>
        </w:rPr>
        <w:t>euro</w:t>
      </w:r>
      <w:r w:rsidR="00F242C2">
        <w:rPr>
          <w:bCs/>
        </w:rPr>
        <w:t xml:space="preserve"> uz vienu ēku gadā. </w:t>
      </w:r>
      <w:r w:rsidR="009871B0">
        <w:rPr>
          <w:bCs/>
        </w:rPr>
        <w:t xml:space="preserve">Piemēram, ja ēkai tiek izsists logs, tas jāaizlīmē ar plēvi. Ir pārsniegta robeža, līdz kurai nekustamo īpašumu uzturēšana ir iespējama. </w:t>
      </w:r>
    </w:p>
    <w:p w:rsidR="00020136" w:rsidRDefault="00020136" w:rsidP="00F242C2">
      <w:pPr>
        <w:tabs>
          <w:tab w:val="left" w:pos="1418"/>
        </w:tabs>
        <w:ind w:firstLine="425"/>
        <w:jc w:val="both"/>
        <w:rPr>
          <w:bCs/>
        </w:rPr>
      </w:pPr>
      <w:r>
        <w:rPr>
          <w:bCs/>
        </w:rPr>
        <w:t>Ē.Ivanovs uzsver, ka valstī nedrīkst būt dažādas nekustamo īpašumu uzturē</w:t>
      </w:r>
      <w:r w:rsidR="00DA7D82">
        <w:rPr>
          <w:bCs/>
        </w:rPr>
        <w:t xml:space="preserve">šanas koncepcijas, proti, ka valsts maksā VNĪ nomas maksu14 miljonus 500 tūkstošus </w:t>
      </w:r>
      <w:r w:rsidR="00DA7D82" w:rsidRPr="00DA7D82">
        <w:rPr>
          <w:bCs/>
          <w:i/>
        </w:rPr>
        <w:t>euro</w:t>
      </w:r>
      <w:r w:rsidR="00DA7D82">
        <w:rPr>
          <w:bCs/>
        </w:rPr>
        <w:t xml:space="preserve"> par sešiem īpašumiem, un pārējie 270 valsts īpašumi ir jāuztur tikai par 630 tūkstošiem. </w:t>
      </w:r>
    </w:p>
    <w:p w:rsidR="00DA7D82" w:rsidRDefault="00DA7D82" w:rsidP="00F242C2">
      <w:pPr>
        <w:tabs>
          <w:tab w:val="left" w:pos="1418"/>
        </w:tabs>
        <w:ind w:firstLine="425"/>
        <w:jc w:val="both"/>
        <w:rPr>
          <w:bCs/>
        </w:rPr>
      </w:pPr>
      <w:r>
        <w:rPr>
          <w:bCs/>
        </w:rPr>
        <w:t xml:space="preserve">Ē.Ivanovs uzskata, ka ir jāizstrādā kopīgs redzējums par valsts nekustamo īpašumu uzturēšanu. </w:t>
      </w:r>
    </w:p>
    <w:p w:rsidR="00DA7D82" w:rsidRDefault="00DA7D82" w:rsidP="00DA7D82">
      <w:pPr>
        <w:tabs>
          <w:tab w:val="left" w:pos="1418"/>
        </w:tabs>
        <w:ind w:firstLine="425"/>
        <w:jc w:val="both"/>
        <w:rPr>
          <w:bCs/>
        </w:rPr>
      </w:pPr>
      <w:r>
        <w:rPr>
          <w:bCs/>
        </w:rPr>
        <w:t xml:space="preserve">Atzīmē, ka Nodrošinājuma valsts aģentūrai piedāvā pārņemt Prokuratūras telpas, kuras varētu būt piemērotas tikai kādai atsevišķai struktūrvienībai. </w:t>
      </w:r>
    </w:p>
    <w:p w:rsidR="00B73C5C" w:rsidRDefault="00B73C5C" w:rsidP="00B73C5C">
      <w:pPr>
        <w:tabs>
          <w:tab w:val="left" w:pos="1418"/>
        </w:tabs>
        <w:ind w:firstLine="425"/>
        <w:jc w:val="both"/>
        <w:rPr>
          <w:bCs/>
        </w:rPr>
      </w:pPr>
      <w:r>
        <w:rPr>
          <w:bCs/>
        </w:rPr>
        <w:t>Uzsver, ka, ir jābūt sadarbībai starp VNĪ, Tiesu namu aģentūru un Nodrošinājuma valsts aģentūru un jaunas ēkas ir jābūvē vienlaikus vairāku tiesībaizsardzības iestāžu vajadzībām.</w:t>
      </w:r>
    </w:p>
    <w:p w:rsidR="004A4E8C" w:rsidRPr="004A4E8C" w:rsidRDefault="00B73C5C" w:rsidP="000B604C">
      <w:pPr>
        <w:tabs>
          <w:tab w:val="left" w:pos="1418"/>
        </w:tabs>
        <w:ind w:firstLine="425"/>
        <w:jc w:val="both"/>
        <w:rPr>
          <w:bCs/>
        </w:rPr>
      </w:pPr>
      <w:r>
        <w:rPr>
          <w:bCs/>
        </w:rPr>
        <w:t>Bez reāla finansējuma valsts nekustamos īpašumus nav iespējams uzturēt. Nodrošinājuma valsts aģentūra ir atdevus</w:t>
      </w:r>
      <w:r w:rsidR="000B604C">
        <w:rPr>
          <w:bCs/>
        </w:rPr>
        <w:t>i VNĪ 40 nekustamos īpašumus. Sistēma ir tāda, ka līdz īpašuma atsavināšanai tas ir Nodrošinājuma valsts aģentūras bilancē, un aģentūrai par to ir jāmaksā nodokļi.</w:t>
      </w:r>
    </w:p>
    <w:p w:rsidR="000741E1" w:rsidRDefault="00B73C5C" w:rsidP="000741E1">
      <w:pPr>
        <w:tabs>
          <w:tab w:val="left" w:pos="1418"/>
        </w:tabs>
        <w:ind w:firstLine="425"/>
        <w:jc w:val="both"/>
        <w:rPr>
          <w:bCs/>
        </w:rPr>
      </w:pPr>
      <w:r>
        <w:rPr>
          <w:bCs/>
        </w:rPr>
        <w:t>Ē.Ivanovs akcentē, ka attieksmei pret valsts īpašumiem ir jābūt vienlīdzīgai, citādi tos nebūs iespējams sakārtot.</w:t>
      </w:r>
      <w:r w:rsidR="003D7333">
        <w:rPr>
          <w:bCs/>
        </w:rPr>
        <w:t xml:space="preserve"> Piemēram, valsts drošības iestāžu nekustamo īpašumu sakārtošanai finansējums netiek iedalīts. </w:t>
      </w:r>
      <w:r w:rsidR="002D700F">
        <w:rPr>
          <w:bCs/>
        </w:rPr>
        <w:t>P</w:t>
      </w:r>
      <w:r w:rsidR="003D7333">
        <w:rPr>
          <w:bCs/>
        </w:rPr>
        <w:t>auž negatīvu attieksmi pret to, ka jebkurā brīdī var tikt likvidēts kāds no robežkontroles punktiem. Raksturo trīs līmeņu nomas attiecības, kas, viņaprāt, nav pareizas. Norāda uz trūkumiem atkritumu izvešanas sistēmā.</w:t>
      </w:r>
    </w:p>
    <w:p w:rsidR="003D7333" w:rsidRDefault="003D7333" w:rsidP="003D7333">
      <w:pPr>
        <w:tabs>
          <w:tab w:val="left" w:pos="1418"/>
        </w:tabs>
        <w:ind w:firstLine="425"/>
        <w:jc w:val="both"/>
        <w:rPr>
          <w:bCs/>
        </w:rPr>
      </w:pPr>
      <w:r>
        <w:rPr>
          <w:bCs/>
        </w:rPr>
        <w:t xml:space="preserve">Informē, ka Nodrošinājuma valsts aģentūrai apkure izmaksā 2,8 miljonus </w:t>
      </w:r>
      <w:r w:rsidRPr="003D7333">
        <w:rPr>
          <w:bCs/>
          <w:i/>
        </w:rPr>
        <w:t>euro</w:t>
      </w:r>
      <w:r>
        <w:rPr>
          <w:bCs/>
        </w:rPr>
        <w:t xml:space="preserve"> gadā, bet elektrība – 3,6 miljonus </w:t>
      </w:r>
      <w:r w:rsidRPr="003D7333">
        <w:rPr>
          <w:bCs/>
          <w:i/>
        </w:rPr>
        <w:t>euro</w:t>
      </w:r>
      <w:r w:rsidR="002D700F">
        <w:rPr>
          <w:bCs/>
        </w:rPr>
        <w:t xml:space="preserve"> gadā. Turklāt šīs izmaksas ar</w:t>
      </w:r>
      <w:r>
        <w:rPr>
          <w:bCs/>
        </w:rPr>
        <w:t xml:space="preserve">vien palielinās, tādēļ jau šā gada </w:t>
      </w:r>
      <w:r>
        <w:rPr>
          <w:bCs/>
        </w:rPr>
        <w:lastRenderedPageBreak/>
        <w:t>novembrī nebūs iespējams šos izdevumus segt.</w:t>
      </w:r>
      <w:r w:rsidR="00DA1795">
        <w:rPr>
          <w:bCs/>
        </w:rPr>
        <w:t xml:space="preserve"> Uzsver, ka gan policisti, gan robežsargi sūdzas par ēku slikto stāvokli. Ir jārod risinājums, piemēram, visas ēkas jānodod VNĪ.</w:t>
      </w:r>
    </w:p>
    <w:p w:rsidR="00DA1795" w:rsidRDefault="00DA1795" w:rsidP="003D7333">
      <w:pPr>
        <w:tabs>
          <w:tab w:val="left" w:pos="1418"/>
        </w:tabs>
        <w:ind w:firstLine="425"/>
        <w:jc w:val="both"/>
        <w:rPr>
          <w:bCs/>
        </w:rPr>
      </w:pPr>
      <w:r w:rsidRPr="00FF7255">
        <w:rPr>
          <w:b/>
          <w:bCs/>
        </w:rPr>
        <w:t>K.Gruškevica</w:t>
      </w:r>
      <w:r>
        <w:rPr>
          <w:bCs/>
        </w:rPr>
        <w:t xml:space="preserve"> </w:t>
      </w:r>
      <w:r w:rsidR="00FF7255">
        <w:rPr>
          <w:bCs/>
        </w:rPr>
        <w:t xml:space="preserve">pievienojas Ē.Ivanova un J.Ādamsona aktualizētajam jautājumam, ka viss ir jāpaceļ valsts līmenī. VNĪ apzinās problēmu, un līdz šim ir analizējuši tikai sava uzņēmuma nekustamo īpašumu portfeli. Uzskata, ka Ministru kabineta līmenī būtu jāizveido darba grupa, kura apkopotu un analizētu informāciju par visiem valstij piederošajiem nekustamajiem īpašumiem. Jāizvērtē, kurus no šiem īpašumiem varētu pārdot, naudu ieguldot </w:t>
      </w:r>
      <w:r w:rsidR="00236D58">
        <w:rPr>
          <w:bCs/>
        </w:rPr>
        <w:t>gan attīstībā, gan esošo ēku sakārtošanā. Tāpat pa gadiem būtu jāplāno prioritātes.</w:t>
      </w:r>
    </w:p>
    <w:p w:rsidR="00236D58" w:rsidRDefault="00236D58" w:rsidP="003D7333">
      <w:pPr>
        <w:tabs>
          <w:tab w:val="left" w:pos="1418"/>
        </w:tabs>
        <w:ind w:firstLine="425"/>
        <w:jc w:val="both"/>
        <w:rPr>
          <w:bCs/>
        </w:rPr>
      </w:pPr>
      <w:r w:rsidRPr="00236D58">
        <w:rPr>
          <w:b/>
          <w:bCs/>
        </w:rPr>
        <w:t>J.Rancāns</w:t>
      </w:r>
      <w:r>
        <w:rPr>
          <w:bCs/>
        </w:rPr>
        <w:t xml:space="preserve"> secina, ka ir jāizveido </w:t>
      </w:r>
      <w:r w:rsidR="007B1778">
        <w:rPr>
          <w:bCs/>
        </w:rPr>
        <w:t>vienota</w:t>
      </w:r>
      <w:r>
        <w:rPr>
          <w:bCs/>
        </w:rPr>
        <w:t xml:space="preserve"> apsaimniekošanas politika.</w:t>
      </w:r>
    </w:p>
    <w:p w:rsidR="003D7333" w:rsidRDefault="006B2235" w:rsidP="000741E1">
      <w:pPr>
        <w:tabs>
          <w:tab w:val="left" w:pos="1418"/>
        </w:tabs>
        <w:ind w:firstLine="425"/>
        <w:jc w:val="both"/>
        <w:rPr>
          <w:bCs/>
        </w:rPr>
      </w:pPr>
      <w:r>
        <w:rPr>
          <w:bCs/>
        </w:rPr>
        <w:t>Dod vārdu KNAB pārstāvei.</w:t>
      </w:r>
    </w:p>
    <w:p w:rsidR="006B2235" w:rsidRDefault="006B2235" w:rsidP="000741E1">
      <w:pPr>
        <w:tabs>
          <w:tab w:val="left" w:pos="1418"/>
        </w:tabs>
        <w:ind w:firstLine="425"/>
        <w:jc w:val="both"/>
        <w:rPr>
          <w:bCs/>
        </w:rPr>
      </w:pPr>
      <w:r w:rsidRPr="006B2235">
        <w:rPr>
          <w:b/>
          <w:bCs/>
        </w:rPr>
        <w:t>A.Aļošina</w:t>
      </w:r>
      <w:r>
        <w:rPr>
          <w:bCs/>
        </w:rPr>
        <w:t xml:space="preserve"> informē, ka jau aptuveni desmit gadus Ministru kabineta līmenī ir “iesprūdusi” koncepcija par minēto jaut</w:t>
      </w:r>
      <w:r w:rsidR="007B1778">
        <w:rPr>
          <w:bCs/>
        </w:rPr>
        <w:t>ājumu. Iemesls ir atsevišķu ministriju, piemēram, Ekonomikas ministrijas un Ku</w:t>
      </w:r>
      <w:r w:rsidR="002D700F">
        <w:rPr>
          <w:bCs/>
        </w:rPr>
        <w:t>ltūras ministrijas iebildumi pret</w:t>
      </w:r>
      <w:r w:rsidR="007B1778">
        <w:rPr>
          <w:bCs/>
        </w:rPr>
        <w:t xml:space="preserve"> to, ka Rundāles pilij jāmaksā nomas maksa par pils uzturēšanu. Minētais dokuments ir izsludināts Valsts sekretāru sanāksmē, bet Ministru kabinetā nav</w:t>
      </w:r>
      <w:r w:rsidR="002D700F">
        <w:rPr>
          <w:bCs/>
        </w:rPr>
        <w:t xml:space="preserve"> skatīts</w:t>
      </w:r>
      <w:r w:rsidR="007B1778">
        <w:rPr>
          <w:bCs/>
        </w:rPr>
        <w:t xml:space="preserve">. A.Aļošina ierosina aicināt Ministru kabinetu atjaunot sarunas par </w:t>
      </w:r>
      <w:r w:rsidR="008C6FBD">
        <w:rPr>
          <w:bCs/>
        </w:rPr>
        <w:t>šīs koncepcijas tālāku virzību, jo līdz šim problēmas tiek risinātas tikai individuāli, atsevišķos gadījumos.</w:t>
      </w:r>
    </w:p>
    <w:p w:rsidR="008C6FBD" w:rsidRDefault="008C6FBD" w:rsidP="000741E1">
      <w:pPr>
        <w:tabs>
          <w:tab w:val="left" w:pos="1418"/>
        </w:tabs>
        <w:ind w:firstLine="425"/>
        <w:jc w:val="both"/>
        <w:rPr>
          <w:bCs/>
        </w:rPr>
      </w:pPr>
      <w:r w:rsidRPr="008C6FBD">
        <w:rPr>
          <w:b/>
          <w:bCs/>
        </w:rPr>
        <w:t>J.Rancāns</w:t>
      </w:r>
      <w:r>
        <w:rPr>
          <w:bCs/>
        </w:rPr>
        <w:t xml:space="preserve"> piekrīt un paziņo, ka komisija aicinās aktualizēt minēto koncepciju un jautājuma virzību.</w:t>
      </w:r>
    </w:p>
    <w:p w:rsidR="008C6FBD" w:rsidRDefault="008C6FBD" w:rsidP="000741E1">
      <w:pPr>
        <w:tabs>
          <w:tab w:val="left" w:pos="1418"/>
        </w:tabs>
        <w:ind w:firstLine="425"/>
        <w:jc w:val="both"/>
        <w:rPr>
          <w:bCs/>
        </w:rPr>
      </w:pPr>
      <w:r>
        <w:rPr>
          <w:bCs/>
        </w:rPr>
        <w:t>Jautā, VNĪ pārstāvjiem, vai eksistē kvalitātes kontrole un ir noteiktas sankcijas uzņēmējiem par nekvalitat</w:t>
      </w:r>
      <w:r w:rsidR="002D700F">
        <w:rPr>
          <w:bCs/>
        </w:rPr>
        <w:t>īvu darbu. Jautājums uzdots saistībā</w:t>
      </w:r>
      <w:r>
        <w:rPr>
          <w:bCs/>
        </w:rPr>
        <w:t xml:space="preserve"> ar VID ēkas durvīm Talejas ielā 1, kuras pēc </w:t>
      </w:r>
      <w:r w:rsidR="002D700F">
        <w:rPr>
          <w:bCs/>
        </w:rPr>
        <w:t>jaunās</w:t>
      </w:r>
      <w:r>
        <w:rPr>
          <w:bCs/>
        </w:rPr>
        <w:t xml:space="preserve"> ēkas uzcelšanas remontētas jau vairākas reizes.</w:t>
      </w:r>
    </w:p>
    <w:p w:rsidR="008C6FBD" w:rsidRDefault="008C6FBD" w:rsidP="000741E1">
      <w:pPr>
        <w:tabs>
          <w:tab w:val="left" w:pos="1418"/>
        </w:tabs>
        <w:ind w:firstLine="425"/>
        <w:jc w:val="both"/>
        <w:rPr>
          <w:bCs/>
        </w:rPr>
      </w:pPr>
      <w:r w:rsidRPr="008C6FBD">
        <w:rPr>
          <w:b/>
          <w:bCs/>
        </w:rPr>
        <w:t>A.Vārna</w:t>
      </w:r>
      <w:r>
        <w:rPr>
          <w:bCs/>
        </w:rPr>
        <w:t xml:space="preserve"> informē, ka VNĪ attiecības ar darbu izpildītāju nosaka līgums. Šobrīd līgumos ir iestrādātas visas sankcijas, kuras pieļauj likums. Sankcijas tiek arī piemērotas. Diemžēl pašreizējā VNĪ vadība nevar atbildēt par vēsturiski iepriekš noslēgto līgumu saturu.</w:t>
      </w:r>
    </w:p>
    <w:p w:rsidR="001C056E" w:rsidRDefault="001C056E" w:rsidP="000741E1">
      <w:pPr>
        <w:tabs>
          <w:tab w:val="left" w:pos="1418"/>
        </w:tabs>
        <w:ind w:firstLine="425"/>
        <w:jc w:val="both"/>
        <w:rPr>
          <w:bCs/>
        </w:rPr>
      </w:pPr>
      <w:r w:rsidRPr="001C056E">
        <w:rPr>
          <w:b/>
          <w:bCs/>
        </w:rPr>
        <w:t>J.Rancāns</w:t>
      </w:r>
      <w:r>
        <w:rPr>
          <w:bCs/>
        </w:rPr>
        <w:t xml:space="preserve"> uzsver, ka nekvalitatīvi izpildīti darbi grauj uzticību valsts varai.</w:t>
      </w:r>
    </w:p>
    <w:p w:rsidR="001C056E" w:rsidRDefault="00B75C46" w:rsidP="000741E1">
      <w:pPr>
        <w:tabs>
          <w:tab w:val="left" w:pos="1418"/>
        </w:tabs>
        <w:ind w:firstLine="425"/>
        <w:jc w:val="both"/>
        <w:rPr>
          <w:bCs/>
        </w:rPr>
      </w:pPr>
      <w:r>
        <w:rPr>
          <w:bCs/>
        </w:rPr>
        <w:t>Interesējas, ka notika ar tām četrpadsmit ēkām, kuras tika atbrīvotas pēc VID terito</w:t>
      </w:r>
      <w:r w:rsidR="002D700F">
        <w:rPr>
          <w:bCs/>
        </w:rPr>
        <w:t>riālo struktūrvienību pārcelšanā</w:t>
      </w:r>
      <w:r>
        <w:rPr>
          <w:bCs/>
        </w:rPr>
        <w:t>s un jauno VID ēku Talejas iel</w:t>
      </w:r>
      <w:r w:rsidR="0004063A">
        <w:rPr>
          <w:bCs/>
        </w:rPr>
        <w:t>ā 1, un vai šīs ēkas tiek apsaimniekotas.</w:t>
      </w:r>
    </w:p>
    <w:p w:rsidR="0004063A" w:rsidRDefault="0004063A" w:rsidP="000741E1">
      <w:pPr>
        <w:tabs>
          <w:tab w:val="left" w:pos="1418"/>
        </w:tabs>
        <w:ind w:firstLine="425"/>
        <w:jc w:val="both"/>
        <w:rPr>
          <w:bCs/>
        </w:rPr>
      </w:pPr>
      <w:r w:rsidRPr="0004063A">
        <w:rPr>
          <w:b/>
          <w:bCs/>
        </w:rPr>
        <w:t>A.Vārna</w:t>
      </w:r>
      <w:r>
        <w:rPr>
          <w:bCs/>
        </w:rPr>
        <w:t xml:space="preserve"> skaidro, ka ēka Eksporta ielā 6 joprojām atrodas valsts īpašumā, un VNĪ plāno šo ēku atsavināt un uz to pārvietot publiskās iestādes.</w:t>
      </w:r>
    </w:p>
    <w:p w:rsidR="0004063A" w:rsidRDefault="0004063A" w:rsidP="000741E1">
      <w:pPr>
        <w:tabs>
          <w:tab w:val="left" w:pos="1418"/>
        </w:tabs>
        <w:ind w:firstLine="425"/>
        <w:jc w:val="both"/>
        <w:rPr>
          <w:bCs/>
        </w:rPr>
      </w:pPr>
      <w:r w:rsidRPr="00C04E37">
        <w:rPr>
          <w:b/>
          <w:bCs/>
        </w:rPr>
        <w:t>A.Gremzde</w:t>
      </w:r>
      <w:r>
        <w:rPr>
          <w:bCs/>
        </w:rPr>
        <w:t xml:space="preserve"> </w:t>
      </w:r>
      <w:r w:rsidR="00C04E37">
        <w:rPr>
          <w:bCs/>
        </w:rPr>
        <w:t>papildina par citām ēkām.</w:t>
      </w:r>
    </w:p>
    <w:p w:rsidR="00C04E37" w:rsidRDefault="00C04E37" w:rsidP="000741E1">
      <w:pPr>
        <w:tabs>
          <w:tab w:val="left" w:pos="1418"/>
        </w:tabs>
        <w:ind w:firstLine="425"/>
        <w:jc w:val="both"/>
        <w:rPr>
          <w:bCs/>
        </w:rPr>
      </w:pPr>
      <w:r w:rsidRPr="00DF01DD">
        <w:rPr>
          <w:b/>
          <w:bCs/>
        </w:rPr>
        <w:t>J.Ādamsons</w:t>
      </w:r>
      <w:r w:rsidR="00DF01DD">
        <w:rPr>
          <w:bCs/>
        </w:rPr>
        <w:t xml:space="preserve"> rezumē, ka valstij nav vienotas koncepcijas un politikas nekustamo īpašumu apsaimniekošanā, iznomāšanā u.tml.</w:t>
      </w:r>
    </w:p>
    <w:p w:rsidR="00DF01DD" w:rsidRDefault="00DF01DD" w:rsidP="000741E1">
      <w:pPr>
        <w:tabs>
          <w:tab w:val="left" w:pos="1418"/>
        </w:tabs>
        <w:ind w:firstLine="425"/>
        <w:jc w:val="both"/>
        <w:rPr>
          <w:bCs/>
        </w:rPr>
      </w:pPr>
      <w:r w:rsidRPr="00DF01DD">
        <w:rPr>
          <w:b/>
          <w:bCs/>
        </w:rPr>
        <w:t>J.Rancāns</w:t>
      </w:r>
      <w:r>
        <w:rPr>
          <w:bCs/>
        </w:rPr>
        <w:t xml:space="preserve"> jautā, vai vēl kāds vēlas ko piebilst.</w:t>
      </w:r>
    </w:p>
    <w:p w:rsidR="00DF01DD" w:rsidRDefault="00DF01DD" w:rsidP="000741E1">
      <w:pPr>
        <w:tabs>
          <w:tab w:val="left" w:pos="1418"/>
        </w:tabs>
        <w:ind w:firstLine="425"/>
        <w:jc w:val="both"/>
        <w:rPr>
          <w:bCs/>
          <w:i/>
        </w:rPr>
      </w:pPr>
      <w:r>
        <w:rPr>
          <w:bCs/>
          <w:i/>
        </w:rPr>
        <w:t>Jautājumu un piebilžu nav.</w:t>
      </w:r>
    </w:p>
    <w:p w:rsidR="00685A44" w:rsidRDefault="006C2177" w:rsidP="00685A44">
      <w:pPr>
        <w:pStyle w:val="ListParagraph"/>
        <w:spacing w:after="240"/>
        <w:ind w:left="0" w:firstLine="426"/>
        <w:jc w:val="both"/>
      </w:pPr>
      <w:r>
        <w:rPr>
          <w:b/>
          <w:bCs/>
        </w:rPr>
        <w:t xml:space="preserve">LĒMUMS: </w:t>
      </w:r>
      <w:r w:rsidR="00685A44">
        <w:t>nosūtīt vēstuli Ministru kabinetam, aicinot</w:t>
      </w:r>
      <w:r w:rsidR="00685A44">
        <w:t xml:space="preserve"> aktualizēt iepriekš minētās koncepcijas problemātiku un citu ar to saistīto dokumentu virzību Ministru kabinetā. </w:t>
      </w:r>
      <w:r w:rsidR="00685A44">
        <w:t>Aicināt</w:t>
      </w:r>
      <w:r w:rsidR="00685A44">
        <w:t xml:space="preserve"> arī Ministru kabineta līmenī izveidot darba grupu, kura apkopotu un analizētu informāciju par visiem valstij piederošajiem nekustamajiem īpašumiem, lai </w:t>
      </w:r>
      <w:r w:rsidR="00685A44" w:rsidRPr="002625FE">
        <w:t>izstrādāt</w:t>
      </w:r>
      <w:r w:rsidR="00685A44">
        <w:t>u</w:t>
      </w:r>
      <w:r w:rsidR="00685A44" w:rsidRPr="002625FE">
        <w:t xml:space="preserve"> vienotu redzējumu </w:t>
      </w:r>
      <w:r w:rsidR="00685A44">
        <w:t>par turpmāku valsts nekustamo īpašumu sakārtošanu, attīstību un prioritātēm.</w:t>
      </w:r>
    </w:p>
    <w:p w:rsidR="00194722" w:rsidRDefault="00194722" w:rsidP="00685A44">
      <w:pPr>
        <w:pStyle w:val="ListParagraph"/>
        <w:spacing w:after="240"/>
        <w:ind w:left="0" w:firstLine="426"/>
        <w:jc w:val="both"/>
      </w:pPr>
      <w:r w:rsidRPr="000B604C">
        <w:rPr>
          <w:b/>
        </w:rPr>
        <w:t>J. Rancāns</w:t>
      </w:r>
      <w:r>
        <w:t xml:space="preserve"> pateicas uzaicinātajām amatpersonām par piedalīšanos un slēdz sēdi.</w:t>
      </w:r>
    </w:p>
    <w:p w:rsidR="007B2FBA" w:rsidRDefault="007B2FBA" w:rsidP="002D694D">
      <w:pPr>
        <w:ind w:firstLine="426"/>
        <w:jc w:val="both"/>
      </w:pPr>
    </w:p>
    <w:p w:rsidR="009A632A" w:rsidRPr="002850E7" w:rsidRDefault="009A632A" w:rsidP="002D694D">
      <w:pPr>
        <w:ind w:firstLine="426"/>
        <w:jc w:val="both"/>
      </w:pPr>
      <w:r w:rsidRPr="002850E7">
        <w:t>Komisijas priekšsēdētājs</w:t>
      </w:r>
      <w:r w:rsidRPr="002850E7">
        <w:tab/>
      </w:r>
      <w:r w:rsidRPr="002850E7">
        <w:tab/>
      </w:r>
      <w:r w:rsidRPr="002850E7">
        <w:tab/>
      </w:r>
      <w:r w:rsidRPr="002850E7">
        <w:tab/>
      </w:r>
      <w:r w:rsidRPr="002850E7">
        <w:tab/>
      </w:r>
      <w:r w:rsidRPr="002850E7">
        <w:tab/>
      </w:r>
      <w:r w:rsidR="00F81D09" w:rsidRPr="002850E7">
        <w:tab/>
      </w:r>
      <w:r w:rsidR="004A3738">
        <w:t>J.Rancāns</w:t>
      </w:r>
    </w:p>
    <w:p w:rsidR="009A632A" w:rsidRPr="002850E7" w:rsidRDefault="009A632A" w:rsidP="002D694D">
      <w:pPr>
        <w:ind w:firstLine="426"/>
        <w:jc w:val="both"/>
      </w:pPr>
    </w:p>
    <w:p w:rsidR="00987D22" w:rsidRDefault="00987D22" w:rsidP="002D700F">
      <w:pPr>
        <w:jc w:val="both"/>
      </w:pPr>
    </w:p>
    <w:p w:rsidR="00685A44" w:rsidRDefault="00685A44" w:rsidP="002D700F">
      <w:pPr>
        <w:ind w:firstLine="426"/>
        <w:jc w:val="both"/>
      </w:pPr>
    </w:p>
    <w:p w:rsidR="00D346CD" w:rsidRDefault="007A499D" w:rsidP="002D700F">
      <w:pPr>
        <w:ind w:firstLine="426"/>
        <w:jc w:val="both"/>
      </w:pPr>
      <w:r>
        <w:t>Komisijas sekretārs</w:t>
      </w:r>
      <w:r w:rsidR="004F6039">
        <w:tab/>
      </w:r>
      <w:r w:rsidR="004F6039">
        <w:tab/>
      </w:r>
      <w:r w:rsidR="004F6039">
        <w:tab/>
      </w:r>
      <w:r w:rsidR="004F6039">
        <w:tab/>
      </w:r>
      <w:r w:rsidR="004F6039">
        <w:tab/>
      </w:r>
      <w:r w:rsidR="004F6039">
        <w:tab/>
      </w:r>
      <w:r>
        <w:tab/>
        <w:t>E.Šnore</w:t>
      </w:r>
      <w:r w:rsidR="009A632A" w:rsidRPr="002850E7">
        <w:tab/>
      </w:r>
      <w:r w:rsidR="009A632A" w:rsidRPr="002850E7">
        <w:tab/>
      </w:r>
      <w:r w:rsidR="009A632A" w:rsidRPr="002850E7">
        <w:tab/>
      </w:r>
      <w:r w:rsidR="009A632A" w:rsidRPr="002850E7">
        <w:tab/>
      </w:r>
      <w:r w:rsidR="009A632A" w:rsidRPr="002850E7">
        <w:tab/>
      </w:r>
      <w:r w:rsidR="009A632A" w:rsidRPr="002850E7">
        <w:tab/>
      </w:r>
      <w:r w:rsidR="009A632A" w:rsidRPr="002850E7">
        <w:tab/>
      </w:r>
    </w:p>
    <w:p w:rsidR="002D700F" w:rsidRDefault="002D700F" w:rsidP="002D694D">
      <w:pPr>
        <w:ind w:firstLine="426"/>
        <w:jc w:val="both"/>
      </w:pPr>
    </w:p>
    <w:p w:rsidR="00685A44" w:rsidRDefault="00685A44" w:rsidP="002D694D">
      <w:pPr>
        <w:ind w:firstLine="426"/>
        <w:jc w:val="both"/>
      </w:pPr>
    </w:p>
    <w:p w:rsidR="009A632A" w:rsidRPr="002850E7" w:rsidRDefault="00D430C2" w:rsidP="002D694D">
      <w:pPr>
        <w:ind w:firstLine="426"/>
        <w:jc w:val="both"/>
      </w:pPr>
      <w:bookmarkStart w:id="0" w:name="_GoBack"/>
      <w:bookmarkEnd w:id="0"/>
      <w:r>
        <w:t>P</w:t>
      </w:r>
      <w:r w:rsidR="00D346CD">
        <w:t>rotokolētāja</w:t>
      </w:r>
      <w:r w:rsidR="009A632A" w:rsidRPr="002850E7">
        <w:tab/>
      </w:r>
      <w:r w:rsidR="009A632A" w:rsidRPr="002850E7">
        <w:tab/>
      </w:r>
      <w:r w:rsidR="009A632A" w:rsidRPr="002850E7">
        <w:tab/>
        <w:t xml:space="preserve"> </w:t>
      </w:r>
      <w:r w:rsidR="009A632A" w:rsidRPr="002850E7">
        <w:tab/>
      </w:r>
      <w:r w:rsidR="009A632A" w:rsidRPr="002850E7">
        <w:tab/>
      </w:r>
      <w:r w:rsidR="009A632A" w:rsidRPr="002850E7">
        <w:tab/>
      </w:r>
      <w:r w:rsidR="00F81D09" w:rsidRPr="002850E7">
        <w:tab/>
      </w:r>
      <w:r>
        <w:tab/>
      </w:r>
      <w:r w:rsidR="009A632A" w:rsidRPr="002850E7">
        <w:t>D.Sunepa</w:t>
      </w:r>
      <w:r w:rsidR="009A632A" w:rsidRPr="002850E7">
        <w:tab/>
      </w:r>
    </w:p>
    <w:sectPr w:rsidR="009A632A" w:rsidRPr="002850E7" w:rsidSect="00510F7C">
      <w:footerReference w:type="even" r:id="rId8"/>
      <w:footerReference w:type="default" r:id="rId9"/>
      <w:pgSz w:w="11906" w:h="16838"/>
      <w:pgMar w:top="851" w:right="907" w:bottom="851" w:left="164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7FE" w:rsidRDefault="00B757FE">
      <w:r>
        <w:separator/>
      </w:r>
    </w:p>
  </w:endnote>
  <w:endnote w:type="continuationSeparator" w:id="0">
    <w:p w:rsidR="00B757FE" w:rsidRDefault="00B75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0C1" w:rsidRDefault="00F660C1"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60C1" w:rsidRDefault="00F660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F660C1" w:rsidRDefault="00F660C1" w:rsidP="00D71B49">
        <w:pPr>
          <w:pStyle w:val="Footer"/>
          <w:jc w:val="right"/>
        </w:pPr>
        <w:r>
          <w:fldChar w:fldCharType="begin"/>
        </w:r>
        <w:r>
          <w:instrText xml:space="preserve"> PAGE   \* MERGEFORMAT </w:instrText>
        </w:r>
        <w:r>
          <w:fldChar w:fldCharType="separate"/>
        </w:r>
        <w:r w:rsidR="00EF4AB8">
          <w:rPr>
            <w:noProof/>
          </w:rPr>
          <w:t>2</w:t>
        </w:r>
        <w:r>
          <w:rPr>
            <w:noProof/>
          </w:rPr>
          <w:fldChar w:fldCharType="end"/>
        </w:r>
      </w:p>
    </w:sdtContent>
  </w:sdt>
  <w:p w:rsidR="00F660C1" w:rsidRPr="00987E51" w:rsidRDefault="00F660C1"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7FE" w:rsidRDefault="00B757FE">
      <w:r>
        <w:separator/>
      </w:r>
    </w:p>
  </w:footnote>
  <w:footnote w:type="continuationSeparator" w:id="0">
    <w:p w:rsidR="00B757FE" w:rsidRDefault="00B757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E1761C1C"/>
    <w:lvl w:ilvl="0">
      <w:numFmt w:val="bullet"/>
      <w:lvlText w:val="*"/>
      <w:lvlJc w:val="left"/>
    </w:lvl>
  </w:abstractNum>
  <w:abstractNum w:abstractNumId="2" w15:restartNumberingAfterBreak="0">
    <w:nsid w:val="06E8227D"/>
    <w:multiLevelType w:val="hybridMultilevel"/>
    <w:tmpl w:val="99EA2626"/>
    <w:lvl w:ilvl="0" w:tplc="E1761C1C">
      <w:numFmt w:val="bullet"/>
      <w:lvlText w:val=""/>
      <w:lvlJc w:val="left"/>
      <w:pPr>
        <w:ind w:left="720" w:hanging="360"/>
      </w:pPr>
      <w:rPr>
        <w:rFonts w:ascii="Symbol" w:hAnsi="Symbol"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C74BAC"/>
    <w:multiLevelType w:val="hybridMultilevel"/>
    <w:tmpl w:val="94A0414A"/>
    <w:lvl w:ilvl="0" w:tplc="E1761C1C">
      <w:numFmt w:val="bullet"/>
      <w:lvlText w:val=""/>
      <w:lvlJc w:val="left"/>
      <w:pPr>
        <w:ind w:left="1440" w:hanging="360"/>
      </w:pPr>
      <w:rPr>
        <w:rFonts w:ascii="Symbol" w:hAnsi="Symbol" w:hint="default"/>
        <w:sz w:val="22"/>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 w15:restartNumberingAfterBreak="0">
    <w:nsid w:val="0CC63640"/>
    <w:multiLevelType w:val="hybridMultilevel"/>
    <w:tmpl w:val="D5A6E294"/>
    <w:lvl w:ilvl="0" w:tplc="E7D0A4FC">
      <w:start w:val="1"/>
      <w:numFmt w:val="bullet"/>
      <w:lvlText w:val=""/>
      <w:lvlJc w:val="left"/>
      <w:pPr>
        <w:tabs>
          <w:tab w:val="num" w:pos="720"/>
        </w:tabs>
        <w:ind w:left="720" w:hanging="360"/>
      </w:pPr>
      <w:rPr>
        <w:rFonts w:ascii="Wingdings" w:hAnsi="Wingdings" w:hint="default"/>
      </w:rPr>
    </w:lvl>
    <w:lvl w:ilvl="1" w:tplc="F956F31C" w:tentative="1">
      <w:start w:val="1"/>
      <w:numFmt w:val="bullet"/>
      <w:lvlText w:val=""/>
      <w:lvlJc w:val="left"/>
      <w:pPr>
        <w:tabs>
          <w:tab w:val="num" w:pos="1440"/>
        </w:tabs>
        <w:ind w:left="1440" w:hanging="360"/>
      </w:pPr>
      <w:rPr>
        <w:rFonts w:ascii="Wingdings" w:hAnsi="Wingdings" w:hint="default"/>
      </w:rPr>
    </w:lvl>
    <w:lvl w:ilvl="2" w:tplc="0D6063EC" w:tentative="1">
      <w:start w:val="1"/>
      <w:numFmt w:val="bullet"/>
      <w:lvlText w:val=""/>
      <w:lvlJc w:val="left"/>
      <w:pPr>
        <w:tabs>
          <w:tab w:val="num" w:pos="2160"/>
        </w:tabs>
        <w:ind w:left="2160" w:hanging="360"/>
      </w:pPr>
      <w:rPr>
        <w:rFonts w:ascii="Wingdings" w:hAnsi="Wingdings" w:hint="default"/>
      </w:rPr>
    </w:lvl>
    <w:lvl w:ilvl="3" w:tplc="DEE6A8D8" w:tentative="1">
      <w:start w:val="1"/>
      <w:numFmt w:val="bullet"/>
      <w:lvlText w:val=""/>
      <w:lvlJc w:val="left"/>
      <w:pPr>
        <w:tabs>
          <w:tab w:val="num" w:pos="2880"/>
        </w:tabs>
        <w:ind w:left="2880" w:hanging="360"/>
      </w:pPr>
      <w:rPr>
        <w:rFonts w:ascii="Wingdings" w:hAnsi="Wingdings" w:hint="default"/>
      </w:rPr>
    </w:lvl>
    <w:lvl w:ilvl="4" w:tplc="183AB85E" w:tentative="1">
      <w:start w:val="1"/>
      <w:numFmt w:val="bullet"/>
      <w:lvlText w:val=""/>
      <w:lvlJc w:val="left"/>
      <w:pPr>
        <w:tabs>
          <w:tab w:val="num" w:pos="3600"/>
        </w:tabs>
        <w:ind w:left="3600" w:hanging="360"/>
      </w:pPr>
      <w:rPr>
        <w:rFonts w:ascii="Wingdings" w:hAnsi="Wingdings" w:hint="default"/>
      </w:rPr>
    </w:lvl>
    <w:lvl w:ilvl="5" w:tplc="838AC8AA" w:tentative="1">
      <w:start w:val="1"/>
      <w:numFmt w:val="bullet"/>
      <w:lvlText w:val=""/>
      <w:lvlJc w:val="left"/>
      <w:pPr>
        <w:tabs>
          <w:tab w:val="num" w:pos="4320"/>
        </w:tabs>
        <w:ind w:left="4320" w:hanging="360"/>
      </w:pPr>
      <w:rPr>
        <w:rFonts w:ascii="Wingdings" w:hAnsi="Wingdings" w:hint="default"/>
      </w:rPr>
    </w:lvl>
    <w:lvl w:ilvl="6" w:tplc="9D5EBBA2" w:tentative="1">
      <w:start w:val="1"/>
      <w:numFmt w:val="bullet"/>
      <w:lvlText w:val=""/>
      <w:lvlJc w:val="left"/>
      <w:pPr>
        <w:tabs>
          <w:tab w:val="num" w:pos="5040"/>
        </w:tabs>
        <w:ind w:left="5040" w:hanging="360"/>
      </w:pPr>
      <w:rPr>
        <w:rFonts w:ascii="Wingdings" w:hAnsi="Wingdings" w:hint="default"/>
      </w:rPr>
    </w:lvl>
    <w:lvl w:ilvl="7" w:tplc="AF68C2BE" w:tentative="1">
      <w:start w:val="1"/>
      <w:numFmt w:val="bullet"/>
      <w:lvlText w:val=""/>
      <w:lvlJc w:val="left"/>
      <w:pPr>
        <w:tabs>
          <w:tab w:val="num" w:pos="5760"/>
        </w:tabs>
        <w:ind w:left="5760" w:hanging="360"/>
      </w:pPr>
      <w:rPr>
        <w:rFonts w:ascii="Wingdings" w:hAnsi="Wingdings" w:hint="default"/>
      </w:rPr>
    </w:lvl>
    <w:lvl w:ilvl="8" w:tplc="A59E358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4873EC"/>
    <w:multiLevelType w:val="hybridMultilevel"/>
    <w:tmpl w:val="DE2CC3E4"/>
    <w:lvl w:ilvl="0" w:tplc="E1761C1C">
      <w:numFmt w:val="bullet"/>
      <w:lvlText w:val=""/>
      <w:lvlJc w:val="left"/>
      <w:pPr>
        <w:ind w:left="1145" w:hanging="360"/>
      </w:pPr>
      <w:rPr>
        <w:rFonts w:ascii="Symbol" w:hAnsi="Symbol" w:hint="default"/>
        <w:sz w:val="22"/>
        <w:szCs w:val="28"/>
      </w:rPr>
    </w:lvl>
    <w:lvl w:ilvl="1" w:tplc="04260003" w:tentative="1">
      <w:start w:val="1"/>
      <w:numFmt w:val="bullet"/>
      <w:lvlText w:val="o"/>
      <w:lvlJc w:val="left"/>
      <w:pPr>
        <w:ind w:left="1865" w:hanging="360"/>
      </w:pPr>
      <w:rPr>
        <w:rFonts w:ascii="Courier New" w:hAnsi="Courier New" w:cs="Courier New"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cs="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cs="Courier New" w:hint="default"/>
      </w:rPr>
    </w:lvl>
    <w:lvl w:ilvl="8" w:tplc="04260005" w:tentative="1">
      <w:start w:val="1"/>
      <w:numFmt w:val="bullet"/>
      <w:lvlText w:val=""/>
      <w:lvlJc w:val="left"/>
      <w:pPr>
        <w:ind w:left="6905" w:hanging="360"/>
      </w:pPr>
      <w:rPr>
        <w:rFonts w:ascii="Wingdings" w:hAnsi="Wingdings" w:hint="default"/>
      </w:rPr>
    </w:lvl>
  </w:abstractNum>
  <w:abstractNum w:abstractNumId="6" w15:restartNumberingAfterBreak="0">
    <w:nsid w:val="205E74D6"/>
    <w:multiLevelType w:val="hybridMultilevel"/>
    <w:tmpl w:val="EE7CA13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21F85141"/>
    <w:multiLevelType w:val="hybridMultilevel"/>
    <w:tmpl w:val="E48C5446"/>
    <w:lvl w:ilvl="0" w:tplc="7DEC6470">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8" w15:restartNumberingAfterBreak="0">
    <w:nsid w:val="22C2158E"/>
    <w:multiLevelType w:val="hybridMultilevel"/>
    <w:tmpl w:val="209EBC88"/>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9" w15:restartNumberingAfterBreak="0">
    <w:nsid w:val="27551F62"/>
    <w:multiLevelType w:val="hybridMultilevel"/>
    <w:tmpl w:val="7228D8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7A6458C"/>
    <w:multiLevelType w:val="hybridMultilevel"/>
    <w:tmpl w:val="B1FECFBA"/>
    <w:lvl w:ilvl="0" w:tplc="C8A4F1CE">
      <w:start w:val="1"/>
      <w:numFmt w:val="bullet"/>
      <w:lvlText w:val=""/>
      <w:lvlJc w:val="left"/>
      <w:pPr>
        <w:tabs>
          <w:tab w:val="num" w:pos="720"/>
        </w:tabs>
        <w:ind w:left="720" w:hanging="360"/>
      </w:pPr>
      <w:rPr>
        <w:rFonts w:ascii="Wingdings" w:hAnsi="Wingdings" w:hint="default"/>
      </w:rPr>
    </w:lvl>
    <w:lvl w:ilvl="1" w:tplc="2C340AC0" w:tentative="1">
      <w:start w:val="1"/>
      <w:numFmt w:val="bullet"/>
      <w:lvlText w:val=""/>
      <w:lvlJc w:val="left"/>
      <w:pPr>
        <w:tabs>
          <w:tab w:val="num" w:pos="1440"/>
        </w:tabs>
        <w:ind w:left="1440" w:hanging="360"/>
      </w:pPr>
      <w:rPr>
        <w:rFonts w:ascii="Wingdings" w:hAnsi="Wingdings" w:hint="default"/>
      </w:rPr>
    </w:lvl>
    <w:lvl w:ilvl="2" w:tplc="B216869A" w:tentative="1">
      <w:start w:val="1"/>
      <w:numFmt w:val="bullet"/>
      <w:lvlText w:val=""/>
      <w:lvlJc w:val="left"/>
      <w:pPr>
        <w:tabs>
          <w:tab w:val="num" w:pos="2160"/>
        </w:tabs>
        <w:ind w:left="2160" w:hanging="360"/>
      </w:pPr>
      <w:rPr>
        <w:rFonts w:ascii="Wingdings" w:hAnsi="Wingdings" w:hint="default"/>
      </w:rPr>
    </w:lvl>
    <w:lvl w:ilvl="3" w:tplc="6172C8A6" w:tentative="1">
      <w:start w:val="1"/>
      <w:numFmt w:val="bullet"/>
      <w:lvlText w:val=""/>
      <w:lvlJc w:val="left"/>
      <w:pPr>
        <w:tabs>
          <w:tab w:val="num" w:pos="2880"/>
        </w:tabs>
        <w:ind w:left="2880" w:hanging="360"/>
      </w:pPr>
      <w:rPr>
        <w:rFonts w:ascii="Wingdings" w:hAnsi="Wingdings" w:hint="default"/>
      </w:rPr>
    </w:lvl>
    <w:lvl w:ilvl="4" w:tplc="3C645186" w:tentative="1">
      <w:start w:val="1"/>
      <w:numFmt w:val="bullet"/>
      <w:lvlText w:val=""/>
      <w:lvlJc w:val="left"/>
      <w:pPr>
        <w:tabs>
          <w:tab w:val="num" w:pos="3600"/>
        </w:tabs>
        <w:ind w:left="3600" w:hanging="360"/>
      </w:pPr>
      <w:rPr>
        <w:rFonts w:ascii="Wingdings" w:hAnsi="Wingdings" w:hint="default"/>
      </w:rPr>
    </w:lvl>
    <w:lvl w:ilvl="5" w:tplc="020C09A2" w:tentative="1">
      <w:start w:val="1"/>
      <w:numFmt w:val="bullet"/>
      <w:lvlText w:val=""/>
      <w:lvlJc w:val="left"/>
      <w:pPr>
        <w:tabs>
          <w:tab w:val="num" w:pos="4320"/>
        </w:tabs>
        <w:ind w:left="4320" w:hanging="360"/>
      </w:pPr>
      <w:rPr>
        <w:rFonts w:ascii="Wingdings" w:hAnsi="Wingdings" w:hint="default"/>
      </w:rPr>
    </w:lvl>
    <w:lvl w:ilvl="6" w:tplc="0A187920" w:tentative="1">
      <w:start w:val="1"/>
      <w:numFmt w:val="bullet"/>
      <w:lvlText w:val=""/>
      <w:lvlJc w:val="left"/>
      <w:pPr>
        <w:tabs>
          <w:tab w:val="num" w:pos="5040"/>
        </w:tabs>
        <w:ind w:left="5040" w:hanging="360"/>
      </w:pPr>
      <w:rPr>
        <w:rFonts w:ascii="Wingdings" w:hAnsi="Wingdings" w:hint="default"/>
      </w:rPr>
    </w:lvl>
    <w:lvl w:ilvl="7" w:tplc="30A81CBC" w:tentative="1">
      <w:start w:val="1"/>
      <w:numFmt w:val="bullet"/>
      <w:lvlText w:val=""/>
      <w:lvlJc w:val="left"/>
      <w:pPr>
        <w:tabs>
          <w:tab w:val="num" w:pos="5760"/>
        </w:tabs>
        <w:ind w:left="5760" w:hanging="360"/>
      </w:pPr>
      <w:rPr>
        <w:rFonts w:ascii="Wingdings" w:hAnsi="Wingdings" w:hint="default"/>
      </w:rPr>
    </w:lvl>
    <w:lvl w:ilvl="8" w:tplc="D59EA6F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7E3082"/>
    <w:multiLevelType w:val="hybridMultilevel"/>
    <w:tmpl w:val="60226BFC"/>
    <w:lvl w:ilvl="0" w:tplc="015EC69C">
      <w:start w:val="1"/>
      <w:numFmt w:val="bullet"/>
      <w:lvlText w:val=""/>
      <w:lvlJc w:val="left"/>
      <w:pPr>
        <w:tabs>
          <w:tab w:val="num" w:pos="720"/>
        </w:tabs>
        <w:ind w:left="720" w:hanging="360"/>
      </w:pPr>
      <w:rPr>
        <w:rFonts w:ascii="Wingdings" w:hAnsi="Wingdings" w:hint="default"/>
      </w:rPr>
    </w:lvl>
    <w:lvl w:ilvl="1" w:tplc="C346ED9A" w:tentative="1">
      <w:start w:val="1"/>
      <w:numFmt w:val="bullet"/>
      <w:lvlText w:val=""/>
      <w:lvlJc w:val="left"/>
      <w:pPr>
        <w:tabs>
          <w:tab w:val="num" w:pos="1440"/>
        </w:tabs>
        <w:ind w:left="1440" w:hanging="360"/>
      </w:pPr>
      <w:rPr>
        <w:rFonts w:ascii="Wingdings" w:hAnsi="Wingdings" w:hint="default"/>
      </w:rPr>
    </w:lvl>
    <w:lvl w:ilvl="2" w:tplc="AD2E6E72" w:tentative="1">
      <w:start w:val="1"/>
      <w:numFmt w:val="bullet"/>
      <w:lvlText w:val=""/>
      <w:lvlJc w:val="left"/>
      <w:pPr>
        <w:tabs>
          <w:tab w:val="num" w:pos="2160"/>
        </w:tabs>
        <w:ind w:left="2160" w:hanging="360"/>
      </w:pPr>
      <w:rPr>
        <w:rFonts w:ascii="Wingdings" w:hAnsi="Wingdings" w:hint="default"/>
      </w:rPr>
    </w:lvl>
    <w:lvl w:ilvl="3" w:tplc="68A640E8" w:tentative="1">
      <w:start w:val="1"/>
      <w:numFmt w:val="bullet"/>
      <w:lvlText w:val=""/>
      <w:lvlJc w:val="left"/>
      <w:pPr>
        <w:tabs>
          <w:tab w:val="num" w:pos="2880"/>
        </w:tabs>
        <w:ind w:left="2880" w:hanging="360"/>
      </w:pPr>
      <w:rPr>
        <w:rFonts w:ascii="Wingdings" w:hAnsi="Wingdings" w:hint="default"/>
      </w:rPr>
    </w:lvl>
    <w:lvl w:ilvl="4" w:tplc="87FAF2DC" w:tentative="1">
      <w:start w:val="1"/>
      <w:numFmt w:val="bullet"/>
      <w:lvlText w:val=""/>
      <w:lvlJc w:val="left"/>
      <w:pPr>
        <w:tabs>
          <w:tab w:val="num" w:pos="3600"/>
        </w:tabs>
        <w:ind w:left="3600" w:hanging="360"/>
      </w:pPr>
      <w:rPr>
        <w:rFonts w:ascii="Wingdings" w:hAnsi="Wingdings" w:hint="default"/>
      </w:rPr>
    </w:lvl>
    <w:lvl w:ilvl="5" w:tplc="90F6AEEC" w:tentative="1">
      <w:start w:val="1"/>
      <w:numFmt w:val="bullet"/>
      <w:lvlText w:val=""/>
      <w:lvlJc w:val="left"/>
      <w:pPr>
        <w:tabs>
          <w:tab w:val="num" w:pos="4320"/>
        </w:tabs>
        <w:ind w:left="4320" w:hanging="360"/>
      </w:pPr>
      <w:rPr>
        <w:rFonts w:ascii="Wingdings" w:hAnsi="Wingdings" w:hint="default"/>
      </w:rPr>
    </w:lvl>
    <w:lvl w:ilvl="6" w:tplc="20CC8E18" w:tentative="1">
      <w:start w:val="1"/>
      <w:numFmt w:val="bullet"/>
      <w:lvlText w:val=""/>
      <w:lvlJc w:val="left"/>
      <w:pPr>
        <w:tabs>
          <w:tab w:val="num" w:pos="5040"/>
        </w:tabs>
        <w:ind w:left="5040" w:hanging="360"/>
      </w:pPr>
      <w:rPr>
        <w:rFonts w:ascii="Wingdings" w:hAnsi="Wingdings" w:hint="default"/>
      </w:rPr>
    </w:lvl>
    <w:lvl w:ilvl="7" w:tplc="A4A016CA" w:tentative="1">
      <w:start w:val="1"/>
      <w:numFmt w:val="bullet"/>
      <w:lvlText w:val=""/>
      <w:lvlJc w:val="left"/>
      <w:pPr>
        <w:tabs>
          <w:tab w:val="num" w:pos="5760"/>
        </w:tabs>
        <w:ind w:left="5760" w:hanging="360"/>
      </w:pPr>
      <w:rPr>
        <w:rFonts w:ascii="Wingdings" w:hAnsi="Wingdings" w:hint="default"/>
      </w:rPr>
    </w:lvl>
    <w:lvl w:ilvl="8" w:tplc="9A3803F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2B15B0"/>
    <w:multiLevelType w:val="hybridMultilevel"/>
    <w:tmpl w:val="6E761B0E"/>
    <w:lvl w:ilvl="0" w:tplc="377E3F4A">
      <w:start w:val="1"/>
      <w:numFmt w:val="bullet"/>
      <w:lvlText w:val=""/>
      <w:lvlJc w:val="left"/>
      <w:pPr>
        <w:tabs>
          <w:tab w:val="num" w:pos="720"/>
        </w:tabs>
        <w:ind w:left="720" w:hanging="360"/>
      </w:pPr>
      <w:rPr>
        <w:rFonts w:ascii="Wingdings" w:hAnsi="Wingdings" w:hint="default"/>
      </w:rPr>
    </w:lvl>
    <w:lvl w:ilvl="1" w:tplc="85825162" w:tentative="1">
      <w:start w:val="1"/>
      <w:numFmt w:val="bullet"/>
      <w:lvlText w:val=""/>
      <w:lvlJc w:val="left"/>
      <w:pPr>
        <w:tabs>
          <w:tab w:val="num" w:pos="1440"/>
        </w:tabs>
        <w:ind w:left="1440" w:hanging="360"/>
      </w:pPr>
      <w:rPr>
        <w:rFonts w:ascii="Wingdings" w:hAnsi="Wingdings" w:hint="default"/>
      </w:rPr>
    </w:lvl>
    <w:lvl w:ilvl="2" w:tplc="A824DA5A" w:tentative="1">
      <w:start w:val="1"/>
      <w:numFmt w:val="bullet"/>
      <w:lvlText w:val=""/>
      <w:lvlJc w:val="left"/>
      <w:pPr>
        <w:tabs>
          <w:tab w:val="num" w:pos="2160"/>
        </w:tabs>
        <w:ind w:left="2160" w:hanging="360"/>
      </w:pPr>
      <w:rPr>
        <w:rFonts w:ascii="Wingdings" w:hAnsi="Wingdings" w:hint="default"/>
      </w:rPr>
    </w:lvl>
    <w:lvl w:ilvl="3" w:tplc="4F32834C" w:tentative="1">
      <w:start w:val="1"/>
      <w:numFmt w:val="bullet"/>
      <w:lvlText w:val=""/>
      <w:lvlJc w:val="left"/>
      <w:pPr>
        <w:tabs>
          <w:tab w:val="num" w:pos="2880"/>
        </w:tabs>
        <w:ind w:left="2880" w:hanging="360"/>
      </w:pPr>
      <w:rPr>
        <w:rFonts w:ascii="Wingdings" w:hAnsi="Wingdings" w:hint="default"/>
      </w:rPr>
    </w:lvl>
    <w:lvl w:ilvl="4" w:tplc="75EEA940" w:tentative="1">
      <w:start w:val="1"/>
      <w:numFmt w:val="bullet"/>
      <w:lvlText w:val=""/>
      <w:lvlJc w:val="left"/>
      <w:pPr>
        <w:tabs>
          <w:tab w:val="num" w:pos="3600"/>
        </w:tabs>
        <w:ind w:left="3600" w:hanging="360"/>
      </w:pPr>
      <w:rPr>
        <w:rFonts w:ascii="Wingdings" w:hAnsi="Wingdings" w:hint="default"/>
      </w:rPr>
    </w:lvl>
    <w:lvl w:ilvl="5" w:tplc="836ADA46" w:tentative="1">
      <w:start w:val="1"/>
      <w:numFmt w:val="bullet"/>
      <w:lvlText w:val=""/>
      <w:lvlJc w:val="left"/>
      <w:pPr>
        <w:tabs>
          <w:tab w:val="num" w:pos="4320"/>
        </w:tabs>
        <w:ind w:left="4320" w:hanging="360"/>
      </w:pPr>
      <w:rPr>
        <w:rFonts w:ascii="Wingdings" w:hAnsi="Wingdings" w:hint="default"/>
      </w:rPr>
    </w:lvl>
    <w:lvl w:ilvl="6" w:tplc="738078FC" w:tentative="1">
      <w:start w:val="1"/>
      <w:numFmt w:val="bullet"/>
      <w:lvlText w:val=""/>
      <w:lvlJc w:val="left"/>
      <w:pPr>
        <w:tabs>
          <w:tab w:val="num" w:pos="5040"/>
        </w:tabs>
        <w:ind w:left="5040" w:hanging="360"/>
      </w:pPr>
      <w:rPr>
        <w:rFonts w:ascii="Wingdings" w:hAnsi="Wingdings" w:hint="default"/>
      </w:rPr>
    </w:lvl>
    <w:lvl w:ilvl="7" w:tplc="DB4EC006" w:tentative="1">
      <w:start w:val="1"/>
      <w:numFmt w:val="bullet"/>
      <w:lvlText w:val=""/>
      <w:lvlJc w:val="left"/>
      <w:pPr>
        <w:tabs>
          <w:tab w:val="num" w:pos="5760"/>
        </w:tabs>
        <w:ind w:left="5760" w:hanging="360"/>
      </w:pPr>
      <w:rPr>
        <w:rFonts w:ascii="Wingdings" w:hAnsi="Wingdings" w:hint="default"/>
      </w:rPr>
    </w:lvl>
    <w:lvl w:ilvl="8" w:tplc="1F7E963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146BA4"/>
    <w:multiLevelType w:val="hybridMultilevel"/>
    <w:tmpl w:val="817282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1F6595F"/>
    <w:multiLevelType w:val="hybridMultilevel"/>
    <w:tmpl w:val="D634185E"/>
    <w:lvl w:ilvl="0" w:tplc="E1761C1C">
      <w:numFmt w:val="bullet"/>
      <w:lvlText w:val=""/>
      <w:lvlJc w:val="left"/>
      <w:pPr>
        <w:ind w:left="1145" w:hanging="360"/>
      </w:pPr>
      <w:rPr>
        <w:rFonts w:ascii="Symbol" w:hAnsi="Symbol" w:hint="default"/>
        <w:sz w:val="22"/>
        <w:szCs w:val="28"/>
      </w:rPr>
    </w:lvl>
    <w:lvl w:ilvl="1" w:tplc="04260003" w:tentative="1">
      <w:start w:val="1"/>
      <w:numFmt w:val="bullet"/>
      <w:lvlText w:val="o"/>
      <w:lvlJc w:val="left"/>
      <w:pPr>
        <w:ind w:left="1865" w:hanging="360"/>
      </w:pPr>
      <w:rPr>
        <w:rFonts w:ascii="Courier New" w:hAnsi="Courier New" w:cs="Courier New"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cs="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cs="Courier New" w:hint="default"/>
      </w:rPr>
    </w:lvl>
    <w:lvl w:ilvl="8" w:tplc="04260005" w:tentative="1">
      <w:start w:val="1"/>
      <w:numFmt w:val="bullet"/>
      <w:lvlText w:val=""/>
      <w:lvlJc w:val="left"/>
      <w:pPr>
        <w:ind w:left="6905" w:hanging="360"/>
      </w:pPr>
      <w:rPr>
        <w:rFonts w:ascii="Wingdings" w:hAnsi="Wingdings" w:hint="default"/>
      </w:rPr>
    </w:lvl>
  </w:abstractNum>
  <w:abstractNum w:abstractNumId="15" w15:restartNumberingAfterBreak="0">
    <w:nsid w:val="32E670BE"/>
    <w:multiLevelType w:val="hybridMultilevel"/>
    <w:tmpl w:val="EFA8C9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3450B63"/>
    <w:multiLevelType w:val="hybridMultilevel"/>
    <w:tmpl w:val="0810BC14"/>
    <w:lvl w:ilvl="0" w:tplc="F2787302">
      <w:start w:val="1"/>
      <w:numFmt w:val="bullet"/>
      <w:lvlText w:val=""/>
      <w:lvlJc w:val="left"/>
      <w:pPr>
        <w:tabs>
          <w:tab w:val="num" w:pos="720"/>
        </w:tabs>
        <w:ind w:left="720" w:hanging="360"/>
      </w:pPr>
      <w:rPr>
        <w:rFonts w:ascii="Wingdings" w:hAnsi="Wingdings" w:hint="default"/>
      </w:rPr>
    </w:lvl>
    <w:lvl w:ilvl="1" w:tplc="ACBEAACC" w:tentative="1">
      <w:start w:val="1"/>
      <w:numFmt w:val="bullet"/>
      <w:lvlText w:val=""/>
      <w:lvlJc w:val="left"/>
      <w:pPr>
        <w:tabs>
          <w:tab w:val="num" w:pos="1440"/>
        </w:tabs>
        <w:ind w:left="1440" w:hanging="360"/>
      </w:pPr>
      <w:rPr>
        <w:rFonts w:ascii="Wingdings" w:hAnsi="Wingdings" w:hint="default"/>
      </w:rPr>
    </w:lvl>
    <w:lvl w:ilvl="2" w:tplc="F6B0470E" w:tentative="1">
      <w:start w:val="1"/>
      <w:numFmt w:val="bullet"/>
      <w:lvlText w:val=""/>
      <w:lvlJc w:val="left"/>
      <w:pPr>
        <w:tabs>
          <w:tab w:val="num" w:pos="2160"/>
        </w:tabs>
        <w:ind w:left="2160" w:hanging="360"/>
      </w:pPr>
      <w:rPr>
        <w:rFonts w:ascii="Wingdings" w:hAnsi="Wingdings" w:hint="default"/>
      </w:rPr>
    </w:lvl>
    <w:lvl w:ilvl="3" w:tplc="4468D52C" w:tentative="1">
      <w:start w:val="1"/>
      <w:numFmt w:val="bullet"/>
      <w:lvlText w:val=""/>
      <w:lvlJc w:val="left"/>
      <w:pPr>
        <w:tabs>
          <w:tab w:val="num" w:pos="2880"/>
        </w:tabs>
        <w:ind w:left="2880" w:hanging="360"/>
      </w:pPr>
      <w:rPr>
        <w:rFonts w:ascii="Wingdings" w:hAnsi="Wingdings" w:hint="default"/>
      </w:rPr>
    </w:lvl>
    <w:lvl w:ilvl="4" w:tplc="9BACA04C" w:tentative="1">
      <w:start w:val="1"/>
      <w:numFmt w:val="bullet"/>
      <w:lvlText w:val=""/>
      <w:lvlJc w:val="left"/>
      <w:pPr>
        <w:tabs>
          <w:tab w:val="num" w:pos="3600"/>
        </w:tabs>
        <w:ind w:left="3600" w:hanging="360"/>
      </w:pPr>
      <w:rPr>
        <w:rFonts w:ascii="Wingdings" w:hAnsi="Wingdings" w:hint="default"/>
      </w:rPr>
    </w:lvl>
    <w:lvl w:ilvl="5" w:tplc="FAC87830" w:tentative="1">
      <w:start w:val="1"/>
      <w:numFmt w:val="bullet"/>
      <w:lvlText w:val=""/>
      <w:lvlJc w:val="left"/>
      <w:pPr>
        <w:tabs>
          <w:tab w:val="num" w:pos="4320"/>
        </w:tabs>
        <w:ind w:left="4320" w:hanging="360"/>
      </w:pPr>
      <w:rPr>
        <w:rFonts w:ascii="Wingdings" w:hAnsi="Wingdings" w:hint="default"/>
      </w:rPr>
    </w:lvl>
    <w:lvl w:ilvl="6" w:tplc="2E6E8638" w:tentative="1">
      <w:start w:val="1"/>
      <w:numFmt w:val="bullet"/>
      <w:lvlText w:val=""/>
      <w:lvlJc w:val="left"/>
      <w:pPr>
        <w:tabs>
          <w:tab w:val="num" w:pos="5040"/>
        </w:tabs>
        <w:ind w:left="5040" w:hanging="360"/>
      </w:pPr>
      <w:rPr>
        <w:rFonts w:ascii="Wingdings" w:hAnsi="Wingdings" w:hint="default"/>
      </w:rPr>
    </w:lvl>
    <w:lvl w:ilvl="7" w:tplc="BC522ECA" w:tentative="1">
      <w:start w:val="1"/>
      <w:numFmt w:val="bullet"/>
      <w:lvlText w:val=""/>
      <w:lvlJc w:val="left"/>
      <w:pPr>
        <w:tabs>
          <w:tab w:val="num" w:pos="5760"/>
        </w:tabs>
        <w:ind w:left="5760" w:hanging="360"/>
      </w:pPr>
      <w:rPr>
        <w:rFonts w:ascii="Wingdings" w:hAnsi="Wingdings" w:hint="default"/>
      </w:rPr>
    </w:lvl>
    <w:lvl w:ilvl="8" w:tplc="8BAA5BB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E3563E"/>
    <w:multiLevelType w:val="hybridMultilevel"/>
    <w:tmpl w:val="A3628284"/>
    <w:lvl w:ilvl="0" w:tplc="7904FC98">
      <w:start w:val="1"/>
      <w:numFmt w:val="decimal"/>
      <w:lvlText w:val="%1."/>
      <w:lvlJc w:val="left"/>
      <w:pPr>
        <w:tabs>
          <w:tab w:val="num" w:pos="720"/>
        </w:tabs>
        <w:ind w:left="720" w:hanging="360"/>
      </w:pPr>
    </w:lvl>
    <w:lvl w:ilvl="1" w:tplc="DBDE8B82" w:tentative="1">
      <w:start w:val="1"/>
      <w:numFmt w:val="decimal"/>
      <w:lvlText w:val="%2."/>
      <w:lvlJc w:val="left"/>
      <w:pPr>
        <w:tabs>
          <w:tab w:val="num" w:pos="1440"/>
        </w:tabs>
        <w:ind w:left="1440" w:hanging="360"/>
      </w:pPr>
    </w:lvl>
    <w:lvl w:ilvl="2" w:tplc="796EED0E" w:tentative="1">
      <w:start w:val="1"/>
      <w:numFmt w:val="decimal"/>
      <w:lvlText w:val="%3."/>
      <w:lvlJc w:val="left"/>
      <w:pPr>
        <w:tabs>
          <w:tab w:val="num" w:pos="2160"/>
        </w:tabs>
        <w:ind w:left="2160" w:hanging="360"/>
      </w:pPr>
    </w:lvl>
    <w:lvl w:ilvl="3" w:tplc="D398FAF8" w:tentative="1">
      <w:start w:val="1"/>
      <w:numFmt w:val="decimal"/>
      <w:lvlText w:val="%4."/>
      <w:lvlJc w:val="left"/>
      <w:pPr>
        <w:tabs>
          <w:tab w:val="num" w:pos="2880"/>
        </w:tabs>
        <w:ind w:left="2880" w:hanging="360"/>
      </w:pPr>
    </w:lvl>
    <w:lvl w:ilvl="4" w:tplc="C646EF98" w:tentative="1">
      <w:start w:val="1"/>
      <w:numFmt w:val="decimal"/>
      <w:lvlText w:val="%5."/>
      <w:lvlJc w:val="left"/>
      <w:pPr>
        <w:tabs>
          <w:tab w:val="num" w:pos="3600"/>
        </w:tabs>
        <w:ind w:left="3600" w:hanging="360"/>
      </w:pPr>
    </w:lvl>
    <w:lvl w:ilvl="5" w:tplc="5400073C" w:tentative="1">
      <w:start w:val="1"/>
      <w:numFmt w:val="decimal"/>
      <w:lvlText w:val="%6."/>
      <w:lvlJc w:val="left"/>
      <w:pPr>
        <w:tabs>
          <w:tab w:val="num" w:pos="4320"/>
        </w:tabs>
        <w:ind w:left="4320" w:hanging="360"/>
      </w:pPr>
    </w:lvl>
    <w:lvl w:ilvl="6" w:tplc="D9EA7C42" w:tentative="1">
      <w:start w:val="1"/>
      <w:numFmt w:val="decimal"/>
      <w:lvlText w:val="%7."/>
      <w:lvlJc w:val="left"/>
      <w:pPr>
        <w:tabs>
          <w:tab w:val="num" w:pos="5040"/>
        </w:tabs>
        <w:ind w:left="5040" w:hanging="360"/>
      </w:pPr>
    </w:lvl>
    <w:lvl w:ilvl="7" w:tplc="52D05482" w:tentative="1">
      <w:start w:val="1"/>
      <w:numFmt w:val="decimal"/>
      <w:lvlText w:val="%8."/>
      <w:lvlJc w:val="left"/>
      <w:pPr>
        <w:tabs>
          <w:tab w:val="num" w:pos="5760"/>
        </w:tabs>
        <w:ind w:left="5760" w:hanging="360"/>
      </w:pPr>
    </w:lvl>
    <w:lvl w:ilvl="8" w:tplc="79F8C3AC" w:tentative="1">
      <w:start w:val="1"/>
      <w:numFmt w:val="decimal"/>
      <w:lvlText w:val="%9."/>
      <w:lvlJc w:val="left"/>
      <w:pPr>
        <w:tabs>
          <w:tab w:val="num" w:pos="6480"/>
        </w:tabs>
        <w:ind w:left="6480" w:hanging="360"/>
      </w:pPr>
    </w:lvl>
  </w:abstractNum>
  <w:abstractNum w:abstractNumId="18" w15:restartNumberingAfterBreak="0">
    <w:nsid w:val="386A0C08"/>
    <w:multiLevelType w:val="hybridMultilevel"/>
    <w:tmpl w:val="9D16FB4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3C140335"/>
    <w:multiLevelType w:val="hybridMultilevel"/>
    <w:tmpl w:val="6122E5F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3C9022DC"/>
    <w:multiLevelType w:val="hybridMultilevel"/>
    <w:tmpl w:val="D2DE49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D605046"/>
    <w:multiLevelType w:val="hybridMultilevel"/>
    <w:tmpl w:val="AF840052"/>
    <w:lvl w:ilvl="0" w:tplc="8A84763E">
      <w:start w:val="1"/>
      <w:numFmt w:val="bullet"/>
      <w:lvlText w:val=""/>
      <w:lvlJc w:val="left"/>
      <w:pPr>
        <w:tabs>
          <w:tab w:val="num" w:pos="720"/>
        </w:tabs>
        <w:ind w:left="720" w:hanging="360"/>
      </w:pPr>
      <w:rPr>
        <w:rFonts w:ascii="Wingdings" w:hAnsi="Wingdings" w:hint="default"/>
      </w:rPr>
    </w:lvl>
    <w:lvl w:ilvl="1" w:tplc="9D8EE298" w:tentative="1">
      <w:start w:val="1"/>
      <w:numFmt w:val="bullet"/>
      <w:lvlText w:val=""/>
      <w:lvlJc w:val="left"/>
      <w:pPr>
        <w:tabs>
          <w:tab w:val="num" w:pos="1440"/>
        </w:tabs>
        <w:ind w:left="1440" w:hanging="360"/>
      </w:pPr>
      <w:rPr>
        <w:rFonts w:ascii="Wingdings" w:hAnsi="Wingdings" w:hint="default"/>
      </w:rPr>
    </w:lvl>
    <w:lvl w:ilvl="2" w:tplc="5C98CEA0" w:tentative="1">
      <w:start w:val="1"/>
      <w:numFmt w:val="bullet"/>
      <w:lvlText w:val=""/>
      <w:lvlJc w:val="left"/>
      <w:pPr>
        <w:tabs>
          <w:tab w:val="num" w:pos="2160"/>
        </w:tabs>
        <w:ind w:left="2160" w:hanging="360"/>
      </w:pPr>
      <w:rPr>
        <w:rFonts w:ascii="Wingdings" w:hAnsi="Wingdings" w:hint="default"/>
      </w:rPr>
    </w:lvl>
    <w:lvl w:ilvl="3" w:tplc="4DDC4EEC" w:tentative="1">
      <w:start w:val="1"/>
      <w:numFmt w:val="bullet"/>
      <w:lvlText w:val=""/>
      <w:lvlJc w:val="left"/>
      <w:pPr>
        <w:tabs>
          <w:tab w:val="num" w:pos="2880"/>
        </w:tabs>
        <w:ind w:left="2880" w:hanging="360"/>
      </w:pPr>
      <w:rPr>
        <w:rFonts w:ascii="Wingdings" w:hAnsi="Wingdings" w:hint="default"/>
      </w:rPr>
    </w:lvl>
    <w:lvl w:ilvl="4" w:tplc="45100556" w:tentative="1">
      <w:start w:val="1"/>
      <w:numFmt w:val="bullet"/>
      <w:lvlText w:val=""/>
      <w:lvlJc w:val="left"/>
      <w:pPr>
        <w:tabs>
          <w:tab w:val="num" w:pos="3600"/>
        </w:tabs>
        <w:ind w:left="3600" w:hanging="360"/>
      </w:pPr>
      <w:rPr>
        <w:rFonts w:ascii="Wingdings" w:hAnsi="Wingdings" w:hint="default"/>
      </w:rPr>
    </w:lvl>
    <w:lvl w:ilvl="5" w:tplc="EE48F960" w:tentative="1">
      <w:start w:val="1"/>
      <w:numFmt w:val="bullet"/>
      <w:lvlText w:val=""/>
      <w:lvlJc w:val="left"/>
      <w:pPr>
        <w:tabs>
          <w:tab w:val="num" w:pos="4320"/>
        </w:tabs>
        <w:ind w:left="4320" w:hanging="360"/>
      </w:pPr>
      <w:rPr>
        <w:rFonts w:ascii="Wingdings" w:hAnsi="Wingdings" w:hint="default"/>
      </w:rPr>
    </w:lvl>
    <w:lvl w:ilvl="6" w:tplc="785A7EFC" w:tentative="1">
      <w:start w:val="1"/>
      <w:numFmt w:val="bullet"/>
      <w:lvlText w:val=""/>
      <w:lvlJc w:val="left"/>
      <w:pPr>
        <w:tabs>
          <w:tab w:val="num" w:pos="5040"/>
        </w:tabs>
        <w:ind w:left="5040" w:hanging="360"/>
      </w:pPr>
      <w:rPr>
        <w:rFonts w:ascii="Wingdings" w:hAnsi="Wingdings" w:hint="default"/>
      </w:rPr>
    </w:lvl>
    <w:lvl w:ilvl="7" w:tplc="226005A2" w:tentative="1">
      <w:start w:val="1"/>
      <w:numFmt w:val="bullet"/>
      <w:lvlText w:val=""/>
      <w:lvlJc w:val="left"/>
      <w:pPr>
        <w:tabs>
          <w:tab w:val="num" w:pos="5760"/>
        </w:tabs>
        <w:ind w:left="5760" w:hanging="360"/>
      </w:pPr>
      <w:rPr>
        <w:rFonts w:ascii="Wingdings" w:hAnsi="Wingdings" w:hint="default"/>
      </w:rPr>
    </w:lvl>
    <w:lvl w:ilvl="8" w:tplc="942CC09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C6042A"/>
    <w:multiLevelType w:val="hybridMultilevel"/>
    <w:tmpl w:val="01346A9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492A01F8"/>
    <w:multiLevelType w:val="hybridMultilevel"/>
    <w:tmpl w:val="72522972"/>
    <w:lvl w:ilvl="0" w:tplc="7CC02F6E">
      <w:start w:val="1"/>
      <w:numFmt w:val="bullet"/>
      <w:lvlText w:val=""/>
      <w:lvlJc w:val="left"/>
      <w:pPr>
        <w:tabs>
          <w:tab w:val="num" w:pos="720"/>
        </w:tabs>
        <w:ind w:left="720" w:hanging="360"/>
      </w:pPr>
      <w:rPr>
        <w:rFonts w:ascii="Wingdings" w:hAnsi="Wingdings" w:hint="default"/>
      </w:rPr>
    </w:lvl>
    <w:lvl w:ilvl="1" w:tplc="D52E00C2" w:tentative="1">
      <w:start w:val="1"/>
      <w:numFmt w:val="bullet"/>
      <w:lvlText w:val=""/>
      <w:lvlJc w:val="left"/>
      <w:pPr>
        <w:tabs>
          <w:tab w:val="num" w:pos="1440"/>
        </w:tabs>
        <w:ind w:left="1440" w:hanging="360"/>
      </w:pPr>
      <w:rPr>
        <w:rFonts w:ascii="Wingdings" w:hAnsi="Wingdings" w:hint="default"/>
      </w:rPr>
    </w:lvl>
    <w:lvl w:ilvl="2" w:tplc="66CAC68A" w:tentative="1">
      <w:start w:val="1"/>
      <w:numFmt w:val="bullet"/>
      <w:lvlText w:val=""/>
      <w:lvlJc w:val="left"/>
      <w:pPr>
        <w:tabs>
          <w:tab w:val="num" w:pos="2160"/>
        </w:tabs>
        <w:ind w:left="2160" w:hanging="360"/>
      </w:pPr>
      <w:rPr>
        <w:rFonts w:ascii="Wingdings" w:hAnsi="Wingdings" w:hint="default"/>
      </w:rPr>
    </w:lvl>
    <w:lvl w:ilvl="3" w:tplc="23F867E6" w:tentative="1">
      <w:start w:val="1"/>
      <w:numFmt w:val="bullet"/>
      <w:lvlText w:val=""/>
      <w:lvlJc w:val="left"/>
      <w:pPr>
        <w:tabs>
          <w:tab w:val="num" w:pos="2880"/>
        </w:tabs>
        <w:ind w:left="2880" w:hanging="360"/>
      </w:pPr>
      <w:rPr>
        <w:rFonts w:ascii="Wingdings" w:hAnsi="Wingdings" w:hint="default"/>
      </w:rPr>
    </w:lvl>
    <w:lvl w:ilvl="4" w:tplc="39FAAB4E" w:tentative="1">
      <w:start w:val="1"/>
      <w:numFmt w:val="bullet"/>
      <w:lvlText w:val=""/>
      <w:lvlJc w:val="left"/>
      <w:pPr>
        <w:tabs>
          <w:tab w:val="num" w:pos="3600"/>
        </w:tabs>
        <w:ind w:left="3600" w:hanging="360"/>
      </w:pPr>
      <w:rPr>
        <w:rFonts w:ascii="Wingdings" w:hAnsi="Wingdings" w:hint="default"/>
      </w:rPr>
    </w:lvl>
    <w:lvl w:ilvl="5" w:tplc="6C628CF2" w:tentative="1">
      <w:start w:val="1"/>
      <w:numFmt w:val="bullet"/>
      <w:lvlText w:val=""/>
      <w:lvlJc w:val="left"/>
      <w:pPr>
        <w:tabs>
          <w:tab w:val="num" w:pos="4320"/>
        </w:tabs>
        <w:ind w:left="4320" w:hanging="360"/>
      </w:pPr>
      <w:rPr>
        <w:rFonts w:ascii="Wingdings" w:hAnsi="Wingdings" w:hint="default"/>
      </w:rPr>
    </w:lvl>
    <w:lvl w:ilvl="6" w:tplc="B6AEA6A6" w:tentative="1">
      <w:start w:val="1"/>
      <w:numFmt w:val="bullet"/>
      <w:lvlText w:val=""/>
      <w:lvlJc w:val="left"/>
      <w:pPr>
        <w:tabs>
          <w:tab w:val="num" w:pos="5040"/>
        </w:tabs>
        <w:ind w:left="5040" w:hanging="360"/>
      </w:pPr>
      <w:rPr>
        <w:rFonts w:ascii="Wingdings" w:hAnsi="Wingdings" w:hint="default"/>
      </w:rPr>
    </w:lvl>
    <w:lvl w:ilvl="7" w:tplc="99F48CC6" w:tentative="1">
      <w:start w:val="1"/>
      <w:numFmt w:val="bullet"/>
      <w:lvlText w:val=""/>
      <w:lvlJc w:val="left"/>
      <w:pPr>
        <w:tabs>
          <w:tab w:val="num" w:pos="5760"/>
        </w:tabs>
        <w:ind w:left="5760" w:hanging="360"/>
      </w:pPr>
      <w:rPr>
        <w:rFonts w:ascii="Wingdings" w:hAnsi="Wingdings" w:hint="default"/>
      </w:rPr>
    </w:lvl>
    <w:lvl w:ilvl="8" w:tplc="3404C5B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FF46B2"/>
    <w:multiLevelType w:val="hybridMultilevel"/>
    <w:tmpl w:val="C1B02C5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57E41AF8"/>
    <w:multiLevelType w:val="hybridMultilevel"/>
    <w:tmpl w:val="814229B0"/>
    <w:lvl w:ilvl="0" w:tplc="D1EE2698">
      <w:start w:val="1"/>
      <w:numFmt w:val="bullet"/>
      <w:lvlText w:val=""/>
      <w:lvlJc w:val="left"/>
      <w:pPr>
        <w:tabs>
          <w:tab w:val="num" w:pos="720"/>
        </w:tabs>
        <w:ind w:left="720" w:hanging="360"/>
      </w:pPr>
      <w:rPr>
        <w:rFonts w:ascii="Wingdings" w:hAnsi="Wingdings" w:hint="default"/>
      </w:rPr>
    </w:lvl>
    <w:lvl w:ilvl="1" w:tplc="DBD28DDC" w:tentative="1">
      <w:start w:val="1"/>
      <w:numFmt w:val="bullet"/>
      <w:lvlText w:val=""/>
      <w:lvlJc w:val="left"/>
      <w:pPr>
        <w:tabs>
          <w:tab w:val="num" w:pos="1440"/>
        </w:tabs>
        <w:ind w:left="1440" w:hanging="360"/>
      </w:pPr>
      <w:rPr>
        <w:rFonts w:ascii="Wingdings" w:hAnsi="Wingdings" w:hint="default"/>
      </w:rPr>
    </w:lvl>
    <w:lvl w:ilvl="2" w:tplc="D08AE65C" w:tentative="1">
      <w:start w:val="1"/>
      <w:numFmt w:val="bullet"/>
      <w:lvlText w:val=""/>
      <w:lvlJc w:val="left"/>
      <w:pPr>
        <w:tabs>
          <w:tab w:val="num" w:pos="2160"/>
        </w:tabs>
        <w:ind w:left="2160" w:hanging="360"/>
      </w:pPr>
      <w:rPr>
        <w:rFonts w:ascii="Wingdings" w:hAnsi="Wingdings" w:hint="default"/>
      </w:rPr>
    </w:lvl>
    <w:lvl w:ilvl="3" w:tplc="EDA0A812" w:tentative="1">
      <w:start w:val="1"/>
      <w:numFmt w:val="bullet"/>
      <w:lvlText w:val=""/>
      <w:lvlJc w:val="left"/>
      <w:pPr>
        <w:tabs>
          <w:tab w:val="num" w:pos="2880"/>
        </w:tabs>
        <w:ind w:left="2880" w:hanging="360"/>
      </w:pPr>
      <w:rPr>
        <w:rFonts w:ascii="Wingdings" w:hAnsi="Wingdings" w:hint="default"/>
      </w:rPr>
    </w:lvl>
    <w:lvl w:ilvl="4" w:tplc="5164CDBA" w:tentative="1">
      <w:start w:val="1"/>
      <w:numFmt w:val="bullet"/>
      <w:lvlText w:val=""/>
      <w:lvlJc w:val="left"/>
      <w:pPr>
        <w:tabs>
          <w:tab w:val="num" w:pos="3600"/>
        </w:tabs>
        <w:ind w:left="3600" w:hanging="360"/>
      </w:pPr>
      <w:rPr>
        <w:rFonts w:ascii="Wingdings" w:hAnsi="Wingdings" w:hint="default"/>
      </w:rPr>
    </w:lvl>
    <w:lvl w:ilvl="5" w:tplc="E2B26448" w:tentative="1">
      <w:start w:val="1"/>
      <w:numFmt w:val="bullet"/>
      <w:lvlText w:val=""/>
      <w:lvlJc w:val="left"/>
      <w:pPr>
        <w:tabs>
          <w:tab w:val="num" w:pos="4320"/>
        </w:tabs>
        <w:ind w:left="4320" w:hanging="360"/>
      </w:pPr>
      <w:rPr>
        <w:rFonts w:ascii="Wingdings" w:hAnsi="Wingdings" w:hint="default"/>
      </w:rPr>
    </w:lvl>
    <w:lvl w:ilvl="6" w:tplc="B0AAD738" w:tentative="1">
      <w:start w:val="1"/>
      <w:numFmt w:val="bullet"/>
      <w:lvlText w:val=""/>
      <w:lvlJc w:val="left"/>
      <w:pPr>
        <w:tabs>
          <w:tab w:val="num" w:pos="5040"/>
        </w:tabs>
        <w:ind w:left="5040" w:hanging="360"/>
      </w:pPr>
      <w:rPr>
        <w:rFonts w:ascii="Wingdings" w:hAnsi="Wingdings" w:hint="default"/>
      </w:rPr>
    </w:lvl>
    <w:lvl w:ilvl="7" w:tplc="3F229066" w:tentative="1">
      <w:start w:val="1"/>
      <w:numFmt w:val="bullet"/>
      <w:lvlText w:val=""/>
      <w:lvlJc w:val="left"/>
      <w:pPr>
        <w:tabs>
          <w:tab w:val="num" w:pos="5760"/>
        </w:tabs>
        <w:ind w:left="5760" w:hanging="360"/>
      </w:pPr>
      <w:rPr>
        <w:rFonts w:ascii="Wingdings" w:hAnsi="Wingdings" w:hint="default"/>
      </w:rPr>
    </w:lvl>
    <w:lvl w:ilvl="8" w:tplc="0B70496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474C67"/>
    <w:multiLevelType w:val="hybridMultilevel"/>
    <w:tmpl w:val="B99AE728"/>
    <w:lvl w:ilvl="0" w:tplc="E1761C1C">
      <w:numFmt w:val="bullet"/>
      <w:lvlText w:val=""/>
      <w:lvlJc w:val="left"/>
      <w:pPr>
        <w:ind w:left="720" w:hanging="360"/>
      </w:pPr>
      <w:rPr>
        <w:rFonts w:ascii="Symbol" w:hAnsi="Symbol"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E8722B5"/>
    <w:multiLevelType w:val="hybridMultilevel"/>
    <w:tmpl w:val="637AD330"/>
    <w:lvl w:ilvl="0" w:tplc="85EC1732">
      <w:start w:val="1"/>
      <w:numFmt w:val="bullet"/>
      <w:lvlText w:val=""/>
      <w:lvlJc w:val="left"/>
      <w:pPr>
        <w:tabs>
          <w:tab w:val="num" w:pos="720"/>
        </w:tabs>
        <w:ind w:left="720" w:hanging="360"/>
      </w:pPr>
      <w:rPr>
        <w:rFonts w:ascii="Wingdings" w:hAnsi="Wingdings" w:hint="default"/>
      </w:rPr>
    </w:lvl>
    <w:lvl w:ilvl="1" w:tplc="4C4C507E" w:tentative="1">
      <w:start w:val="1"/>
      <w:numFmt w:val="bullet"/>
      <w:lvlText w:val=""/>
      <w:lvlJc w:val="left"/>
      <w:pPr>
        <w:tabs>
          <w:tab w:val="num" w:pos="1440"/>
        </w:tabs>
        <w:ind w:left="1440" w:hanging="360"/>
      </w:pPr>
      <w:rPr>
        <w:rFonts w:ascii="Wingdings" w:hAnsi="Wingdings" w:hint="default"/>
      </w:rPr>
    </w:lvl>
    <w:lvl w:ilvl="2" w:tplc="50EA8558" w:tentative="1">
      <w:start w:val="1"/>
      <w:numFmt w:val="bullet"/>
      <w:lvlText w:val=""/>
      <w:lvlJc w:val="left"/>
      <w:pPr>
        <w:tabs>
          <w:tab w:val="num" w:pos="2160"/>
        </w:tabs>
        <w:ind w:left="2160" w:hanging="360"/>
      </w:pPr>
      <w:rPr>
        <w:rFonts w:ascii="Wingdings" w:hAnsi="Wingdings" w:hint="default"/>
      </w:rPr>
    </w:lvl>
    <w:lvl w:ilvl="3" w:tplc="EA6A856E" w:tentative="1">
      <w:start w:val="1"/>
      <w:numFmt w:val="bullet"/>
      <w:lvlText w:val=""/>
      <w:lvlJc w:val="left"/>
      <w:pPr>
        <w:tabs>
          <w:tab w:val="num" w:pos="2880"/>
        </w:tabs>
        <w:ind w:left="2880" w:hanging="360"/>
      </w:pPr>
      <w:rPr>
        <w:rFonts w:ascii="Wingdings" w:hAnsi="Wingdings" w:hint="default"/>
      </w:rPr>
    </w:lvl>
    <w:lvl w:ilvl="4" w:tplc="73BA1012" w:tentative="1">
      <w:start w:val="1"/>
      <w:numFmt w:val="bullet"/>
      <w:lvlText w:val=""/>
      <w:lvlJc w:val="left"/>
      <w:pPr>
        <w:tabs>
          <w:tab w:val="num" w:pos="3600"/>
        </w:tabs>
        <w:ind w:left="3600" w:hanging="360"/>
      </w:pPr>
      <w:rPr>
        <w:rFonts w:ascii="Wingdings" w:hAnsi="Wingdings" w:hint="default"/>
      </w:rPr>
    </w:lvl>
    <w:lvl w:ilvl="5" w:tplc="FC002D74" w:tentative="1">
      <w:start w:val="1"/>
      <w:numFmt w:val="bullet"/>
      <w:lvlText w:val=""/>
      <w:lvlJc w:val="left"/>
      <w:pPr>
        <w:tabs>
          <w:tab w:val="num" w:pos="4320"/>
        </w:tabs>
        <w:ind w:left="4320" w:hanging="360"/>
      </w:pPr>
      <w:rPr>
        <w:rFonts w:ascii="Wingdings" w:hAnsi="Wingdings" w:hint="default"/>
      </w:rPr>
    </w:lvl>
    <w:lvl w:ilvl="6" w:tplc="112E6406" w:tentative="1">
      <w:start w:val="1"/>
      <w:numFmt w:val="bullet"/>
      <w:lvlText w:val=""/>
      <w:lvlJc w:val="left"/>
      <w:pPr>
        <w:tabs>
          <w:tab w:val="num" w:pos="5040"/>
        </w:tabs>
        <w:ind w:left="5040" w:hanging="360"/>
      </w:pPr>
      <w:rPr>
        <w:rFonts w:ascii="Wingdings" w:hAnsi="Wingdings" w:hint="default"/>
      </w:rPr>
    </w:lvl>
    <w:lvl w:ilvl="7" w:tplc="9F0634FE" w:tentative="1">
      <w:start w:val="1"/>
      <w:numFmt w:val="bullet"/>
      <w:lvlText w:val=""/>
      <w:lvlJc w:val="left"/>
      <w:pPr>
        <w:tabs>
          <w:tab w:val="num" w:pos="5760"/>
        </w:tabs>
        <w:ind w:left="5760" w:hanging="360"/>
      </w:pPr>
      <w:rPr>
        <w:rFonts w:ascii="Wingdings" w:hAnsi="Wingdings" w:hint="default"/>
      </w:rPr>
    </w:lvl>
    <w:lvl w:ilvl="8" w:tplc="41C0EAB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C53E2A"/>
    <w:multiLevelType w:val="hybridMultilevel"/>
    <w:tmpl w:val="20549DBE"/>
    <w:lvl w:ilvl="0" w:tplc="E1761C1C">
      <w:numFmt w:val="bullet"/>
      <w:lvlText w:val=""/>
      <w:lvlJc w:val="left"/>
      <w:pPr>
        <w:ind w:left="720" w:hanging="360"/>
      </w:pPr>
      <w:rPr>
        <w:rFonts w:ascii="Symbol" w:hAnsi="Symbol" w:hint="default"/>
        <w:sz w:val="22"/>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7F419A9"/>
    <w:multiLevelType w:val="hybridMultilevel"/>
    <w:tmpl w:val="47864F16"/>
    <w:lvl w:ilvl="0" w:tplc="04260001">
      <w:start w:val="1"/>
      <w:numFmt w:val="bullet"/>
      <w:lvlText w:val=""/>
      <w:lvlJc w:val="left"/>
      <w:pPr>
        <w:ind w:left="1145" w:hanging="360"/>
      </w:pPr>
      <w:rPr>
        <w:rFonts w:ascii="Symbol" w:hAnsi="Symbol" w:hint="default"/>
      </w:rPr>
    </w:lvl>
    <w:lvl w:ilvl="1" w:tplc="04260003" w:tentative="1">
      <w:start w:val="1"/>
      <w:numFmt w:val="bullet"/>
      <w:lvlText w:val="o"/>
      <w:lvlJc w:val="left"/>
      <w:pPr>
        <w:ind w:left="1865" w:hanging="360"/>
      </w:pPr>
      <w:rPr>
        <w:rFonts w:ascii="Courier New" w:hAnsi="Courier New" w:cs="Courier New"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cs="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cs="Courier New" w:hint="default"/>
      </w:rPr>
    </w:lvl>
    <w:lvl w:ilvl="8" w:tplc="04260005" w:tentative="1">
      <w:start w:val="1"/>
      <w:numFmt w:val="bullet"/>
      <w:lvlText w:val=""/>
      <w:lvlJc w:val="left"/>
      <w:pPr>
        <w:ind w:left="6905" w:hanging="360"/>
      </w:pPr>
      <w:rPr>
        <w:rFonts w:ascii="Wingdings" w:hAnsi="Wingdings" w:hint="default"/>
      </w:rPr>
    </w:lvl>
  </w:abstractNum>
  <w:abstractNum w:abstractNumId="30" w15:restartNumberingAfterBreak="0">
    <w:nsid w:val="7C3B2B3C"/>
    <w:multiLevelType w:val="hybridMultilevel"/>
    <w:tmpl w:val="8F785640"/>
    <w:lvl w:ilvl="0" w:tplc="61AA17A8">
      <w:start w:val="1"/>
      <w:numFmt w:val="bullet"/>
      <w:lvlText w:val=""/>
      <w:lvlJc w:val="left"/>
      <w:pPr>
        <w:tabs>
          <w:tab w:val="num" w:pos="720"/>
        </w:tabs>
        <w:ind w:left="720" w:hanging="360"/>
      </w:pPr>
      <w:rPr>
        <w:rFonts w:ascii="Wingdings" w:hAnsi="Wingdings" w:hint="default"/>
      </w:rPr>
    </w:lvl>
    <w:lvl w:ilvl="1" w:tplc="FFA05A68" w:tentative="1">
      <w:start w:val="1"/>
      <w:numFmt w:val="bullet"/>
      <w:lvlText w:val=""/>
      <w:lvlJc w:val="left"/>
      <w:pPr>
        <w:tabs>
          <w:tab w:val="num" w:pos="1440"/>
        </w:tabs>
        <w:ind w:left="1440" w:hanging="360"/>
      </w:pPr>
      <w:rPr>
        <w:rFonts w:ascii="Wingdings" w:hAnsi="Wingdings" w:hint="default"/>
      </w:rPr>
    </w:lvl>
    <w:lvl w:ilvl="2" w:tplc="E1D8DEE2" w:tentative="1">
      <w:start w:val="1"/>
      <w:numFmt w:val="bullet"/>
      <w:lvlText w:val=""/>
      <w:lvlJc w:val="left"/>
      <w:pPr>
        <w:tabs>
          <w:tab w:val="num" w:pos="2160"/>
        </w:tabs>
        <w:ind w:left="2160" w:hanging="360"/>
      </w:pPr>
      <w:rPr>
        <w:rFonts w:ascii="Wingdings" w:hAnsi="Wingdings" w:hint="default"/>
      </w:rPr>
    </w:lvl>
    <w:lvl w:ilvl="3" w:tplc="461E5F6E" w:tentative="1">
      <w:start w:val="1"/>
      <w:numFmt w:val="bullet"/>
      <w:lvlText w:val=""/>
      <w:lvlJc w:val="left"/>
      <w:pPr>
        <w:tabs>
          <w:tab w:val="num" w:pos="2880"/>
        </w:tabs>
        <w:ind w:left="2880" w:hanging="360"/>
      </w:pPr>
      <w:rPr>
        <w:rFonts w:ascii="Wingdings" w:hAnsi="Wingdings" w:hint="default"/>
      </w:rPr>
    </w:lvl>
    <w:lvl w:ilvl="4" w:tplc="5406E0EA" w:tentative="1">
      <w:start w:val="1"/>
      <w:numFmt w:val="bullet"/>
      <w:lvlText w:val=""/>
      <w:lvlJc w:val="left"/>
      <w:pPr>
        <w:tabs>
          <w:tab w:val="num" w:pos="3600"/>
        </w:tabs>
        <w:ind w:left="3600" w:hanging="360"/>
      </w:pPr>
      <w:rPr>
        <w:rFonts w:ascii="Wingdings" w:hAnsi="Wingdings" w:hint="default"/>
      </w:rPr>
    </w:lvl>
    <w:lvl w:ilvl="5" w:tplc="0070340A" w:tentative="1">
      <w:start w:val="1"/>
      <w:numFmt w:val="bullet"/>
      <w:lvlText w:val=""/>
      <w:lvlJc w:val="left"/>
      <w:pPr>
        <w:tabs>
          <w:tab w:val="num" w:pos="4320"/>
        </w:tabs>
        <w:ind w:left="4320" w:hanging="360"/>
      </w:pPr>
      <w:rPr>
        <w:rFonts w:ascii="Wingdings" w:hAnsi="Wingdings" w:hint="default"/>
      </w:rPr>
    </w:lvl>
    <w:lvl w:ilvl="6" w:tplc="ADA4DE96" w:tentative="1">
      <w:start w:val="1"/>
      <w:numFmt w:val="bullet"/>
      <w:lvlText w:val=""/>
      <w:lvlJc w:val="left"/>
      <w:pPr>
        <w:tabs>
          <w:tab w:val="num" w:pos="5040"/>
        </w:tabs>
        <w:ind w:left="5040" w:hanging="360"/>
      </w:pPr>
      <w:rPr>
        <w:rFonts w:ascii="Wingdings" w:hAnsi="Wingdings" w:hint="default"/>
      </w:rPr>
    </w:lvl>
    <w:lvl w:ilvl="7" w:tplc="ABC4F15E" w:tentative="1">
      <w:start w:val="1"/>
      <w:numFmt w:val="bullet"/>
      <w:lvlText w:val=""/>
      <w:lvlJc w:val="left"/>
      <w:pPr>
        <w:tabs>
          <w:tab w:val="num" w:pos="5760"/>
        </w:tabs>
        <w:ind w:left="5760" w:hanging="360"/>
      </w:pPr>
      <w:rPr>
        <w:rFonts w:ascii="Wingdings" w:hAnsi="Wingdings" w:hint="default"/>
      </w:rPr>
    </w:lvl>
    <w:lvl w:ilvl="8" w:tplc="5AC832C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9"/>
  </w:num>
  <w:num w:numId="3">
    <w:abstractNumId w:val="13"/>
  </w:num>
  <w:num w:numId="4">
    <w:abstractNumId w:val="17"/>
  </w:num>
  <w:num w:numId="5">
    <w:abstractNumId w:val="15"/>
  </w:num>
  <w:num w:numId="6">
    <w:abstractNumId w:val="9"/>
  </w:num>
  <w:num w:numId="7">
    <w:abstractNumId w:val="24"/>
  </w:num>
  <w:num w:numId="8">
    <w:abstractNumId w:val="29"/>
  </w:num>
  <w:num w:numId="9">
    <w:abstractNumId w:val="30"/>
  </w:num>
  <w:num w:numId="10">
    <w:abstractNumId w:val="23"/>
  </w:num>
  <w:num w:numId="11">
    <w:abstractNumId w:val="27"/>
  </w:num>
  <w:num w:numId="12">
    <w:abstractNumId w:val="11"/>
  </w:num>
  <w:num w:numId="13">
    <w:abstractNumId w:val="16"/>
  </w:num>
  <w:num w:numId="14">
    <w:abstractNumId w:val="12"/>
  </w:num>
  <w:num w:numId="15">
    <w:abstractNumId w:val="10"/>
  </w:num>
  <w:num w:numId="16">
    <w:abstractNumId w:val="4"/>
  </w:num>
  <w:num w:numId="17">
    <w:abstractNumId w:val="21"/>
  </w:num>
  <w:num w:numId="18">
    <w:abstractNumId w:val="25"/>
  </w:num>
  <w:num w:numId="19">
    <w:abstractNumId w:val="22"/>
  </w:num>
  <w:num w:numId="20">
    <w:abstractNumId w:val="6"/>
  </w:num>
  <w:num w:numId="21">
    <w:abstractNumId w:val="18"/>
  </w:num>
  <w:num w:numId="22">
    <w:abstractNumId w:val="20"/>
  </w:num>
  <w:num w:numId="23">
    <w:abstractNumId w:val="8"/>
  </w:num>
  <w:num w:numId="24">
    <w:abstractNumId w:val="1"/>
    <w:lvlOverride w:ilvl="0">
      <w:lvl w:ilvl="0">
        <w:numFmt w:val="bullet"/>
        <w:lvlText w:val=""/>
        <w:legacy w:legacy="1" w:legacySpace="0" w:legacyIndent="0"/>
        <w:lvlJc w:val="left"/>
        <w:rPr>
          <w:rFonts w:ascii="Symbol" w:hAnsi="Symbol" w:hint="default"/>
          <w:sz w:val="22"/>
        </w:rPr>
      </w:lvl>
    </w:lvlOverride>
  </w:num>
  <w:num w:numId="25">
    <w:abstractNumId w:val="2"/>
  </w:num>
  <w:num w:numId="26">
    <w:abstractNumId w:val="26"/>
  </w:num>
  <w:num w:numId="27">
    <w:abstractNumId w:val="7"/>
  </w:num>
  <w:num w:numId="28">
    <w:abstractNumId w:val="3"/>
  </w:num>
  <w:num w:numId="29">
    <w:abstractNumId w:val="28"/>
  </w:num>
  <w:num w:numId="30">
    <w:abstractNumId w:val="14"/>
  </w:num>
  <w:num w:numId="3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148"/>
    <w:rsid w:val="000001F4"/>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1BF"/>
    <w:rsid w:val="00004D84"/>
    <w:rsid w:val="00004EFD"/>
    <w:rsid w:val="00004F15"/>
    <w:rsid w:val="000050E1"/>
    <w:rsid w:val="00005703"/>
    <w:rsid w:val="00005A7B"/>
    <w:rsid w:val="00005D25"/>
    <w:rsid w:val="00005E26"/>
    <w:rsid w:val="00006014"/>
    <w:rsid w:val="000060CE"/>
    <w:rsid w:val="00006306"/>
    <w:rsid w:val="00006C63"/>
    <w:rsid w:val="0000768A"/>
    <w:rsid w:val="00007791"/>
    <w:rsid w:val="00007885"/>
    <w:rsid w:val="00007AAE"/>
    <w:rsid w:val="00010622"/>
    <w:rsid w:val="00011367"/>
    <w:rsid w:val="00011590"/>
    <w:rsid w:val="00011777"/>
    <w:rsid w:val="0001183E"/>
    <w:rsid w:val="00011CBB"/>
    <w:rsid w:val="00011F0D"/>
    <w:rsid w:val="00012035"/>
    <w:rsid w:val="000122DC"/>
    <w:rsid w:val="0001284C"/>
    <w:rsid w:val="00013147"/>
    <w:rsid w:val="00013A3D"/>
    <w:rsid w:val="00013DDC"/>
    <w:rsid w:val="00013EF0"/>
    <w:rsid w:val="000141F5"/>
    <w:rsid w:val="000142BA"/>
    <w:rsid w:val="0001450C"/>
    <w:rsid w:val="00014521"/>
    <w:rsid w:val="00014697"/>
    <w:rsid w:val="0001475A"/>
    <w:rsid w:val="00014DE2"/>
    <w:rsid w:val="00015459"/>
    <w:rsid w:val="000154E2"/>
    <w:rsid w:val="00015AD3"/>
    <w:rsid w:val="00015BB4"/>
    <w:rsid w:val="00016399"/>
    <w:rsid w:val="000163FC"/>
    <w:rsid w:val="0001662B"/>
    <w:rsid w:val="0001664E"/>
    <w:rsid w:val="00016BA8"/>
    <w:rsid w:val="00016C34"/>
    <w:rsid w:val="00017018"/>
    <w:rsid w:val="00017573"/>
    <w:rsid w:val="00017668"/>
    <w:rsid w:val="00017737"/>
    <w:rsid w:val="000177CA"/>
    <w:rsid w:val="0001796A"/>
    <w:rsid w:val="0002006D"/>
    <w:rsid w:val="00020136"/>
    <w:rsid w:val="000204BB"/>
    <w:rsid w:val="00020A50"/>
    <w:rsid w:val="00020D65"/>
    <w:rsid w:val="00021174"/>
    <w:rsid w:val="0002123A"/>
    <w:rsid w:val="00021908"/>
    <w:rsid w:val="00021DC4"/>
    <w:rsid w:val="0002261C"/>
    <w:rsid w:val="000229FA"/>
    <w:rsid w:val="00022C3F"/>
    <w:rsid w:val="00022F30"/>
    <w:rsid w:val="00022FC9"/>
    <w:rsid w:val="000230A0"/>
    <w:rsid w:val="0002314C"/>
    <w:rsid w:val="00023203"/>
    <w:rsid w:val="00023554"/>
    <w:rsid w:val="00023758"/>
    <w:rsid w:val="00023D4F"/>
    <w:rsid w:val="000251EF"/>
    <w:rsid w:val="000252B6"/>
    <w:rsid w:val="00025610"/>
    <w:rsid w:val="0002563D"/>
    <w:rsid w:val="000256CD"/>
    <w:rsid w:val="000256DA"/>
    <w:rsid w:val="0002609B"/>
    <w:rsid w:val="0002655A"/>
    <w:rsid w:val="0002682B"/>
    <w:rsid w:val="00026B1C"/>
    <w:rsid w:val="00026C14"/>
    <w:rsid w:val="00026CC4"/>
    <w:rsid w:val="00026EE8"/>
    <w:rsid w:val="000272F9"/>
    <w:rsid w:val="00027612"/>
    <w:rsid w:val="00027907"/>
    <w:rsid w:val="00027BA1"/>
    <w:rsid w:val="00027F1B"/>
    <w:rsid w:val="00030018"/>
    <w:rsid w:val="0003006B"/>
    <w:rsid w:val="000303D7"/>
    <w:rsid w:val="00030512"/>
    <w:rsid w:val="000305C3"/>
    <w:rsid w:val="000306BB"/>
    <w:rsid w:val="0003098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BE5"/>
    <w:rsid w:val="00033D99"/>
    <w:rsid w:val="00033F9E"/>
    <w:rsid w:val="000344F5"/>
    <w:rsid w:val="00034532"/>
    <w:rsid w:val="00034B4E"/>
    <w:rsid w:val="00034F82"/>
    <w:rsid w:val="0003516D"/>
    <w:rsid w:val="000353D7"/>
    <w:rsid w:val="00035CE2"/>
    <w:rsid w:val="00035E70"/>
    <w:rsid w:val="00035E9F"/>
    <w:rsid w:val="00035F6F"/>
    <w:rsid w:val="0003602E"/>
    <w:rsid w:val="00036572"/>
    <w:rsid w:val="00036685"/>
    <w:rsid w:val="00036874"/>
    <w:rsid w:val="00037085"/>
    <w:rsid w:val="000370D4"/>
    <w:rsid w:val="00037534"/>
    <w:rsid w:val="00037668"/>
    <w:rsid w:val="00037702"/>
    <w:rsid w:val="00037C5F"/>
    <w:rsid w:val="00037E29"/>
    <w:rsid w:val="00040399"/>
    <w:rsid w:val="00040407"/>
    <w:rsid w:val="00040437"/>
    <w:rsid w:val="0004063A"/>
    <w:rsid w:val="0004064B"/>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2CEE"/>
    <w:rsid w:val="000430B1"/>
    <w:rsid w:val="00043109"/>
    <w:rsid w:val="00043877"/>
    <w:rsid w:val="000438CC"/>
    <w:rsid w:val="00043982"/>
    <w:rsid w:val="00043B68"/>
    <w:rsid w:val="00043C93"/>
    <w:rsid w:val="00043D66"/>
    <w:rsid w:val="00044402"/>
    <w:rsid w:val="000448F1"/>
    <w:rsid w:val="000449C8"/>
    <w:rsid w:val="00044A45"/>
    <w:rsid w:val="00044D0C"/>
    <w:rsid w:val="0004537F"/>
    <w:rsid w:val="00045849"/>
    <w:rsid w:val="000459E8"/>
    <w:rsid w:val="00045E91"/>
    <w:rsid w:val="00045FDA"/>
    <w:rsid w:val="00046BDE"/>
    <w:rsid w:val="000471C0"/>
    <w:rsid w:val="00047984"/>
    <w:rsid w:val="00047BAB"/>
    <w:rsid w:val="00047BC2"/>
    <w:rsid w:val="00047CBA"/>
    <w:rsid w:val="00050368"/>
    <w:rsid w:val="000504FE"/>
    <w:rsid w:val="000506C0"/>
    <w:rsid w:val="00051327"/>
    <w:rsid w:val="00051900"/>
    <w:rsid w:val="00052041"/>
    <w:rsid w:val="0005234B"/>
    <w:rsid w:val="00052448"/>
    <w:rsid w:val="00052543"/>
    <w:rsid w:val="000525CC"/>
    <w:rsid w:val="00052654"/>
    <w:rsid w:val="00052766"/>
    <w:rsid w:val="00052CFF"/>
    <w:rsid w:val="00053EC3"/>
    <w:rsid w:val="00054BBE"/>
    <w:rsid w:val="00054E22"/>
    <w:rsid w:val="00054E2B"/>
    <w:rsid w:val="00054E4C"/>
    <w:rsid w:val="00054F45"/>
    <w:rsid w:val="00055006"/>
    <w:rsid w:val="00055186"/>
    <w:rsid w:val="00055741"/>
    <w:rsid w:val="00055EF1"/>
    <w:rsid w:val="00055F69"/>
    <w:rsid w:val="000565A5"/>
    <w:rsid w:val="00056832"/>
    <w:rsid w:val="00056973"/>
    <w:rsid w:val="00056CD1"/>
    <w:rsid w:val="00056E60"/>
    <w:rsid w:val="000572B0"/>
    <w:rsid w:val="000572C9"/>
    <w:rsid w:val="00057713"/>
    <w:rsid w:val="00057AF8"/>
    <w:rsid w:val="00057DD4"/>
    <w:rsid w:val="0006074D"/>
    <w:rsid w:val="00060F74"/>
    <w:rsid w:val="00060F80"/>
    <w:rsid w:val="00062544"/>
    <w:rsid w:val="0006257B"/>
    <w:rsid w:val="0006261A"/>
    <w:rsid w:val="000628CB"/>
    <w:rsid w:val="000629FC"/>
    <w:rsid w:val="00062CA6"/>
    <w:rsid w:val="00062CD5"/>
    <w:rsid w:val="00062FF3"/>
    <w:rsid w:val="000633E3"/>
    <w:rsid w:val="000634D5"/>
    <w:rsid w:val="00063913"/>
    <w:rsid w:val="00063A57"/>
    <w:rsid w:val="00064788"/>
    <w:rsid w:val="0006510B"/>
    <w:rsid w:val="00065300"/>
    <w:rsid w:val="000658D3"/>
    <w:rsid w:val="000658E9"/>
    <w:rsid w:val="0006686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E33"/>
    <w:rsid w:val="00071EDB"/>
    <w:rsid w:val="00072142"/>
    <w:rsid w:val="000723A9"/>
    <w:rsid w:val="00072426"/>
    <w:rsid w:val="0007256B"/>
    <w:rsid w:val="00072882"/>
    <w:rsid w:val="0007292B"/>
    <w:rsid w:val="00072F3C"/>
    <w:rsid w:val="000731C9"/>
    <w:rsid w:val="0007332D"/>
    <w:rsid w:val="00073373"/>
    <w:rsid w:val="00073F3B"/>
    <w:rsid w:val="00073FE4"/>
    <w:rsid w:val="000741E1"/>
    <w:rsid w:val="0007431A"/>
    <w:rsid w:val="0007493F"/>
    <w:rsid w:val="00074994"/>
    <w:rsid w:val="000749CE"/>
    <w:rsid w:val="00074C13"/>
    <w:rsid w:val="000753CA"/>
    <w:rsid w:val="00076782"/>
    <w:rsid w:val="0007680D"/>
    <w:rsid w:val="00077848"/>
    <w:rsid w:val="000778B1"/>
    <w:rsid w:val="00077A63"/>
    <w:rsid w:val="00077E71"/>
    <w:rsid w:val="00077F7A"/>
    <w:rsid w:val="00077FF8"/>
    <w:rsid w:val="0008034C"/>
    <w:rsid w:val="00080973"/>
    <w:rsid w:val="00080A0F"/>
    <w:rsid w:val="00080C8B"/>
    <w:rsid w:val="00080DCF"/>
    <w:rsid w:val="00080DF5"/>
    <w:rsid w:val="000813FD"/>
    <w:rsid w:val="000815AF"/>
    <w:rsid w:val="000817D4"/>
    <w:rsid w:val="00081D85"/>
    <w:rsid w:val="000822C1"/>
    <w:rsid w:val="0008253C"/>
    <w:rsid w:val="00082A47"/>
    <w:rsid w:val="00082CB1"/>
    <w:rsid w:val="00082FFC"/>
    <w:rsid w:val="0008307F"/>
    <w:rsid w:val="00083316"/>
    <w:rsid w:val="0008373E"/>
    <w:rsid w:val="00083877"/>
    <w:rsid w:val="0008416F"/>
    <w:rsid w:val="00084F04"/>
    <w:rsid w:val="00084F7F"/>
    <w:rsid w:val="00085781"/>
    <w:rsid w:val="00085D12"/>
    <w:rsid w:val="00085E36"/>
    <w:rsid w:val="000860F7"/>
    <w:rsid w:val="00086568"/>
    <w:rsid w:val="00086727"/>
    <w:rsid w:val="00086819"/>
    <w:rsid w:val="00086D11"/>
    <w:rsid w:val="00086D37"/>
    <w:rsid w:val="00086E78"/>
    <w:rsid w:val="00086ED8"/>
    <w:rsid w:val="0008708E"/>
    <w:rsid w:val="00087158"/>
    <w:rsid w:val="00087175"/>
    <w:rsid w:val="000873A8"/>
    <w:rsid w:val="000873CB"/>
    <w:rsid w:val="000873D1"/>
    <w:rsid w:val="000876FC"/>
    <w:rsid w:val="000877EF"/>
    <w:rsid w:val="0008781D"/>
    <w:rsid w:val="00087C94"/>
    <w:rsid w:val="00087F8C"/>
    <w:rsid w:val="00087F9E"/>
    <w:rsid w:val="00090607"/>
    <w:rsid w:val="000906ED"/>
    <w:rsid w:val="00090888"/>
    <w:rsid w:val="000909BC"/>
    <w:rsid w:val="00090B00"/>
    <w:rsid w:val="00090BE6"/>
    <w:rsid w:val="00090CCD"/>
    <w:rsid w:val="00090EB0"/>
    <w:rsid w:val="00090FE1"/>
    <w:rsid w:val="0009192B"/>
    <w:rsid w:val="00091D05"/>
    <w:rsid w:val="00092218"/>
    <w:rsid w:val="000926F5"/>
    <w:rsid w:val="00092A74"/>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D37"/>
    <w:rsid w:val="00095D73"/>
    <w:rsid w:val="00095E16"/>
    <w:rsid w:val="000964DF"/>
    <w:rsid w:val="00096C55"/>
    <w:rsid w:val="00096D68"/>
    <w:rsid w:val="00097CF2"/>
    <w:rsid w:val="00097E30"/>
    <w:rsid w:val="00097F53"/>
    <w:rsid w:val="00097F5D"/>
    <w:rsid w:val="000A068F"/>
    <w:rsid w:val="000A08C9"/>
    <w:rsid w:val="000A0F55"/>
    <w:rsid w:val="000A1197"/>
    <w:rsid w:val="000A1387"/>
    <w:rsid w:val="000A1BFC"/>
    <w:rsid w:val="000A1CA4"/>
    <w:rsid w:val="000A1D7A"/>
    <w:rsid w:val="000A1D7D"/>
    <w:rsid w:val="000A24EA"/>
    <w:rsid w:val="000A283A"/>
    <w:rsid w:val="000A2B6E"/>
    <w:rsid w:val="000A2C4F"/>
    <w:rsid w:val="000A2CE2"/>
    <w:rsid w:val="000A33FB"/>
    <w:rsid w:val="000A35D4"/>
    <w:rsid w:val="000A37DF"/>
    <w:rsid w:val="000A39F0"/>
    <w:rsid w:val="000A3C74"/>
    <w:rsid w:val="000A3FE9"/>
    <w:rsid w:val="000A42FF"/>
    <w:rsid w:val="000A44ED"/>
    <w:rsid w:val="000A4854"/>
    <w:rsid w:val="000A5371"/>
    <w:rsid w:val="000A5405"/>
    <w:rsid w:val="000A5D00"/>
    <w:rsid w:val="000A5FDB"/>
    <w:rsid w:val="000A60C7"/>
    <w:rsid w:val="000A60F1"/>
    <w:rsid w:val="000A6736"/>
    <w:rsid w:val="000A6AC9"/>
    <w:rsid w:val="000A6F4D"/>
    <w:rsid w:val="000A6F95"/>
    <w:rsid w:val="000A7470"/>
    <w:rsid w:val="000A75F0"/>
    <w:rsid w:val="000A7627"/>
    <w:rsid w:val="000A7A7E"/>
    <w:rsid w:val="000A7C3E"/>
    <w:rsid w:val="000B014C"/>
    <w:rsid w:val="000B099B"/>
    <w:rsid w:val="000B128B"/>
    <w:rsid w:val="000B20D4"/>
    <w:rsid w:val="000B2341"/>
    <w:rsid w:val="000B2501"/>
    <w:rsid w:val="000B2B29"/>
    <w:rsid w:val="000B2CA7"/>
    <w:rsid w:val="000B2CF0"/>
    <w:rsid w:val="000B2E18"/>
    <w:rsid w:val="000B344F"/>
    <w:rsid w:val="000B34ED"/>
    <w:rsid w:val="000B3771"/>
    <w:rsid w:val="000B398E"/>
    <w:rsid w:val="000B3E37"/>
    <w:rsid w:val="000B3EC4"/>
    <w:rsid w:val="000B42DB"/>
    <w:rsid w:val="000B4304"/>
    <w:rsid w:val="000B513B"/>
    <w:rsid w:val="000B5391"/>
    <w:rsid w:val="000B58A9"/>
    <w:rsid w:val="000B5CD6"/>
    <w:rsid w:val="000B5E13"/>
    <w:rsid w:val="000B604C"/>
    <w:rsid w:val="000B6416"/>
    <w:rsid w:val="000B67F3"/>
    <w:rsid w:val="000B6952"/>
    <w:rsid w:val="000B6C50"/>
    <w:rsid w:val="000B70BD"/>
    <w:rsid w:val="000B732F"/>
    <w:rsid w:val="000B75E2"/>
    <w:rsid w:val="000B7E8C"/>
    <w:rsid w:val="000C019B"/>
    <w:rsid w:val="000C0432"/>
    <w:rsid w:val="000C045A"/>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22B"/>
    <w:rsid w:val="000C4545"/>
    <w:rsid w:val="000C465B"/>
    <w:rsid w:val="000C4A11"/>
    <w:rsid w:val="000C4B88"/>
    <w:rsid w:val="000C4C05"/>
    <w:rsid w:val="000C4C59"/>
    <w:rsid w:val="000C4E27"/>
    <w:rsid w:val="000C4F58"/>
    <w:rsid w:val="000C5108"/>
    <w:rsid w:val="000C5181"/>
    <w:rsid w:val="000C567A"/>
    <w:rsid w:val="000C58FD"/>
    <w:rsid w:val="000C5C0D"/>
    <w:rsid w:val="000C600A"/>
    <w:rsid w:val="000C6073"/>
    <w:rsid w:val="000C66BD"/>
    <w:rsid w:val="000C66DA"/>
    <w:rsid w:val="000C68CE"/>
    <w:rsid w:val="000C6911"/>
    <w:rsid w:val="000C6AC9"/>
    <w:rsid w:val="000C6DB5"/>
    <w:rsid w:val="000C6F90"/>
    <w:rsid w:val="000C7070"/>
    <w:rsid w:val="000C7334"/>
    <w:rsid w:val="000C74D1"/>
    <w:rsid w:val="000C75EE"/>
    <w:rsid w:val="000C7857"/>
    <w:rsid w:val="000C7962"/>
    <w:rsid w:val="000C7AF4"/>
    <w:rsid w:val="000D0185"/>
    <w:rsid w:val="000D0943"/>
    <w:rsid w:val="000D0D8F"/>
    <w:rsid w:val="000D0FDA"/>
    <w:rsid w:val="000D1256"/>
    <w:rsid w:val="000D13D9"/>
    <w:rsid w:val="000D1967"/>
    <w:rsid w:val="000D26FC"/>
    <w:rsid w:val="000D2AD5"/>
    <w:rsid w:val="000D3112"/>
    <w:rsid w:val="000D379D"/>
    <w:rsid w:val="000D3863"/>
    <w:rsid w:val="000D3BFE"/>
    <w:rsid w:val="000D433C"/>
    <w:rsid w:val="000D4894"/>
    <w:rsid w:val="000D4941"/>
    <w:rsid w:val="000D4C29"/>
    <w:rsid w:val="000D4E31"/>
    <w:rsid w:val="000D529E"/>
    <w:rsid w:val="000D5685"/>
    <w:rsid w:val="000D5836"/>
    <w:rsid w:val="000D5B20"/>
    <w:rsid w:val="000D683E"/>
    <w:rsid w:val="000D7108"/>
    <w:rsid w:val="000D78D0"/>
    <w:rsid w:val="000E039B"/>
    <w:rsid w:val="000E099B"/>
    <w:rsid w:val="000E0BF4"/>
    <w:rsid w:val="000E0FF1"/>
    <w:rsid w:val="000E1051"/>
    <w:rsid w:val="000E12BC"/>
    <w:rsid w:val="000E13F6"/>
    <w:rsid w:val="000E18A4"/>
    <w:rsid w:val="000E1A4A"/>
    <w:rsid w:val="000E1F45"/>
    <w:rsid w:val="000E27E6"/>
    <w:rsid w:val="000E28D7"/>
    <w:rsid w:val="000E2941"/>
    <w:rsid w:val="000E2F6B"/>
    <w:rsid w:val="000E359F"/>
    <w:rsid w:val="000E3FFE"/>
    <w:rsid w:val="000E4730"/>
    <w:rsid w:val="000E566C"/>
    <w:rsid w:val="000E625C"/>
    <w:rsid w:val="000E6CC7"/>
    <w:rsid w:val="000E7391"/>
    <w:rsid w:val="000E76E2"/>
    <w:rsid w:val="000E7A89"/>
    <w:rsid w:val="000E7C89"/>
    <w:rsid w:val="000E7DB8"/>
    <w:rsid w:val="000E7EB6"/>
    <w:rsid w:val="000F00F8"/>
    <w:rsid w:val="000F01C4"/>
    <w:rsid w:val="000F0235"/>
    <w:rsid w:val="000F09E7"/>
    <w:rsid w:val="000F0C97"/>
    <w:rsid w:val="000F123F"/>
    <w:rsid w:val="000F127A"/>
    <w:rsid w:val="000F13E6"/>
    <w:rsid w:val="000F1833"/>
    <w:rsid w:val="000F1991"/>
    <w:rsid w:val="000F1DF7"/>
    <w:rsid w:val="000F2091"/>
    <w:rsid w:val="000F2366"/>
    <w:rsid w:val="000F25A2"/>
    <w:rsid w:val="000F26E7"/>
    <w:rsid w:val="000F29F3"/>
    <w:rsid w:val="000F2E17"/>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654"/>
    <w:rsid w:val="000F5CDB"/>
    <w:rsid w:val="000F5F50"/>
    <w:rsid w:val="000F658B"/>
    <w:rsid w:val="000F78DB"/>
    <w:rsid w:val="000F7936"/>
    <w:rsid w:val="000F7BD7"/>
    <w:rsid w:val="000F7EDC"/>
    <w:rsid w:val="00100124"/>
    <w:rsid w:val="0010036E"/>
    <w:rsid w:val="00100B2B"/>
    <w:rsid w:val="00100D49"/>
    <w:rsid w:val="00100E40"/>
    <w:rsid w:val="00101850"/>
    <w:rsid w:val="00101A34"/>
    <w:rsid w:val="00101D1D"/>
    <w:rsid w:val="00101D41"/>
    <w:rsid w:val="00102717"/>
    <w:rsid w:val="00102BF9"/>
    <w:rsid w:val="00102DE3"/>
    <w:rsid w:val="001034C8"/>
    <w:rsid w:val="00103551"/>
    <w:rsid w:val="00104633"/>
    <w:rsid w:val="00104779"/>
    <w:rsid w:val="00104A17"/>
    <w:rsid w:val="00104D8A"/>
    <w:rsid w:val="00105192"/>
    <w:rsid w:val="00105229"/>
    <w:rsid w:val="001052C4"/>
    <w:rsid w:val="00105538"/>
    <w:rsid w:val="0010565B"/>
    <w:rsid w:val="0010582F"/>
    <w:rsid w:val="00105B36"/>
    <w:rsid w:val="00105C95"/>
    <w:rsid w:val="0010605D"/>
    <w:rsid w:val="001062B4"/>
    <w:rsid w:val="001063B5"/>
    <w:rsid w:val="001065B5"/>
    <w:rsid w:val="00106821"/>
    <w:rsid w:val="001070B4"/>
    <w:rsid w:val="00107734"/>
    <w:rsid w:val="00107A70"/>
    <w:rsid w:val="00107F19"/>
    <w:rsid w:val="0011059C"/>
    <w:rsid w:val="00110B0E"/>
    <w:rsid w:val="001110C0"/>
    <w:rsid w:val="0011154F"/>
    <w:rsid w:val="00111D94"/>
    <w:rsid w:val="00111DAD"/>
    <w:rsid w:val="00111DF3"/>
    <w:rsid w:val="00112ADB"/>
    <w:rsid w:val="00112CB8"/>
    <w:rsid w:val="00112E72"/>
    <w:rsid w:val="00112F57"/>
    <w:rsid w:val="00113484"/>
    <w:rsid w:val="0011386A"/>
    <w:rsid w:val="0011388B"/>
    <w:rsid w:val="00113DA5"/>
    <w:rsid w:val="00113DD1"/>
    <w:rsid w:val="00114194"/>
    <w:rsid w:val="00114621"/>
    <w:rsid w:val="0011463C"/>
    <w:rsid w:val="001149D1"/>
    <w:rsid w:val="001149D4"/>
    <w:rsid w:val="00114F71"/>
    <w:rsid w:val="001154FD"/>
    <w:rsid w:val="001159AB"/>
    <w:rsid w:val="00115B52"/>
    <w:rsid w:val="00115B70"/>
    <w:rsid w:val="00115F7E"/>
    <w:rsid w:val="001163D3"/>
    <w:rsid w:val="001169AB"/>
    <w:rsid w:val="00116D1E"/>
    <w:rsid w:val="00117313"/>
    <w:rsid w:val="001175B7"/>
    <w:rsid w:val="00117A2A"/>
    <w:rsid w:val="00117DD4"/>
    <w:rsid w:val="00120274"/>
    <w:rsid w:val="0012028A"/>
    <w:rsid w:val="00120312"/>
    <w:rsid w:val="00120576"/>
    <w:rsid w:val="0012075C"/>
    <w:rsid w:val="00120CAF"/>
    <w:rsid w:val="0012114C"/>
    <w:rsid w:val="001215C9"/>
    <w:rsid w:val="001217F2"/>
    <w:rsid w:val="00121C8A"/>
    <w:rsid w:val="00121F7C"/>
    <w:rsid w:val="00121F99"/>
    <w:rsid w:val="001220AB"/>
    <w:rsid w:val="00122103"/>
    <w:rsid w:val="00122378"/>
    <w:rsid w:val="00122A5D"/>
    <w:rsid w:val="00122A89"/>
    <w:rsid w:val="001237AE"/>
    <w:rsid w:val="001243F4"/>
    <w:rsid w:val="00124546"/>
    <w:rsid w:val="0012473E"/>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BC6"/>
    <w:rsid w:val="00130374"/>
    <w:rsid w:val="00130481"/>
    <w:rsid w:val="0013052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430C"/>
    <w:rsid w:val="00134545"/>
    <w:rsid w:val="00134755"/>
    <w:rsid w:val="00134C4E"/>
    <w:rsid w:val="001352CF"/>
    <w:rsid w:val="00135563"/>
    <w:rsid w:val="00135634"/>
    <w:rsid w:val="0013590E"/>
    <w:rsid w:val="00135A1B"/>
    <w:rsid w:val="00135A49"/>
    <w:rsid w:val="00136042"/>
    <w:rsid w:val="00136C93"/>
    <w:rsid w:val="00136DE3"/>
    <w:rsid w:val="0013710D"/>
    <w:rsid w:val="00137171"/>
    <w:rsid w:val="0013720C"/>
    <w:rsid w:val="001374CC"/>
    <w:rsid w:val="00137543"/>
    <w:rsid w:val="00137BF6"/>
    <w:rsid w:val="00137C03"/>
    <w:rsid w:val="001400B7"/>
    <w:rsid w:val="0014024E"/>
    <w:rsid w:val="001407DE"/>
    <w:rsid w:val="00140A78"/>
    <w:rsid w:val="00140B57"/>
    <w:rsid w:val="001417D3"/>
    <w:rsid w:val="00141B11"/>
    <w:rsid w:val="00141E96"/>
    <w:rsid w:val="00142148"/>
    <w:rsid w:val="0014247F"/>
    <w:rsid w:val="00142521"/>
    <w:rsid w:val="00143261"/>
    <w:rsid w:val="001436BB"/>
    <w:rsid w:val="001439D4"/>
    <w:rsid w:val="00143E65"/>
    <w:rsid w:val="00145491"/>
    <w:rsid w:val="0014579B"/>
    <w:rsid w:val="0014583F"/>
    <w:rsid w:val="0014603E"/>
    <w:rsid w:val="00146239"/>
    <w:rsid w:val="0014644D"/>
    <w:rsid w:val="0014650E"/>
    <w:rsid w:val="00146800"/>
    <w:rsid w:val="00146897"/>
    <w:rsid w:val="001469E2"/>
    <w:rsid w:val="00147468"/>
    <w:rsid w:val="001476AE"/>
    <w:rsid w:val="00147A80"/>
    <w:rsid w:val="00150647"/>
    <w:rsid w:val="001507DE"/>
    <w:rsid w:val="00150DEF"/>
    <w:rsid w:val="00151A2C"/>
    <w:rsid w:val="00151A61"/>
    <w:rsid w:val="001526DE"/>
    <w:rsid w:val="00152AAB"/>
    <w:rsid w:val="00152AB8"/>
    <w:rsid w:val="00152E6A"/>
    <w:rsid w:val="001532CF"/>
    <w:rsid w:val="00153462"/>
    <w:rsid w:val="0015373A"/>
    <w:rsid w:val="00153924"/>
    <w:rsid w:val="00153BD3"/>
    <w:rsid w:val="00153D26"/>
    <w:rsid w:val="00153E49"/>
    <w:rsid w:val="00153F58"/>
    <w:rsid w:val="0015475C"/>
    <w:rsid w:val="00154C0B"/>
    <w:rsid w:val="00154EF1"/>
    <w:rsid w:val="0015525D"/>
    <w:rsid w:val="0015530A"/>
    <w:rsid w:val="00155750"/>
    <w:rsid w:val="00155CB1"/>
    <w:rsid w:val="00155FB3"/>
    <w:rsid w:val="001560BD"/>
    <w:rsid w:val="00156144"/>
    <w:rsid w:val="00156277"/>
    <w:rsid w:val="00156A3F"/>
    <w:rsid w:val="00156CCD"/>
    <w:rsid w:val="00156ED2"/>
    <w:rsid w:val="00156F71"/>
    <w:rsid w:val="00157676"/>
    <w:rsid w:val="00157757"/>
    <w:rsid w:val="00160084"/>
    <w:rsid w:val="001600B6"/>
    <w:rsid w:val="001600B7"/>
    <w:rsid w:val="00160204"/>
    <w:rsid w:val="00160219"/>
    <w:rsid w:val="0016028C"/>
    <w:rsid w:val="0016035B"/>
    <w:rsid w:val="00160777"/>
    <w:rsid w:val="00160AF7"/>
    <w:rsid w:val="00160C02"/>
    <w:rsid w:val="00160F5C"/>
    <w:rsid w:val="0016106B"/>
    <w:rsid w:val="00161396"/>
    <w:rsid w:val="0016163D"/>
    <w:rsid w:val="00161D1E"/>
    <w:rsid w:val="00161F4F"/>
    <w:rsid w:val="0016261F"/>
    <w:rsid w:val="001626A6"/>
    <w:rsid w:val="001628D0"/>
    <w:rsid w:val="00162F0B"/>
    <w:rsid w:val="00162FBF"/>
    <w:rsid w:val="00163212"/>
    <w:rsid w:val="00163465"/>
    <w:rsid w:val="001634B6"/>
    <w:rsid w:val="00163875"/>
    <w:rsid w:val="001639F3"/>
    <w:rsid w:val="001641BA"/>
    <w:rsid w:val="001647FE"/>
    <w:rsid w:val="00164B12"/>
    <w:rsid w:val="00164CE6"/>
    <w:rsid w:val="00164D03"/>
    <w:rsid w:val="00164D9F"/>
    <w:rsid w:val="00164E0D"/>
    <w:rsid w:val="0016544C"/>
    <w:rsid w:val="001654DD"/>
    <w:rsid w:val="00165A85"/>
    <w:rsid w:val="00165E67"/>
    <w:rsid w:val="00166026"/>
    <w:rsid w:val="001661D0"/>
    <w:rsid w:val="001662FC"/>
    <w:rsid w:val="00166499"/>
    <w:rsid w:val="00166641"/>
    <w:rsid w:val="001672CB"/>
    <w:rsid w:val="0016734D"/>
    <w:rsid w:val="0016738E"/>
    <w:rsid w:val="0016743F"/>
    <w:rsid w:val="00167C77"/>
    <w:rsid w:val="00167E97"/>
    <w:rsid w:val="001700AB"/>
    <w:rsid w:val="0017011D"/>
    <w:rsid w:val="00170423"/>
    <w:rsid w:val="00170C08"/>
    <w:rsid w:val="00170E59"/>
    <w:rsid w:val="00170E66"/>
    <w:rsid w:val="00171009"/>
    <w:rsid w:val="00171245"/>
    <w:rsid w:val="00171C9F"/>
    <w:rsid w:val="0017213C"/>
    <w:rsid w:val="001725EC"/>
    <w:rsid w:val="0017289B"/>
    <w:rsid w:val="0017358A"/>
    <w:rsid w:val="001735B9"/>
    <w:rsid w:val="0017396D"/>
    <w:rsid w:val="001739DF"/>
    <w:rsid w:val="00173ACC"/>
    <w:rsid w:val="00173BA5"/>
    <w:rsid w:val="001743DD"/>
    <w:rsid w:val="00174EE1"/>
    <w:rsid w:val="00175FEB"/>
    <w:rsid w:val="001766A0"/>
    <w:rsid w:val="00176828"/>
    <w:rsid w:val="00176935"/>
    <w:rsid w:val="00176C4D"/>
    <w:rsid w:val="00176CFB"/>
    <w:rsid w:val="0017728B"/>
    <w:rsid w:val="00177425"/>
    <w:rsid w:val="001774BC"/>
    <w:rsid w:val="00177A2B"/>
    <w:rsid w:val="00177F99"/>
    <w:rsid w:val="001807FF"/>
    <w:rsid w:val="001815EF"/>
    <w:rsid w:val="00181D89"/>
    <w:rsid w:val="0018238B"/>
    <w:rsid w:val="0018271B"/>
    <w:rsid w:val="00182781"/>
    <w:rsid w:val="00182974"/>
    <w:rsid w:val="001829C1"/>
    <w:rsid w:val="00182A9D"/>
    <w:rsid w:val="00182BD7"/>
    <w:rsid w:val="00182E4E"/>
    <w:rsid w:val="001834B8"/>
    <w:rsid w:val="00183508"/>
    <w:rsid w:val="001839BB"/>
    <w:rsid w:val="00183AA7"/>
    <w:rsid w:val="00183F34"/>
    <w:rsid w:val="00184760"/>
    <w:rsid w:val="00184BF2"/>
    <w:rsid w:val="00184FDA"/>
    <w:rsid w:val="0018558E"/>
    <w:rsid w:val="001858D5"/>
    <w:rsid w:val="00185AB3"/>
    <w:rsid w:val="00185B74"/>
    <w:rsid w:val="00186289"/>
    <w:rsid w:val="00186399"/>
    <w:rsid w:val="00186408"/>
    <w:rsid w:val="001864A1"/>
    <w:rsid w:val="00186CD6"/>
    <w:rsid w:val="001875E0"/>
    <w:rsid w:val="0018760E"/>
    <w:rsid w:val="0018771F"/>
    <w:rsid w:val="00187AFB"/>
    <w:rsid w:val="00187E30"/>
    <w:rsid w:val="00187FBF"/>
    <w:rsid w:val="00190805"/>
    <w:rsid w:val="001908D2"/>
    <w:rsid w:val="001908E9"/>
    <w:rsid w:val="00190AFB"/>
    <w:rsid w:val="001910D2"/>
    <w:rsid w:val="00191236"/>
    <w:rsid w:val="0019168D"/>
    <w:rsid w:val="00191759"/>
    <w:rsid w:val="00191CE8"/>
    <w:rsid w:val="00192A64"/>
    <w:rsid w:val="0019379C"/>
    <w:rsid w:val="00193BB1"/>
    <w:rsid w:val="00193E74"/>
    <w:rsid w:val="0019401F"/>
    <w:rsid w:val="001942CE"/>
    <w:rsid w:val="00194722"/>
    <w:rsid w:val="001947D8"/>
    <w:rsid w:val="0019481B"/>
    <w:rsid w:val="00195042"/>
    <w:rsid w:val="001956FB"/>
    <w:rsid w:val="00196003"/>
    <w:rsid w:val="00196042"/>
    <w:rsid w:val="0019619E"/>
    <w:rsid w:val="00196391"/>
    <w:rsid w:val="0019663A"/>
    <w:rsid w:val="00196897"/>
    <w:rsid w:val="00196A41"/>
    <w:rsid w:val="00196B88"/>
    <w:rsid w:val="00196BDD"/>
    <w:rsid w:val="0019706F"/>
    <w:rsid w:val="001972C8"/>
    <w:rsid w:val="00197921"/>
    <w:rsid w:val="00197957"/>
    <w:rsid w:val="00197A39"/>
    <w:rsid w:val="00197A54"/>
    <w:rsid w:val="00197C2A"/>
    <w:rsid w:val="001A0344"/>
    <w:rsid w:val="001A0493"/>
    <w:rsid w:val="001A0A3A"/>
    <w:rsid w:val="001A0DB1"/>
    <w:rsid w:val="001A0EFE"/>
    <w:rsid w:val="001A1137"/>
    <w:rsid w:val="001A1278"/>
    <w:rsid w:val="001A148F"/>
    <w:rsid w:val="001A1E6F"/>
    <w:rsid w:val="001A2174"/>
    <w:rsid w:val="001A21F7"/>
    <w:rsid w:val="001A2940"/>
    <w:rsid w:val="001A2F3D"/>
    <w:rsid w:val="001A3014"/>
    <w:rsid w:val="001A30CA"/>
    <w:rsid w:val="001A3336"/>
    <w:rsid w:val="001A3CB1"/>
    <w:rsid w:val="001A4A3F"/>
    <w:rsid w:val="001A4DAB"/>
    <w:rsid w:val="001A5103"/>
    <w:rsid w:val="001A54FA"/>
    <w:rsid w:val="001A5983"/>
    <w:rsid w:val="001A5E76"/>
    <w:rsid w:val="001A603F"/>
    <w:rsid w:val="001A6CF8"/>
    <w:rsid w:val="001A6D15"/>
    <w:rsid w:val="001A6ED0"/>
    <w:rsid w:val="001A705D"/>
    <w:rsid w:val="001A72D3"/>
    <w:rsid w:val="001A7701"/>
    <w:rsid w:val="001A78DF"/>
    <w:rsid w:val="001A7BB6"/>
    <w:rsid w:val="001B0104"/>
    <w:rsid w:val="001B06BE"/>
    <w:rsid w:val="001B0B00"/>
    <w:rsid w:val="001B0B0E"/>
    <w:rsid w:val="001B0ED3"/>
    <w:rsid w:val="001B189C"/>
    <w:rsid w:val="001B1E22"/>
    <w:rsid w:val="001B1E4C"/>
    <w:rsid w:val="001B21BF"/>
    <w:rsid w:val="001B2218"/>
    <w:rsid w:val="001B2C7A"/>
    <w:rsid w:val="001B3156"/>
    <w:rsid w:val="001B34D5"/>
    <w:rsid w:val="001B356F"/>
    <w:rsid w:val="001B35C4"/>
    <w:rsid w:val="001B364E"/>
    <w:rsid w:val="001B3D29"/>
    <w:rsid w:val="001B3F68"/>
    <w:rsid w:val="001B3F7E"/>
    <w:rsid w:val="001B421E"/>
    <w:rsid w:val="001B466C"/>
    <w:rsid w:val="001B49B3"/>
    <w:rsid w:val="001B4A91"/>
    <w:rsid w:val="001B4C89"/>
    <w:rsid w:val="001B4D1E"/>
    <w:rsid w:val="001B4E1D"/>
    <w:rsid w:val="001B5044"/>
    <w:rsid w:val="001B5159"/>
    <w:rsid w:val="001B5213"/>
    <w:rsid w:val="001B56FE"/>
    <w:rsid w:val="001B573B"/>
    <w:rsid w:val="001B5949"/>
    <w:rsid w:val="001B5DA9"/>
    <w:rsid w:val="001B5FF1"/>
    <w:rsid w:val="001B6489"/>
    <w:rsid w:val="001B6541"/>
    <w:rsid w:val="001B6B0B"/>
    <w:rsid w:val="001B763D"/>
    <w:rsid w:val="001B78FD"/>
    <w:rsid w:val="001B7D03"/>
    <w:rsid w:val="001B7D59"/>
    <w:rsid w:val="001C03A2"/>
    <w:rsid w:val="001C0554"/>
    <w:rsid w:val="001C056E"/>
    <w:rsid w:val="001C06F0"/>
    <w:rsid w:val="001C076E"/>
    <w:rsid w:val="001C0ADE"/>
    <w:rsid w:val="001C0D63"/>
    <w:rsid w:val="001C0D76"/>
    <w:rsid w:val="001C12F5"/>
    <w:rsid w:val="001C18F9"/>
    <w:rsid w:val="001C20AF"/>
    <w:rsid w:val="001C2441"/>
    <w:rsid w:val="001C24FC"/>
    <w:rsid w:val="001C2710"/>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36A"/>
    <w:rsid w:val="001C642C"/>
    <w:rsid w:val="001C6509"/>
    <w:rsid w:val="001C65F5"/>
    <w:rsid w:val="001C6900"/>
    <w:rsid w:val="001C69EE"/>
    <w:rsid w:val="001C6BEC"/>
    <w:rsid w:val="001C6D41"/>
    <w:rsid w:val="001C6F2E"/>
    <w:rsid w:val="001C7897"/>
    <w:rsid w:val="001C7977"/>
    <w:rsid w:val="001C7C73"/>
    <w:rsid w:val="001C7EFE"/>
    <w:rsid w:val="001C7FD3"/>
    <w:rsid w:val="001D0197"/>
    <w:rsid w:val="001D0998"/>
    <w:rsid w:val="001D0A97"/>
    <w:rsid w:val="001D0B81"/>
    <w:rsid w:val="001D0F33"/>
    <w:rsid w:val="001D1169"/>
    <w:rsid w:val="001D1822"/>
    <w:rsid w:val="001D1E6C"/>
    <w:rsid w:val="001D1EFD"/>
    <w:rsid w:val="001D275E"/>
    <w:rsid w:val="001D3361"/>
    <w:rsid w:val="001D364B"/>
    <w:rsid w:val="001D3D6E"/>
    <w:rsid w:val="001D3DAC"/>
    <w:rsid w:val="001D3F32"/>
    <w:rsid w:val="001D40A8"/>
    <w:rsid w:val="001D419B"/>
    <w:rsid w:val="001D4211"/>
    <w:rsid w:val="001D43AA"/>
    <w:rsid w:val="001D4782"/>
    <w:rsid w:val="001D5DCB"/>
    <w:rsid w:val="001D601A"/>
    <w:rsid w:val="001D6035"/>
    <w:rsid w:val="001D6307"/>
    <w:rsid w:val="001D6547"/>
    <w:rsid w:val="001D6638"/>
    <w:rsid w:val="001D674E"/>
    <w:rsid w:val="001D68B6"/>
    <w:rsid w:val="001D696F"/>
    <w:rsid w:val="001D6A7F"/>
    <w:rsid w:val="001D6D1F"/>
    <w:rsid w:val="001D7143"/>
    <w:rsid w:val="001D72A6"/>
    <w:rsid w:val="001D7371"/>
    <w:rsid w:val="001D7D1C"/>
    <w:rsid w:val="001D7D5C"/>
    <w:rsid w:val="001E03C9"/>
    <w:rsid w:val="001E0433"/>
    <w:rsid w:val="001E05A8"/>
    <w:rsid w:val="001E05CC"/>
    <w:rsid w:val="001E0685"/>
    <w:rsid w:val="001E14DF"/>
    <w:rsid w:val="001E16A8"/>
    <w:rsid w:val="001E198C"/>
    <w:rsid w:val="001E19EB"/>
    <w:rsid w:val="001E1E50"/>
    <w:rsid w:val="001E207D"/>
    <w:rsid w:val="001E2969"/>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3A"/>
    <w:rsid w:val="001E675C"/>
    <w:rsid w:val="001E6BD7"/>
    <w:rsid w:val="001E763B"/>
    <w:rsid w:val="001E7759"/>
    <w:rsid w:val="001F0109"/>
    <w:rsid w:val="001F013C"/>
    <w:rsid w:val="001F0177"/>
    <w:rsid w:val="001F076D"/>
    <w:rsid w:val="001F0C71"/>
    <w:rsid w:val="001F0D53"/>
    <w:rsid w:val="001F0DDD"/>
    <w:rsid w:val="001F1117"/>
    <w:rsid w:val="001F1185"/>
    <w:rsid w:val="001F1339"/>
    <w:rsid w:val="001F1D1A"/>
    <w:rsid w:val="001F1FAD"/>
    <w:rsid w:val="001F272B"/>
    <w:rsid w:val="001F2766"/>
    <w:rsid w:val="001F278A"/>
    <w:rsid w:val="001F2FE4"/>
    <w:rsid w:val="001F3103"/>
    <w:rsid w:val="001F32DF"/>
    <w:rsid w:val="001F3A1D"/>
    <w:rsid w:val="001F3DDA"/>
    <w:rsid w:val="001F3FA3"/>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A81"/>
    <w:rsid w:val="0020031B"/>
    <w:rsid w:val="00200489"/>
    <w:rsid w:val="00200B9D"/>
    <w:rsid w:val="00200E2A"/>
    <w:rsid w:val="002014D2"/>
    <w:rsid w:val="0020162A"/>
    <w:rsid w:val="00201B43"/>
    <w:rsid w:val="00201E66"/>
    <w:rsid w:val="00201F43"/>
    <w:rsid w:val="00202452"/>
    <w:rsid w:val="00202517"/>
    <w:rsid w:val="002027F4"/>
    <w:rsid w:val="002028E3"/>
    <w:rsid w:val="00202E63"/>
    <w:rsid w:val="00203557"/>
    <w:rsid w:val="00203748"/>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E0B"/>
    <w:rsid w:val="0021104D"/>
    <w:rsid w:val="0021179B"/>
    <w:rsid w:val="00211A6D"/>
    <w:rsid w:val="00212B48"/>
    <w:rsid w:val="002130CA"/>
    <w:rsid w:val="002131F7"/>
    <w:rsid w:val="00213A28"/>
    <w:rsid w:val="0021422B"/>
    <w:rsid w:val="00214759"/>
    <w:rsid w:val="00214AA9"/>
    <w:rsid w:val="00214B1E"/>
    <w:rsid w:val="00215006"/>
    <w:rsid w:val="0021513D"/>
    <w:rsid w:val="00215281"/>
    <w:rsid w:val="00215921"/>
    <w:rsid w:val="00215A65"/>
    <w:rsid w:val="002165C5"/>
    <w:rsid w:val="00216BAD"/>
    <w:rsid w:val="00216E71"/>
    <w:rsid w:val="0021789B"/>
    <w:rsid w:val="002178BB"/>
    <w:rsid w:val="00217ACE"/>
    <w:rsid w:val="00217B6C"/>
    <w:rsid w:val="00220098"/>
    <w:rsid w:val="00220AAF"/>
    <w:rsid w:val="002213E2"/>
    <w:rsid w:val="00221432"/>
    <w:rsid w:val="002218E1"/>
    <w:rsid w:val="00221A72"/>
    <w:rsid w:val="00221E17"/>
    <w:rsid w:val="00222056"/>
    <w:rsid w:val="002227B8"/>
    <w:rsid w:val="00222915"/>
    <w:rsid w:val="00223532"/>
    <w:rsid w:val="002235B0"/>
    <w:rsid w:val="0022395D"/>
    <w:rsid w:val="00223A9F"/>
    <w:rsid w:val="00223B23"/>
    <w:rsid w:val="00223E2E"/>
    <w:rsid w:val="00224011"/>
    <w:rsid w:val="00224122"/>
    <w:rsid w:val="00224134"/>
    <w:rsid w:val="002243F4"/>
    <w:rsid w:val="00224A12"/>
    <w:rsid w:val="00224B16"/>
    <w:rsid w:val="00224F79"/>
    <w:rsid w:val="002251D6"/>
    <w:rsid w:val="0022525A"/>
    <w:rsid w:val="002252D0"/>
    <w:rsid w:val="00225481"/>
    <w:rsid w:val="002257F4"/>
    <w:rsid w:val="00225A7D"/>
    <w:rsid w:val="00225BAF"/>
    <w:rsid w:val="002262FA"/>
    <w:rsid w:val="0022638D"/>
    <w:rsid w:val="00226ACA"/>
    <w:rsid w:val="00226B78"/>
    <w:rsid w:val="00226DD9"/>
    <w:rsid w:val="00227258"/>
    <w:rsid w:val="00227A80"/>
    <w:rsid w:val="00227F97"/>
    <w:rsid w:val="00230EB8"/>
    <w:rsid w:val="002310E6"/>
    <w:rsid w:val="002311E1"/>
    <w:rsid w:val="002312B0"/>
    <w:rsid w:val="00231405"/>
    <w:rsid w:val="00231B69"/>
    <w:rsid w:val="00231CC7"/>
    <w:rsid w:val="00231D2B"/>
    <w:rsid w:val="002322E0"/>
    <w:rsid w:val="00232411"/>
    <w:rsid w:val="00232630"/>
    <w:rsid w:val="00232B1B"/>
    <w:rsid w:val="002330A1"/>
    <w:rsid w:val="00233121"/>
    <w:rsid w:val="002337E6"/>
    <w:rsid w:val="00233811"/>
    <w:rsid w:val="00233C5E"/>
    <w:rsid w:val="0023400A"/>
    <w:rsid w:val="00234A0A"/>
    <w:rsid w:val="0023533C"/>
    <w:rsid w:val="002353BB"/>
    <w:rsid w:val="00235556"/>
    <w:rsid w:val="0023595B"/>
    <w:rsid w:val="00235A37"/>
    <w:rsid w:val="00235D37"/>
    <w:rsid w:val="00236732"/>
    <w:rsid w:val="00236C27"/>
    <w:rsid w:val="00236D58"/>
    <w:rsid w:val="00236D95"/>
    <w:rsid w:val="0023784A"/>
    <w:rsid w:val="002405E6"/>
    <w:rsid w:val="00241079"/>
    <w:rsid w:val="002413C8"/>
    <w:rsid w:val="00241BFC"/>
    <w:rsid w:val="0024203B"/>
    <w:rsid w:val="0024219B"/>
    <w:rsid w:val="00242543"/>
    <w:rsid w:val="002426E4"/>
    <w:rsid w:val="00242950"/>
    <w:rsid w:val="00242A06"/>
    <w:rsid w:val="00242A78"/>
    <w:rsid w:val="00242B72"/>
    <w:rsid w:val="00242E19"/>
    <w:rsid w:val="00243D8E"/>
    <w:rsid w:val="002442E3"/>
    <w:rsid w:val="00244521"/>
    <w:rsid w:val="00244757"/>
    <w:rsid w:val="00244A66"/>
    <w:rsid w:val="00245CFA"/>
    <w:rsid w:val="002461D7"/>
    <w:rsid w:val="002463B9"/>
    <w:rsid w:val="002463E3"/>
    <w:rsid w:val="0024661C"/>
    <w:rsid w:val="00246A4C"/>
    <w:rsid w:val="00246E85"/>
    <w:rsid w:val="00246FCF"/>
    <w:rsid w:val="00247356"/>
    <w:rsid w:val="0024748B"/>
    <w:rsid w:val="002475E8"/>
    <w:rsid w:val="00247800"/>
    <w:rsid w:val="00247948"/>
    <w:rsid w:val="00250090"/>
    <w:rsid w:val="002500AC"/>
    <w:rsid w:val="00250602"/>
    <w:rsid w:val="0025087F"/>
    <w:rsid w:val="00250B6B"/>
    <w:rsid w:val="00250C33"/>
    <w:rsid w:val="00250FFD"/>
    <w:rsid w:val="002513F0"/>
    <w:rsid w:val="0025187E"/>
    <w:rsid w:val="00251AE2"/>
    <w:rsid w:val="00251EA8"/>
    <w:rsid w:val="00251F65"/>
    <w:rsid w:val="00251F8B"/>
    <w:rsid w:val="002532A5"/>
    <w:rsid w:val="002532D7"/>
    <w:rsid w:val="002537BD"/>
    <w:rsid w:val="00253801"/>
    <w:rsid w:val="00253856"/>
    <w:rsid w:val="0025385F"/>
    <w:rsid w:val="002539C8"/>
    <w:rsid w:val="002539F7"/>
    <w:rsid w:val="00253A79"/>
    <w:rsid w:val="002542D2"/>
    <w:rsid w:val="00254591"/>
    <w:rsid w:val="0025459F"/>
    <w:rsid w:val="0025469B"/>
    <w:rsid w:val="002548E0"/>
    <w:rsid w:val="002553EB"/>
    <w:rsid w:val="002557EF"/>
    <w:rsid w:val="00255943"/>
    <w:rsid w:val="00255A3D"/>
    <w:rsid w:val="002561D6"/>
    <w:rsid w:val="0025642F"/>
    <w:rsid w:val="00256C64"/>
    <w:rsid w:val="00257060"/>
    <w:rsid w:val="0025715B"/>
    <w:rsid w:val="0025736F"/>
    <w:rsid w:val="0025749E"/>
    <w:rsid w:val="00257E50"/>
    <w:rsid w:val="00257F78"/>
    <w:rsid w:val="00260397"/>
    <w:rsid w:val="00260EBD"/>
    <w:rsid w:val="0026131B"/>
    <w:rsid w:val="002614E4"/>
    <w:rsid w:val="0026153C"/>
    <w:rsid w:val="002617A8"/>
    <w:rsid w:val="0026182D"/>
    <w:rsid w:val="00261869"/>
    <w:rsid w:val="0026195C"/>
    <w:rsid w:val="00262228"/>
    <w:rsid w:val="00262298"/>
    <w:rsid w:val="00262456"/>
    <w:rsid w:val="00262543"/>
    <w:rsid w:val="002635B5"/>
    <w:rsid w:val="002636D7"/>
    <w:rsid w:val="00263745"/>
    <w:rsid w:val="00263F8F"/>
    <w:rsid w:val="00264396"/>
    <w:rsid w:val="002643D1"/>
    <w:rsid w:val="00264615"/>
    <w:rsid w:val="002646F3"/>
    <w:rsid w:val="00264EFD"/>
    <w:rsid w:val="00265615"/>
    <w:rsid w:val="00265747"/>
    <w:rsid w:val="002659D2"/>
    <w:rsid w:val="002661E1"/>
    <w:rsid w:val="00266200"/>
    <w:rsid w:val="00266387"/>
    <w:rsid w:val="00266661"/>
    <w:rsid w:val="002666AC"/>
    <w:rsid w:val="00266823"/>
    <w:rsid w:val="00266E30"/>
    <w:rsid w:val="002671A8"/>
    <w:rsid w:val="00267DA7"/>
    <w:rsid w:val="00270027"/>
    <w:rsid w:val="002701DD"/>
    <w:rsid w:val="002701F0"/>
    <w:rsid w:val="0027079F"/>
    <w:rsid w:val="0027083E"/>
    <w:rsid w:val="0027089C"/>
    <w:rsid w:val="00270AC0"/>
    <w:rsid w:val="00270E15"/>
    <w:rsid w:val="00270E5F"/>
    <w:rsid w:val="00270FAB"/>
    <w:rsid w:val="00271271"/>
    <w:rsid w:val="00271592"/>
    <w:rsid w:val="00271923"/>
    <w:rsid w:val="002719E6"/>
    <w:rsid w:val="00271BF1"/>
    <w:rsid w:val="00271C4E"/>
    <w:rsid w:val="00272256"/>
    <w:rsid w:val="00272344"/>
    <w:rsid w:val="0027274B"/>
    <w:rsid w:val="0027274F"/>
    <w:rsid w:val="00272B5C"/>
    <w:rsid w:val="0027344A"/>
    <w:rsid w:val="00273822"/>
    <w:rsid w:val="00273E80"/>
    <w:rsid w:val="00273F1F"/>
    <w:rsid w:val="00274583"/>
    <w:rsid w:val="002752E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82B"/>
    <w:rsid w:val="00280B2B"/>
    <w:rsid w:val="00280B3C"/>
    <w:rsid w:val="00280FE4"/>
    <w:rsid w:val="002812F7"/>
    <w:rsid w:val="002814E1"/>
    <w:rsid w:val="0028161F"/>
    <w:rsid w:val="002816ED"/>
    <w:rsid w:val="00281845"/>
    <w:rsid w:val="00281DD3"/>
    <w:rsid w:val="002821B2"/>
    <w:rsid w:val="002826C4"/>
    <w:rsid w:val="002829D4"/>
    <w:rsid w:val="00283749"/>
    <w:rsid w:val="002839B0"/>
    <w:rsid w:val="00283C7C"/>
    <w:rsid w:val="00283CD7"/>
    <w:rsid w:val="00284171"/>
    <w:rsid w:val="0028428A"/>
    <w:rsid w:val="00284656"/>
    <w:rsid w:val="00284A91"/>
    <w:rsid w:val="00284FCC"/>
    <w:rsid w:val="002850E7"/>
    <w:rsid w:val="0028517A"/>
    <w:rsid w:val="00285BBA"/>
    <w:rsid w:val="00286112"/>
    <w:rsid w:val="002863D7"/>
    <w:rsid w:val="00286E13"/>
    <w:rsid w:val="00286F8D"/>
    <w:rsid w:val="00287327"/>
    <w:rsid w:val="002875A3"/>
    <w:rsid w:val="002875CB"/>
    <w:rsid w:val="00287772"/>
    <w:rsid w:val="00287A4D"/>
    <w:rsid w:val="00287E4C"/>
    <w:rsid w:val="00287EB7"/>
    <w:rsid w:val="00287F97"/>
    <w:rsid w:val="002902F2"/>
    <w:rsid w:val="00290474"/>
    <w:rsid w:val="00290AF8"/>
    <w:rsid w:val="00290B67"/>
    <w:rsid w:val="002910AA"/>
    <w:rsid w:val="0029113F"/>
    <w:rsid w:val="002914F2"/>
    <w:rsid w:val="002915E5"/>
    <w:rsid w:val="002919B9"/>
    <w:rsid w:val="00291FC7"/>
    <w:rsid w:val="00292541"/>
    <w:rsid w:val="00292D5D"/>
    <w:rsid w:val="0029318B"/>
    <w:rsid w:val="00293790"/>
    <w:rsid w:val="00295514"/>
    <w:rsid w:val="00295539"/>
    <w:rsid w:val="0029554B"/>
    <w:rsid w:val="00295659"/>
    <w:rsid w:val="002958F6"/>
    <w:rsid w:val="00295951"/>
    <w:rsid w:val="00295B03"/>
    <w:rsid w:val="002964F3"/>
    <w:rsid w:val="002967DC"/>
    <w:rsid w:val="00296CED"/>
    <w:rsid w:val="00297533"/>
    <w:rsid w:val="00297827"/>
    <w:rsid w:val="00297835"/>
    <w:rsid w:val="00297A65"/>
    <w:rsid w:val="00297C86"/>
    <w:rsid w:val="002A0256"/>
    <w:rsid w:val="002A055E"/>
    <w:rsid w:val="002A0D5F"/>
    <w:rsid w:val="002A0E4D"/>
    <w:rsid w:val="002A1218"/>
    <w:rsid w:val="002A1681"/>
    <w:rsid w:val="002A1A04"/>
    <w:rsid w:val="002A1B83"/>
    <w:rsid w:val="002A1E87"/>
    <w:rsid w:val="002A1F76"/>
    <w:rsid w:val="002A2013"/>
    <w:rsid w:val="002A2078"/>
    <w:rsid w:val="002A2169"/>
    <w:rsid w:val="002A25E7"/>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8BB"/>
    <w:rsid w:val="002A5AED"/>
    <w:rsid w:val="002A5C9B"/>
    <w:rsid w:val="002A5CEA"/>
    <w:rsid w:val="002A5E85"/>
    <w:rsid w:val="002A61BC"/>
    <w:rsid w:val="002A6BD8"/>
    <w:rsid w:val="002A6ED7"/>
    <w:rsid w:val="002A733D"/>
    <w:rsid w:val="002A7472"/>
    <w:rsid w:val="002A75DF"/>
    <w:rsid w:val="002A771B"/>
    <w:rsid w:val="002A7A92"/>
    <w:rsid w:val="002B0539"/>
    <w:rsid w:val="002B0761"/>
    <w:rsid w:val="002B0B67"/>
    <w:rsid w:val="002B146B"/>
    <w:rsid w:val="002B1A87"/>
    <w:rsid w:val="002B1B00"/>
    <w:rsid w:val="002B1EFB"/>
    <w:rsid w:val="002B2295"/>
    <w:rsid w:val="002B2717"/>
    <w:rsid w:val="002B27A9"/>
    <w:rsid w:val="002B3191"/>
    <w:rsid w:val="002B3240"/>
    <w:rsid w:val="002B3644"/>
    <w:rsid w:val="002B3A29"/>
    <w:rsid w:val="002B430F"/>
    <w:rsid w:val="002B44E5"/>
    <w:rsid w:val="002B50D6"/>
    <w:rsid w:val="002B522F"/>
    <w:rsid w:val="002B543D"/>
    <w:rsid w:val="002B5582"/>
    <w:rsid w:val="002B5591"/>
    <w:rsid w:val="002B5646"/>
    <w:rsid w:val="002B5EE0"/>
    <w:rsid w:val="002B6185"/>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1375"/>
    <w:rsid w:val="002C14F9"/>
    <w:rsid w:val="002C1A15"/>
    <w:rsid w:val="002C1E4F"/>
    <w:rsid w:val="002C22CF"/>
    <w:rsid w:val="002C2318"/>
    <w:rsid w:val="002C24E0"/>
    <w:rsid w:val="002C2BC1"/>
    <w:rsid w:val="002C2D5C"/>
    <w:rsid w:val="002C31D3"/>
    <w:rsid w:val="002C33D3"/>
    <w:rsid w:val="002C340F"/>
    <w:rsid w:val="002C381D"/>
    <w:rsid w:val="002C3DCC"/>
    <w:rsid w:val="002C415E"/>
    <w:rsid w:val="002C42C4"/>
    <w:rsid w:val="002C45A3"/>
    <w:rsid w:val="002C4FEC"/>
    <w:rsid w:val="002C504E"/>
    <w:rsid w:val="002C5560"/>
    <w:rsid w:val="002C5682"/>
    <w:rsid w:val="002C5732"/>
    <w:rsid w:val="002C57E9"/>
    <w:rsid w:val="002C5D94"/>
    <w:rsid w:val="002C5EE5"/>
    <w:rsid w:val="002C5FA2"/>
    <w:rsid w:val="002C64E7"/>
    <w:rsid w:val="002C68D3"/>
    <w:rsid w:val="002C6903"/>
    <w:rsid w:val="002C6BFD"/>
    <w:rsid w:val="002C756E"/>
    <w:rsid w:val="002C7627"/>
    <w:rsid w:val="002C765C"/>
    <w:rsid w:val="002C792A"/>
    <w:rsid w:val="002C7A47"/>
    <w:rsid w:val="002C7CB2"/>
    <w:rsid w:val="002C7CDB"/>
    <w:rsid w:val="002C7EA2"/>
    <w:rsid w:val="002D0237"/>
    <w:rsid w:val="002D03FB"/>
    <w:rsid w:val="002D0506"/>
    <w:rsid w:val="002D0547"/>
    <w:rsid w:val="002D067D"/>
    <w:rsid w:val="002D0937"/>
    <w:rsid w:val="002D0C68"/>
    <w:rsid w:val="002D0D76"/>
    <w:rsid w:val="002D12CF"/>
    <w:rsid w:val="002D14A5"/>
    <w:rsid w:val="002D15AF"/>
    <w:rsid w:val="002D1616"/>
    <w:rsid w:val="002D1ED1"/>
    <w:rsid w:val="002D20DD"/>
    <w:rsid w:val="002D213F"/>
    <w:rsid w:val="002D259C"/>
    <w:rsid w:val="002D2803"/>
    <w:rsid w:val="002D2CE8"/>
    <w:rsid w:val="002D2D4A"/>
    <w:rsid w:val="002D3120"/>
    <w:rsid w:val="002D32F9"/>
    <w:rsid w:val="002D33F6"/>
    <w:rsid w:val="002D350A"/>
    <w:rsid w:val="002D3717"/>
    <w:rsid w:val="002D3802"/>
    <w:rsid w:val="002D3881"/>
    <w:rsid w:val="002D38D4"/>
    <w:rsid w:val="002D3ED9"/>
    <w:rsid w:val="002D4043"/>
    <w:rsid w:val="002D4651"/>
    <w:rsid w:val="002D4BB5"/>
    <w:rsid w:val="002D4C24"/>
    <w:rsid w:val="002D4CFB"/>
    <w:rsid w:val="002D5BAB"/>
    <w:rsid w:val="002D5C2E"/>
    <w:rsid w:val="002D5D50"/>
    <w:rsid w:val="002D5F33"/>
    <w:rsid w:val="002D690B"/>
    <w:rsid w:val="002D694D"/>
    <w:rsid w:val="002D6ACC"/>
    <w:rsid w:val="002D6BB3"/>
    <w:rsid w:val="002D700F"/>
    <w:rsid w:val="002D7528"/>
    <w:rsid w:val="002D7556"/>
    <w:rsid w:val="002D7C5C"/>
    <w:rsid w:val="002E036F"/>
    <w:rsid w:val="002E0A96"/>
    <w:rsid w:val="002E0CDA"/>
    <w:rsid w:val="002E0CDE"/>
    <w:rsid w:val="002E0F4D"/>
    <w:rsid w:val="002E1267"/>
    <w:rsid w:val="002E129B"/>
    <w:rsid w:val="002E13AA"/>
    <w:rsid w:val="002E1729"/>
    <w:rsid w:val="002E1871"/>
    <w:rsid w:val="002E1D89"/>
    <w:rsid w:val="002E1FEA"/>
    <w:rsid w:val="002E203A"/>
    <w:rsid w:val="002E25E2"/>
    <w:rsid w:val="002E2B49"/>
    <w:rsid w:val="002E2D27"/>
    <w:rsid w:val="002E2D36"/>
    <w:rsid w:val="002E2DDC"/>
    <w:rsid w:val="002E3644"/>
    <w:rsid w:val="002E39E4"/>
    <w:rsid w:val="002E3CEA"/>
    <w:rsid w:val="002E3CF8"/>
    <w:rsid w:val="002E3DF1"/>
    <w:rsid w:val="002E3E26"/>
    <w:rsid w:val="002E4223"/>
    <w:rsid w:val="002E42CB"/>
    <w:rsid w:val="002E464C"/>
    <w:rsid w:val="002E4702"/>
    <w:rsid w:val="002E4931"/>
    <w:rsid w:val="002E4F73"/>
    <w:rsid w:val="002E54E1"/>
    <w:rsid w:val="002E5744"/>
    <w:rsid w:val="002E5E68"/>
    <w:rsid w:val="002E6544"/>
    <w:rsid w:val="002E673A"/>
    <w:rsid w:val="002E680A"/>
    <w:rsid w:val="002E68A4"/>
    <w:rsid w:val="002E6CAF"/>
    <w:rsid w:val="002E6D2E"/>
    <w:rsid w:val="002E6EF3"/>
    <w:rsid w:val="002E7060"/>
    <w:rsid w:val="002E711C"/>
    <w:rsid w:val="002E743D"/>
    <w:rsid w:val="002E7676"/>
    <w:rsid w:val="002E782B"/>
    <w:rsid w:val="002E7BD2"/>
    <w:rsid w:val="002F0119"/>
    <w:rsid w:val="002F03EA"/>
    <w:rsid w:val="002F09BF"/>
    <w:rsid w:val="002F0BBC"/>
    <w:rsid w:val="002F0C50"/>
    <w:rsid w:val="002F0CEC"/>
    <w:rsid w:val="002F16E9"/>
    <w:rsid w:val="002F187B"/>
    <w:rsid w:val="002F192D"/>
    <w:rsid w:val="002F1A4E"/>
    <w:rsid w:val="002F1E68"/>
    <w:rsid w:val="002F1EE4"/>
    <w:rsid w:val="002F200B"/>
    <w:rsid w:val="002F21F8"/>
    <w:rsid w:val="002F2C96"/>
    <w:rsid w:val="002F3072"/>
    <w:rsid w:val="002F3400"/>
    <w:rsid w:val="002F345B"/>
    <w:rsid w:val="002F3691"/>
    <w:rsid w:val="002F38CC"/>
    <w:rsid w:val="002F39C9"/>
    <w:rsid w:val="002F3B11"/>
    <w:rsid w:val="002F3D17"/>
    <w:rsid w:val="002F4248"/>
    <w:rsid w:val="002F4415"/>
    <w:rsid w:val="002F4489"/>
    <w:rsid w:val="002F47FD"/>
    <w:rsid w:val="002F493E"/>
    <w:rsid w:val="002F4957"/>
    <w:rsid w:val="002F4ADB"/>
    <w:rsid w:val="002F50E7"/>
    <w:rsid w:val="002F5412"/>
    <w:rsid w:val="002F546D"/>
    <w:rsid w:val="002F5BB9"/>
    <w:rsid w:val="002F5DCC"/>
    <w:rsid w:val="002F5E35"/>
    <w:rsid w:val="002F6994"/>
    <w:rsid w:val="002F69E7"/>
    <w:rsid w:val="002F6BFC"/>
    <w:rsid w:val="002F703C"/>
    <w:rsid w:val="002F7AF4"/>
    <w:rsid w:val="002F7C73"/>
    <w:rsid w:val="002F7D98"/>
    <w:rsid w:val="002F7F66"/>
    <w:rsid w:val="0030025B"/>
    <w:rsid w:val="00300283"/>
    <w:rsid w:val="003003C7"/>
    <w:rsid w:val="00300985"/>
    <w:rsid w:val="00300FC3"/>
    <w:rsid w:val="00301128"/>
    <w:rsid w:val="003012C5"/>
    <w:rsid w:val="00301450"/>
    <w:rsid w:val="0030194E"/>
    <w:rsid w:val="00301DE3"/>
    <w:rsid w:val="00302528"/>
    <w:rsid w:val="00302538"/>
    <w:rsid w:val="00302982"/>
    <w:rsid w:val="00302C3E"/>
    <w:rsid w:val="003033AC"/>
    <w:rsid w:val="00303543"/>
    <w:rsid w:val="003035E2"/>
    <w:rsid w:val="00303B51"/>
    <w:rsid w:val="00303E57"/>
    <w:rsid w:val="00303E87"/>
    <w:rsid w:val="0030406F"/>
    <w:rsid w:val="00304171"/>
    <w:rsid w:val="003041FF"/>
    <w:rsid w:val="003043A5"/>
    <w:rsid w:val="00304589"/>
    <w:rsid w:val="003045A9"/>
    <w:rsid w:val="00304975"/>
    <w:rsid w:val="00304A48"/>
    <w:rsid w:val="00304B48"/>
    <w:rsid w:val="00305B14"/>
    <w:rsid w:val="00305BCD"/>
    <w:rsid w:val="0030635E"/>
    <w:rsid w:val="0030651F"/>
    <w:rsid w:val="003066A3"/>
    <w:rsid w:val="003066F2"/>
    <w:rsid w:val="003068C5"/>
    <w:rsid w:val="00306DB3"/>
    <w:rsid w:val="003071D1"/>
    <w:rsid w:val="0030754D"/>
    <w:rsid w:val="00307A10"/>
    <w:rsid w:val="00307BEF"/>
    <w:rsid w:val="00307F31"/>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383"/>
    <w:rsid w:val="0031398F"/>
    <w:rsid w:val="00313AB1"/>
    <w:rsid w:val="00313C8A"/>
    <w:rsid w:val="0031404A"/>
    <w:rsid w:val="00314603"/>
    <w:rsid w:val="0031498A"/>
    <w:rsid w:val="00314B8B"/>
    <w:rsid w:val="00314F87"/>
    <w:rsid w:val="00315291"/>
    <w:rsid w:val="003152DF"/>
    <w:rsid w:val="003153B5"/>
    <w:rsid w:val="0031554C"/>
    <w:rsid w:val="0031573D"/>
    <w:rsid w:val="00315DB0"/>
    <w:rsid w:val="00316369"/>
    <w:rsid w:val="003169C6"/>
    <w:rsid w:val="003169FF"/>
    <w:rsid w:val="00316B6C"/>
    <w:rsid w:val="00316CAF"/>
    <w:rsid w:val="00316E05"/>
    <w:rsid w:val="0031706F"/>
    <w:rsid w:val="00317E2A"/>
    <w:rsid w:val="00320449"/>
    <w:rsid w:val="00320751"/>
    <w:rsid w:val="00320E01"/>
    <w:rsid w:val="0032132B"/>
    <w:rsid w:val="00321868"/>
    <w:rsid w:val="003219B7"/>
    <w:rsid w:val="00321A66"/>
    <w:rsid w:val="00321DE6"/>
    <w:rsid w:val="00322032"/>
    <w:rsid w:val="00322318"/>
    <w:rsid w:val="00322513"/>
    <w:rsid w:val="00322546"/>
    <w:rsid w:val="003226FC"/>
    <w:rsid w:val="00322B9B"/>
    <w:rsid w:val="00322E40"/>
    <w:rsid w:val="00323010"/>
    <w:rsid w:val="00323319"/>
    <w:rsid w:val="00323896"/>
    <w:rsid w:val="00323C1A"/>
    <w:rsid w:val="0032498E"/>
    <w:rsid w:val="00325079"/>
    <w:rsid w:val="0032561F"/>
    <w:rsid w:val="00325F5E"/>
    <w:rsid w:val="00326334"/>
    <w:rsid w:val="00326912"/>
    <w:rsid w:val="00326F08"/>
    <w:rsid w:val="0032714E"/>
    <w:rsid w:val="0032720A"/>
    <w:rsid w:val="00327321"/>
    <w:rsid w:val="003273BB"/>
    <w:rsid w:val="00327924"/>
    <w:rsid w:val="003308F0"/>
    <w:rsid w:val="00331109"/>
    <w:rsid w:val="0033120C"/>
    <w:rsid w:val="00331A96"/>
    <w:rsid w:val="00331E34"/>
    <w:rsid w:val="0033211A"/>
    <w:rsid w:val="00332773"/>
    <w:rsid w:val="00332F51"/>
    <w:rsid w:val="0033304D"/>
    <w:rsid w:val="003333D2"/>
    <w:rsid w:val="00333D32"/>
    <w:rsid w:val="00333FA2"/>
    <w:rsid w:val="003341A2"/>
    <w:rsid w:val="003342B1"/>
    <w:rsid w:val="003351BA"/>
    <w:rsid w:val="003351C4"/>
    <w:rsid w:val="003353E0"/>
    <w:rsid w:val="00335420"/>
    <w:rsid w:val="00335633"/>
    <w:rsid w:val="00335648"/>
    <w:rsid w:val="0033590E"/>
    <w:rsid w:val="00335936"/>
    <w:rsid w:val="00335A12"/>
    <w:rsid w:val="00335D6A"/>
    <w:rsid w:val="00335E12"/>
    <w:rsid w:val="003361B5"/>
    <w:rsid w:val="00336602"/>
    <w:rsid w:val="0033679D"/>
    <w:rsid w:val="003367C6"/>
    <w:rsid w:val="003368D6"/>
    <w:rsid w:val="00337188"/>
    <w:rsid w:val="003373DD"/>
    <w:rsid w:val="003400BB"/>
    <w:rsid w:val="003401B9"/>
    <w:rsid w:val="0034021A"/>
    <w:rsid w:val="003404B3"/>
    <w:rsid w:val="00340BAD"/>
    <w:rsid w:val="003410CE"/>
    <w:rsid w:val="0034113E"/>
    <w:rsid w:val="003415C1"/>
    <w:rsid w:val="0034176D"/>
    <w:rsid w:val="00341E4D"/>
    <w:rsid w:val="00341E81"/>
    <w:rsid w:val="0034226D"/>
    <w:rsid w:val="003422F5"/>
    <w:rsid w:val="00342659"/>
    <w:rsid w:val="003427EC"/>
    <w:rsid w:val="0034303D"/>
    <w:rsid w:val="003432F6"/>
    <w:rsid w:val="00343317"/>
    <w:rsid w:val="003438EF"/>
    <w:rsid w:val="00343F05"/>
    <w:rsid w:val="00343F82"/>
    <w:rsid w:val="0034425B"/>
    <w:rsid w:val="00344D7F"/>
    <w:rsid w:val="003452A4"/>
    <w:rsid w:val="00345BE5"/>
    <w:rsid w:val="00345C47"/>
    <w:rsid w:val="00345D68"/>
    <w:rsid w:val="00346D49"/>
    <w:rsid w:val="0034707F"/>
    <w:rsid w:val="00347210"/>
    <w:rsid w:val="00347BBD"/>
    <w:rsid w:val="00347C5F"/>
    <w:rsid w:val="00347D05"/>
    <w:rsid w:val="003505DB"/>
    <w:rsid w:val="0035084B"/>
    <w:rsid w:val="003509B0"/>
    <w:rsid w:val="00350DA6"/>
    <w:rsid w:val="00350EF8"/>
    <w:rsid w:val="00351116"/>
    <w:rsid w:val="003512A4"/>
    <w:rsid w:val="0035139D"/>
    <w:rsid w:val="003513D1"/>
    <w:rsid w:val="0035162A"/>
    <w:rsid w:val="00351904"/>
    <w:rsid w:val="0035194C"/>
    <w:rsid w:val="00351A5E"/>
    <w:rsid w:val="00351A88"/>
    <w:rsid w:val="00352449"/>
    <w:rsid w:val="00352B6E"/>
    <w:rsid w:val="00352D37"/>
    <w:rsid w:val="00352E18"/>
    <w:rsid w:val="00353339"/>
    <w:rsid w:val="0035357E"/>
    <w:rsid w:val="00353AF7"/>
    <w:rsid w:val="00353F50"/>
    <w:rsid w:val="00354070"/>
    <w:rsid w:val="003540E7"/>
    <w:rsid w:val="003545A8"/>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144D"/>
    <w:rsid w:val="00361673"/>
    <w:rsid w:val="00361C72"/>
    <w:rsid w:val="00362416"/>
    <w:rsid w:val="003624AD"/>
    <w:rsid w:val="00362727"/>
    <w:rsid w:val="00362788"/>
    <w:rsid w:val="00362A0F"/>
    <w:rsid w:val="00362B45"/>
    <w:rsid w:val="00362D30"/>
    <w:rsid w:val="00363608"/>
    <w:rsid w:val="00363688"/>
    <w:rsid w:val="0036372A"/>
    <w:rsid w:val="00363891"/>
    <w:rsid w:val="003639A0"/>
    <w:rsid w:val="00363A6D"/>
    <w:rsid w:val="00363B62"/>
    <w:rsid w:val="00363FEB"/>
    <w:rsid w:val="0036405E"/>
    <w:rsid w:val="003643D8"/>
    <w:rsid w:val="00364A3B"/>
    <w:rsid w:val="00365289"/>
    <w:rsid w:val="00365307"/>
    <w:rsid w:val="003660C7"/>
    <w:rsid w:val="00366271"/>
    <w:rsid w:val="0036645B"/>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899"/>
    <w:rsid w:val="0037093A"/>
    <w:rsid w:val="00371309"/>
    <w:rsid w:val="003714F7"/>
    <w:rsid w:val="003716D8"/>
    <w:rsid w:val="00371926"/>
    <w:rsid w:val="00371A1E"/>
    <w:rsid w:val="00371BF5"/>
    <w:rsid w:val="00371C47"/>
    <w:rsid w:val="00371DD3"/>
    <w:rsid w:val="00372410"/>
    <w:rsid w:val="0037250A"/>
    <w:rsid w:val="00372729"/>
    <w:rsid w:val="00372CC0"/>
    <w:rsid w:val="00372F7C"/>
    <w:rsid w:val="003739D1"/>
    <w:rsid w:val="00373CAF"/>
    <w:rsid w:val="00374316"/>
    <w:rsid w:val="003745C6"/>
    <w:rsid w:val="00374713"/>
    <w:rsid w:val="00374820"/>
    <w:rsid w:val="00374B79"/>
    <w:rsid w:val="00374C8A"/>
    <w:rsid w:val="00375043"/>
    <w:rsid w:val="00375226"/>
    <w:rsid w:val="00375380"/>
    <w:rsid w:val="003754D1"/>
    <w:rsid w:val="00375EA4"/>
    <w:rsid w:val="00376113"/>
    <w:rsid w:val="0037673D"/>
    <w:rsid w:val="0037732E"/>
    <w:rsid w:val="003776EA"/>
    <w:rsid w:val="00377A40"/>
    <w:rsid w:val="00377BA3"/>
    <w:rsid w:val="00377FFD"/>
    <w:rsid w:val="003800A7"/>
    <w:rsid w:val="00380196"/>
    <w:rsid w:val="00380271"/>
    <w:rsid w:val="003806F1"/>
    <w:rsid w:val="00380836"/>
    <w:rsid w:val="00380D7C"/>
    <w:rsid w:val="00381676"/>
    <w:rsid w:val="00381693"/>
    <w:rsid w:val="00381ED2"/>
    <w:rsid w:val="00381F5A"/>
    <w:rsid w:val="00382176"/>
    <w:rsid w:val="003821D4"/>
    <w:rsid w:val="003829FC"/>
    <w:rsid w:val="003832D6"/>
    <w:rsid w:val="003833F4"/>
    <w:rsid w:val="0038368B"/>
    <w:rsid w:val="003836BD"/>
    <w:rsid w:val="00383F9F"/>
    <w:rsid w:val="0038455C"/>
    <w:rsid w:val="003848D2"/>
    <w:rsid w:val="00384C79"/>
    <w:rsid w:val="00384EF6"/>
    <w:rsid w:val="0038507A"/>
    <w:rsid w:val="00385175"/>
    <w:rsid w:val="00385189"/>
    <w:rsid w:val="0038541D"/>
    <w:rsid w:val="003854C6"/>
    <w:rsid w:val="0038554F"/>
    <w:rsid w:val="00385C53"/>
    <w:rsid w:val="00385F5E"/>
    <w:rsid w:val="00385FE2"/>
    <w:rsid w:val="0038625E"/>
    <w:rsid w:val="00386571"/>
    <w:rsid w:val="00386EAB"/>
    <w:rsid w:val="003871C1"/>
    <w:rsid w:val="003877DC"/>
    <w:rsid w:val="00387808"/>
    <w:rsid w:val="00387B75"/>
    <w:rsid w:val="00387CBD"/>
    <w:rsid w:val="00387E60"/>
    <w:rsid w:val="00390B2F"/>
    <w:rsid w:val="00390BA7"/>
    <w:rsid w:val="00390C45"/>
    <w:rsid w:val="00390E19"/>
    <w:rsid w:val="00391311"/>
    <w:rsid w:val="00391672"/>
    <w:rsid w:val="003918CE"/>
    <w:rsid w:val="003918E0"/>
    <w:rsid w:val="00391994"/>
    <w:rsid w:val="00391A31"/>
    <w:rsid w:val="00391F17"/>
    <w:rsid w:val="00392828"/>
    <w:rsid w:val="0039296F"/>
    <w:rsid w:val="00392B40"/>
    <w:rsid w:val="00392DB3"/>
    <w:rsid w:val="00392DF4"/>
    <w:rsid w:val="003934AA"/>
    <w:rsid w:val="00393622"/>
    <w:rsid w:val="003936EF"/>
    <w:rsid w:val="00393772"/>
    <w:rsid w:val="00393ACE"/>
    <w:rsid w:val="00393F7D"/>
    <w:rsid w:val="003946EA"/>
    <w:rsid w:val="00395104"/>
    <w:rsid w:val="003952EB"/>
    <w:rsid w:val="00396D1A"/>
    <w:rsid w:val="0039734C"/>
    <w:rsid w:val="00397608"/>
    <w:rsid w:val="00397E0F"/>
    <w:rsid w:val="003A07D8"/>
    <w:rsid w:val="003A0AC0"/>
    <w:rsid w:val="003A0DDC"/>
    <w:rsid w:val="003A0E82"/>
    <w:rsid w:val="003A0F4A"/>
    <w:rsid w:val="003A0FD6"/>
    <w:rsid w:val="003A14F7"/>
    <w:rsid w:val="003A1908"/>
    <w:rsid w:val="003A1BD0"/>
    <w:rsid w:val="003A27E1"/>
    <w:rsid w:val="003A27EE"/>
    <w:rsid w:val="003A29D0"/>
    <w:rsid w:val="003A2D49"/>
    <w:rsid w:val="003A2E25"/>
    <w:rsid w:val="003A2F74"/>
    <w:rsid w:val="003A31FE"/>
    <w:rsid w:val="003A33C1"/>
    <w:rsid w:val="003A34E4"/>
    <w:rsid w:val="003A352A"/>
    <w:rsid w:val="003A3B70"/>
    <w:rsid w:val="003A3D8C"/>
    <w:rsid w:val="003A3FEF"/>
    <w:rsid w:val="003A4167"/>
    <w:rsid w:val="003A442A"/>
    <w:rsid w:val="003A49DC"/>
    <w:rsid w:val="003A4D44"/>
    <w:rsid w:val="003A4D76"/>
    <w:rsid w:val="003A5047"/>
    <w:rsid w:val="003A5378"/>
    <w:rsid w:val="003A560F"/>
    <w:rsid w:val="003A587A"/>
    <w:rsid w:val="003A58CA"/>
    <w:rsid w:val="003A5D90"/>
    <w:rsid w:val="003A6704"/>
    <w:rsid w:val="003A6802"/>
    <w:rsid w:val="003A6B10"/>
    <w:rsid w:val="003A6D8E"/>
    <w:rsid w:val="003A7736"/>
    <w:rsid w:val="003A79C9"/>
    <w:rsid w:val="003A7CF1"/>
    <w:rsid w:val="003B0569"/>
    <w:rsid w:val="003B0749"/>
    <w:rsid w:val="003B078F"/>
    <w:rsid w:val="003B07A8"/>
    <w:rsid w:val="003B0836"/>
    <w:rsid w:val="003B0E38"/>
    <w:rsid w:val="003B0EE2"/>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5A2"/>
    <w:rsid w:val="003B463B"/>
    <w:rsid w:val="003B470F"/>
    <w:rsid w:val="003B471D"/>
    <w:rsid w:val="003B47B1"/>
    <w:rsid w:val="003B4CFA"/>
    <w:rsid w:val="003B5364"/>
    <w:rsid w:val="003B5567"/>
    <w:rsid w:val="003B57C6"/>
    <w:rsid w:val="003B59BA"/>
    <w:rsid w:val="003B5C66"/>
    <w:rsid w:val="003B5E89"/>
    <w:rsid w:val="003B600D"/>
    <w:rsid w:val="003B618A"/>
    <w:rsid w:val="003B66F8"/>
    <w:rsid w:val="003B6B40"/>
    <w:rsid w:val="003B6D18"/>
    <w:rsid w:val="003B79AB"/>
    <w:rsid w:val="003B7E2C"/>
    <w:rsid w:val="003C00F6"/>
    <w:rsid w:val="003C0B7A"/>
    <w:rsid w:val="003C104C"/>
    <w:rsid w:val="003C1384"/>
    <w:rsid w:val="003C141B"/>
    <w:rsid w:val="003C1B37"/>
    <w:rsid w:val="003C1C5F"/>
    <w:rsid w:val="003C268C"/>
    <w:rsid w:val="003C2812"/>
    <w:rsid w:val="003C29A8"/>
    <w:rsid w:val="003C2AED"/>
    <w:rsid w:val="003C30C0"/>
    <w:rsid w:val="003C38CE"/>
    <w:rsid w:val="003C3B5F"/>
    <w:rsid w:val="003C3C38"/>
    <w:rsid w:val="003C4171"/>
    <w:rsid w:val="003C48A1"/>
    <w:rsid w:val="003C493D"/>
    <w:rsid w:val="003C4C60"/>
    <w:rsid w:val="003C5007"/>
    <w:rsid w:val="003C503D"/>
    <w:rsid w:val="003C5404"/>
    <w:rsid w:val="003C57A7"/>
    <w:rsid w:val="003C5B7B"/>
    <w:rsid w:val="003C5E31"/>
    <w:rsid w:val="003C5ECD"/>
    <w:rsid w:val="003C5F8C"/>
    <w:rsid w:val="003C6125"/>
    <w:rsid w:val="003C6190"/>
    <w:rsid w:val="003C6204"/>
    <w:rsid w:val="003C6207"/>
    <w:rsid w:val="003C6445"/>
    <w:rsid w:val="003C64D3"/>
    <w:rsid w:val="003C6608"/>
    <w:rsid w:val="003C6960"/>
    <w:rsid w:val="003C6F7E"/>
    <w:rsid w:val="003C6FB4"/>
    <w:rsid w:val="003C7215"/>
    <w:rsid w:val="003C7944"/>
    <w:rsid w:val="003C7A8F"/>
    <w:rsid w:val="003C7C99"/>
    <w:rsid w:val="003D0013"/>
    <w:rsid w:val="003D0378"/>
    <w:rsid w:val="003D0578"/>
    <w:rsid w:val="003D0BC7"/>
    <w:rsid w:val="003D0BD8"/>
    <w:rsid w:val="003D181F"/>
    <w:rsid w:val="003D1AA8"/>
    <w:rsid w:val="003D1AF4"/>
    <w:rsid w:val="003D1D10"/>
    <w:rsid w:val="003D220F"/>
    <w:rsid w:val="003D2588"/>
    <w:rsid w:val="003D28AC"/>
    <w:rsid w:val="003D3B77"/>
    <w:rsid w:val="003D40E5"/>
    <w:rsid w:val="003D429E"/>
    <w:rsid w:val="003D4489"/>
    <w:rsid w:val="003D45B6"/>
    <w:rsid w:val="003D4694"/>
    <w:rsid w:val="003D4A43"/>
    <w:rsid w:val="003D4ADD"/>
    <w:rsid w:val="003D4BB3"/>
    <w:rsid w:val="003D4CEB"/>
    <w:rsid w:val="003D4E71"/>
    <w:rsid w:val="003D543E"/>
    <w:rsid w:val="003D577D"/>
    <w:rsid w:val="003D5794"/>
    <w:rsid w:val="003D5ED3"/>
    <w:rsid w:val="003D6229"/>
    <w:rsid w:val="003D65C6"/>
    <w:rsid w:val="003D66FF"/>
    <w:rsid w:val="003D67CE"/>
    <w:rsid w:val="003D717B"/>
    <w:rsid w:val="003D72E0"/>
    <w:rsid w:val="003D7333"/>
    <w:rsid w:val="003D7368"/>
    <w:rsid w:val="003D793E"/>
    <w:rsid w:val="003D7A43"/>
    <w:rsid w:val="003D7B43"/>
    <w:rsid w:val="003D7E53"/>
    <w:rsid w:val="003D7E99"/>
    <w:rsid w:val="003E00B8"/>
    <w:rsid w:val="003E01AE"/>
    <w:rsid w:val="003E01C5"/>
    <w:rsid w:val="003E0737"/>
    <w:rsid w:val="003E08B5"/>
    <w:rsid w:val="003E0AF8"/>
    <w:rsid w:val="003E0C5D"/>
    <w:rsid w:val="003E0CED"/>
    <w:rsid w:val="003E0FF3"/>
    <w:rsid w:val="003E1592"/>
    <w:rsid w:val="003E18F7"/>
    <w:rsid w:val="003E191F"/>
    <w:rsid w:val="003E1B21"/>
    <w:rsid w:val="003E1BA6"/>
    <w:rsid w:val="003E21AA"/>
    <w:rsid w:val="003E2205"/>
    <w:rsid w:val="003E2268"/>
    <w:rsid w:val="003E2671"/>
    <w:rsid w:val="003E28B8"/>
    <w:rsid w:val="003E28DD"/>
    <w:rsid w:val="003E2A44"/>
    <w:rsid w:val="003E2F78"/>
    <w:rsid w:val="003E3885"/>
    <w:rsid w:val="003E3AA2"/>
    <w:rsid w:val="003E4178"/>
    <w:rsid w:val="003E4460"/>
    <w:rsid w:val="003E4907"/>
    <w:rsid w:val="003E4AC4"/>
    <w:rsid w:val="003E4B88"/>
    <w:rsid w:val="003E4D5A"/>
    <w:rsid w:val="003E5284"/>
    <w:rsid w:val="003E53F1"/>
    <w:rsid w:val="003E5441"/>
    <w:rsid w:val="003E5AEA"/>
    <w:rsid w:val="003E5B9F"/>
    <w:rsid w:val="003E5D39"/>
    <w:rsid w:val="003E6312"/>
    <w:rsid w:val="003E687E"/>
    <w:rsid w:val="003E68CF"/>
    <w:rsid w:val="003E6B20"/>
    <w:rsid w:val="003E6F37"/>
    <w:rsid w:val="003E77FA"/>
    <w:rsid w:val="003E7A33"/>
    <w:rsid w:val="003F0848"/>
    <w:rsid w:val="003F0A7B"/>
    <w:rsid w:val="003F0B8A"/>
    <w:rsid w:val="003F0BFB"/>
    <w:rsid w:val="003F10BF"/>
    <w:rsid w:val="003F14D9"/>
    <w:rsid w:val="003F1988"/>
    <w:rsid w:val="003F1D71"/>
    <w:rsid w:val="003F234F"/>
    <w:rsid w:val="003F2350"/>
    <w:rsid w:val="003F2490"/>
    <w:rsid w:val="003F2F5E"/>
    <w:rsid w:val="003F2FBF"/>
    <w:rsid w:val="003F34CD"/>
    <w:rsid w:val="003F36D3"/>
    <w:rsid w:val="003F414A"/>
    <w:rsid w:val="003F444B"/>
    <w:rsid w:val="003F4A5E"/>
    <w:rsid w:val="003F4B76"/>
    <w:rsid w:val="003F4B94"/>
    <w:rsid w:val="003F4CEF"/>
    <w:rsid w:val="003F5270"/>
    <w:rsid w:val="003F58CC"/>
    <w:rsid w:val="003F593E"/>
    <w:rsid w:val="003F5E6D"/>
    <w:rsid w:val="003F5F35"/>
    <w:rsid w:val="003F5F69"/>
    <w:rsid w:val="003F6242"/>
    <w:rsid w:val="003F68F3"/>
    <w:rsid w:val="003F6A95"/>
    <w:rsid w:val="003F6ECF"/>
    <w:rsid w:val="003F7399"/>
    <w:rsid w:val="003F7770"/>
    <w:rsid w:val="003F7AB8"/>
    <w:rsid w:val="0040081B"/>
    <w:rsid w:val="004008D1"/>
    <w:rsid w:val="0040161D"/>
    <w:rsid w:val="0040174E"/>
    <w:rsid w:val="00401CAD"/>
    <w:rsid w:val="00401CB1"/>
    <w:rsid w:val="00401D14"/>
    <w:rsid w:val="00402912"/>
    <w:rsid w:val="00402928"/>
    <w:rsid w:val="00402E34"/>
    <w:rsid w:val="00402F46"/>
    <w:rsid w:val="00402F91"/>
    <w:rsid w:val="004032DA"/>
    <w:rsid w:val="00403772"/>
    <w:rsid w:val="00403B89"/>
    <w:rsid w:val="00403D5E"/>
    <w:rsid w:val="00403ED8"/>
    <w:rsid w:val="0040404A"/>
    <w:rsid w:val="004042AB"/>
    <w:rsid w:val="0040468F"/>
    <w:rsid w:val="00404C2C"/>
    <w:rsid w:val="00404E16"/>
    <w:rsid w:val="00405FC9"/>
    <w:rsid w:val="00406151"/>
    <w:rsid w:val="0040619F"/>
    <w:rsid w:val="004062BA"/>
    <w:rsid w:val="004064F3"/>
    <w:rsid w:val="00406882"/>
    <w:rsid w:val="00406FD7"/>
    <w:rsid w:val="00407044"/>
    <w:rsid w:val="00407977"/>
    <w:rsid w:val="00407ABF"/>
    <w:rsid w:val="00407AF7"/>
    <w:rsid w:val="00407C82"/>
    <w:rsid w:val="00410140"/>
    <w:rsid w:val="00410580"/>
    <w:rsid w:val="0041081C"/>
    <w:rsid w:val="00410E4D"/>
    <w:rsid w:val="00410FAE"/>
    <w:rsid w:val="00411316"/>
    <w:rsid w:val="0041144F"/>
    <w:rsid w:val="00411811"/>
    <w:rsid w:val="00411D46"/>
    <w:rsid w:val="00411E8F"/>
    <w:rsid w:val="00411FD7"/>
    <w:rsid w:val="004120A9"/>
    <w:rsid w:val="004123CC"/>
    <w:rsid w:val="00412700"/>
    <w:rsid w:val="004129B9"/>
    <w:rsid w:val="00412A8F"/>
    <w:rsid w:val="00412BC9"/>
    <w:rsid w:val="00412CBB"/>
    <w:rsid w:val="00413294"/>
    <w:rsid w:val="004134A9"/>
    <w:rsid w:val="00413E39"/>
    <w:rsid w:val="00413EAE"/>
    <w:rsid w:val="00413F57"/>
    <w:rsid w:val="0041409C"/>
    <w:rsid w:val="00414DE5"/>
    <w:rsid w:val="00415241"/>
    <w:rsid w:val="004156FD"/>
    <w:rsid w:val="00415A06"/>
    <w:rsid w:val="00415DC6"/>
    <w:rsid w:val="00415E46"/>
    <w:rsid w:val="00416449"/>
    <w:rsid w:val="00416797"/>
    <w:rsid w:val="00416E53"/>
    <w:rsid w:val="004177F0"/>
    <w:rsid w:val="0041783A"/>
    <w:rsid w:val="00420049"/>
    <w:rsid w:val="00420B80"/>
    <w:rsid w:val="00420CCA"/>
    <w:rsid w:val="00420DF6"/>
    <w:rsid w:val="00421286"/>
    <w:rsid w:val="00421696"/>
    <w:rsid w:val="00421FA1"/>
    <w:rsid w:val="0042234A"/>
    <w:rsid w:val="0042286B"/>
    <w:rsid w:val="00422944"/>
    <w:rsid w:val="00422D32"/>
    <w:rsid w:val="00422E87"/>
    <w:rsid w:val="0042318F"/>
    <w:rsid w:val="004235E9"/>
    <w:rsid w:val="00423B93"/>
    <w:rsid w:val="00423C56"/>
    <w:rsid w:val="004243E0"/>
    <w:rsid w:val="0042465D"/>
    <w:rsid w:val="00424925"/>
    <w:rsid w:val="00424A0B"/>
    <w:rsid w:val="00424A74"/>
    <w:rsid w:val="00424D81"/>
    <w:rsid w:val="004250E2"/>
    <w:rsid w:val="00425298"/>
    <w:rsid w:val="004255CE"/>
    <w:rsid w:val="00425D31"/>
    <w:rsid w:val="004260B3"/>
    <w:rsid w:val="00426F44"/>
    <w:rsid w:val="00426FD9"/>
    <w:rsid w:val="00427128"/>
    <w:rsid w:val="0042738A"/>
    <w:rsid w:val="00427540"/>
    <w:rsid w:val="00427889"/>
    <w:rsid w:val="00427963"/>
    <w:rsid w:val="00427BBD"/>
    <w:rsid w:val="00427CD7"/>
    <w:rsid w:val="00427D27"/>
    <w:rsid w:val="00427E7D"/>
    <w:rsid w:val="00430218"/>
    <w:rsid w:val="0043065E"/>
    <w:rsid w:val="00430A83"/>
    <w:rsid w:val="00430B13"/>
    <w:rsid w:val="00430E67"/>
    <w:rsid w:val="004310EF"/>
    <w:rsid w:val="00431191"/>
    <w:rsid w:val="00431539"/>
    <w:rsid w:val="00431BC9"/>
    <w:rsid w:val="00431EFF"/>
    <w:rsid w:val="00432650"/>
    <w:rsid w:val="00432655"/>
    <w:rsid w:val="00432B3B"/>
    <w:rsid w:val="004333D3"/>
    <w:rsid w:val="00433A26"/>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1224"/>
    <w:rsid w:val="0044171F"/>
    <w:rsid w:val="00441AB8"/>
    <w:rsid w:val="00442728"/>
    <w:rsid w:val="0044278E"/>
    <w:rsid w:val="0044291D"/>
    <w:rsid w:val="00442965"/>
    <w:rsid w:val="00442B1D"/>
    <w:rsid w:val="00442EEB"/>
    <w:rsid w:val="004433CF"/>
    <w:rsid w:val="0044389B"/>
    <w:rsid w:val="004441F9"/>
    <w:rsid w:val="004442F8"/>
    <w:rsid w:val="00444378"/>
    <w:rsid w:val="0044459B"/>
    <w:rsid w:val="00444628"/>
    <w:rsid w:val="00444A31"/>
    <w:rsid w:val="00444D3E"/>
    <w:rsid w:val="00444FF8"/>
    <w:rsid w:val="00445443"/>
    <w:rsid w:val="00445FFB"/>
    <w:rsid w:val="004464D6"/>
    <w:rsid w:val="004464F8"/>
    <w:rsid w:val="004468F5"/>
    <w:rsid w:val="00446D8C"/>
    <w:rsid w:val="00446ECB"/>
    <w:rsid w:val="00446EFF"/>
    <w:rsid w:val="00447064"/>
    <w:rsid w:val="00447117"/>
    <w:rsid w:val="004472A2"/>
    <w:rsid w:val="004475CB"/>
    <w:rsid w:val="004478F3"/>
    <w:rsid w:val="0045081B"/>
    <w:rsid w:val="00450A64"/>
    <w:rsid w:val="00450AB2"/>
    <w:rsid w:val="00450EBC"/>
    <w:rsid w:val="00450FD6"/>
    <w:rsid w:val="00451272"/>
    <w:rsid w:val="00451D16"/>
    <w:rsid w:val="00451FC2"/>
    <w:rsid w:val="00452285"/>
    <w:rsid w:val="00452481"/>
    <w:rsid w:val="004526A8"/>
    <w:rsid w:val="00452BFA"/>
    <w:rsid w:val="00452C8D"/>
    <w:rsid w:val="00453334"/>
    <w:rsid w:val="004534F0"/>
    <w:rsid w:val="00453515"/>
    <w:rsid w:val="00453623"/>
    <w:rsid w:val="00453A9E"/>
    <w:rsid w:val="00453C1D"/>
    <w:rsid w:val="00453D32"/>
    <w:rsid w:val="00454178"/>
    <w:rsid w:val="0045434C"/>
    <w:rsid w:val="00454990"/>
    <w:rsid w:val="00454C99"/>
    <w:rsid w:val="00454DE5"/>
    <w:rsid w:val="00455112"/>
    <w:rsid w:val="004553ED"/>
    <w:rsid w:val="004556AA"/>
    <w:rsid w:val="004556B1"/>
    <w:rsid w:val="00455C4F"/>
    <w:rsid w:val="00455FDE"/>
    <w:rsid w:val="0045623F"/>
    <w:rsid w:val="004563A5"/>
    <w:rsid w:val="00456482"/>
    <w:rsid w:val="0045684D"/>
    <w:rsid w:val="00456AB9"/>
    <w:rsid w:val="00456B55"/>
    <w:rsid w:val="00456B59"/>
    <w:rsid w:val="00456CD2"/>
    <w:rsid w:val="00456F60"/>
    <w:rsid w:val="00457512"/>
    <w:rsid w:val="0045773C"/>
    <w:rsid w:val="00457801"/>
    <w:rsid w:val="00457970"/>
    <w:rsid w:val="00457B04"/>
    <w:rsid w:val="00457EE1"/>
    <w:rsid w:val="004601D8"/>
    <w:rsid w:val="0046020B"/>
    <w:rsid w:val="00460250"/>
    <w:rsid w:val="004608C2"/>
    <w:rsid w:val="00460924"/>
    <w:rsid w:val="0046143E"/>
    <w:rsid w:val="00461620"/>
    <w:rsid w:val="00461704"/>
    <w:rsid w:val="004621C4"/>
    <w:rsid w:val="00462942"/>
    <w:rsid w:val="00462B0B"/>
    <w:rsid w:val="004630C9"/>
    <w:rsid w:val="004633B2"/>
    <w:rsid w:val="00463408"/>
    <w:rsid w:val="004634BD"/>
    <w:rsid w:val="004635C2"/>
    <w:rsid w:val="00463656"/>
    <w:rsid w:val="0046377C"/>
    <w:rsid w:val="00463D62"/>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8F0"/>
    <w:rsid w:val="00467C65"/>
    <w:rsid w:val="00470400"/>
    <w:rsid w:val="00470869"/>
    <w:rsid w:val="00470989"/>
    <w:rsid w:val="004718C5"/>
    <w:rsid w:val="00471BD6"/>
    <w:rsid w:val="00472222"/>
    <w:rsid w:val="00472327"/>
    <w:rsid w:val="00472675"/>
    <w:rsid w:val="00472677"/>
    <w:rsid w:val="004727C7"/>
    <w:rsid w:val="00472D4A"/>
    <w:rsid w:val="00472DFA"/>
    <w:rsid w:val="00472EDF"/>
    <w:rsid w:val="004730B9"/>
    <w:rsid w:val="004731B6"/>
    <w:rsid w:val="00473348"/>
    <w:rsid w:val="00473AC6"/>
    <w:rsid w:val="00473C68"/>
    <w:rsid w:val="00473F1C"/>
    <w:rsid w:val="00474246"/>
    <w:rsid w:val="0047461C"/>
    <w:rsid w:val="004748E1"/>
    <w:rsid w:val="0047490F"/>
    <w:rsid w:val="00474D07"/>
    <w:rsid w:val="00474F9A"/>
    <w:rsid w:val="0047537E"/>
    <w:rsid w:val="00475636"/>
    <w:rsid w:val="00475E60"/>
    <w:rsid w:val="00476513"/>
    <w:rsid w:val="0047657F"/>
    <w:rsid w:val="00476966"/>
    <w:rsid w:val="00476D9B"/>
    <w:rsid w:val="00476DAB"/>
    <w:rsid w:val="00476DB2"/>
    <w:rsid w:val="00477C7C"/>
    <w:rsid w:val="00477EDF"/>
    <w:rsid w:val="00477F0D"/>
    <w:rsid w:val="004800C8"/>
    <w:rsid w:val="0048044E"/>
    <w:rsid w:val="00480932"/>
    <w:rsid w:val="0048145C"/>
    <w:rsid w:val="004815A1"/>
    <w:rsid w:val="00481DA4"/>
    <w:rsid w:val="00482587"/>
    <w:rsid w:val="004826F8"/>
    <w:rsid w:val="004828AD"/>
    <w:rsid w:val="00482CA1"/>
    <w:rsid w:val="0048321A"/>
    <w:rsid w:val="004839D3"/>
    <w:rsid w:val="0048428E"/>
    <w:rsid w:val="00484403"/>
    <w:rsid w:val="004849EB"/>
    <w:rsid w:val="00484A85"/>
    <w:rsid w:val="00484DFB"/>
    <w:rsid w:val="00485234"/>
    <w:rsid w:val="00485383"/>
    <w:rsid w:val="004854D6"/>
    <w:rsid w:val="00485A31"/>
    <w:rsid w:val="00485B62"/>
    <w:rsid w:val="00485CA0"/>
    <w:rsid w:val="00485EA0"/>
    <w:rsid w:val="00485F7E"/>
    <w:rsid w:val="004864C6"/>
    <w:rsid w:val="0048668C"/>
    <w:rsid w:val="004868AE"/>
    <w:rsid w:val="0048692E"/>
    <w:rsid w:val="00486B60"/>
    <w:rsid w:val="00486D80"/>
    <w:rsid w:val="004874A8"/>
    <w:rsid w:val="00487D70"/>
    <w:rsid w:val="00487DE6"/>
    <w:rsid w:val="00487F01"/>
    <w:rsid w:val="004903B7"/>
    <w:rsid w:val="0049052C"/>
    <w:rsid w:val="0049069A"/>
    <w:rsid w:val="00490989"/>
    <w:rsid w:val="0049107A"/>
    <w:rsid w:val="00491387"/>
    <w:rsid w:val="0049139D"/>
    <w:rsid w:val="00491656"/>
    <w:rsid w:val="00491F7B"/>
    <w:rsid w:val="00492607"/>
    <w:rsid w:val="0049293B"/>
    <w:rsid w:val="004934D2"/>
    <w:rsid w:val="004943C2"/>
    <w:rsid w:val="00494627"/>
    <w:rsid w:val="00494CFA"/>
    <w:rsid w:val="00494DEB"/>
    <w:rsid w:val="00494EF1"/>
    <w:rsid w:val="00495041"/>
    <w:rsid w:val="0049508B"/>
    <w:rsid w:val="00495264"/>
    <w:rsid w:val="004952CB"/>
    <w:rsid w:val="00495427"/>
    <w:rsid w:val="004956C0"/>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CFB"/>
    <w:rsid w:val="004A0E81"/>
    <w:rsid w:val="004A125F"/>
    <w:rsid w:val="004A1564"/>
    <w:rsid w:val="004A192D"/>
    <w:rsid w:val="004A1D94"/>
    <w:rsid w:val="004A2135"/>
    <w:rsid w:val="004A221D"/>
    <w:rsid w:val="004A2647"/>
    <w:rsid w:val="004A27AF"/>
    <w:rsid w:val="004A2A39"/>
    <w:rsid w:val="004A2B53"/>
    <w:rsid w:val="004A33A5"/>
    <w:rsid w:val="004A346D"/>
    <w:rsid w:val="004A3618"/>
    <w:rsid w:val="004A3738"/>
    <w:rsid w:val="004A415F"/>
    <w:rsid w:val="004A4325"/>
    <w:rsid w:val="004A4521"/>
    <w:rsid w:val="004A4549"/>
    <w:rsid w:val="004A4560"/>
    <w:rsid w:val="004A47CA"/>
    <w:rsid w:val="004A4AB5"/>
    <w:rsid w:val="004A4B60"/>
    <w:rsid w:val="004A4D49"/>
    <w:rsid w:val="004A4E8C"/>
    <w:rsid w:val="004A4FDA"/>
    <w:rsid w:val="004A569A"/>
    <w:rsid w:val="004A5B1D"/>
    <w:rsid w:val="004A5D85"/>
    <w:rsid w:val="004A6255"/>
    <w:rsid w:val="004A6553"/>
    <w:rsid w:val="004A7379"/>
    <w:rsid w:val="004A75A3"/>
    <w:rsid w:val="004A75F3"/>
    <w:rsid w:val="004A7804"/>
    <w:rsid w:val="004A7B5C"/>
    <w:rsid w:val="004A7C74"/>
    <w:rsid w:val="004B05D3"/>
    <w:rsid w:val="004B09D3"/>
    <w:rsid w:val="004B125B"/>
    <w:rsid w:val="004B1355"/>
    <w:rsid w:val="004B1D05"/>
    <w:rsid w:val="004B20D3"/>
    <w:rsid w:val="004B23DF"/>
    <w:rsid w:val="004B27FA"/>
    <w:rsid w:val="004B2A48"/>
    <w:rsid w:val="004B2B98"/>
    <w:rsid w:val="004B3470"/>
    <w:rsid w:val="004B370B"/>
    <w:rsid w:val="004B3C26"/>
    <w:rsid w:val="004B4A79"/>
    <w:rsid w:val="004B4E6D"/>
    <w:rsid w:val="004B5053"/>
    <w:rsid w:val="004B51A2"/>
    <w:rsid w:val="004B5318"/>
    <w:rsid w:val="004B58AB"/>
    <w:rsid w:val="004B58F2"/>
    <w:rsid w:val="004B5901"/>
    <w:rsid w:val="004B5A75"/>
    <w:rsid w:val="004B5C24"/>
    <w:rsid w:val="004B61AC"/>
    <w:rsid w:val="004B621D"/>
    <w:rsid w:val="004B66CC"/>
    <w:rsid w:val="004B6C42"/>
    <w:rsid w:val="004B6CE4"/>
    <w:rsid w:val="004B6DBD"/>
    <w:rsid w:val="004B737E"/>
    <w:rsid w:val="004B7E06"/>
    <w:rsid w:val="004C004A"/>
    <w:rsid w:val="004C0692"/>
    <w:rsid w:val="004C074D"/>
    <w:rsid w:val="004C0AD0"/>
    <w:rsid w:val="004C0AF4"/>
    <w:rsid w:val="004C0AFA"/>
    <w:rsid w:val="004C0EBC"/>
    <w:rsid w:val="004C1048"/>
    <w:rsid w:val="004C1165"/>
    <w:rsid w:val="004C11A5"/>
    <w:rsid w:val="004C11DE"/>
    <w:rsid w:val="004C19F2"/>
    <w:rsid w:val="004C2181"/>
    <w:rsid w:val="004C22AE"/>
    <w:rsid w:val="004C2420"/>
    <w:rsid w:val="004C2F1F"/>
    <w:rsid w:val="004C3209"/>
    <w:rsid w:val="004C331B"/>
    <w:rsid w:val="004C337E"/>
    <w:rsid w:val="004C36AE"/>
    <w:rsid w:val="004C39EA"/>
    <w:rsid w:val="004C42F6"/>
    <w:rsid w:val="004C43FA"/>
    <w:rsid w:val="004C4404"/>
    <w:rsid w:val="004C46CD"/>
    <w:rsid w:val="004C485D"/>
    <w:rsid w:val="004C4871"/>
    <w:rsid w:val="004C48A8"/>
    <w:rsid w:val="004C48DD"/>
    <w:rsid w:val="004C4F17"/>
    <w:rsid w:val="004C5363"/>
    <w:rsid w:val="004C57CE"/>
    <w:rsid w:val="004C59A0"/>
    <w:rsid w:val="004C6114"/>
    <w:rsid w:val="004C620A"/>
    <w:rsid w:val="004C658F"/>
    <w:rsid w:val="004C6816"/>
    <w:rsid w:val="004C6A1F"/>
    <w:rsid w:val="004C72E9"/>
    <w:rsid w:val="004C74F7"/>
    <w:rsid w:val="004C7919"/>
    <w:rsid w:val="004C7CED"/>
    <w:rsid w:val="004D0435"/>
    <w:rsid w:val="004D1481"/>
    <w:rsid w:val="004D150A"/>
    <w:rsid w:val="004D1AAA"/>
    <w:rsid w:val="004D1AB8"/>
    <w:rsid w:val="004D1B0D"/>
    <w:rsid w:val="004D1DBD"/>
    <w:rsid w:val="004D2909"/>
    <w:rsid w:val="004D2D2A"/>
    <w:rsid w:val="004D2F13"/>
    <w:rsid w:val="004D32ED"/>
    <w:rsid w:val="004D3389"/>
    <w:rsid w:val="004D342A"/>
    <w:rsid w:val="004D385F"/>
    <w:rsid w:val="004D3BF7"/>
    <w:rsid w:val="004D3FA5"/>
    <w:rsid w:val="004D4681"/>
    <w:rsid w:val="004D4BA9"/>
    <w:rsid w:val="004D538D"/>
    <w:rsid w:val="004D569B"/>
    <w:rsid w:val="004D60B3"/>
    <w:rsid w:val="004D6506"/>
    <w:rsid w:val="004D65A0"/>
    <w:rsid w:val="004D6841"/>
    <w:rsid w:val="004D69E2"/>
    <w:rsid w:val="004D6D96"/>
    <w:rsid w:val="004D6F0D"/>
    <w:rsid w:val="004D6F48"/>
    <w:rsid w:val="004D75D9"/>
    <w:rsid w:val="004D7C69"/>
    <w:rsid w:val="004D7D5E"/>
    <w:rsid w:val="004E00F6"/>
    <w:rsid w:val="004E01E8"/>
    <w:rsid w:val="004E026B"/>
    <w:rsid w:val="004E02B3"/>
    <w:rsid w:val="004E0343"/>
    <w:rsid w:val="004E048B"/>
    <w:rsid w:val="004E0E93"/>
    <w:rsid w:val="004E10E4"/>
    <w:rsid w:val="004E11CF"/>
    <w:rsid w:val="004E15DF"/>
    <w:rsid w:val="004E1AEF"/>
    <w:rsid w:val="004E1D5E"/>
    <w:rsid w:val="004E1D6E"/>
    <w:rsid w:val="004E1EE6"/>
    <w:rsid w:val="004E1FF4"/>
    <w:rsid w:val="004E20D3"/>
    <w:rsid w:val="004E210B"/>
    <w:rsid w:val="004E245F"/>
    <w:rsid w:val="004E2477"/>
    <w:rsid w:val="004E24BA"/>
    <w:rsid w:val="004E2515"/>
    <w:rsid w:val="004E2D9B"/>
    <w:rsid w:val="004E2DCA"/>
    <w:rsid w:val="004E3586"/>
    <w:rsid w:val="004E3621"/>
    <w:rsid w:val="004E3966"/>
    <w:rsid w:val="004E39FB"/>
    <w:rsid w:val="004E3EB4"/>
    <w:rsid w:val="004E416B"/>
    <w:rsid w:val="004E49B9"/>
    <w:rsid w:val="004E4CB3"/>
    <w:rsid w:val="004E5026"/>
    <w:rsid w:val="004E5261"/>
    <w:rsid w:val="004E545E"/>
    <w:rsid w:val="004E5CB2"/>
    <w:rsid w:val="004E6502"/>
    <w:rsid w:val="004E6841"/>
    <w:rsid w:val="004E6878"/>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64"/>
    <w:rsid w:val="004F3595"/>
    <w:rsid w:val="004F37AA"/>
    <w:rsid w:val="004F43FC"/>
    <w:rsid w:val="004F4570"/>
    <w:rsid w:val="004F45B1"/>
    <w:rsid w:val="004F465B"/>
    <w:rsid w:val="004F4AD7"/>
    <w:rsid w:val="004F5D48"/>
    <w:rsid w:val="004F5EB7"/>
    <w:rsid w:val="004F5EEC"/>
    <w:rsid w:val="004F5F12"/>
    <w:rsid w:val="004F6039"/>
    <w:rsid w:val="004F61F1"/>
    <w:rsid w:val="004F66D2"/>
    <w:rsid w:val="004F673D"/>
    <w:rsid w:val="004F6842"/>
    <w:rsid w:val="004F6B9E"/>
    <w:rsid w:val="004F6DCF"/>
    <w:rsid w:val="004F6E53"/>
    <w:rsid w:val="004F6E74"/>
    <w:rsid w:val="004F71B8"/>
    <w:rsid w:val="004F7408"/>
    <w:rsid w:val="004F77A7"/>
    <w:rsid w:val="004F78DB"/>
    <w:rsid w:val="004F7B97"/>
    <w:rsid w:val="004F7E00"/>
    <w:rsid w:val="0050008B"/>
    <w:rsid w:val="00500714"/>
    <w:rsid w:val="00500A9E"/>
    <w:rsid w:val="00500B81"/>
    <w:rsid w:val="005013FD"/>
    <w:rsid w:val="005018F3"/>
    <w:rsid w:val="005019F9"/>
    <w:rsid w:val="00501EA1"/>
    <w:rsid w:val="005020EE"/>
    <w:rsid w:val="0050221F"/>
    <w:rsid w:val="005026B3"/>
    <w:rsid w:val="005026C3"/>
    <w:rsid w:val="00502AAD"/>
    <w:rsid w:val="00502B2B"/>
    <w:rsid w:val="00502C31"/>
    <w:rsid w:val="00503277"/>
    <w:rsid w:val="005033BB"/>
    <w:rsid w:val="005034A3"/>
    <w:rsid w:val="00503936"/>
    <w:rsid w:val="00503B83"/>
    <w:rsid w:val="00503CC1"/>
    <w:rsid w:val="0050419E"/>
    <w:rsid w:val="005042FE"/>
    <w:rsid w:val="005044DF"/>
    <w:rsid w:val="0050477F"/>
    <w:rsid w:val="00504890"/>
    <w:rsid w:val="00504EB2"/>
    <w:rsid w:val="00505B7E"/>
    <w:rsid w:val="005060B9"/>
    <w:rsid w:val="00506186"/>
    <w:rsid w:val="00506A54"/>
    <w:rsid w:val="00506F54"/>
    <w:rsid w:val="00507E74"/>
    <w:rsid w:val="00510578"/>
    <w:rsid w:val="00510F7C"/>
    <w:rsid w:val="0051140A"/>
    <w:rsid w:val="005119CA"/>
    <w:rsid w:val="00511F5F"/>
    <w:rsid w:val="00512594"/>
    <w:rsid w:val="0051275D"/>
    <w:rsid w:val="00512770"/>
    <w:rsid w:val="00512EED"/>
    <w:rsid w:val="00512EF5"/>
    <w:rsid w:val="00513009"/>
    <w:rsid w:val="0051350E"/>
    <w:rsid w:val="005137EF"/>
    <w:rsid w:val="00513887"/>
    <w:rsid w:val="00513902"/>
    <w:rsid w:val="00513BBC"/>
    <w:rsid w:val="00513D21"/>
    <w:rsid w:val="00513FF8"/>
    <w:rsid w:val="005146A4"/>
    <w:rsid w:val="00514C9E"/>
    <w:rsid w:val="0051574E"/>
    <w:rsid w:val="00515C43"/>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20D34"/>
    <w:rsid w:val="00520E00"/>
    <w:rsid w:val="00520F76"/>
    <w:rsid w:val="005211A3"/>
    <w:rsid w:val="00521C8D"/>
    <w:rsid w:val="00521D04"/>
    <w:rsid w:val="00521E66"/>
    <w:rsid w:val="005223FE"/>
    <w:rsid w:val="00522797"/>
    <w:rsid w:val="00522BF1"/>
    <w:rsid w:val="00522FA1"/>
    <w:rsid w:val="005231E7"/>
    <w:rsid w:val="005236D4"/>
    <w:rsid w:val="00523903"/>
    <w:rsid w:val="00523E84"/>
    <w:rsid w:val="005240C1"/>
    <w:rsid w:val="0052419C"/>
    <w:rsid w:val="00524645"/>
    <w:rsid w:val="00524655"/>
    <w:rsid w:val="00524CC0"/>
    <w:rsid w:val="00524DB9"/>
    <w:rsid w:val="00525048"/>
    <w:rsid w:val="005253FF"/>
    <w:rsid w:val="0052562D"/>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6BF0"/>
    <w:rsid w:val="005376F5"/>
    <w:rsid w:val="0053772B"/>
    <w:rsid w:val="00537ADB"/>
    <w:rsid w:val="005404C2"/>
    <w:rsid w:val="00540943"/>
    <w:rsid w:val="005409E8"/>
    <w:rsid w:val="005415ED"/>
    <w:rsid w:val="005416B2"/>
    <w:rsid w:val="00541C47"/>
    <w:rsid w:val="00541F1F"/>
    <w:rsid w:val="005421A2"/>
    <w:rsid w:val="0054230A"/>
    <w:rsid w:val="005423DC"/>
    <w:rsid w:val="00542459"/>
    <w:rsid w:val="00542834"/>
    <w:rsid w:val="00542C63"/>
    <w:rsid w:val="00542E74"/>
    <w:rsid w:val="005430C8"/>
    <w:rsid w:val="005432FD"/>
    <w:rsid w:val="005434E9"/>
    <w:rsid w:val="00543826"/>
    <w:rsid w:val="005438CD"/>
    <w:rsid w:val="005444B6"/>
    <w:rsid w:val="00544520"/>
    <w:rsid w:val="00544585"/>
    <w:rsid w:val="005448B3"/>
    <w:rsid w:val="00544FA9"/>
    <w:rsid w:val="00544FF4"/>
    <w:rsid w:val="005457D0"/>
    <w:rsid w:val="00547508"/>
    <w:rsid w:val="00547B8A"/>
    <w:rsid w:val="00547FED"/>
    <w:rsid w:val="005502C5"/>
    <w:rsid w:val="005504E6"/>
    <w:rsid w:val="00551FA4"/>
    <w:rsid w:val="005526E3"/>
    <w:rsid w:val="005529FD"/>
    <w:rsid w:val="00552B42"/>
    <w:rsid w:val="00552CFC"/>
    <w:rsid w:val="00552E95"/>
    <w:rsid w:val="00552F38"/>
    <w:rsid w:val="00553635"/>
    <w:rsid w:val="00553AFA"/>
    <w:rsid w:val="00554482"/>
    <w:rsid w:val="0055455B"/>
    <w:rsid w:val="0055492F"/>
    <w:rsid w:val="00554CF6"/>
    <w:rsid w:val="00554D49"/>
    <w:rsid w:val="00555341"/>
    <w:rsid w:val="005555BD"/>
    <w:rsid w:val="005555E6"/>
    <w:rsid w:val="00555678"/>
    <w:rsid w:val="00555793"/>
    <w:rsid w:val="005557D4"/>
    <w:rsid w:val="0055582A"/>
    <w:rsid w:val="00555E34"/>
    <w:rsid w:val="0055607E"/>
    <w:rsid w:val="005565A4"/>
    <w:rsid w:val="00556604"/>
    <w:rsid w:val="00556945"/>
    <w:rsid w:val="0055700F"/>
    <w:rsid w:val="00557788"/>
    <w:rsid w:val="00557C45"/>
    <w:rsid w:val="00557F8F"/>
    <w:rsid w:val="0056003B"/>
    <w:rsid w:val="00560E41"/>
    <w:rsid w:val="0056106A"/>
    <w:rsid w:val="005611A0"/>
    <w:rsid w:val="005611FD"/>
    <w:rsid w:val="0056130A"/>
    <w:rsid w:val="005619C6"/>
    <w:rsid w:val="00561E47"/>
    <w:rsid w:val="00561F61"/>
    <w:rsid w:val="0056255E"/>
    <w:rsid w:val="00562857"/>
    <w:rsid w:val="00562E3B"/>
    <w:rsid w:val="005631EE"/>
    <w:rsid w:val="005633F4"/>
    <w:rsid w:val="00563443"/>
    <w:rsid w:val="00563631"/>
    <w:rsid w:val="005638FB"/>
    <w:rsid w:val="00563F81"/>
    <w:rsid w:val="00564393"/>
    <w:rsid w:val="00564431"/>
    <w:rsid w:val="00564BCC"/>
    <w:rsid w:val="00564DB9"/>
    <w:rsid w:val="00564F6D"/>
    <w:rsid w:val="005656D0"/>
    <w:rsid w:val="005659A5"/>
    <w:rsid w:val="005659C5"/>
    <w:rsid w:val="00565C64"/>
    <w:rsid w:val="00566460"/>
    <w:rsid w:val="0056657E"/>
    <w:rsid w:val="005667F8"/>
    <w:rsid w:val="0056683C"/>
    <w:rsid w:val="00566881"/>
    <w:rsid w:val="00567563"/>
    <w:rsid w:val="005677BA"/>
    <w:rsid w:val="00567A7D"/>
    <w:rsid w:val="00570898"/>
    <w:rsid w:val="00570900"/>
    <w:rsid w:val="00570935"/>
    <w:rsid w:val="0057098A"/>
    <w:rsid w:val="00570CE2"/>
    <w:rsid w:val="00571C20"/>
    <w:rsid w:val="00571DFC"/>
    <w:rsid w:val="005721D8"/>
    <w:rsid w:val="0057222B"/>
    <w:rsid w:val="005724D5"/>
    <w:rsid w:val="005726FA"/>
    <w:rsid w:val="00572C38"/>
    <w:rsid w:val="00572EFC"/>
    <w:rsid w:val="005733CA"/>
    <w:rsid w:val="00573F99"/>
    <w:rsid w:val="0057410F"/>
    <w:rsid w:val="005743CB"/>
    <w:rsid w:val="005744E7"/>
    <w:rsid w:val="00574B99"/>
    <w:rsid w:val="00574D39"/>
    <w:rsid w:val="005754D5"/>
    <w:rsid w:val="005757C6"/>
    <w:rsid w:val="00575933"/>
    <w:rsid w:val="00575B3D"/>
    <w:rsid w:val="00575E57"/>
    <w:rsid w:val="005760E4"/>
    <w:rsid w:val="005770D9"/>
    <w:rsid w:val="00577310"/>
    <w:rsid w:val="00577824"/>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EE2"/>
    <w:rsid w:val="00582FA4"/>
    <w:rsid w:val="00583463"/>
    <w:rsid w:val="005834F3"/>
    <w:rsid w:val="00583521"/>
    <w:rsid w:val="005838DE"/>
    <w:rsid w:val="00583927"/>
    <w:rsid w:val="00583D7F"/>
    <w:rsid w:val="005841C1"/>
    <w:rsid w:val="00584353"/>
    <w:rsid w:val="005844BF"/>
    <w:rsid w:val="005846CF"/>
    <w:rsid w:val="00584CE1"/>
    <w:rsid w:val="00584D37"/>
    <w:rsid w:val="00584FD1"/>
    <w:rsid w:val="00585079"/>
    <w:rsid w:val="005854F3"/>
    <w:rsid w:val="00585582"/>
    <w:rsid w:val="00585730"/>
    <w:rsid w:val="00585B97"/>
    <w:rsid w:val="00585F6B"/>
    <w:rsid w:val="00585F7D"/>
    <w:rsid w:val="00585FE4"/>
    <w:rsid w:val="00586134"/>
    <w:rsid w:val="005867A9"/>
    <w:rsid w:val="0058774E"/>
    <w:rsid w:val="00587CD0"/>
    <w:rsid w:val="00587F4E"/>
    <w:rsid w:val="005907FA"/>
    <w:rsid w:val="00590A15"/>
    <w:rsid w:val="00590A9A"/>
    <w:rsid w:val="00590C01"/>
    <w:rsid w:val="00590E8E"/>
    <w:rsid w:val="00590EC5"/>
    <w:rsid w:val="00590FD3"/>
    <w:rsid w:val="00591628"/>
    <w:rsid w:val="00591A17"/>
    <w:rsid w:val="00591FCB"/>
    <w:rsid w:val="0059224C"/>
    <w:rsid w:val="00592357"/>
    <w:rsid w:val="00592644"/>
    <w:rsid w:val="00592CD9"/>
    <w:rsid w:val="00592D56"/>
    <w:rsid w:val="00593120"/>
    <w:rsid w:val="005934DB"/>
    <w:rsid w:val="005936CB"/>
    <w:rsid w:val="0059374F"/>
    <w:rsid w:val="005937E1"/>
    <w:rsid w:val="00593C14"/>
    <w:rsid w:val="00593FB7"/>
    <w:rsid w:val="005943FC"/>
    <w:rsid w:val="00594758"/>
    <w:rsid w:val="00594BA5"/>
    <w:rsid w:val="005951F9"/>
    <w:rsid w:val="005953E4"/>
    <w:rsid w:val="005953FA"/>
    <w:rsid w:val="0059582B"/>
    <w:rsid w:val="005964CC"/>
    <w:rsid w:val="00596A28"/>
    <w:rsid w:val="00596DE4"/>
    <w:rsid w:val="005972B4"/>
    <w:rsid w:val="005974C9"/>
    <w:rsid w:val="005975DC"/>
    <w:rsid w:val="00597F93"/>
    <w:rsid w:val="00597FB2"/>
    <w:rsid w:val="005A0719"/>
    <w:rsid w:val="005A08C0"/>
    <w:rsid w:val="005A0920"/>
    <w:rsid w:val="005A0B18"/>
    <w:rsid w:val="005A0DE9"/>
    <w:rsid w:val="005A0E1B"/>
    <w:rsid w:val="005A0FC1"/>
    <w:rsid w:val="005A1220"/>
    <w:rsid w:val="005A1919"/>
    <w:rsid w:val="005A1A8D"/>
    <w:rsid w:val="005A1B02"/>
    <w:rsid w:val="005A1D5D"/>
    <w:rsid w:val="005A1EEF"/>
    <w:rsid w:val="005A21D2"/>
    <w:rsid w:val="005A22FC"/>
    <w:rsid w:val="005A2546"/>
    <w:rsid w:val="005A26FE"/>
    <w:rsid w:val="005A2D21"/>
    <w:rsid w:val="005A2E7C"/>
    <w:rsid w:val="005A3B99"/>
    <w:rsid w:val="005A3CD6"/>
    <w:rsid w:val="005A3D9F"/>
    <w:rsid w:val="005A3FA6"/>
    <w:rsid w:val="005A3FC0"/>
    <w:rsid w:val="005A4647"/>
    <w:rsid w:val="005A4C61"/>
    <w:rsid w:val="005A4FE5"/>
    <w:rsid w:val="005A53AB"/>
    <w:rsid w:val="005A5755"/>
    <w:rsid w:val="005A5FF5"/>
    <w:rsid w:val="005A6221"/>
    <w:rsid w:val="005A62B9"/>
    <w:rsid w:val="005A67FA"/>
    <w:rsid w:val="005A6991"/>
    <w:rsid w:val="005A6A12"/>
    <w:rsid w:val="005A6EE5"/>
    <w:rsid w:val="005A6F35"/>
    <w:rsid w:val="005A6FE9"/>
    <w:rsid w:val="005A7042"/>
    <w:rsid w:val="005B07BD"/>
    <w:rsid w:val="005B07D1"/>
    <w:rsid w:val="005B0864"/>
    <w:rsid w:val="005B0BBF"/>
    <w:rsid w:val="005B0D62"/>
    <w:rsid w:val="005B1172"/>
    <w:rsid w:val="005B17B8"/>
    <w:rsid w:val="005B18D7"/>
    <w:rsid w:val="005B193F"/>
    <w:rsid w:val="005B1CB3"/>
    <w:rsid w:val="005B1D48"/>
    <w:rsid w:val="005B1DFA"/>
    <w:rsid w:val="005B20FB"/>
    <w:rsid w:val="005B2776"/>
    <w:rsid w:val="005B279C"/>
    <w:rsid w:val="005B27B8"/>
    <w:rsid w:val="005B294E"/>
    <w:rsid w:val="005B2AF1"/>
    <w:rsid w:val="005B2D33"/>
    <w:rsid w:val="005B2D6C"/>
    <w:rsid w:val="005B33AF"/>
    <w:rsid w:val="005B3530"/>
    <w:rsid w:val="005B3766"/>
    <w:rsid w:val="005B3B6C"/>
    <w:rsid w:val="005B3C0B"/>
    <w:rsid w:val="005B4210"/>
    <w:rsid w:val="005B441C"/>
    <w:rsid w:val="005B457E"/>
    <w:rsid w:val="005B4616"/>
    <w:rsid w:val="005B5F4A"/>
    <w:rsid w:val="005B640F"/>
    <w:rsid w:val="005B74C6"/>
    <w:rsid w:val="005B7A9D"/>
    <w:rsid w:val="005C0370"/>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8A5"/>
    <w:rsid w:val="005C3DE0"/>
    <w:rsid w:val="005C3F0E"/>
    <w:rsid w:val="005C40D9"/>
    <w:rsid w:val="005C44BB"/>
    <w:rsid w:val="005C4BC5"/>
    <w:rsid w:val="005C4CE3"/>
    <w:rsid w:val="005C4FD5"/>
    <w:rsid w:val="005C53DE"/>
    <w:rsid w:val="005C5C0A"/>
    <w:rsid w:val="005C5C65"/>
    <w:rsid w:val="005C600D"/>
    <w:rsid w:val="005C6180"/>
    <w:rsid w:val="005C664F"/>
    <w:rsid w:val="005C67D9"/>
    <w:rsid w:val="005C70ED"/>
    <w:rsid w:val="005C746A"/>
    <w:rsid w:val="005C74A9"/>
    <w:rsid w:val="005C75C1"/>
    <w:rsid w:val="005C778C"/>
    <w:rsid w:val="005C77E2"/>
    <w:rsid w:val="005C7A62"/>
    <w:rsid w:val="005C7C7F"/>
    <w:rsid w:val="005C7EBF"/>
    <w:rsid w:val="005D021E"/>
    <w:rsid w:val="005D09D7"/>
    <w:rsid w:val="005D0B26"/>
    <w:rsid w:val="005D0BD1"/>
    <w:rsid w:val="005D0C51"/>
    <w:rsid w:val="005D0D37"/>
    <w:rsid w:val="005D11B5"/>
    <w:rsid w:val="005D11CE"/>
    <w:rsid w:val="005D1688"/>
    <w:rsid w:val="005D1B1D"/>
    <w:rsid w:val="005D2335"/>
    <w:rsid w:val="005D28C9"/>
    <w:rsid w:val="005D2A34"/>
    <w:rsid w:val="005D2AD9"/>
    <w:rsid w:val="005D2FB2"/>
    <w:rsid w:val="005D3597"/>
    <w:rsid w:val="005D379A"/>
    <w:rsid w:val="005D3814"/>
    <w:rsid w:val="005D3B59"/>
    <w:rsid w:val="005D3DB3"/>
    <w:rsid w:val="005D46B9"/>
    <w:rsid w:val="005D470B"/>
    <w:rsid w:val="005D4833"/>
    <w:rsid w:val="005D48A8"/>
    <w:rsid w:val="005D4B0F"/>
    <w:rsid w:val="005D5509"/>
    <w:rsid w:val="005D569D"/>
    <w:rsid w:val="005D57F5"/>
    <w:rsid w:val="005D57FE"/>
    <w:rsid w:val="005D58AF"/>
    <w:rsid w:val="005D599E"/>
    <w:rsid w:val="005D5A07"/>
    <w:rsid w:val="005D5A58"/>
    <w:rsid w:val="005D5B10"/>
    <w:rsid w:val="005D5C4C"/>
    <w:rsid w:val="005D5E30"/>
    <w:rsid w:val="005D5EC4"/>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798"/>
    <w:rsid w:val="005E1938"/>
    <w:rsid w:val="005E2085"/>
    <w:rsid w:val="005E2307"/>
    <w:rsid w:val="005E2891"/>
    <w:rsid w:val="005E2CBC"/>
    <w:rsid w:val="005E2D47"/>
    <w:rsid w:val="005E2D4F"/>
    <w:rsid w:val="005E340E"/>
    <w:rsid w:val="005E3462"/>
    <w:rsid w:val="005E3776"/>
    <w:rsid w:val="005E3835"/>
    <w:rsid w:val="005E3BE4"/>
    <w:rsid w:val="005E3CCC"/>
    <w:rsid w:val="005E42D0"/>
    <w:rsid w:val="005E43BC"/>
    <w:rsid w:val="005E46B6"/>
    <w:rsid w:val="005E509B"/>
    <w:rsid w:val="005E539E"/>
    <w:rsid w:val="005E5412"/>
    <w:rsid w:val="005E5637"/>
    <w:rsid w:val="005E5EC4"/>
    <w:rsid w:val="005E62DD"/>
    <w:rsid w:val="005E63F3"/>
    <w:rsid w:val="005E64B1"/>
    <w:rsid w:val="005E66BD"/>
    <w:rsid w:val="005E69DA"/>
    <w:rsid w:val="005E70D5"/>
    <w:rsid w:val="005E70FC"/>
    <w:rsid w:val="005F0168"/>
    <w:rsid w:val="005F08CA"/>
    <w:rsid w:val="005F0948"/>
    <w:rsid w:val="005F15A8"/>
    <w:rsid w:val="005F1606"/>
    <w:rsid w:val="005F1697"/>
    <w:rsid w:val="005F1715"/>
    <w:rsid w:val="005F17B6"/>
    <w:rsid w:val="005F1AC3"/>
    <w:rsid w:val="005F1DF8"/>
    <w:rsid w:val="005F1EC3"/>
    <w:rsid w:val="005F1F1A"/>
    <w:rsid w:val="005F22AF"/>
    <w:rsid w:val="005F266E"/>
    <w:rsid w:val="005F2777"/>
    <w:rsid w:val="005F2A7D"/>
    <w:rsid w:val="005F2CDC"/>
    <w:rsid w:val="005F2D3A"/>
    <w:rsid w:val="005F2DDF"/>
    <w:rsid w:val="005F32AD"/>
    <w:rsid w:val="005F403F"/>
    <w:rsid w:val="005F43EC"/>
    <w:rsid w:val="005F443E"/>
    <w:rsid w:val="005F456D"/>
    <w:rsid w:val="005F4905"/>
    <w:rsid w:val="005F4DD6"/>
    <w:rsid w:val="005F4EDF"/>
    <w:rsid w:val="005F5089"/>
    <w:rsid w:val="005F50F5"/>
    <w:rsid w:val="005F517D"/>
    <w:rsid w:val="005F5AA8"/>
    <w:rsid w:val="005F5B87"/>
    <w:rsid w:val="005F5F18"/>
    <w:rsid w:val="005F6121"/>
    <w:rsid w:val="005F63A5"/>
    <w:rsid w:val="005F63E9"/>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29C"/>
    <w:rsid w:val="00602419"/>
    <w:rsid w:val="00602689"/>
    <w:rsid w:val="006027B3"/>
    <w:rsid w:val="00602ECB"/>
    <w:rsid w:val="00602F01"/>
    <w:rsid w:val="00602FD5"/>
    <w:rsid w:val="006030AF"/>
    <w:rsid w:val="00603535"/>
    <w:rsid w:val="00603B14"/>
    <w:rsid w:val="00603F9A"/>
    <w:rsid w:val="006044B0"/>
    <w:rsid w:val="00604AB7"/>
    <w:rsid w:val="00605077"/>
    <w:rsid w:val="006053C1"/>
    <w:rsid w:val="006054DF"/>
    <w:rsid w:val="00605770"/>
    <w:rsid w:val="00605782"/>
    <w:rsid w:val="00605A8F"/>
    <w:rsid w:val="00605B18"/>
    <w:rsid w:val="00605BAF"/>
    <w:rsid w:val="00605C63"/>
    <w:rsid w:val="00605DB7"/>
    <w:rsid w:val="006063BD"/>
    <w:rsid w:val="00606542"/>
    <w:rsid w:val="00606616"/>
    <w:rsid w:val="006066F5"/>
    <w:rsid w:val="00606778"/>
    <w:rsid w:val="006067C9"/>
    <w:rsid w:val="00606A96"/>
    <w:rsid w:val="00606DC9"/>
    <w:rsid w:val="006075E8"/>
    <w:rsid w:val="00607656"/>
    <w:rsid w:val="00607CF6"/>
    <w:rsid w:val="00607E59"/>
    <w:rsid w:val="006104DA"/>
    <w:rsid w:val="006109E0"/>
    <w:rsid w:val="00610C86"/>
    <w:rsid w:val="00611688"/>
    <w:rsid w:val="00612452"/>
    <w:rsid w:val="006125B8"/>
    <w:rsid w:val="00612C57"/>
    <w:rsid w:val="00612F54"/>
    <w:rsid w:val="00613374"/>
    <w:rsid w:val="00613633"/>
    <w:rsid w:val="00613E58"/>
    <w:rsid w:val="006141E2"/>
    <w:rsid w:val="006143B3"/>
    <w:rsid w:val="006145E8"/>
    <w:rsid w:val="00614696"/>
    <w:rsid w:val="00614AFE"/>
    <w:rsid w:val="00614B5A"/>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BA6"/>
    <w:rsid w:val="006220A5"/>
    <w:rsid w:val="006228D2"/>
    <w:rsid w:val="00622A54"/>
    <w:rsid w:val="00622D7A"/>
    <w:rsid w:val="00622E97"/>
    <w:rsid w:val="00623164"/>
    <w:rsid w:val="00624063"/>
    <w:rsid w:val="0062486A"/>
    <w:rsid w:val="00624C64"/>
    <w:rsid w:val="00624DAD"/>
    <w:rsid w:val="00624F4D"/>
    <w:rsid w:val="00625099"/>
    <w:rsid w:val="00625223"/>
    <w:rsid w:val="00625C89"/>
    <w:rsid w:val="00625CF6"/>
    <w:rsid w:val="006267DA"/>
    <w:rsid w:val="00626DA6"/>
    <w:rsid w:val="006270D0"/>
    <w:rsid w:val="0062711D"/>
    <w:rsid w:val="006271F7"/>
    <w:rsid w:val="006278F9"/>
    <w:rsid w:val="006279F5"/>
    <w:rsid w:val="00627C04"/>
    <w:rsid w:val="0063008E"/>
    <w:rsid w:val="0063046F"/>
    <w:rsid w:val="006306F6"/>
    <w:rsid w:val="00630715"/>
    <w:rsid w:val="0063099E"/>
    <w:rsid w:val="00630D5B"/>
    <w:rsid w:val="00630DC7"/>
    <w:rsid w:val="00630E1E"/>
    <w:rsid w:val="0063128F"/>
    <w:rsid w:val="0063186B"/>
    <w:rsid w:val="00631A63"/>
    <w:rsid w:val="00631CCD"/>
    <w:rsid w:val="00631E81"/>
    <w:rsid w:val="00631EE0"/>
    <w:rsid w:val="00631F39"/>
    <w:rsid w:val="00631F85"/>
    <w:rsid w:val="00632071"/>
    <w:rsid w:val="006324E3"/>
    <w:rsid w:val="0063262C"/>
    <w:rsid w:val="0063286F"/>
    <w:rsid w:val="0063292D"/>
    <w:rsid w:val="00632E17"/>
    <w:rsid w:val="00632E88"/>
    <w:rsid w:val="00633AA9"/>
    <w:rsid w:val="00634810"/>
    <w:rsid w:val="00634B5F"/>
    <w:rsid w:val="00634CBB"/>
    <w:rsid w:val="0063502A"/>
    <w:rsid w:val="006350E4"/>
    <w:rsid w:val="006351D7"/>
    <w:rsid w:val="00635967"/>
    <w:rsid w:val="00635A68"/>
    <w:rsid w:val="00635C10"/>
    <w:rsid w:val="00635C66"/>
    <w:rsid w:val="00636160"/>
    <w:rsid w:val="006368E6"/>
    <w:rsid w:val="006371DC"/>
    <w:rsid w:val="00637AD3"/>
    <w:rsid w:val="00641770"/>
    <w:rsid w:val="00641C7E"/>
    <w:rsid w:val="006420A0"/>
    <w:rsid w:val="006420DF"/>
    <w:rsid w:val="006424B6"/>
    <w:rsid w:val="0064275F"/>
    <w:rsid w:val="00643236"/>
    <w:rsid w:val="00643284"/>
    <w:rsid w:val="006433AC"/>
    <w:rsid w:val="0064395E"/>
    <w:rsid w:val="00643B20"/>
    <w:rsid w:val="00643BB5"/>
    <w:rsid w:val="00643E55"/>
    <w:rsid w:val="00644649"/>
    <w:rsid w:val="0064469F"/>
    <w:rsid w:val="00644A64"/>
    <w:rsid w:val="00644D6C"/>
    <w:rsid w:val="00644F6B"/>
    <w:rsid w:val="00645090"/>
    <w:rsid w:val="0064517A"/>
    <w:rsid w:val="006455BE"/>
    <w:rsid w:val="0064570C"/>
    <w:rsid w:val="006457DB"/>
    <w:rsid w:val="00645EDE"/>
    <w:rsid w:val="006460A4"/>
    <w:rsid w:val="0064614E"/>
    <w:rsid w:val="0064623D"/>
    <w:rsid w:val="006463A1"/>
    <w:rsid w:val="0064685B"/>
    <w:rsid w:val="00646C65"/>
    <w:rsid w:val="0064756A"/>
    <w:rsid w:val="00647768"/>
    <w:rsid w:val="00647AFB"/>
    <w:rsid w:val="00647DF7"/>
    <w:rsid w:val="0065011B"/>
    <w:rsid w:val="00650131"/>
    <w:rsid w:val="00650431"/>
    <w:rsid w:val="00650523"/>
    <w:rsid w:val="00650527"/>
    <w:rsid w:val="0065072F"/>
    <w:rsid w:val="006508FA"/>
    <w:rsid w:val="006509E9"/>
    <w:rsid w:val="00650A6C"/>
    <w:rsid w:val="00650DBE"/>
    <w:rsid w:val="00651032"/>
    <w:rsid w:val="00651359"/>
    <w:rsid w:val="00651457"/>
    <w:rsid w:val="006521C9"/>
    <w:rsid w:val="00652238"/>
    <w:rsid w:val="00652643"/>
    <w:rsid w:val="0065276A"/>
    <w:rsid w:val="00652960"/>
    <w:rsid w:val="00652996"/>
    <w:rsid w:val="00652BA5"/>
    <w:rsid w:val="00652FC9"/>
    <w:rsid w:val="00653139"/>
    <w:rsid w:val="00653DA6"/>
    <w:rsid w:val="00653FE3"/>
    <w:rsid w:val="00654C5C"/>
    <w:rsid w:val="00654FAA"/>
    <w:rsid w:val="00655063"/>
    <w:rsid w:val="00655A93"/>
    <w:rsid w:val="00655CEE"/>
    <w:rsid w:val="00655DBB"/>
    <w:rsid w:val="00656514"/>
    <w:rsid w:val="00656724"/>
    <w:rsid w:val="00656911"/>
    <w:rsid w:val="0065744E"/>
    <w:rsid w:val="006574F6"/>
    <w:rsid w:val="00657A61"/>
    <w:rsid w:val="00657B0A"/>
    <w:rsid w:val="00657FEB"/>
    <w:rsid w:val="006600E7"/>
    <w:rsid w:val="0066019C"/>
    <w:rsid w:val="006609B8"/>
    <w:rsid w:val="00660DB9"/>
    <w:rsid w:val="00661164"/>
    <w:rsid w:val="006611F7"/>
    <w:rsid w:val="0066170E"/>
    <w:rsid w:val="0066190C"/>
    <w:rsid w:val="00661CEC"/>
    <w:rsid w:val="00661F9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60B0"/>
    <w:rsid w:val="00666788"/>
    <w:rsid w:val="006668A8"/>
    <w:rsid w:val="00666C07"/>
    <w:rsid w:val="0066722E"/>
    <w:rsid w:val="00667296"/>
    <w:rsid w:val="0066783F"/>
    <w:rsid w:val="00667873"/>
    <w:rsid w:val="006679B8"/>
    <w:rsid w:val="00667C96"/>
    <w:rsid w:val="00667EB5"/>
    <w:rsid w:val="00670483"/>
    <w:rsid w:val="006706F1"/>
    <w:rsid w:val="00670877"/>
    <w:rsid w:val="006709AD"/>
    <w:rsid w:val="00670E3D"/>
    <w:rsid w:val="00671141"/>
    <w:rsid w:val="00671297"/>
    <w:rsid w:val="006715CA"/>
    <w:rsid w:val="006716D6"/>
    <w:rsid w:val="00671742"/>
    <w:rsid w:val="00671880"/>
    <w:rsid w:val="00671A15"/>
    <w:rsid w:val="00671A5E"/>
    <w:rsid w:val="00671CBC"/>
    <w:rsid w:val="00671F42"/>
    <w:rsid w:val="00671F50"/>
    <w:rsid w:val="006720A2"/>
    <w:rsid w:val="006721EA"/>
    <w:rsid w:val="006725CE"/>
    <w:rsid w:val="00672763"/>
    <w:rsid w:val="0067295E"/>
    <w:rsid w:val="006729ED"/>
    <w:rsid w:val="00672BCC"/>
    <w:rsid w:val="00672F3F"/>
    <w:rsid w:val="0067343A"/>
    <w:rsid w:val="006737E3"/>
    <w:rsid w:val="006742D9"/>
    <w:rsid w:val="006742EC"/>
    <w:rsid w:val="006743C5"/>
    <w:rsid w:val="00674C21"/>
    <w:rsid w:val="00674DC9"/>
    <w:rsid w:val="00675203"/>
    <w:rsid w:val="006755AA"/>
    <w:rsid w:val="00675674"/>
    <w:rsid w:val="006756DC"/>
    <w:rsid w:val="0067581C"/>
    <w:rsid w:val="006759BF"/>
    <w:rsid w:val="00675AAB"/>
    <w:rsid w:val="00675EB2"/>
    <w:rsid w:val="00676477"/>
    <w:rsid w:val="006766C5"/>
    <w:rsid w:val="00676D31"/>
    <w:rsid w:val="00677056"/>
    <w:rsid w:val="00677536"/>
    <w:rsid w:val="0067761F"/>
    <w:rsid w:val="00677C69"/>
    <w:rsid w:val="00677EC9"/>
    <w:rsid w:val="00680180"/>
    <w:rsid w:val="006805FA"/>
    <w:rsid w:val="0068073B"/>
    <w:rsid w:val="006810CD"/>
    <w:rsid w:val="006812B5"/>
    <w:rsid w:val="00681310"/>
    <w:rsid w:val="00681359"/>
    <w:rsid w:val="006821D5"/>
    <w:rsid w:val="00682217"/>
    <w:rsid w:val="006825C2"/>
    <w:rsid w:val="00682B63"/>
    <w:rsid w:val="00682CB9"/>
    <w:rsid w:val="006831CD"/>
    <w:rsid w:val="006839E0"/>
    <w:rsid w:val="00683ADD"/>
    <w:rsid w:val="0068405A"/>
    <w:rsid w:val="00684192"/>
    <w:rsid w:val="006843DD"/>
    <w:rsid w:val="00684BC7"/>
    <w:rsid w:val="0068512D"/>
    <w:rsid w:val="00685139"/>
    <w:rsid w:val="00685A44"/>
    <w:rsid w:val="00685D0A"/>
    <w:rsid w:val="006864AE"/>
    <w:rsid w:val="006870B4"/>
    <w:rsid w:val="006878CA"/>
    <w:rsid w:val="0068798B"/>
    <w:rsid w:val="00690093"/>
    <w:rsid w:val="006906B4"/>
    <w:rsid w:val="0069075B"/>
    <w:rsid w:val="00690832"/>
    <w:rsid w:val="0069165C"/>
    <w:rsid w:val="006917EA"/>
    <w:rsid w:val="00691E18"/>
    <w:rsid w:val="006921FB"/>
    <w:rsid w:val="006923B2"/>
    <w:rsid w:val="00692832"/>
    <w:rsid w:val="006928E8"/>
    <w:rsid w:val="00692D09"/>
    <w:rsid w:val="00692FA5"/>
    <w:rsid w:val="0069318C"/>
    <w:rsid w:val="0069324A"/>
    <w:rsid w:val="00693897"/>
    <w:rsid w:val="00693C78"/>
    <w:rsid w:val="00693F4B"/>
    <w:rsid w:val="006940E1"/>
    <w:rsid w:val="00694914"/>
    <w:rsid w:val="00694969"/>
    <w:rsid w:val="00695075"/>
    <w:rsid w:val="006957A9"/>
    <w:rsid w:val="006957EE"/>
    <w:rsid w:val="00695956"/>
    <w:rsid w:val="006959A8"/>
    <w:rsid w:val="00695B85"/>
    <w:rsid w:val="00695E0E"/>
    <w:rsid w:val="00695FE0"/>
    <w:rsid w:val="006960D7"/>
    <w:rsid w:val="006961F0"/>
    <w:rsid w:val="00696538"/>
    <w:rsid w:val="00696BA3"/>
    <w:rsid w:val="00696E31"/>
    <w:rsid w:val="006974B9"/>
    <w:rsid w:val="006A007D"/>
    <w:rsid w:val="006A023B"/>
    <w:rsid w:val="006A09AA"/>
    <w:rsid w:val="006A0A9E"/>
    <w:rsid w:val="006A0DCB"/>
    <w:rsid w:val="006A154B"/>
    <w:rsid w:val="006A16C7"/>
    <w:rsid w:val="006A172E"/>
    <w:rsid w:val="006A1EAD"/>
    <w:rsid w:val="006A250D"/>
    <w:rsid w:val="006A254D"/>
    <w:rsid w:val="006A26AE"/>
    <w:rsid w:val="006A2A2A"/>
    <w:rsid w:val="006A2A71"/>
    <w:rsid w:val="006A3153"/>
    <w:rsid w:val="006A33F6"/>
    <w:rsid w:val="006A38EE"/>
    <w:rsid w:val="006A391D"/>
    <w:rsid w:val="006A3A4A"/>
    <w:rsid w:val="006A4243"/>
    <w:rsid w:val="006A475A"/>
    <w:rsid w:val="006A4807"/>
    <w:rsid w:val="006A54B8"/>
    <w:rsid w:val="006A5622"/>
    <w:rsid w:val="006A5A23"/>
    <w:rsid w:val="006A5F68"/>
    <w:rsid w:val="006A6126"/>
    <w:rsid w:val="006A614E"/>
    <w:rsid w:val="006A6240"/>
    <w:rsid w:val="006A63AA"/>
    <w:rsid w:val="006A64EF"/>
    <w:rsid w:val="006A6547"/>
    <w:rsid w:val="006A6681"/>
    <w:rsid w:val="006A6705"/>
    <w:rsid w:val="006A6910"/>
    <w:rsid w:val="006A6B4D"/>
    <w:rsid w:val="006A6FF4"/>
    <w:rsid w:val="006A7373"/>
    <w:rsid w:val="006A7523"/>
    <w:rsid w:val="006A7895"/>
    <w:rsid w:val="006A7F95"/>
    <w:rsid w:val="006B0960"/>
    <w:rsid w:val="006B0A95"/>
    <w:rsid w:val="006B11E9"/>
    <w:rsid w:val="006B1BE1"/>
    <w:rsid w:val="006B2235"/>
    <w:rsid w:val="006B241F"/>
    <w:rsid w:val="006B270A"/>
    <w:rsid w:val="006B2893"/>
    <w:rsid w:val="006B2C3A"/>
    <w:rsid w:val="006B334F"/>
    <w:rsid w:val="006B3CED"/>
    <w:rsid w:val="006B3CF3"/>
    <w:rsid w:val="006B45F1"/>
    <w:rsid w:val="006B4949"/>
    <w:rsid w:val="006B4D4B"/>
    <w:rsid w:val="006B4FAC"/>
    <w:rsid w:val="006B54F3"/>
    <w:rsid w:val="006B55E3"/>
    <w:rsid w:val="006B5AF5"/>
    <w:rsid w:val="006B5B50"/>
    <w:rsid w:val="006B5CD8"/>
    <w:rsid w:val="006B5F18"/>
    <w:rsid w:val="006B710F"/>
    <w:rsid w:val="006B72CB"/>
    <w:rsid w:val="006B76E5"/>
    <w:rsid w:val="006B7887"/>
    <w:rsid w:val="006C02E4"/>
    <w:rsid w:val="006C0E28"/>
    <w:rsid w:val="006C13CE"/>
    <w:rsid w:val="006C142E"/>
    <w:rsid w:val="006C14B1"/>
    <w:rsid w:val="006C1A22"/>
    <w:rsid w:val="006C1B0F"/>
    <w:rsid w:val="006C1BA5"/>
    <w:rsid w:val="006C20B4"/>
    <w:rsid w:val="006C2177"/>
    <w:rsid w:val="006C2676"/>
    <w:rsid w:val="006C2B6E"/>
    <w:rsid w:val="006C2DA6"/>
    <w:rsid w:val="006C30F3"/>
    <w:rsid w:val="006C3203"/>
    <w:rsid w:val="006C3C0E"/>
    <w:rsid w:val="006C3E28"/>
    <w:rsid w:val="006C3E7E"/>
    <w:rsid w:val="006C471A"/>
    <w:rsid w:val="006C4AB3"/>
    <w:rsid w:val="006C50C6"/>
    <w:rsid w:val="006C52F7"/>
    <w:rsid w:val="006C55B3"/>
    <w:rsid w:val="006C5DF0"/>
    <w:rsid w:val="006C6699"/>
    <w:rsid w:val="006C67CF"/>
    <w:rsid w:val="006C6B76"/>
    <w:rsid w:val="006C6E14"/>
    <w:rsid w:val="006C6F91"/>
    <w:rsid w:val="006C6FE4"/>
    <w:rsid w:val="006C713E"/>
    <w:rsid w:val="006C725B"/>
    <w:rsid w:val="006C76F1"/>
    <w:rsid w:val="006C7728"/>
    <w:rsid w:val="006C7B04"/>
    <w:rsid w:val="006C7D11"/>
    <w:rsid w:val="006D0335"/>
    <w:rsid w:val="006D0978"/>
    <w:rsid w:val="006D169C"/>
    <w:rsid w:val="006D179E"/>
    <w:rsid w:val="006D1857"/>
    <w:rsid w:val="006D19EA"/>
    <w:rsid w:val="006D1D95"/>
    <w:rsid w:val="006D1E89"/>
    <w:rsid w:val="006D246B"/>
    <w:rsid w:val="006D287F"/>
    <w:rsid w:val="006D298C"/>
    <w:rsid w:val="006D29D8"/>
    <w:rsid w:val="006D2C66"/>
    <w:rsid w:val="006D2F71"/>
    <w:rsid w:val="006D3077"/>
    <w:rsid w:val="006D30DE"/>
    <w:rsid w:val="006D36F6"/>
    <w:rsid w:val="006D3722"/>
    <w:rsid w:val="006D37DC"/>
    <w:rsid w:val="006D39BA"/>
    <w:rsid w:val="006D3D32"/>
    <w:rsid w:val="006D3DEF"/>
    <w:rsid w:val="006D3F44"/>
    <w:rsid w:val="006D3FA7"/>
    <w:rsid w:val="006D438E"/>
    <w:rsid w:val="006D49D3"/>
    <w:rsid w:val="006D4A25"/>
    <w:rsid w:val="006D4BF5"/>
    <w:rsid w:val="006D4C14"/>
    <w:rsid w:val="006D5006"/>
    <w:rsid w:val="006D51D6"/>
    <w:rsid w:val="006D57BF"/>
    <w:rsid w:val="006D5A19"/>
    <w:rsid w:val="006D5A46"/>
    <w:rsid w:val="006D5C4D"/>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DE9"/>
    <w:rsid w:val="006E0F05"/>
    <w:rsid w:val="006E1238"/>
    <w:rsid w:val="006E1531"/>
    <w:rsid w:val="006E17E8"/>
    <w:rsid w:val="006E189E"/>
    <w:rsid w:val="006E22C5"/>
    <w:rsid w:val="006E2A14"/>
    <w:rsid w:val="006E3187"/>
    <w:rsid w:val="006E3212"/>
    <w:rsid w:val="006E334F"/>
    <w:rsid w:val="006E351F"/>
    <w:rsid w:val="006E37BC"/>
    <w:rsid w:val="006E384F"/>
    <w:rsid w:val="006E3CC6"/>
    <w:rsid w:val="006E3E00"/>
    <w:rsid w:val="006E3E6E"/>
    <w:rsid w:val="006E3EE8"/>
    <w:rsid w:val="006E40FB"/>
    <w:rsid w:val="006E47A5"/>
    <w:rsid w:val="006E47E8"/>
    <w:rsid w:val="006E4B20"/>
    <w:rsid w:val="006E5366"/>
    <w:rsid w:val="006E5532"/>
    <w:rsid w:val="006E5597"/>
    <w:rsid w:val="006E5CFE"/>
    <w:rsid w:val="006E60FF"/>
    <w:rsid w:val="006E619B"/>
    <w:rsid w:val="006E6C3F"/>
    <w:rsid w:val="006E6CB8"/>
    <w:rsid w:val="006E6D1A"/>
    <w:rsid w:val="006E6F3B"/>
    <w:rsid w:val="006E7FC8"/>
    <w:rsid w:val="006F04B5"/>
    <w:rsid w:val="006F0846"/>
    <w:rsid w:val="006F0951"/>
    <w:rsid w:val="006F0A73"/>
    <w:rsid w:val="006F1029"/>
    <w:rsid w:val="006F1103"/>
    <w:rsid w:val="006F112F"/>
    <w:rsid w:val="006F143F"/>
    <w:rsid w:val="006F1A29"/>
    <w:rsid w:val="006F1A75"/>
    <w:rsid w:val="006F1C31"/>
    <w:rsid w:val="006F1DBF"/>
    <w:rsid w:val="006F21B9"/>
    <w:rsid w:val="006F2280"/>
    <w:rsid w:val="006F2651"/>
    <w:rsid w:val="006F2882"/>
    <w:rsid w:val="006F2C01"/>
    <w:rsid w:val="006F3241"/>
    <w:rsid w:val="006F355C"/>
    <w:rsid w:val="006F35B7"/>
    <w:rsid w:val="006F3615"/>
    <w:rsid w:val="006F375D"/>
    <w:rsid w:val="006F38DF"/>
    <w:rsid w:val="006F3AE7"/>
    <w:rsid w:val="006F3C6F"/>
    <w:rsid w:val="006F3E05"/>
    <w:rsid w:val="006F4002"/>
    <w:rsid w:val="006F5037"/>
    <w:rsid w:val="006F5610"/>
    <w:rsid w:val="006F5773"/>
    <w:rsid w:val="006F5A1B"/>
    <w:rsid w:val="006F5E4B"/>
    <w:rsid w:val="006F5F80"/>
    <w:rsid w:val="006F6435"/>
    <w:rsid w:val="006F6480"/>
    <w:rsid w:val="006F6827"/>
    <w:rsid w:val="006F6AD1"/>
    <w:rsid w:val="006F6DF4"/>
    <w:rsid w:val="006F6FDF"/>
    <w:rsid w:val="006F710E"/>
    <w:rsid w:val="006F7580"/>
    <w:rsid w:val="006F7F07"/>
    <w:rsid w:val="006F7F11"/>
    <w:rsid w:val="006F7F22"/>
    <w:rsid w:val="007005A1"/>
    <w:rsid w:val="0070065F"/>
    <w:rsid w:val="0070087B"/>
    <w:rsid w:val="0070114D"/>
    <w:rsid w:val="007013E1"/>
    <w:rsid w:val="00701453"/>
    <w:rsid w:val="007014DC"/>
    <w:rsid w:val="00701A06"/>
    <w:rsid w:val="00701A5F"/>
    <w:rsid w:val="007024C7"/>
    <w:rsid w:val="007026B6"/>
    <w:rsid w:val="00702FE2"/>
    <w:rsid w:val="00703535"/>
    <w:rsid w:val="00703998"/>
    <w:rsid w:val="00703D56"/>
    <w:rsid w:val="00703DC8"/>
    <w:rsid w:val="007041AA"/>
    <w:rsid w:val="007043E9"/>
    <w:rsid w:val="00704BBE"/>
    <w:rsid w:val="00704BF3"/>
    <w:rsid w:val="00705507"/>
    <w:rsid w:val="00705B36"/>
    <w:rsid w:val="00705BD4"/>
    <w:rsid w:val="00705FA3"/>
    <w:rsid w:val="00706325"/>
    <w:rsid w:val="007069B4"/>
    <w:rsid w:val="00706B8F"/>
    <w:rsid w:val="00706C1F"/>
    <w:rsid w:val="00707203"/>
    <w:rsid w:val="0070735D"/>
    <w:rsid w:val="00707485"/>
    <w:rsid w:val="00707A43"/>
    <w:rsid w:val="00707AEE"/>
    <w:rsid w:val="007102EB"/>
    <w:rsid w:val="0071030A"/>
    <w:rsid w:val="0071094D"/>
    <w:rsid w:val="00710A41"/>
    <w:rsid w:val="00710CA3"/>
    <w:rsid w:val="00711004"/>
    <w:rsid w:val="0071123C"/>
    <w:rsid w:val="00711254"/>
    <w:rsid w:val="00711B01"/>
    <w:rsid w:val="007123AC"/>
    <w:rsid w:val="00712706"/>
    <w:rsid w:val="00712ACB"/>
    <w:rsid w:val="00712C3A"/>
    <w:rsid w:val="00713246"/>
    <w:rsid w:val="00713379"/>
    <w:rsid w:val="0071387D"/>
    <w:rsid w:val="0071390A"/>
    <w:rsid w:val="00713D9D"/>
    <w:rsid w:val="007140A9"/>
    <w:rsid w:val="0071423D"/>
    <w:rsid w:val="007144D7"/>
    <w:rsid w:val="0071469C"/>
    <w:rsid w:val="00714936"/>
    <w:rsid w:val="0071508E"/>
    <w:rsid w:val="00715624"/>
    <w:rsid w:val="0071598A"/>
    <w:rsid w:val="007162E3"/>
    <w:rsid w:val="0071649F"/>
    <w:rsid w:val="00716798"/>
    <w:rsid w:val="007167DF"/>
    <w:rsid w:val="00716B9D"/>
    <w:rsid w:val="00716C68"/>
    <w:rsid w:val="00716F24"/>
    <w:rsid w:val="00716FB1"/>
    <w:rsid w:val="007170FF"/>
    <w:rsid w:val="007175B6"/>
    <w:rsid w:val="007178DB"/>
    <w:rsid w:val="007178DD"/>
    <w:rsid w:val="00717B64"/>
    <w:rsid w:val="00717F8F"/>
    <w:rsid w:val="0072016E"/>
    <w:rsid w:val="00720617"/>
    <w:rsid w:val="0072096B"/>
    <w:rsid w:val="007210DC"/>
    <w:rsid w:val="0072115B"/>
    <w:rsid w:val="007214F6"/>
    <w:rsid w:val="00721A17"/>
    <w:rsid w:val="00721C15"/>
    <w:rsid w:val="00722269"/>
    <w:rsid w:val="00722578"/>
    <w:rsid w:val="007225C0"/>
    <w:rsid w:val="0072285C"/>
    <w:rsid w:val="00722BBE"/>
    <w:rsid w:val="00723502"/>
    <w:rsid w:val="00723531"/>
    <w:rsid w:val="00723722"/>
    <w:rsid w:val="00723BB9"/>
    <w:rsid w:val="00724297"/>
    <w:rsid w:val="007247B7"/>
    <w:rsid w:val="0072482D"/>
    <w:rsid w:val="00724DEA"/>
    <w:rsid w:val="00724F3B"/>
    <w:rsid w:val="00724F51"/>
    <w:rsid w:val="0072565B"/>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A34"/>
    <w:rsid w:val="007300A4"/>
    <w:rsid w:val="00730265"/>
    <w:rsid w:val="007302EF"/>
    <w:rsid w:val="0073033D"/>
    <w:rsid w:val="0073057D"/>
    <w:rsid w:val="007305B2"/>
    <w:rsid w:val="007305E8"/>
    <w:rsid w:val="00730F6B"/>
    <w:rsid w:val="00731064"/>
    <w:rsid w:val="0073159C"/>
    <w:rsid w:val="00731698"/>
    <w:rsid w:val="007316A1"/>
    <w:rsid w:val="007318C8"/>
    <w:rsid w:val="00731B32"/>
    <w:rsid w:val="00731C5E"/>
    <w:rsid w:val="00732D31"/>
    <w:rsid w:val="00732E0B"/>
    <w:rsid w:val="00732F2B"/>
    <w:rsid w:val="0073316B"/>
    <w:rsid w:val="00733353"/>
    <w:rsid w:val="007333D0"/>
    <w:rsid w:val="00733923"/>
    <w:rsid w:val="007339ED"/>
    <w:rsid w:val="0073419A"/>
    <w:rsid w:val="007344B8"/>
    <w:rsid w:val="0073458A"/>
    <w:rsid w:val="0073461F"/>
    <w:rsid w:val="00735196"/>
    <w:rsid w:val="00735257"/>
    <w:rsid w:val="00735890"/>
    <w:rsid w:val="00735F42"/>
    <w:rsid w:val="00736222"/>
    <w:rsid w:val="00736464"/>
    <w:rsid w:val="0073696A"/>
    <w:rsid w:val="00737793"/>
    <w:rsid w:val="00737E4D"/>
    <w:rsid w:val="00737FB7"/>
    <w:rsid w:val="00740704"/>
    <w:rsid w:val="00740A6F"/>
    <w:rsid w:val="00740B3B"/>
    <w:rsid w:val="00740E4A"/>
    <w:rsid w:val="00740EB3"/>
    <w:rsid w:val="0074100D"/>
    <w:rsid w:val="00741210"/>
    <w:rsid w:val="00741968"/>
    <w:rsid w:val="00741A02"/>
    <w:rsid w:val="007421B8"/>
    <w:rsid w:val="00742E3F"/>
    <w:rsid w:val="007430EE"/>
    <w:rsid w:val="007432A7"/>
    <w:rsid w:val="007435A1"/>
    <w:rsid w:val="00743FE6"/>
    <w:rsid w:val="0074404F"/>
    <w:rsid w:val="007444B3"/>
    <w:rsid w:val="00744B7B"/>
    <w:rsid w:val="00744BAD"/>
    <w:rsid w:val="007450B2"/>
    <w:rsid w:val="007452D8"/>
    <w:rsid w:val="007457DE"/>
    <w:rsid w:val="0074590F"/>
    <w:rsid w:val="007459B5"/>
    <w:rsid w:val="00745B30"/>
    <w:rsid w:val="00745EE9"/>
    <w:rsid w:val="007461E6"/>
    <w:rsid w:val="0074623A"/>
    <w:rsid w:val="0074643B"/>
    <w:rsid w:val="00746510"/>
    <w:rsid w:val="00746943"/>
    <w:rsid w:val="00746BAF"/>
    <w:rsid w:val="00746F81"/>
    <w:rsid w:val="007470E7"/>
    <w:rsid w:val="00747286"/>
    <w:rsid w:val="0074729E"/>
    <w:rsid w:val="007472C1"/>
    <w:rsid w:val="007474FE"/>
    <w:rsid w:val="00747B45"/>
    <w:rsid w:val="00747FC7"/>
    <w:rsid w:val="0075020C"/>
    <w:rsid w:val="007506E7"/>
    <w:rsid w:val="007508C9"/>
    <w:rsid w:val="00750B7E"/>
    <w:rsid w:val="00750BA6"/>
    <w:rsid w:val="00750DA6"/>
    <w:rsid w:val="00750E70"/>
    <w:rsid w:val="00750E88"/>
    <w:rsid w:val="00751148"/>
    <w:rsid w:val="007514F2"/>
    <w:rsid w:val="00751882"/>
    <w:rsid w:val="00751E8C"/>
    <w:rsid w:val="00751F62"/>
    <w:rsid w:val="00751F7C"/>
    <w:rsid w:val="00752656"/>
    <w:rsid w:val="00752A92"/>
    <w:rsid w:val="00752C53"/>
    <w:rsid w:val="00752C88"/>
    <w:rsid w:val="00752D7F"/>
    <w:rsid w:val="007534F3"/>
    <w:rsid w:val="007536D8"/>
    <w:rsid w:val="00754141"/>
    <w:rsid w:val="007541B7"/>
    <w:rsid w:val="007548CA"/>
    <w:rsid w:val="00754B71"/>
    <w:rsid w:val="00754B92"/>
    <w:rsid w:val="00754E69"/>
    <w:rsid w:val="00755815"/>
    <w:rsid w:val="007558A9"/>
    <w:rsid w:val="00755BEC"/>
    <w:rsid w:val="00755F03"/>
    <w:rsid w:val="007563E0"/>
    <w:rsid w:val="0075648F"/>
    <w:rsid w:val="00756759"/>
    <w:rsid w:val="0075745A"/>
    <w:rsid w:val="00757727"/>
    <w:rsid w:val="00757905"/>
    <w:rsid w:val="00757CE9"/>
    <w:rsid w:val="00757EA3"/>
    <w:rsid w:val="007601BC"/>
    <w:rsid w:val="00760239"/>
    <w:rsid w:val="00761049"/>
    <w:rsid w:val="0076154C"/>
    <w:rsid w:val="007615AC"/>
    <w:rsid w:val="007621D3"/>
    <w:rsid w:val="00762259"/>
    <w:rsid w:val="007627D4"/>
    <w:rsid w:val="007627E0"/>
    <w:rsid w:val="00762BF6"/>
    <w:rsid w:val="00762C32"/>
    <w:rsid w:val="00762D90"/>
    <w:rsid w:val="00763703"/>
    <w:rsid w:val="00764F42"/>
    <w:rsid w:val="0076501D"/>
    <w:rsid w:val="0076524B"/>
    <w:rsid w:val="00765DC4"/>
    <w:rsid w:val="007666A9"/>
    <w:rsid w:val="007666EA"/>
    <w:rsid w:val="00766A0A"/>
    <w:rsid w:val="00766B5D"/>
    <w:rsid w:val="00766B9A"/>
    <w:rsid w:val="00766EB9"/>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5C5"/>
    <w:rsid w:val="00773973"/>
    <w:rsid w:val="00773BB2"/>
    <w:rsid w:val="007741D3"/>
    <w:rsid w:val="0077487F"/>
    <w:rsid w:val="00774ACC"/>
    <w:rsid w:val="00774C52"/>
    <w:rsid w:val="007756D6"/>
    <w:rsid w:val="007758C0"/>
    <w:rsid w:val="007758C3"/>
    <w:rsid w:val="0077595E"/>
    <w:rsid w:val="00776053"/>
    <w:rsid w:val="00776300"/>
    <w:rsid w:val="0077690A"/>
    <w:rsid w:val="00776B16"/>
    <w:rsid w:val="00776CA4"/>
    <w:rsid w:val="0077705A"/>
    <w:rsid w:val="007779ED"/>
    <w:rsid w:val="00777DFC"/>
    <w:rsid w:val="00780003"/>
    <w:rsid w:val="00780208"/>
    <w:rsid w:val="007803EC"/>
    <w:rsid w:val="007813C0"/>
    <w:rsid w:val="0078203B"/>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7487"/>
    <w:rsid w:val="00787A88"/>
    <w:rsid w:val="00787D57"/>
    <w:rsid w:val="00790090"/>
    <w:rsid w:val="00790ADE"/>
    <w:rsid w:val="00790DC5"/>
    <w:rsid w:val="00790E49"/>
    <w:rsid w:val="00790FDD"/>
    <w:rsid w:val="007910B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47BF"/>
    <w:rsid w:val="00795136"/>
    <w:rsid w:val="00795284"/>
    <w:rsid w:val="007953BF"/>
    <w:rsid w:val="00795C0C"/>
    <w:rsid w:val="0079637C"/>
    <w:rsid w:val="007965CE"/>
    <w:rsid w:val="00796622"/>
    <w:rsid w:val="00796898"/>
    <w:rsid w:val="00796983"/>
    <w:rsid w:val="00796FAC"/>
    <w:rsid w:val="0079710A"/>
    <w:rsid w:val="0079715D"/>
    <w:rsid w:val="00797191"/>
    <w:rsid w:val="007978B1"/>
    <w:rsid w:val="0079792C"/>
    <w:rsid w:val="0079796C"/>
    <w:rsid w:val="00797E60"/>
    <w:rsid w:val="007A0491"/>
    <w:rsid w:val="007A05A5"/>
    <w:rsid w:val="007A0BC7"/>
    <w:rsid w:val="007A1150"/>
    <w:rsid w:val="007A17CC"/>
    <w:rsid w:val="007A1C4C"/>
    <w:rsid w:val="007A1F0B"/>
    <w:rsid w:val="007A2299"/>
    <w:rsid w:val="007A23A6"/>
    <w:rsid w:val="007A24AF"/>
    <w:rsid w:val="007A2556"/>
    <w:rsid w:val="007A25A6"/>
    <w:rsid w:val="007A25D4"/>
    <w:rsid w:val="007A2C81"/>
    <w:rsid w:val="007A30C6"/>
    <w:rsid w:val="007A3814"/>
    <w:rsid w:val="007A3847"/>
    <w:rsid w:val="007A39D2"/>
    <w:rsid w:val="007A41AC"/>
    <w:rsid w:val="007A482C"/>
    <w:rsid w:val="007A499D"/>
    <w:rsid w:val="007A52CB"/>
    <w:rsid w:val="007A5972"/>
    <w:rsid w:val="007A5CE6"/>
    <w:rsid w:val="007A61E5"/>
    <w:rsid w:val="007A63A7"/>
    <w:rsid w:val="007A652B"/>
    <w:rsid w:val="007A67D8"/>
    <w:rsid w:val="007A6C02"/>
    <w:rsid w:val="007A6D2C"/>
    <w:rsid w:val="007A735E"/>
    <w:rsid w:val="007A7C30"/>
    <w:rsid w:val="007A7FF0"/>
    <w:rsid w:val="007B078B"/>
    <w:rsid w:val="007B07E1"/>
    <w:rsid w:val="007B0918"/>
    <w:rsid w:val="007B0E7A"/>
    <w:rsid w:val="007B0EA9"/>
    <w:rsid w:val="007B0EC7"/>
    <w:rsid w:val="007B119A"/>
    <w:rsid w:val="007B1599"/>
    <w:rsid w:val="007B163B"/>
    <w:rsid w:val="007B165E"/>
    <w:rsid w:val="007B1778"/>
    <w:rsid w:val="007B1A1B"/>
    <w:rsid w:val="007B1EFC"/>
    <w:rsid w:val="007B2005"/>
    <w:rsid w:val="007B2411"/>
    <w:rsid w:val="007B2BE4"/>
    <w:rsid w:val="007B2FBA"/>
    <w:rsid w:val="007B378C"/>
    <w:rsid w:val="007B3903"/>
    <w:rsid w:val="007B3AE5"/>
    <w:rsid w:val="007B3CEF"/>
    <w:rsid w:val="007B3E01"/>
    <w:rsid w:val="007B4EC1"/>
    <w:rsid w:val="007B55DE"/>
    <w:rsid w:val="007B573A"/>
    <w:rsid w:val="007B5820"/>
    <w:rsid w:val="007B5DE7"/>
    <w:rsid w:val="007B61D8"/>
    <w:rsid w:val="007B6640"/>
    <w:rsid w:val="007B66A6"/>
    <w:rsid w:val="007B6859"/>
    <w:rsid w:val="007B6C3F"/>
    <w:rsid w:val="007B72D1"/>
    <w:rsid w:val="007B77DF"/>
    <w:rsid w:val="007B7CCB"/>
    <w:rsid w:val="007C03A0"/>
    <w:rsid w:val="007C0510"/>
    <w:rsid w:val="007C078A"/>
    <w:rsid w:val="007C0BBA"/>
    <w:rsid w:val="007C0E4F"/>
    <w:rsid w:val="007C0EC1"/>
    <w:rsid w:val="007C116E"/>
    <w:rsid w:val="007C1DE4"/>
    <w:rsid w:val="007C2100"/>
    <w:rsid w:val="007C24E3"/>
    <w:rsid w:val="007C251F"/>
    <w:rsid w:val="007C2A96"/>
    <w:rsid w:val="007C2C45"/>
    <w:rsid w:val="007C3513"/>
    <w:rsid w:val="007C3B99"/>
    <w:rsid w:val="007C3FFD"/>
    <w:rsid w:val="007C43DC"/>
    <w:rsid w:val="007C45A0"/>
    <w:rsid w:val="007C46B1"/>
    <w:rsid w:val="007C4893"/>
    <w:rsid w:val="007C4E98"/>
    <w:rsid w:val="007C512A"/>
    <w:rsid w:val="007C53A0"/>
    <w:rsid w:val="007C53D5"/>
    <w:rsid w:val="007C560A"/>
    <w:rsid w:val="007C5BBB"/>
    <w:rsid w:val="007C628F"/>
    <w:rsid w:val="007C6431"/>
    <w:rsid w:val="007C6A70"/>
    <w:rsid w:val="007C6A81"/>
    <w:rsid w:val="007C6C03"/>
    <w:rsid w:val="007C71A5"/>
    <w:rsid w:val="007C72F2"/>
    <w:rsid w:val="007C7416"/>
    <w:rsid w:val="007D065C"/>
    <w:rsid w:val="007D06EC"/>
    <w:rsid w:val="007D0ED4"/>
    <w:rsid w:val="007D0F30"/>
    <w:rsid w:val="007D10CF"/>
    <w:rsid w:val="007D1EDB"/>
    <w:rsid w:val="007D1F37"/>
    <w:rsid w:val="007D23B0"/>
    <w:rsid w:val="007D259F"/>
    <w:rsid w:val="007D2C5B"/>
    <w:rsid w:val="007D4125"/>
    <w:rsid w:val="007D42D0"/>
    <w:rsid w:val="007D4309"/>
    <w:rsid w:val="007D47D4"/>
    <w:rsid w:val="007D4984"/>
    <w:rsid w:val="007D498F"/>
    <w:rsid w:val="007D4F32"/>
    <w:rsid w:val="007D51DB"/>
    <w:rsid w:val="007D5385"/>
    <w:rsid w:val="007D57C0"/>
    <w:rsid w:val="007D5A82"/>
    <w:rsid w:val="007D5D96"/>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A80"/>
    <w:rsid w:val="007E5E41"/>
    <w:rsid w:val="007E6396"/>
    <w:rsid w:val="007E6426"/>
    <w:rsid w:val="007E6891"/>
    <w:rsid w:val="007E6A33"/>
    <w:rsid w:val="007E6C21"/>
    <w:rsid w:val="007E7217"/>
    <w:rsid w:val="007E7B80"/>
    <w:rsid w:val="007E7FEE"/>
    <w:rsid w:val="007E7FFB"/>
    <w:rsid w:val="007F04CF"/>
    <w:rsid w:val="007F04D9"/>
    <w:rsid w:val="007F0920"/>
    <w:rsid w:val="007F0DBA"/>
    <w:rsid w:val="007F1090"/>
    <w:rsid w:val="007F1818"/>
    <w:rsid w:val="007F196C"/>
    <w:rsid w:val="007F1ADB"/>
    <w:rsid w:val="007F2234"/>
    <w:rsid w:val="007F243B"/>
    <w:rsid w:val="007F25F3"/>
    <w:rsid w:val="007F2AEE"/>
    <w:rsid w:val="007F2F88"/>
    <w:rsid w:val="007F35A7"/>
    <w:rsid w:val="007F39FD"/>
    <w:rsid w:val="007F3FB6"/>
    <w:rsid w:val="007F3FE1"/>
    <w:rsid w:val="007F4BD3"/>
    <w:rsid w:val="007F5620"/>
    <w:rsid w:val="007F5667"/>
    <w:rsid w:val="007F56EF"/>
    <w:rsid w:val="007F5AB6"/>
    <w:rsid w:val="007F5BA3"/>
    <w:rsid w:val="007F5CAD"/>
    <w:rsid w:val="007F69E3"/>
    <w:rsid w:val="007F6FA7"/>
    <w:rsid w:val="007F7048"/>
    <w:rsid w:val="007F7363"/>
    <w:rsid w:val="007F73DC"/>
    <w:rsid w:val="007F750B"/>
    <w:rsid w:val="007F769A"/>
    <w:rsid w:val="007F773B"/>
    <w:rsid w:val="007F793D"/>
    <w:rsid w:val="007F797F"/>
    <w:rsid w:val="007F7B9A"/>
    <w:rsid w:val="008003E5"/>
    <w:rsid w:val="008005E4"/>
    <w:rsid w:val="00800772"/>
    <w:rsid w:val="00800A20"/>
    <w:rsid w:val="00800ABF"/>
    <w:rsid w:val="00801442"/>
    <w:rsid w:val="008016D4"/>
    <w:rsid w:val="008019DE"/>
    <w:rsid w:val="00801C8D"/>
    <w:rsid w:val="00801DB2"/>
    <w:rsid w:val="00801F68"/>
    <w:rsid w:val="0080254D"/>
    <w:rsid w:val="00802702"/>
    <w:rsid w:val="0080287B"/>
    <w:rsid w:val="008029F3"/>
    <w:rsid w:val="00802AB3"/>
    <w:rsid w:val="00802E41"/>
    <w:rsid w:val="00802F8E"/>
    <w:rsid w:val="008033DC"/>
    <w:rsid w:val="008033EE"/>
    <w:rsid w:val="008038E2"/>
    <w:rsid w:val="00804077"/>
    <w:rsid w:val="0080417B"/>
    <w:rsid w:val="0080445A"/>
    <w:rsid w:val="00804483"/>
    <w:rsid w:val="008048C9"/>
    <w:rsid w:val="00804917"/>
    <w:rsid w:val="00804AE1"/>
    <w:rsid w:val="00804CE6"/>
    <w:rsid w:val="00804E52"/>
    <w:rsid w:val="00805885"/>
    <w:rsid w:val="00805E6D"/>
    <w:rsid w:val="0080627A"/>
    <w:rsid w:val="00806297"/>
    <w:rsid w:val="00806538"/>
    <w:rsid w:val="008065F3"/>
    <w:rsid w:val="00806678"/>
    <w:rsid w:val="00806A0D"/>
    <w:rsid w:val="00806ED7"/>
    <w:rsid w:val="00806F70"/>
    <w:rsid w:val="00807015"/>
    <w:rsid w:val="008072E9"/>
    <w:rsid w:val="00807497"/>
    <w:rsid w:val="008079A6"/>
    <w:rsid w:val="00807C72"/>
    <w:rsid w:val="0081053D"/>
    <w:rsid w:val="00810946"/>
    <w:rsid w:val="00810B19"/>
    <w:rsid w:val="00810BAF"/>
    <w:rsid w:val="00810C6F"/>
    <w:rsid w:val="00810E0B"/>
    <w:rsid w:val="00810FC1"/>
    <w:rsid w:val="00811029"/>
    <w:rsid w:val="008116AC"/>
    <w:rsid w:val="00811E8F"/>
    <w:rsid w:val="0081223D"/>
    <w:rsid w:val="00812434"/>
    <w:rsid w:val="008125F6"/>
    <w:rsid w:val="00812F59"/>
    <w:rsid w:val="0081388E"/>
    <w:rsid w:val="00813ABB"/>
    <w:rsid w:val="00813E91"/>
    <w:rsid w:val="00813F55"/>
    <w:rsid w:val="0081412E"/>
    <w:rsid w:val="00814453"/>
    <w:rsid w:val="00814522"/>
    <w:rsid w:val="0081469E"/>
    <w:rsid w:val="00814EA3"/>
    <w:rsid w:val="00815353"/>
    <w:rsid w:val="00815444"/>
    <w:rsid w:val="00815584"/>
    <w:rsid w:val="008156CF"/>
    <w:rsid w:val="00815AE5"/>
    <w:rsid w:val="00815BD8"/>
    <w:rsid w:val="00815C41"/>
    <w:rsid w:val="00815C48"/>
    <w:rsid w:val="00815C9A"/>
    <w:rsid w:val="0081636E"/>
    <w:rsid w:val="008166EA"/>
    <w:rsid w:val="008169A0"/>
    <w:rsid w:val="0081747E"/>
    <w:rsid w:val="00817484"/>
    <w:rsid w:val="008174B7"/>
    <w:rsid w:val="00817B1D"/>
    <w:rsid w:val="00817D10"/>
    <w:rsid w:val="008206AF"/>
    <w:rsid w:val="008206F1"/>
    <w:rsid w:val="008208A4"/>
    <w:rsid w:val="00821068"/>
    <w:rsid w:val="008212D0"/>
    <w:rsid w:val="00821352"/>
    <w:rsid w:val="00821616"/>
    <w:rsid w:val="00821B04"/>
    <w:rsid w:val="00821C8A"/>
    <w:rsid w:val="00821FE5"/>
    <w:rsid w:val="00822086"/>
    <w:rsid w:val="00822468"/>
    <w:rsid w:val="00822545"/>
    <w:rsid w:val="008229D5"/>
    <w:rsid w:val="00823283"/>
    <w:rsid w:val="00823CD4"/>
    <w:rsid w:val="008240B9"/>
    <w:rsid w:val="00824106"/>
    <w:rsid w:val="008245FB"/>
    <w:rsid w:val="0082460F"/>
    <w:rsid w:val="00824A38"/>
    <w:rsid w:val="00824CBA"/>
    <w:rsid w:val="00825761"/>
    <w:rsid w:val="00825B9D"/>
    <w:rsid w:val="00825C27"/>
    <w:rsid w:val="00825DEA"/>
    <w:rsid w:val="00825E24"/>
    <w:rsid w:val="008260A1"/>
    <w:rsid w:val="00826A7E"/>
    <w:rsid w:val="00826ADC"/>
    <w:rsid w:val="00826BF4"/>
    <w:rsid w:val="00826C92"/>
    <w:rsid w:val="008270F8"/>
    <w:rsid w:val="00827270"/>
    <w:rsid w:val="008278EE"/>
    <w:rsid w:val="00827900"/>
    <w:rsid w:val="00827E14"/>
    <w:rsid w:val="00830369"/>
    <w:rsid w:val="00830491"/>
    <w:rsid w:val="0083057F"/>
    <w:rsid w:val="00830616"/>
    <w:rsid w:val="008307AE"/>
    <w:rsid w:val="008307E2"/>
    <w:rsid w:val="008308EF"/>
    <w:rsid w:val="00831844"/>
    <w:rsid w:val="00831DDE"/>
    <w:rsid w:val="0083261A"/>
    <w:rsid w:val="00832656"/>
    <w:rsid w:val="00832734"/>
    <w:rsid w:val="00833339"/>
    <w:rsid w:val="00833958"/>
    <w:rsid w:val="00833C92"/>
    <w:rsid w:val="00833ECC"/>
    <w:rsid w:val="008340FC"/>
    <w:rsid w:val="0083437C"/>
    <w:rsid w:val="008344A2"/>
    <w:rsid w:val="008346C4"/>
    <w:rsid w:val="008346DD"/>
    <w:rsid w:val="008349A0"/>
    <w:rsid w:val="00834C43"/>
    <w:rsid w:val="008351B8"/>
    <w:rsid w:val="00835AAB"/>
    <w:rsid w:val="00835B58"/>
    <w:rsid w:val="00835CAB"/>
    <w:rsid w:val="00836055"/>
    <w:rsid w:val="008364D3"/>
    <w:rsid w:val="00836FEB"/>
    <w:rsid w:val="008373B7"/>
    <w:rsid w:val="008374A4"/>
    <w:rsid w:val="008377E4"/>
    <w:rsid w:val="00837B1B"/>
    <w:rsid w:val="00837C45"/>
    <w:rsid w:val="00837D36"/>
    <w:rsid w:val="00837D5F"/>
    <w:rsid w:val="008401E0"/>
    <w:rsid w:val="00840245"/>
    <w:rsid w:val="00840266"/>
    <w:rsid w:val="008404FD"/>
    <w:rsid w:val="008408D1"/>
    <w:rsid w:val="0084094A"/>
    <w:rsid w:val="00840A9B"/>
    <w:rsid w:val="00840DE6"/>
    <w:rsid w:val="0084107D"/>
    <w:rsid w:val="008414AF"/>
    <w:rsid w:val="008414E9"/>
    <w:rsid w:val="0084169B"/>
    <w:rsid w:val="008417F1"/>
    <w:rsid w:val="00841AD1"/>
    <w:rsid w:val="00841ED5"/>
    <w:rsid w:val="00841F0E"/>
    <w:rsid w:val="00842154"/>
    <w:rsid w:val="008422A7"/>
    <w:rsid w:val="00842379"/>
    <w:rsid w:val="00842772"/>
    <w:rsid w:val="00842809"/>
    <w:rsid w:val="00842A82"/>
    <w:rsid w:val="00842F4A"/>
    <w:rsid w:val="008431DD"/>
    <w:rsid w:val="0084328D"/>
    <w:rsid w:val="0084357C"/>
    <w:rsid w:val="008435E7"/>
    <w:rsid w:val="00843A8C"/>
    <w:rsid w:val="00843C38"/>
    <w:rsid w:val="00844048"/>
    <w:rsid w:val="008441AE"/>
    <w:rsid w:val="0084426C"/>
    <w:rsid w:val="00844326"/>
    <w:rsid w:val="008446E1"/>
    <w:rsid w:val="00844D15"/>
    <w:rsid w:val="00845290"/>
    <w:rsid w:val="00845805"/>
    <w:rsid w:val="008458DA"/>
    <w:rsid w:val="008458DF"/>
    <w:rsid w:val="00845988"/>
    <w:rsid w:val="00845C0E"/>
    <w:rsid w:val="00845E70"/>
    <w:rsid w:val="00846398"/>
    <w:rsid w:val="008469B4"/>
    <w:rsid w:val="00846F50"/>
    <w:rsid w:val="00846FDE"/>
    <w:rsid w:val="0084792B"/>
    <w:rsid w:val="0084799B"/>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C3"/>
    <w:rsid w:val="00853D26"/>
    <w:rsid w:val="00853E52"/>
    <w:rsid w:val="00853F39"/>
    <w:rsid w:val="0085404B"/>
    <w:rsid w:val="00854222"/>
    <w:rsid w:val="00854230"/>
    <w:rsid w:val="00854309"/>
    <w:rsid w:val="008545AE"/>
    <w:rsid w:val="00854A70"/>
    <w:rsid w:val="00854A7E"/>
    <w:rsid w:val="0085516F"/>
    <w:rsid w:val="00855312"/>
    <w:rsid w:val="008557A1"/>
    <w:rsid w:val="0085584E"/>
    <w:rsid w:val="00855C8F"/>
    <w:rsid w:val="00855FD0"/>
    <w:rsid w:val="00856431"/>
    <w:rsid w:val="008564BE"/>
    <w:rsid w:val="00856520"/>
    <w:rsid w:val="0085677D"/>
    <w:rsid w:val="00856967"/>
    <w:rsid w:val="00857531"/>
    <w:rsid w:val="00857D2C"/>
    <w:rsid w:val="00857EA7"/>
    <w:rsid w:val="0086009E"/>
    <w:rsid w:val="00861197"/>
    <w:rsid w:val="008619AC"/>
    <w:rsid w:val="0086208D"/>
    <w:rsid w:val="00862185"/>
    <w:rsid w:val="00862398"/>
    <w:rsid w:val="008627A3"/>
    <w:rsid w:val="00862A82"/>
    <w:rsid w:val="00863408"/>
    <w:rsid w:val="0086361A"/>
    <w:rsid w:val="00863C16"/>
    <w:rsid w:val="00864165"/>
    <w:rsid w:val="00864484"/>
    <w:rsid w:val="008644C9"/>
    <w:rsid w:val="008646BF"/>
    <w:rsid w:val="00864BDA"/>
    <w:rsid w:val="00864E57"/>
    <w:rsid w:val="008650B8"/>
    <w:rsid w:val="008655F9"/>
    <w:rsid w:val="00865A54"/>
    <w:rsid w:val="00865DB6"/>
    <w:rsid w:val="0086612D"/>
    <w:rsid w:val="0086624C"/>
    <w:rsid w:val="00866639"/>
    <w:rsid w:val="008668D3"/>
    <w:rsid w:val="0086694B"/>
    <w:rsid w:val="008669B0"/>
    <w:rsid w:val="00866AC1"/>
    <w:rsid w:val="00866B70"/>
    <w:rsid w:val="00866D38"/>
    <w:rsid w:val="00866F2C"/>
    <w:rsid w:val="0086706D"/>
    <w:rsid w:val="008676FD"/>
    <w:rsid w:val="00867713"/>
    <w:rsid w:val="0086795D"/>
    <w:rsid w:val="00867AAE"/>
    <w:rsid w:val="00870111"/>
    <w:rsid w:val="0087023D"/>
    <w:rsid w:val="00870962"/>
    <w:rsid w:val="00870B41"/>
    <w:rsid w:val="008710F3"/>
    <w:rsid w:val="0087141E"/>
    <w:rsid w:val="008716DB"/>
    <w:rsid w:val="00871B4A"/>
    <w:rsid w:val="00871C18"/>
    <w:rsid w:val="00871D5C"/>
    <w:rsid w:val="00871FA5"/>
    <w:rsid w:val="00871FB2"/>
    <w:rsid w:val="008720CB"/>
    <w:rsid w:val="008726E9"/>
    <w:rsid w:val="00872E74"/>
    <w:rsid w:val="00872F3A"/>
    <w:rsid w:val="008733DC"/>
    <w:rsid w:val="008735E2"/>
    <w:rsid w:val="00873DCE"/>
    <w:rsid w:val="008743AE"/>
    <w:rsid w:val="008747EC"/>
    <w:rsid w:val="00874B40"/>
    <w:rsid w:val="00874D4A"/>
    <w:rsid w:val="0087615D"/>
    <w:rsid w:val="008761F6"/>
    <w:rsid w:val="00876CEF"/>
    <w:rsid w:val="00877041"/>
    <w:rsid w:val="0087715D"/>
    <w:rsid w:val="00877530"/>
    <w:rsid w:val="008777D0"/>
    <w:rsid w:val="0087792A"/>
    <w:rsid w:val="00877AFA"/>
    <w:rsid w:val="00877D8F"/>
    <w:rsid w:val="00880048"/>
    <w:rsid w:val="0088025D"/>
    <w:rsid w:val="008802D3"/>
    <w:rsid w:val="00880878"/>
    <w:rsid w:val="00881699"/>
    <w:rsid w:val="0088182E"/>
    <w:rsid w:val="00881A0F"/>
    <w:rsid w:val="00881B78"/>
    <w:rsid w:val="00881BDA"/>
    <w:rsid w:val="00881EC4"/>
    <w:rsid w:val="008828E6"/>
    <w:rsid w:val="00882CE6"/>
    <w:rsid w:val="0088383A"/>
    <w:rsid w:val="00883892"/>
    <w:rsid w:val="0088417C"/>
    <w:rsid w:val="00884343"/>
    <w:rsid w:val="008847AB"/>
    <w:rsid w:val="00884AB0"/>
    <w:rsid w:val="00885007"/>
    <w:rsid w:val="0088587E"/>
    <w:rsid w:val="0088590B"/>
    <w:rsid w:val="00885DF2"/>
    <w:rsid w:val="00885FF2"/>
    <w:rsid w:val="00886632"/>
    <w:rsid w:val="00886A7D"/>
    <w:rsid w:val="00886B36"/>
    <w:rsid w:val="00886BDA"/>
    <w:rsid w:val="00886CDE"/>
    <w:rsid w:val="008875AC"/>
    <w:rsid w:val="00887DBC"/>
    <w:rsid w:val="00890106"/>
    <w:rsid w:val="00890276"/>
    <w:rsid w:val="008903AD"/>
    <w:rsid w:val="00890AA0"/>
    <w:rsid w:val="00890C1B"/>
    <w:rsid w:val="00890EBE"/>
    <w:rsid w:val="00890FD5"/>
    <w:rsid w:val="008914E6"/>
    <w:rsid w:val="00891D4D"/>
    <w:rsid w:val="00892051"/>
    <w:rsid w:val="008920B5"/>
    <w:rsid w:val="0089233F"/>
    <w:rsid w:val="0089255F"/>
    <w:rsid w:val="00892585"/>
    <w:rsid w:val="0089282F"/>
    <w:rsid w:val="00892955"/>
    <w:rsid w:val="00892DEB"/>
    <w:rsid w:val="00892F24"/>
    <w:rsid w:val="008930A0"/>
    <w:rsid w:val="00893894"/>
    <w:rsid w:val="00894080"/>
    <w:rsid w:val="008947AD"/>
    <w:rsid w:val="008950B8"/>
    <w:rsid w:val="00895118"/>
    <w:rsid w:val="008953ED"/>
    <w:rsid w:val="0089543C"/>
    <w:rsid w:val="00895731"/>
    <w:rsid w:val="00895A77"/>
    <w:rsid w:val="00895D03"/>
    <w:rsid w:val="00895D2D"/>
    <w:rsid w:val="00896B9B"/>
    <w:rsid w:val="00896CB4"/>
    <w:rsid w:val="00897776"/>
    <w:rsid w:val="0089791B"/>
    <w:rsid w:val="00897BAD"/>
    <w:rsid w:val="00897C40"/>
    <w:rsid w:val="00897E8F"/>
    <w:rsid w:val="00897F0A"/>
    <w:rsid w:val="00897FB1"/>
    <w:rsid w:val="008A0081"/>
    <w:rsid w:val="008A0467"/>
    <w:rsid w:val="008A05E4"/>
    <w:rsid w:val="008A0CA0"/>
    <w:rsid w:val="008A16DD"/>
    <w:rsid w:val="008A17C7"/>
    <w:rsid w:val="008A1898"/>
    <w:rsid w:val="008A2043"/>
    <w:rsid w:val="008A20BA"/>
    <w:rsid w:val="008A21DC"/>
    <w:rsid w:val="008A26D9"/>
    <w:rsid w:val="008A2B1B"/>
    <w:rsid w:val="008A2D7A"/>
    <w:rsid w:val="008A2DA4"/>
    <w:rsid w:val="008A3228"/>
    <w:rsid w:val="008A354A"/>
    <w:rsid w:val="008A373F"/>
    <w:rsid w:val="008A3D89"/>
    <w:rsid w:val="008A46D8"/>
    <w:rsid w:val="008A4813"/>
    <w:rsid w:val="008A481E"/>
    <w:rsid w:val="008A485C"/>
    <w:rsid w:val="008A4ABE"/>
    <w:rsid w:val="008A4CC8"/>
    <w:rsid w:val="008A54AA"/>
    <w:rsid w:val="008A5824"/>
    <w:rsid w:val="008A5828"/>
    <w:rsid w:val="008A5EB1"/>
    <w:rsid w:val="008A652C"/>
    <w:rsid w:val="008A700F"/>
    <w:rsid w:val="008A7588"/>
    <w:rsid w:val="008A7DCD"/>
    <w:rsid w:val="008A7FB3"/>
    <w:rsid w:val="008B0210"/>
    <w:rsid w:val="008B0319"/>
    <w:rsid w:val="008B0563"/>
    <w:rsid w:val="008B076E"/>
    <w:rsid w:val="008B0BED"/>
    <w:rsid w:val="008B0E24"/>
    <w:rsid w:val="008B1995"/>
    <w:rsid w:val="008B225D"/>
    <w:rsid w:val="008B22A1"/>
    <w:rsid w:val="008B2885"/>
    <w:rsid w:val="008B2BE9"/>
    <w:rsid w:val="008B2D24"/>
    <w:rsid w:val="008B2DF2"/>
    <w:rsid w:val="008B3134"/>
    <w:rsid w:val="008B3220"/>
    <w:rsid w:val="008B325D"/>
    <w:rsid w:val="008B385F"/>
    <w:rsid w:val="008B3E2B"/>
    <w:rsid w:val="008B416B"/>
    <w:rsid w:val="008B4663"/>
    <w:rsid w:val="008B4C68"/>
    <w:rsid w:val="008B4D4A"/>
    <w:rsid w:val="008B50EA"/>
    <w:rsid w:val="008B5331"/>
    <w:rsid w:val="008B5AAC"/>
    <w:rsid w:val="008B5B5B"/>
    <w:rsid w:val="008B5C59"/>
    <w:rsid w:val="008B6601"/>
    <w:rsid w:val="008B6849"/>
    <w:rsid w:val="008B6868"/>
    <w:rsid w:val="008B6ED7"/>
    <w:rsid w:val="008B71A8"/>
    <w:rsid w:val="008B72A2"/>
    <w:rsid w:val="008B79F4"/>
    <w:rsid w:val="008B7C3B"/>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2CA"/>
    <w:rsid w:val="008C235D"/>
    <w:rsid w:val="008C23D5"/>
    <w:rsid w:val="008C2963"/>
    <w:rsid w:val="008C31B3"/>
    <w:rsid w:val="008C33B2"/>
    <w:rsid w:val="008C3555"/>
    <w:rsid w:val="008C3B69"/>
    <w:rsid w:val="008C40B7"/>
    <w:rsid w:val="008C419A"/>
    <w:rsid w:val="008C4391"/>
    <w:rsid w:val="008C4598"/>
    <w:rsid w:val="008C47B4"/>
    <w:rsid w:val="008C49EA"/>
    <w:rsid w:val="008C4A63"/>
    <w:rsid w:val="008C4A93"/>
    <w:rsid w:val="008C5670"/>
    <w:rsid w:val="008C5860"/>
    <w:rsid w:val="008C5A6E"/>
    <w:rsid w:val="008C5B8D"/>
    <w:rsid w:val="008C5CD5"/>
    <w:rsid w:val="008C5DF6"/>
    <w:rsid w:val="008C6024"/>
    <w:rsid w:val="008C6227"/>
    <w:rsid w:val="008C6303"/>
    <w:rsid w:val="008C68A4"/>
    <w:rsid w:val="008C6F62"/>
    <w:rsid w:val="008C6FBD"/>
    <w:rsid w:val="008C73F0"/>
    <w:rsid w:val="008C7481"/>
    <w:rsid w:val="008C764D"/>
    <w:rsid w:val="008C7C8C"/>
    <w:rsid w:val="008C7DC6"/>
    <w:rsid w:val="008D02FD"/>
    <w:rsid w:val="008D0417"/>
    <w:rsid w:val="008D0892"/>
    <w:rsid w:val="008D0A06"/>
    <w:rsid w:val="008D0E5F"/>
    <w:rsid w:val="008D19DF"/>
    <w:rsid w:val="008D2A05"/>
    <w:rsid w:val="008D2DB6"/>
    <w:rsid w:val="008D31EE"/>
    <w:rsid w:val="008D3F88"/>
    <w:rsid w:val="008D3FF1"/>
    <w:rsid w:val="008D4023"/>
    <w:rsid w:val="008D414F"/>
    <w:rsid w:val="008D4292"/>
    <w:rsid w:val="008D4357"/>
    <w:rsid w:val="008D4507"/>
    <w:rsid w:val="008D4679"/>
    <w:rsid w:val="008D63E7"/>
    <w:rsid w:val="008D7332"/>
    <w:rsid w:val="008D74E7"/>
    <w:rsid w:val="008D7C9F"/>
    <w:rsid w:val="008E035C"/>
    <w:rsid w:val="008E06F8"/>
    <w:rsid w:val="008E0817"/>
    <w:rsid w:val="008E0EFE"/>
    <w:rsid w:val="008E136E"/>
    <w:rsid w:val="008E14F8"/>
    <w:rsid w:val="008E183E"/>
    <w:rsid w:val="008E1C42"/>
    <w:rsid w:val="008E1D4C"/>
    <w:rsid w:val="008E1DFB"/>
    <w:rsid w:val="008E1FEB"/>
    <w:rsid w:val="008E2208"/>
    <w:rsid w:val="008E2C15"/>
    <w:rsid w:val="008E2F61"/>
    <w:rsid w:val="008E3678"/>
    <w:rsid w:val="008E3A0E"/>
    <w:rsid w:val="008E3CF9"/>
    <w:rsid w:val="008E4696"/>
    <w:rsid w:val="008E481D"/>
    <w:rsid w:val="008E4E20"/>
    <w:rsid w:val="008E4ED0"/>
    <w:rsid w:val="008E5185"/>
    <w:rsid w:val="008E54DD"/>
    <w:rsid w:val="008E59F6"/>
    <w:rsid w:val="008E5DF7"/>
    <w:rsid w:val="008E6115"/>
    <w:rsid w:val="008E6124"/>
    <w:rsid w:val="008E626F"/>
    <w:rsid w:val="008E692A"/>
    <w:rsid w:val="008E6D8C"/>
    <w:rsid w:val="008E75BC"/>
    <w:rsid w:val="008E7D83"/>
    <w:rsid w:val="008E7DA3"/>
    <w:rsid w:val="008F0068"/>
    <w:rsid w:val="008F01DA"/>
    <w:rsid w:val="008F0400"/>
    <w:rsid w:val="008F15AA"/>
    <w:rsid w:val="008F162A"/>
    <w:rsid w:val="008F16CA"/>
    <w:rsid w:val="008F1A57"/>
    <w:rsid w:val="008F1BF3"/>
    <w:rsid w:val="008F21F7"/>
    <w:rsid w:val="008F2239"/>
    <w:rsid w:val="008F2437"/>
    <w:rsid w:val="008F275C"/>
    <w:rsid w:val="008F2856"/>
    <w:rsid w:val="008F2AF2"/>
    <w:rsid w:val="008F2D6C"/>
    <w:rsid w:val="008F2EE2"/>
    <w:rsid w:val="008F32FF"/>
    <w:rsid w:val="008F3513"/>
    <w:rsid w:val="008F4097"/>
    <w:rsid w:val="008F40DF"/>
    <w:rsid w:val="008F4338"/>
    <w:rsid w:val="008F43F8"/>
    <w:rsid w:val="008F48CC"/>
    <w:rsid w:val="008F4C28"/>
    <w:rsid w:val="008F4DEB"/>
    <w:rsid w:val="008F4E26"/>
    <w:rsid w:val="008F4F26"/>
    <w:rsid w:val="008F6384"/>
    <w:rsid w:val="008F63B1"/>
    <w:rsid w:val="008F66E9"/>
    <w:rsid w:val="008F6853"/>
    <w:rsid w:val="008F6983"/>
    <w:rsid w:val="008F6C36"/>
    <w:rsid w:val="008F7262"/>
    <w:rsid w:val="008F7289"/>
    <w:rsid w:val="008F7542"/>
    <w:rsid w:val="008F7D51"/>
    <w:rsid w:val="008F7E96"/>
    <w:rsid w:val="0090015B"/>
    <w:rsid w:val="00900562"/>
    <w:rsid w:val="00900636"/>
    <w:rsid w:val="00900B1D"/>
    <w:rsid w:val="00900CBF"/>
    <w:rsid w:val="0090130A"/>
    <w:rsid w:val="00901867"/>
    <w:rsid w:val="00901A66"/>
    <w:rsid w:val="00901DA3"/>
    <w:rsid w:val="0090290E"/>
    <w:rsid w:val="00902910"/>
    <w:rsid w:val="00902A37"/>
    <w:rsid w:val="00902C6A"/>
    <w:rsid w:val="009033B6"/>
    <w:rsid w:val="00903618"/>
    <w:rsid w:val="00903AA3"/>
    <w:rsid w:val="00903CF3"/>
    <w:rsid w:val="00904141"/>
    <w:rsid w:val="009043F8"/>
    <w:rsid w:val="009044E9"/>
    <w:rsid w:val="00904BA1"/>
    <w:rsid w:val="00904D2C"/>
    <w:rsid w:val="00904E47"/>
    <w:rsid w:val="00904F14"/>
    <w:rsid w:val="00904F2B"/>
    <w:rsid w:val="009051F9"/>
    <w:rsid w:val="009053CD"/>
    <w:rsid w:val="00905451"/>
    <w:rsid w:val="00905659"/>
    <w:rsid w:val="009057B0"/>
    <w:rsid w:val="00905A47"/>
    <w:rsid w:val="00905BB2"/>
    <w:rsid w:val="00906226"/>
    <w:rsid w:val="00906398"/>
    <w:rsid w:val="009065B9"/>
    <w:rsid w:val="00906B97"/>
    <w:rsid w:val="00906DC2"/>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1BBE"/>
    <w:rsid w:val="0091201D"/>
    <w:rsid w:val="009121E0"/>
    <w:rsid w:val="0091276B"/>
    <w:rsid w:val="009127C7"/>
    <w:rsid w:val="00912A3E"/>
    <w:rsid w:val="00912A83"/>
    <w:rsid w:val="009130F9"/>
    <w:rsid w:val="00913192"/>
    <w:rsid w:val="00913348"/>
    <w:rsid w:val="00913618"/>
    <w:rsid w:val="00913739"/>
    <w:rsid w:val="00913A9D"/>
    <w:rsid w:val="00913AEF"/>
    <w:rsid w:val="00913B59"/>
    <w:rsid w:val="00913F90"/>
    <w:rsid w:val="009142AC"/>
    <w:rsid w:val="00914544"/>
    <w:rsid w:val="00914E10"/>
    <w:rsid w:val="00914E78"/>
    <w:rsid w:val="00915809"/>
    <w:rsid w:val="00915C24"/>
    <w:rsid w:val="0091608D"/>
    <w:rsid w:val="00916123"/>
    <w:rsid w:val="009164F8"/>
    <w:rsid w:val="00916673"/>
    <w:rsid w:val="00916AFB"/>
    <w:rsid w:val="00916C26"/>
    <w:rsid w:val="00916FA3"/>
    <w:rsid w:val="0091737B"/>
    <w:rsid w:val="00917C0F"/>
    <w:rsid w:val="00920141"/>
    <w:rsid w:val="0092025F"/>
    <w:rsid w:val="009204B8"/>
    <w:rsid w:val="009206A2"/>
    <w:rsid w:val="0092095F"/>
    <w:rsid w:val="0092098B"/>
    <w:rsid w:val="00920AC0"/>
    <w:rsid w:val="00920F93"/>
    <w:rsid w:val="00921024"/>
    <w:rsid w:val="0092199B"/>
    <w:rsid w:val="00921B51"/>
    <w:rsid w:val="00921E2C"/>
    <w:rsid w:val="00922164"/>
    <w:rsid w:val="009221EF"/>
    <w:rsid w:val="009225D3"/>
    <w:rsid w:val="009228C2"/>
    <w:rsid w:val="00922924"/>
    <w:rsid w:val="00922A95"/>
    <w:rsid w:val="00922ABD"/>
    <w:rsid w:val="00922B6D"/>
    <w:rsid w:val="009232AB"/>
    <w:rsid w:val="00923996"/>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10C"/>
    <w:rsid w:val="009272DF"/>
    <w:rsid w:val="009276FE"/>
    <w:rsid w:val="009278B7"/>
    <w:rsid w:val="00927B27"/>
    <w:rsid w:val="00927CE2"/>
    <w:rsid w:val="00927D5B"/>
    <w:rsid w:val="00927D62"/>
    <w:rsid w:val="00927E50"/>
    <w:rsid w:val="0093018A"/>
    <w:rsid w:val="0093048E"/>
    <w:rsid w:val="00930513"/>
    <w:rsid w:val="00930E41"/>
    <w:rsid w:val="0093166D"/>
    <w:rsid w:val="009322C5"/>
    <w:rsid w:val="0093251E"/>
    <w:rsid w:val="00932567"/>
    <w:rsid w:val="009328C9"/>
    <w:rsid w:val="00932DAD"/>
    <w:rsid w:val="0093346D"/>
    <w:rsid w:val="009335B7"/>
    <w:rsid w:val="009336DC"/>
    <w:rsid w:val="0093477A"/>
    <w:rsid w:val="009348F8"/>
    <w:rsid w:val="00934946"/>
    <w:rsid w:val="00934A36"/>
    <w:rsid w:val="00934EB8"/>
    <w:rsid w:val="00934EEC"/>
    <w:rsid w:val="00935C65"/>
    <w:rsid w:val="0093628D"/>
    <w:rsid w:val="009362FE"/>
    <w:rsid w:val="009366FA"/>
    <w:rsid w:val="00936CAF"/>
    <w:rsid w:val="00936F3B"/>
    <w:rsid w:val="00937165"/>
    <w:rsid w:val="009372A9"/>
    <w:rsid w:val="009373DF"/>
    <w:rsid w:val="0093752E"/>
    <w:rsid w:val="0093770A"/>
    <w:rsid w:val="00937856"/>
    <w:rsid w:val="0094079C"/>
    <w:rsid w:val="0094098A"/>
    <w:rsid w:val="00940A61"/>
    <w:rsid w:val="00941146"/>
    <w:rsid w:val="00941172"/>
    <w:rsid w:val="0094131F"/>
    <w:rsid w:val="0094165B"/>
    <w:rsid w:val="00941A95"/>
    <w:rsid w:val="00941F3D"/>
    <w:rsid w:val="009420A8"/>
    <w:rsid w:val="00942109"/>
    <w:rsid w:val="00942296"/>
    <w:rsid w:val="00942743"/>
    <w:rsid w:val="00942A21"/>
    <w:rsid w:val="00942B3D"/>
    <w:rsid w:val="00942DAF"/>
    <w:rsid w:val="00942E1C"/>
    <w:rsid w:val="00943219"/>
    <w:rsid w:val="00943397"/>
    <w:rsid w:val="00943940"/>
    <w:rsid w:val="009439AE"/>
    <w:rsid w:val="00943DFB"/>
    <w:rsid w:val="00943E43"/>
    <w:rsid w:val="00943FAA"/>
    <w:rsid w:val="00943FB8"/>
    <w:rsid w:val="00943FEE"/>
    <w:rsid w:val="0094402E"/>
    <w:rsid w:val="0094454A"/>
    <w:rsid w:val="00944695"/>
    <w:rsid w:val="00944911"/>
    <w:rsid w:val="00944CDD"/>
    <w:rsid w:val="00944E96"/>
    <w:rsid w:val="0094532D"/>
    <w:rsid w:val="00945758"/>
    <w:rsid w:val="00945860"/>
    <w:rsid w:val="00945CD5"/>
    <w:rsid w:val="00945FBB"/>
    <w:rsid w:val="009460CE"/>
    <w:rsid w:val="009466AD"/>
    <w:rsid w:val="0094673A"/>
    <w:rsid w:val="0094677A"/>
    <w:rsid w:val="00946BBE"/>
    <w:rsid w:val="00946BE0"/>
    <w:rsid w:val="00946D14"/>
    <w:rsid w:val="009474C3"/>
    <w:rsid w:val="00947784"/>
    <w:rsid w:val="00947846"/>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4CA"/>
    <w:rsid w:val="00953CF4"/>
    <w:rsid w:val="009543F0"/>
    <w:rsid w:val="00954B0A"/>
    <w:rsid w:val="00954DAA"/>
    <w:rsid w:val="00954E2A"/>
    <w:rsid w:val="00954EC6"/>
    <w:rsid w:val="00954EFE"/>
    <w:rsid w:val="00954F15"/>
    <w:rsid w:val="0095503E"/>
    <w:rsid w:val="0095530E"/>
    <w:rsid w:val="009554EA"/>
    <w:rsid w:val="009556F9"/>
    <w:rsid w:val="00955DDA"/>
    <w:rsid w:val="00955F39"/>
    <w:rsid w:val="009566C3"/>
    <w:rsid w:val="009569BF"/>
    <w:rsid w:val="00956BE5"/>
    <w:rsid w:val="00956F81"/>
    <w:rsid w:val="009570C5"/>
    <w:rsid w:val="00957124"/>
    <w:rsid w:val="00957188"/>
    <w:rsid w:val="00957264"/>
    <w:rsid w:val="0095773C"/>
    <w:rsid w:val="0095777A"/>
    <w:rsid w:val="00957E61"/>
    <w:rsid w:val="009601A1"/>
    <w:rsid w:val="009605CF"/>
    <w:rsid w:val="0096066F"/>
    <w:rsid w:val="00960F8F"/>
    <w:rsid w:val="009612CE"/>
    <w:rsid w:val="0096151C"/>
    <w:rsid w:val="009619C4"/>
    <w:rsid w:val="00961F22"/>
    <w:rsid w:val="00962367"/>
    <w:rsid w:val="009623E7"/>
    <w:rsid w:val="009624CD"/>
    <w:rsid w:val="009627D8"/>
    <w:rsid w:val="009629E1"/>
    <w:rsid w:val="00962F24"/>
    <w:rsid w:val="00963369"/>
    <w:rsid w:val="009633E2"/>
    <w:rsid w:val="0096356F"/>
    <w:rsid w:val="00963DBB"/>
    <w:rsid w:val="00964173"/>
    <w:rsid w:val="00964331"/>
    <w:rsid w:val="00964478"/>
    <w:rsid w:val="0096478B"/>
    <w:rsid w:val="00964CCF"/>
    <w:rsid w:val="0096528A"/>
    <w:rsid w:val="009655CC"/>
    <w:rsid w:val="00965905"/>
    <w:rsid w:val="00965AC0"/>
    <w:rsid w:val="00965E68"/>
    <w:rsid w:val="00965FE4"/>
    <w:rsid w:val="00966247"/>
    <w:rsid w:val="00966C33"/>
    <w:rsid w:val="00966FD6"/>
    <w:rsid w:val="0096722D"/>
    <w:rsid w:val="00967235"/>
    <w:rsid w:val="00967335"/>
    <w:rsid w:val="009675E6"/>
    <w:rsid w:val="00967A53"/>
    <w:rsid w:val="00967AE5"/>
    <w:rsid w:val="00967E9F"/>
    <w:rsid w:val="0097010D"/>
    <w:rsid w:val="00970229"/>
    <w:rsid w:val="009704B4"/>
    <w:rsid w:val="009705A1"/>
    <w:rsid w:val="00970D1F"/>
    <w:rsid w:val="00971254"/>
    <w:rsid w:val="00971938"/>
    <w:rsid w:val="00971CBC"/>
    <w:rsid w:val="00971F9A"/>
    <w:rsid w:val="00972051"/>
    <w:rsid w:val="00972104"/>
    <w:rsid w:val="00972914"/>
    <w:rsid w:val="00972C9E"/>
    <w:rsid w:val="00972DEA"/>
    <w:rsid w:val="00972F1E"/>
    <w:rsid w:val="009732C2"/>
    <w:rsid w:val="009736D7"/>
    <w:rsid w:val="009736F2"/>
    <w:rsid w:val="00973783"/>
    <w:rsid w:val="009737FA"/>
    <w:rsid w:val="00973DEB"/>
    <w:rsid w:val="00973F93"/>
    <w:rsid w:val="0097425E"/>
    <w:rsid w:val="0097438D"/>
    <w:rsid w:val="00974948"/>
    <w:rsid w:val="009749BA"/>
    <w:rsid w:val="009751F5"/>
    <w:rsid w:val="00975453"/>
    <w:rsid w:val="00975CCD"/>
    <w:rsid w:val="00976592"/>
    <w:rsid w:val="0097681C"/>
    <w:rsid w:val="00976B15"/>
    <w:rsid w:val="00976E6C"/>
    <w:rsid w:val="00977246"/>
    <w:rsid w:val="009773A0"/>
    <w:rsid w:val="00977527"/>
    <w:rsid w:val="00977DF9"/>
    <w:rsid w:val="00977F34"/>
    <w:rsid w:val="00980115"/>
    <w:rsid w:val="0098011F"/>
    <w:rsid w:val="009801B5"/>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E07"/>
    <w:rsid w:val="00982F43"/>
    <w:rsid w:val="009832E2"/>
    <w:rsid w:val="00983303"/>
    <w:rsid w:val="00983540"/>
    <w:rsid w:val="00983766"/>
    <w:rsid w:val="009838C2"/>
    <w:rsid w:val="00983A30"/>
    <w:rsid w:val="00983C15"/>
    <w:rsid w:val="00984408"/>
    <w:rsid w:val="009846AD"/>
    <w:rsid w:val="00984736"/>
    <w:rsid w:val="00984788"/>
    <w:rsid w:val="009849FC"/>
    <w:rsid w:val="00984D88"/>
    <w:rsid w:val="0098533D"/>
    <w:rsid w:val="00985A5C"/>
    <w:rsid w:val="00985AA2"/>
    <w:rsid w:val="00985CB7"/>
    <w:rsid w:val="00985F29"/>
    <w:rsid w:val="00985FE1"/>
    <w:rsid w:val="009862B5"/>
    <w:rsid w:val="00986862"/>
    <w:rsid w:val="0098691A"/>
    <w:rsid w:val="0098692C"/>
    <w:rsid w:val="00986C64"/>
    <w:rsid w:val="00986FAE"/>
    <w:rsid w:val="009871B0"/>
    <w:rsid w:val="00987407"/>
    <w:rsid w:val="00987871"/>
    <w:rsid w:val="00987D22"/>
    <w:rsid w:val="00987E51"/>
    <w:rsid w:val="00987E6D"/>
    <w:rsid w:val="009906C1"/>
    <w:rsid w:val="009907F6"/>
    <w:rsid w:val="00990BF4"/>
    <w:rsid w:val="00990E27"/>
    <w:rsid w:val="0099118B"/>
    <w:rsid w:val="009914AF"/>
    <w:rsid w:val="0099178E"/>
    <w:rsid w:val="00991902"/>
    <w:rsid w:val="00991CC0"/>
    <w:rsid w:val="00991EBE"/>
    <w:rsid w:val="009928AC"/>
    <w:rsid w:val="00992A77"/>
    <w:rsid w:val="00992B2D"/>
    <w:rsid w:val="00992F04"/>
    <w:rsid w:val="00993579"/>
    <w:rsid w:val="00993B93"/>
    <w:rsid w:val="0099456E"/>
    <w:rsid w:val="00994C17"/>
    <w:rsid w:val="00995C91"/>
    <w:rsid w:val="0099607B"/>
    <w:rsid w:val="00996581"/>
    <w:rsid w:val="0099704D"/>
    <w:rsid w:val="00997162"/>
    <w:rsid w:val="009976A7"/>
    <w:rsid w:val="00997942"/>
    <w:rsid w:val="00997C53"/>
    <w:rsid w:val="00997C56"/>
    <w:rsid w:val="00997FAA"/>
    <w:rsid w:val="009A02E7"/>
    <w:rsid w:val="009A07F9"/>
    <w:rsid w:val="009A0C15"/>
    <w:rsid w:val="009A1094"/>
    <w:rsid w:val="009A128C"/>
    <w:rsid w:val="009A13AD"/>
    <w:rsid w:val="009A17B4"/>
    <w:rsid w:val="009A1A6A"/>
    <w:rsid w:val="009A1D8B"/>
    <w:rsid w:val="009A1DD6"/>
    <w:rsid w:val="009A1EC6"/>
    <w:rsid w:val="009A2086"/>
    <w:rsid w:val="009A2122"/>
    <w:rsid w:val="009A21B0"/>
    <w:rsid w:val="009A24E2"/>
    <w:rsid w:val="009A26F9"/>
    <w:rsid w:val="009A2C31"/>
    <w:rsid w:val="009A2F6A"/>
    <w:rsid w:val="009A3414"/>
    <w:rsid w:val="009A354F"/>
    <w:rsid w:val="009A384F"/>
    <w:rsid w:val="009A3AFD"/>
    <w:rsid w:val="009A3C01"/>
    <w:rsid w:val="009A3C99"/>
    <w:rsid w:val="009A3E52"/>
    <w:rsid w:val="009A4034"/>
    <w:rsid w:val="009A415E"/>
    <w:rsid w:val="009A41AC"/>
    <w:rsid w:val="009A42DF"/>
    <w:rsid w:val="009A4B84"/>
    <w:rsid w:val="009A4C18"/>
    <w:rsid w:val="009A4C81"/>
    <w:rsid w:val="009A51F1"/>
    <w:rsid w:val="009A55F5"/>
    <w:rsid w:val="009A5681"/>
    <w:rsid w:val="009A570A"/>
    <w:rsid w:val="009A5923"/>
    <w:rsid w:val="009A6238"/>
    <w:rsid w:val="009A632A"/>
    <w:rsid w:val="009A64E2"/>
    <w:rsid w:val="009A6759"/>
    <w:rsid w:val="009A6C89"/>
    <w:rsid w:val="009A6CF4"/>
    <w:rsid w:val="009A6D71"/>
    <w:rsid w:val="009A7126"/>
    <w:rsid w:val="009A77BD"/>
    <w:rsid w:val="009A7EE7"/>
    <w:rsid w:val="009B0225"/>
    <w:rsid w:val="009B1287"/>
    <w:rsid w:val="009B1407"/>
    <w:rsid w:val="009B1864"/>
    <w:rsid w:val="009B1C7B"/>
    <w:rsid w:val="009B1D58"/>
    <w:rsid w:val="009B2180"/>
    <w:rsid w:val="009B22C2"/>
    <w:rsid w:val="009B3101"/>
    <w:rsid w:val="009B3114"/>
    <w:rsid w:val="009B3121"/>
    <w:rsid w:val="009B35F4"/>
    <w:rsid w:val="009B39E5"/>
    <w:rsid w:val="009B3C61"/>
    <w:rsid w:val="009B3CAB"/>
    <w:rsid w:val="009B3D5D"/>
    <w:rsid w:val="009B3EB8"/>
    <w:rsid w:val="009B3F6A"/>
    <w:rsid w:val="009B4066"/>
    <w:rsid w:val="009B40A1"/>
    <w:rsid w:val="009B4753"/>
    <w:rsid w:val="009B4A9D"/>
    <w:rsid w:val="009B4B49"/>
    <w:rsid w:val="009B4C16"/>
    <w:rsid w:val="009B4D9D"/>
    <w:rsid w:val="009B4FAE"/>
    <w:rsid w:val="009B51AA"/>
    <w:rsid w:val="009B5275"/>
    <w:rsid w:val="009B54A9"/>
    <w:rsid w:val="009B63C9"/>
    <w:rsid w:val="009B6583"/>
    <w:rsid w:val="009B6C8D"/>
    <w:rsid w:val="009B6D33"/>
    <w:rsid w:val="009B6D56"/>
    <w:rsid w:val="009B6E53"/>
    <w:rsid w:val="009B6FCE"/>
    <w:rsid w:val="009B7109"/>
    <w:rsid w:val="009B71B2"/>
    <w:rsid w:val="009B7F57"/>
    <w:rsid w:val="009C0010"/>
    <w:rsid w:val="009C0262"/>
    <w:rsid w:val="009C05C5"/>
    <w:rsid w:val="009C0990"/>
    <w:rsid w:val="009C10DB"/>
    <w:rsid w:val="009C186E"/>
    <w:rsid w:val="009C1973"/>
    <w:rsid w:val="009C1A47"/>
    <w:rsid w:val="009C21D3"/>
    <w:rsid w:val="009C28C4"/>
    <w:rsid w:val="009C29ED"/>
    <w:rsid w:val="009C2BF4"/>
    <w:rsid w:val="009C305C"/>
    <w:rsid w:val="009C3075"/>
    <w:rsid w:val="009C35ED"/>
    <w:rsid w:val="009C3DFD"/>
    <w:rsid w:val="009C3F9D"/>
    <w:rsid w:val="009C3FC3"/>
    <w:rsid w:val="009C41BA"/>
    <w:rsid w:val="009C4395"/>
    <w:rsid w:val="009C45CF"/>
    <w:rsid w:val="009C4640"/>
    <w:rsid w:val="009C4704"/>
    <w:rsid w:val="009C4727"/>
    <w:rsid w:val="009C5A51"/>
    <w:rsid w:val="009C5EB6"/>
    <w:rsid w:val="009C7F20"/>
    <w:rsid w:val="009C7FB2"/>
    <w:rsid w:val="009D0244"/>
    <w:rsid w:val="009D0467"/>
    <w:rsid w:val="009D0518"/>
    <w:rsid w:val="009D0B7D"/>
    <w:rsid w:val="009D0D44"/>
    <w:rsid w:val="009D1037"/>
    <w:rsid w:val="009D1286"/>
    <w:rsid w:val="009D13FA"/>
    <w:rsid w:val="009D158D"/>
    <w:rsid w:val="009D1643"/>
    <w:rsid w:val="009D18F4"/>
    <w:rsid w:val="009D24EF"/>
    <w:rsid w:val="009D2BF8"/>
    <w:rsid w:val="009D2C6D"/>
    <w:rsid w:val="009D3203"/>
    <w:rsid w:val="009D3355"/>
    <w:rsid w:val="009D346D"/>
    <w:rsid w:val="009D3560"/>
    <w:rsid w:val="009D377C"/>
    <w:rsid w:val="009D37EC"/>
    <w:rsid w:val="009D3E70"/>
    <w:rsid w:val="009D3F13"/>
    <w:rsid w:val="009D4309"/>
    <w:rsid w:val="009D4667"/>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E95"/>
    <w:rsid w:val="009E043A"/>
    <w:rsid w:val="009E069C"/>
    <w:rsid w:val="009E0EEF"/>
    <w:rsid w:val="009E1105"/>
    <w:rsid w:val="009E12CB"/>
    <w:rsid w:val="009E1314"/>
    <w:rsid w:val="009E1356"/>
    <w:rsid w:val="009E13CF"/>
    <w:rsid w:val="009E19B7"/>
    <w:rsid w:val="009E1BAC"/>
    <w:rsid w:val="009E1D71"/>
    <w:rsid w:val="009E1F43"/>
    <w:rsid w:val="009E24ED"/>
    <w:rsid w:val="009E2A82"/>
    <w:rsid w:val="009E2AB7"/>
    <w:rsid w:val="009E2B6A"/>
    <w:rsid w:val="009E3133"/>
    <w:rsid w:val="009E350A"/>
    <w:rsid w:val="009E37EC"/>
    <w:rsid w:val="009E3AAF"/>
    <w:rsid w:val="009E3CA7"/>
    <w:rsid w:val="009E3E7D"/>
    <w:rsid w:val="009E41DD"/>
    <w:rsid w:val="009E4232"/>
    <w:rsid w:val="009E4614"/>
    <w:rsid w:val="009E465F"/>
    <w:rsid w:val="009E47AF"/>
    <w:rsid w:val="009E4816"/>
    <w:rsid w:val="009E5062"/>
    <w:rsid w:val="009E5353"/>
    <w:rsid w:val="009E541E"/>
    <w:rsid w:val="009E5445"/>
    <w:rsid w:val="009E561D"/>
    <w:rsid w:val="009E5AD4"/>
    <w:rsid w:val="009E5C26"/>
    <w:rsid w:val="009E5E1F"/>
    <w:rsid w:val="009E5F63"/>
    <w:rsid w:val="009E64CB"/>
    <w:rsid w:val="009E69B9"/>
    <w:rsid w:val="009E6B26"/>
    <w:rsid w:val="009E6B8E"/>
    <w:rsid w:val="009E7228"/>
    <w:rsid w:val="009E733D"/>
    <w:rsid w:val="009E7448"/>
    <w:rsid w:val="009E77A8"/>
    <w:rsid w:val="009E7968"/>
    <w:rsid w:val="009F0BA6"/>
    <w:rsid w:val="009F175E"/>
    <w:rsid w:val="009F1B2A"/>
    <w:rsid w:val="009F1F1A"/>
    <w:rsid w:val="009F1FE4"/>
    <w:rsid w:val="009F20C8"/>
    <w:rsid w:val="009F22DE"/>
    <w:rsid w:val="009F2361"/>
    <w:rsid w:val="009F27F0"/>
    <w:rsid w:val="009F2833"/>
    <w:rsid w:val="009F28AF"/>
    <w:rsid w:val="009F2BEA"/>
    <w:rsid w:val="009F30CC"/>
    <w:rsid w:val="009F3266"/>
    <w:rsid w:val="009F3AD5"/>
    <w:rsid w:val="009F3C89"/>
    <w:rsid w:val="009F42AD"/>
    <w:rsid w:val="009F5288"/>
    <w:rsid w:val="009F54A4"/>
    <w:rsid w:val="009F566A"/>
    <w:rsid w:val="009F5C9A"/>
    <w:rsid w:val="009F6826"/>
    <w:rsid w:val="009F699C"/>
    <w:rsid w:val="009F70C6"/>
    <w:rsid w:val="009F7D02"/>
    <w:rsid w:val="009F7E2E"/>
    <w:rsid w:val="009F7EBD"/>
    <w:rsid w:val="00A0032B"/>
    <w:rsid w:val="00A0035E"/>
    <w:rsid w:val="00A005C0"/>
    <w:rsid w:val="00A005F5"/>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A52"/>
    <w:rsid w:val="00A02DD8"/>
    <w:rsid w:val="00A02F24"/>
    <w:rsid w:val="00A03581"/>
    <w:rsid w:val="00A036C8"/>
    <w:rsid w:val="00A036F2"/>
    <w:rsid w:val="00A0381B"/>
    <w:rsid w:val="00A039AF"/>
    <w:rsid w:val="00A0423A"/>
    <w:rsid w:val="00A046CB"/>
    <w:rsid w:val="00A048AC"/>
    <w:rsid w:val="00A048E0"/>
    <w:rsid w:val="00A054DA"/>
    <w:rsid w:val="00A0594B"/>
    <w:rsid w:val="00A05A9A"/>
    <w:rsid w:val="00A06404"/>
    <w:rsid w:val="00A065C2"/>
    <w:rsid w:val="00A06858"/>
    <w:rsid w:val="00A068ED"/>
    <w:rsid w:val="00A06B18"/>
    <w:rsid w:val="00A06BCA"/>
    <w:rsid w:val="00A07066"/>
    <w:rsid w:val="00A0745D"/>
    <w:rsid w:val="00A079EE"/>
    <w:rsid w:val="00A101CC"/>
    <w:rsid w:val="00A102D4"/>
    <w:rsid w:val="00A102EE"/>
    <w:rsid w:val="00A10448"/>
    <w:rsid w:val="00A109C4"/>
    <w:rsid w:val="00A10B2C"/>
    <w:rsid w:val="00A10B4B"/>
    <w:rsid w:val="00A10C38"/>
    <w:rsid w:val="00A10D5F"/>
    <w:rsid w:val="00A10D95"/>
    <w:rsid w:val="00A1121A"/>
    <w:rsid w:val="00A11788"/>
    <w:rsid w:val="00A117F0"/>
    <w:rsid w:val="00A11944"/>
    <w:rsid w:val="00A11A6B"/>
    <w:rsid w:val="00A11B8A"/>
    <w:rsid w:val="00A11DD9"/>
    <w:rsid w:val="00A124DF"/>
    <w:rsid w:val="00A12E59"/>
    <w:rsid w:val="00A1393C"/>
    <w:rsid w:val="00A13C77"/>
    <w:rsid w:val="00A142DD"/>
    <w:rsid w:val="00A14A34"/>
    <w:rsid w:val="00A14EC9"/>
    <w:rsid w:val="00A15109"/>
    <w:rsid w:val="00A153BD"/>
    <w:rsid w:val="00A15786"/>
    <w:rsid w:val="00A15AA9"/>
    <w:rsid w:val="00A15BF0"/>
    <w:rsid w:val="00A163EB"/>
    <w:rsid w:val="00A166CD"/>
    <w:rsid w:val="00A168D0"/>
    <w:rsid w:val="00A16C77"/>
    <w:rsid w:val="00A171D6"/>
    <w:rsid w:val="00A1727E"/>
    <w:rsid w:val="00A172D8"/>
    <w:rsid w:val="00A1773C"/>
    <w:rsid w:val="00A17C09"/>
    <w:rsid w:val="00A17C7F"/>
    <w:rsid w:val="00A17D47"/>
    <w:rsid w:val="00A17E5A"/>
    <w:rsid w:val="00A2005B"/>
    <w:rsid w:val="00A20491"/>
    <w:rsid w:val="00A2072C"/>
    <w:rsid w:val="00A209D3"/>
    <w:rsid w:val="00A20EF2"/>
    <w:rsid w:val="00A21A6A"/>
    <w:rsid w:val="00A21E38"/>
    <w:rsid w:val="00A21E60"/>
    <w:rsid w:val="00A21E90"/>
    <w:rsid w:val="00A22411"/>
    <w:rsid w:val="00A2241B"/>
    <w:rsid w:val="00A2264A"/>
    <w:rsid w:val="00A22EC6"/>
    <w:rsid w:val="00A22F17"/>
    <w:rsid w:val="00A22F2D"/>
    <w:rsid w:val="00A22F81"/>
    <w:rsid w:val="00A231C9"/>
    <w:rsid w:val="00A232B2"/>
    <w:rsid w:val="00A23849"/>
    <w:rsid w:val="00A238B7"/>
    <w:rsid w:val="00A23A38"/>
    <w:rsid w:val="00A23AAC"/>
    <w:rsid w:val="00A242BF"/>
    <w:rsid w:val="00A24322"/>
    <w:rsid w:val="00A2435D"/>
    <w:rsid w:val="00A24401"/>
    <w:rsid w:val="00A245CD"/>
    <w:rsid w:val="00A24EFD"/>
    <w:rsid w:val="00A24F58"/>
    <w:rsid w:val="00A25144"/>
    <w:rsid w:val="00A253C4"/>
    <w:rsid w:val="00A2578D"/>
    <w:rsid w:val="00A257A6"/>
    <w:rsid w:val="00A2595F"/>
    <w:rsid w:val="00A25EFC"/>
    <w:rsid w:val="00A26454"/>
    <w:rsid w:val="00A2659B"/>
    <w:rsid w:val="00A26D29"/>
    <w:rsid w:val="00A26D79"/>
    <w:rsid w:val="00A26ED9"/>
    <w:rsid w:val="00A26F0A"/>
    <w:rsid w:val="00A26F26"/>
    <w:rsid w:val="00A27291"/>
    <w:rsid w:val="00A276E0"/>
    <w:rsid w:val="00A27704"/>
    <w:rsid w:val="00A277E7"/>
    <w:rsid w:val="00A278DA"/>
    <w:rsid w:val="00A27D7E"/>
    <w:rsid w:val="00A30006"/>
    <w:rsid w:val="00A3034F"/>
    <w:rsid w:val="00A30481"/>
    <w:rsid w:val="00A305F1"/>
    <w:rsid w:val="00A30B4C"/>
    <w:rsid w:val="00A3243E"/>
    <w:rsid w:val="00A32546"/>
    <w:rsid w:val="00A32765"/>
    <w:rsid w:val="00A32B69"/>
    <w:rsid w:val="00A32C11"/>
    <w:rsid w:val="00A33AA0"/>
    <w:rsid w:val="00A33B43"/>
    <w:rsid w:val="00A33EB4"/>
    <w:rsid w:val="00A341DF"/>
    <w:rsid w:val="00A345B2"/>
    <w:rsid w:val="00A34A16"/>
    <w:rsid w:val="00A35103"/>
    <w:rsid w:val="00A35147"/>
    <w:rsid w:val="00A35478"/>
    <w:rsid w:val="00A35841"/>
    <w:rsid w:val="00A35AFD"/>
    <w:rsid w:val="00A35C8A"/>
    <w:rsid w:val="00A36371"/>
    <w:rsid w:val="00A36D47"/>
    <w:rsid w:val="00A36FAC"/>
    <w:rsid w:val="00A371B5"/>
    <w:rsid w:val="00A37354"/>
    <w:rsid w:val="00A375AF"/>
    <w:rsid w:val="00A376C0"/>
    <w:rsid w:val="00A37D11"/>
    <w:rsid w:val="00A40A86"/>
    <w:rsid w:val="00A40C2A"/>
    <w:rsid w:val="00A40D5F"/>
    <w:rsid w:val="00A40F7B"/>
    <w:rsid w:val="00A4142D"/>
    <w:rsid w:val="00A417BB"/>
    <w:rsid w:val="00A41E9A"/>
    <w:rsid w:val="00A42578"/>
    <w:rsid w:val="00A425CA"/>
    <w:rsid w:val="00A4267C"/>
    <w:rsid w:val="00A42BCB"/>
    <w:rsid w:val="00A42D19"/>
    <w:rsid w:val="00A42E47"/>
    <w:rsid w:val="00A42FD7"/>
    <w:rsid w:val="00A43511"/>
    <w:rsid w:val="00A43621"/>
    <w:rsid w:val="00A436C4"/>
    <w:rsid w:val="00A43779"/>
    <w:rsid w:val="00A4387E"/>
    <w:rsid w:val="00A43CF5"/>
    <w:rsid w:val="00A44013"/>
    <w:rsid w:val="00A440AA"/>
    <w:rsid w:val="00A440F5"/>
    <w:rsid w:val="00A44219"/>
    <w:rsid w:val="00A4437C"/>
    <w:rsid w:val="00A44968"/>
    <w:rsid w:val="00A451B7"/>
    <w:rsid w:val="00A45BBA"/>
    <w:rsid w:val="00A45E1E"/>
    <w:rsid w:val="00A4605D"/>
    <w:rsid w:val="00A46BFC"/>
    <w:rsid w:val="00A46E23"/>
    <w:rsid w:val="00A47148"/>
    <w:rsid w:val="00A473CD"/>
    <w:rsid w:val="00A47426"/>
    <w:rsid w:val="00A47776"/>
    <w:rsid w:val="00A47ABB"/>
    <w:rsid w:val="00A47E15"/>
    <w:rsid w:val="00A500B0"/>
    <w:rsid w:val="00A5029A"/>
    <w:rsid w:val="00A509BE"/>
    <w:rsid w:val="00A509DB"/>
    <w:rsid w:val="00A50ABA"/>
    <w:rsid w:val="00A50F01"/>
    <w:rsid w:val="00A522A0"/>
    <w:rsid w:val="00A52607"/>
    <w:rsid w:val="00A529D6"/>
    <w:rsid w:val="00A52B18"/>
    <w:rsid w:val="00A52F75"/>
    <w:rsid w:val="00A531B4"/>
    <w:rsid w:val="00A5344F"/>
    <w:rsid w:val="00A534A7"/>
    <w:rsid w:val="00A5354C"/>
    <w:rsid w:val="00A53651"/>
    <w:rsid w:val="00A53686"/>
    <w:rsid w:val="00A5398D"/>
    <w:rsid w:val="00A53EBB"/>
    <w:rsid w:val="00A541AA"/>
    <w:rsid w:val="00A541C6"/>
    <w:rsid w:val="00A547EA"/>
    <w:rsid w:val="00A54AE6"/>
    <w:rsid w:val="00A54DAF"/>
    <w:rsid w:val="00A55109"/>
    <w:rsid w:val="00A551F8"/>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9F3"/>
    <w:rsid w:val="00A57E83"/>
    <w:rsid w:val="00A60080"/>
    <w:rsid w:val="00A6078D"/>
    <w:rsid w:val="00A60E15"/>
    <w:rsid w:val="00A613C9"/>
    <w:rsid w:val="00A61408"/>
    <w:rsid w:val="00A6159D"/>
    <w:rsid w:val="00A61673"/>
    <w:rsid w:val="00A619A6"/>
    <w:rsid w:val="00A61B4A"/>
    <w:rsid w:val="00A61C1D"/>
    <w:rsid w:val="00A61D6D"/>
    <w:rsid w:val="00A6209D"/>
    <w:rsid w:val="00A62FF4"/>
    <w:rsid w:val="00A63356"/>
    <w:rsid w:val="00A633B7"/>
    <w:rsid w:val="00A638DE"/>
    <w:rsid w:val="00A63B94"/>
    <w:rsid w:val="00A63C14"/>
    <w:rsid w:val="00A63D73"/>
    <w:rsid w:val="00A64711"/>
    <w:rsid w:val="00A64A29"/>
    <w:rsid w:val="00A64AC6"/>
    <w:rsid w:val="00A64BA1"/>
    <w:rsid w:val="00A64D90"/>
    <w:rsid w:val="00A64F6C"/>
    <w:rsid w:val="00A66210"/>
    <w:rsid w:val="00A66790"/>
    <w:rsid w:val="00A667E5"/>
    <w:rsid w:val="00A669D9"/>
    <w:rsid w:val="00A66BAE"/>
    <w:rsid w:val="00A66CC6"/>
    <w:rsid w:val="00A66F23"/>
    <w:rsid w:val="00A67366"/>
    <w:rsid w:val="00A67388"/>
    <w:rsid w:val="00A70657"/>
    <w:rsid w:val="00A70658"/>
    <w:rsid w:val="00A7091E"/>
    <w:rsid w:val="00A70951"/>
    <w:rsid w:val="00A70B5B"/>
    <w:rsid w:val="00A70CB6"/>
    <w:rsid w:val="00A70E69"/>
    <w:rsid w:val="00A70F65"/>
    <w:rsid w:val="00A717D7"/>
    <w:rsid w:val="00A718A2"/>
    <w:rsid w:val="00A71AEC"/>
    <w:rsid w:val="00A71D05"/>
    <w:rsid w:val="00A71D40"/>
    <w:rsid w:val="00A7206F"/>
    <w:rsid w:val="00A72B98"/>
    <w:rsid w:val="00A7356D"/>
    <w:rsid w:val="00A73824"/>
    <w:rsid w:val="00A742AF"/>
    <w:rsid w:val="00A742DE"/>
    <w:rsid w:val="00A748C3"/>
    <w:rsid w:val="00A74A0F"/>
    <w:rsid w:val="00A74B3C"/>
    <w:rsid w:val="00A7511A"/>
    <w:rsid w:val="00A75324"/>
    <w:rsid w:val="00A75D67"/>
    <w:rsid w:val="00A765FF"/>
    <w:rsid w:val="00A76B35"/>
    <w:rsid w:val="00A76D94"/>
    <w:rsid w:val="00A771D2"/>
    <w:rsid w:val="00A7730D"/>
    <w:rsid w:val="00A7735D"/>
    <w:rsid w:val="00A77516"/>
    <w:rsid w:val="00A77614"/>
    <w:rsid w:val="00A776FC"/>
    <w:rsid w:val="00A7793C"/>
    <w:rsid w:val="00A8017F"/>
    <w:rsid w:val="00A80489"/>
    <w:rsid w:val="00A80A05"/>
    <w:rsid w:val="00A80C90"/>
    <w:rsid w:val="00A80D4E"/>
    <w:rsid w:val="00A80EC9"/>
    <w:rsid w:val="00A813F4"/>
    <w:rsid w:val="00A81410"/>
    <w:rsid w:val="00A81F2A"/>
    <w:rsid w:val="00A822B1"/>
    <w:rsid w:val="00A82492"/>
    <w:rsid w:val="00A82649"/>
    <w:rsid w:val="00A829C8"/>
    <w:rsid w:val="00A82B1D"/>
    <w:rsid w:val="00A83808"/>
    <w:rsid w:val="00A83B47"/>
    <w:rsid w:val="00A83BA7"/>
    <w:rsid w:val="00A83D79"/>
    <w:rsid w:val="00A83E44"/>
    <w:rsid w:val="00A843D9"/>
    <w:rsid w:val="00A8495D"/>
    <w:rsid w:val="00A8500B"/>
    <w:rsid w:val="00A85344"/>
    <w:rsid w:val="00A8547F"/>
    <w:rsid w:val="00A86129"/>
    <w:rsid w:val="00A86403"/>
    <w:rsid w:val="00A86C78"/>
    <w:rsid w:val="00A86F88"/>
    <w:rsid w:val="00A877D1"/>
    <w:rsid w:val="00A8787B"/>
    <w:rsid w:val="00A87F0B"/>
    <w:rsid w:val="00A901C6"/>
    <w:rsid w:val="00A90BE0"/>
    <w:rsid w:val="00A90E87"/>
    <w:rsid w:val="00A91139"/>
    <w:rsid w:val="00A91300"/>
    <w:rsid w:val="00A91318"/>
    <w:rsid w:val="00A91370"/>
    <w:rsid w:val="00A91BAD"/>
    <w:rsid w:val="00A91F3F"/>
    <w:rsid w:val="00A9207D"/>
    <w:rsid w:val="00A9234A"/>
    <w:rsid w:val="00A92C56"/>
    <w:rsid w:val="00A93157"/>
    <w:rsid w:val="00A93406"/>
    <w:rsid w:val="00A93544"/>
    <w:rsid w:val="00A936F0"/>
    <w:rsid w:val="00A9370B"/>
    <w:rsid w:val="00A93C43"/>
    <w:rsid w:val="00A942B7"/>
    <w:rsid w:val="00A94853"/>
    <w:rsid w:val="00A9523E"/>
    <w:rsid w:val="00A952DC"/>
    <w:rsid w:val="00A95EAE"/>
    <w:rsid w:val="00A96275"/>
    <w:rsid w:val="00A96560"/>
    <w:rsid w:val="00A967EB"/>
    <w:rsid w:val="00A96842"/>
    <w:rsid w:val="00A96987"/>
    <w:rsid w:val="00A96ADA"/>
    <w:rsid w:val="00A96B74"/>
    <w:rsid w:val="00A96CD6"/>
    <w:rsid w:val="00A97037"/>
    <w:rsid w:val="00A97166"/>
    <w:rsid w:val="00A971E9"/>
    <w:rsid w:val="00A972EF"/>
    <w:rsid w:val="00A974A7"/>
    <w:rsid w:val="00A976C2"/>
    <w:rsid w:val="00A976D7"/>
    <w:rsid w:val="00A978C7"/>
    <w:rsid w:val="00A97A14"/>
    <w:rsid w:val="00A97BB1"/>
    <w:rsid w:val="00AA0022"/>
    <w:rsid w:val="00AA00BF"/>
    <w:rsid w:val="00AA01EA"/>
    <w:rsid w:val="00AA045D"/>
    <w:rsid w:val="00AA0914"/>
    <w:rsid w:val="00AA0E78"/>
    <w:rsid w:val="00AA0EF4"/>
    <w:rsid w:val="00AA0F78"/>
    <w:rsid w:val="00AA129B"/>
    <w:rsid w:val="00AA1B13"/>
    <w:rsid w:val="00AA1C1F"/>
    <w:rsid w:val="00AA1D4F"/>
    <w:rsid w:val="00AA2241"/>
    <w:rsid w:val="00AA2875"/>
    <w:rsid w:val="00AA2C5A"/>
    <w:rsid w:val="00AA2D0C"/>
    <w:rsid w:val="00AA2EB2"/>
    <w:rsid w:val="00AA3838"/>
    <w:rsid w:val="00AA3A1C"/>
    <w:rsid w:val="00AA411D"/>
    <w:rsid w:val="00AA4430"/>
    <w:rsid w:val="00AA481B"/>
    <w:rsid w:val="00AA4912"/>
    <w:rsid w:val="00AA5991"/>
    <w:rsid w:val="00AA5D5D"/>
    <w:rsid w:val="00AA5DB1"/>
    <w:rsid w:val="00AA5EC2"/>
    <w:rsid w:val="00AA60B9"/>
    <w:rsid w:val="00AA613C"/>
    <w:rsid w:val="00AA6252"/>
    <w:rsid w:val="00AA6342"/>
    <w:rsid w:val="00AA65AE"/>
    <w:rsid w:val="00AA6786"/>
    <w:rsid w:val="00AA7230"/>
    <w:rsid w:val="00AA7F20"/>
    <w:rsid w:val="00AB074C"/>
    <w:rsid w:val="00AB07B1"/>
    <w:rsid w:val="00AB09EA"/>
    <w:rsid w:val="00AB0A81"/>
    <w:rsid w:val="00AB0BDA"/>
    <w:rsid w:val="00AB133A"/>
    <w:rsid w:val="00AB13E8"/>
    <w:rsid w:val="00AB1794"/>
    <w:rsid w:val="00AB1D04"/>
    <w:rsid w:val="00AB219E"/>
    <w:rsid w:val="00AB2B9C"/>
    <w:rsid w:val="00AB2C3E"/>
    <w:rsid w:val="00AB2DF6"/>
    <w:rsid w:val="00AB2F23"/>
    <w:rsid w:val="00AB3789"/>
    <w:rsid w:val="00AB3E3D"/>
    <w:rsid w:val="00AB4266"/>
    <w:rsid w:val="00AB4650"/>
    <w:rsid w:val="00AB4653"/>
    <w:rsid w:val="00AB4A45"/>
    <w:rsid w:val="00AB4ADC"/>
    <w:rsid w:val="00AB4BC5"/>
    <w:rsid w:val="00AB51EC"/>
    <w:rsid w:val="00AB5208"/>
    <w:rsid w:val="00AB5967"/>
    <w:rsid w:val="00AB5CD7"/>
    <w:rsid w:val="00AB648E"/>
    <w:rsid w:val="00AB7216"/>
    <w:rsid w:val="00AB7545"/>
    <w:rsid w:val="00AB79D9"/>
    <w:rsid w:val="00AB7B16"/>
    <w:rsid w:val="00AB7CFE"/>
    <w:rsid w:val="00AC0739"/>
    <w:rsid w:val="00AC0E50"/>
    <w:rsid w:val="00AC1126"/>
    <w:rsid w:val="00AC14D9"/>
    <w:rsid w:val="00AC1C15"/>
    <w:rsid w:val="00AC1E63"/>
    <w:rsid w:val="00AC2044"/>
    <w:rsid w:val="00AC26FF"/>
    <w:rsid w:val="00AC2994"/>
    <w:rsid w:val="00AC2A5E"/>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E56"/>
    <w:rsid w:val="00AC725E"/>
    <w:rsid w:val="00AC76D9"/>
    <w:rsid w:val="00AD00F1"/>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C75"/>
    <w:rsid w:val="00AD55AF"/>
    <w:rsid w:val="00AD5609"/>
    <w:rsid w:val="00AD574F"/>
    <w:rsid w:val="00AD5F30"/>
    <w:rsid w:val="00AD62B8"/>
    <w:rsid w:val="00AD632E"/>
    <w:rsid w:val="00AD6365"/>
    <w:rsid w:val="00AD6569"/>
    <w:rsid w:val="00AD69B2"/>
    <w:rsid w:val="00AD6B2B"/>
    <w:rsid w:val="00AD6CF4"/>
    <w:rsid w:val="00AD6DB0"/>
    <w:rsid w:val="00AD716A"/>
    <w:rsid w:val="00AD71AA"/>
    <w:rsid w:val="00AD7653"/>
    <w:rsid w:val="00AD7B69"/>
    <w:rsid w:val="00AD7C8F"/>
    <w:rsid w:val="00AD7E90"/>
    <w:rsid w:val="00AD7FEE"/>
    <w:rsid w:val="00AE011C"/>
    <w:rsid w:val="00AE034C"/>
    <w:rsid w:val="00AE037C"/>
    <w:rsid w:val="00AE0830"/>
    <w:rsid w:val="00AE0B64"/>
    <w:rsid w:val="00AE0E70"/>
    <w:rsid w:val="00AE0F02"/>
    <w:rsid w:val="00AE0FD3"/>
    <w:rsid w:val="00AE1120"/>
    <w:rsid w:val="00AE13D2"/>
    <w:rsid w:val="00AE163C"/>
    <w:rsid w:val="00AE1B35"/>
    <w:rsid w:val="00AE1DBC"/>
    <w:rsid w:val="00AE212D"/>
    <w:rsid w:val="00AE26C2"/>
    <w:rsid w:val="00AE28FE"/>
    <w:rsid w:val="00AE2936"/>
    <w:rsid w:val="00AE2988"/>
    <w:rsid w:val="00AE2A17"/>
    <w:rsid w:val="00AE2E7A"/>
    <w:rsid w:val="00AE39FA"/>
    <w:rsid w:val="00AE3A0C"/>
    <w:rsid w:val="00AE55AB"/>
    <w:rsid w:val="00AE57CC"/>
    <w:rsid w:val="00AE5C8D"/>
    <w:rsid w:val="00AE5FDB"/>
    <w:rsid w:val="00AE6262"/>
    <w:rsid w:val="00AE65D9"/>
    <w:rsid w:val="00AE65E8"/>
    <w:rsid w:val="00AE6D0E"/>
    <w:rsid w:val="00AE76F6"/>
    <w:rsid w:val="00AE7C87"/>
    <w:rsid w:val="00AE7CFB"/>
    <w:rsid w:val="00AF03F7"/>
    <w:rsid w:val="00AF0601"/>
    <w:rsid w:val="00AF0A2E"/>
    <w:rsid w:val="00AF0B2C"/>
    <w:rsid w:val="00AF15CA"/>
    <w:rsid w:val="00AF1795"/>
    <w:rsid w:val="00AF1E14"/>
    <w:rsid w:val="00AF23C4"/>
    <w:rsid w:val="00AF246C"/>
    <w:rsid w:val="00AF2671"/>
    <w:rsid w:val="00AF271E"/>
    <w:rsid w:val="00AF2B90"/>
    <w:rsid w:val="00AF2CBF"/>
    <w:rsid w:val="00AF2DF4"/>
    <w:rsid w:val="00AF2FD1"/>
    <w:rsid w:val="00AF3018"/>
    <w:rsid w:val="00AF3227"/>
    <w:rsid w:val="00AF3460"/>
    <w:rsid w:val="00AF3B96"/>
    <w:rsid w:val="00AF4086"/>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4B4"/>
    <w:rsid w:val="00AF7922"/>
    <w:rsid w:val="00AF7A15"/>
    <w:rsid w:val="00AF7A67"/>
    <w:rsid w:val="00B00336"/>
    <w:rsid w:val="00B00360"/>
    <w:rsid w:val="00B00909"/>
    <w:rsid w:val="00B01005"/>
    <w:rsid w:val="00B010DE"/>
    <w:rsid w:val="00B0176C"/>
    <w:rsid w:val="00B01DB7"/>
    <w:rsid w:val="00B01F41"/>
    <w:rsid w:val="00B02012"/>
    <w:rsid w:val="00B02718"/>
    <w:rsid w:val="00B0292D"/>
    <w:rsid w:val="00B02983"/>
    <w:rsid w:val="00B029E7"/>
    <w:rsid w:val="00B0342C"/>
    <w:rsid w:val="00B0348F"/>
    <w:rsid w:val="00B03930"/>
    <w:rsid w:val="00B03B12"/>
    <w:rsid w:val="00B03F99"/>
    <w:rsid w:val="00B0418E"/>
    <w:rsid w:val="00B041E8"/>
    <w:rsid w:val="00B043F2"/>
    <w:rsid w:val="00B04C46"/>
    <w:rsid w:val="00B04E71"/>
    <w:rsid w:val="00B0513E"/>
    <w:rsid w:val="00B05252"/>
    <w:rsid w:val="00B056B8"/>
    <w:rsid w:val="00B058D2"/>
    <w:rsid w:val="00B05C1B"/>
    <w:rsid w:val="00B060F2"/>
    <w:rsid w:val="00B062D5"/>
    <w:rsid w:val="00B0643B"/>
    <w:rsid w:val="00B06453"/>
    <w:rsid w:val="00B06628"/>
    <w:rsid w:val="00B06831"/>
    <w:rsid w:val="00B06C7D"/>
    <w:rsid w:val="00B070A4"/>
    <w:rsid w:val="00B0714B"/>
    <w:rsid w:val="00B072EC"/>
    <w:rsid w:val="00B07322"/>
    <w:rsid w:val="00B076BC"/>
    <w:rsid w:val="00B0777A"/>
    <w:rsid w:val="00B07A05"/>
    <w:rsid w:val="00B10041"/>
    <w:rsid w:val="00B10160"/>
    <w:rsid w:val="00B101D0"/>
    <w:rsid w:val="00B10AC5"/>
    <w:rsid w:val="00B10C62"/>
    <w:rsid w:val="00B115B4"/>
    <w:rsid w:val="00B1171A"/>
    <w:rsid w:val="00B120E5"/>
    <w:rsid w:val="00B1210D"/>
    <w:rsid w:val="00B125BE"/>
    <w:rsid w:val="00B1263A"/>
    <w:rsid w:val="00B126CC"/>
    <w:rsid w:val="00B1281C"/>
    <w:rsid w:val="00B1285A"/>
    <w:rsid w:val="00B12C1D"/>
    <w:rsid w:val="00B131A6"/>
    <w:rsid w:val="00B133F0"/>
    <w:rsid w:val="00B1372F"/>
    <w:rsid w:val="00B13896"/>
    <w:rsid w:val="00B14059"/>
    <w:rsid w:val="00B1430C"/>
    <w:rsid w:val="00B146D1"/>
    <w:rsid w:val="00B14CAB"/>
    <w:rsid w:val="00B1554E"/>
    <w:rsid w:val="00B15B68"/>
    <w:rsid w:val="00B15E46"/>
    <w:rsid w:val="00B15F36"/>
    <w:rsid w:val="00B1627C"/>
    <w:rsid w:val="00B164A3"/>
    <w:rsid w:val="00B166A8"/>
    <w:rsid w:val="00B16AA0"/>
    <w:rsid w:val="00B16BC4"/>
    <w:rsid w:val="00B16C94"/>
    <w:rsid w:val="00B16CBC"/>
    <w:rsid w:val="00B16FFA"/>
    <w:rsid w:val="00B17106"/>
    <w:rsid w:val="00B17193"/>
    <w:rsid w:val="00B171AE"/>
    <w:rsid w:val="00B1741E"/>
    <w:rsid w:val="00B17AB8"/>
    <w:rsid w:val="00B2045E"/>
    <w:rsid w:val="00B205C3"/>
    <w:rsid w:val="00B207D1"/>
    <w:rsid w:val="00B2098D"/>
    <w:rsid w:val="00B20A25"/>
    <w:rsid w:val="00B20AF8"/>
    <w:rsid w:val="00B20B56"/>
    <w:rsid w:val="00B21477"/>
    <w:rsid w:val="00B214C6"/>
    <w:rsid w:val="00B217AE"/>
    <w:rsid w:val="00B219D6"/>
    <w:rsid w:val="00B21E88"/>
    <w:rsid w:val="00B21F98"/>
    <w:rsid w:val="00B22458"/>
    <w:rsid w:val="00B22E8A"/>
    <w:rsid w:val="00B22F69"/>
    <w:rsid w:val="00B231C8"/>
    <w:rsid w:val="00B232EF"/>
    <w:rsid w:val="00B234E0"/>
    <w:rsid w:val="00B23747"/>
    <w:rsid w:val="00B23816"/>
    <w:rsid w:val="00B23E06"/>
    <w:rsid w:val="00B23FB3"/>
    <w:rsid w:val="00B24146"/>
    <w:rsid w:val="00B24747"/>
    <w:rsid w:val="00B24A2A"/>
    <w:rsid w:val="00B2541F"/>
    <w:rsid w:val="00B254C3"/>
    <w:rsid w:val="00B25900"/>
    <w:rsid w:val="00B25CE6"/>
    <w:rsid w:val="00B25FD8"/>
    <w:rsid w:val="00B26046"/>
    <w:rsid w:val="00B26081"/>
    <w:rsid w:val="00B26459"/>
    <w:rsid w:val="00B26509"/>
    <w:rsid w:val="00B26743"/>
    <w:rsid w:val="00B26DFB"/>
    <w:rsid w:val="00B26F56"/>
    <w:rsid w:val="00B27803"/>
    <w:rsid w:val="00B27B34"/>
    <w:rsid w:val="00B27FF8"/>
    <w:rsid w:val="00B3003D"/>
    <w:rsid w:val="00B3057C"/>
    <w:rsid w:val="00B30CE5"/>
    <w:rsid w:val="00B30E0F"/>
    <w:rsid w:val="00B30FEB"/>
    <w:rsid w:val="00B31C60"/>
    <w:rsid w:val="00B31E01"/>
    <w:rsid w:val="00B3219C"/>
    <w:rsid w:val="00B325E1"/>
    <w:rsid w:val="00B3294D"/>
    <w:rsid w:val="00B32A41"/>
    <w:rsid w:val="00B32CEC"/>
    <w:rsid w:val="00B3326D"/>
    <w:rsid w:val="00B332F0"/>
    <w:rsid w:val="00B33456"/>
    <w:rsid w:val="00B3356A"/>
    <w:rsid w:val="00B33AAD"/>
    <w:rsid w:val="00B341B5"/>
    <w:rsid w:val="00B346FA"/>
    <w:rsid w:val="00B34719"/>
    <w:rsid w:val="00B34797"/>
    <w:rsid w:val="00B34981"/>
    <w:rsid w:val="00B35117"/>
    <w:rsid w:val="00B351B3"/>
    <w:rsid w:val="00B3543D"/>
    <w:rsid w:val="00B355D9"/>
    <w:rsid w:val="00B356A6"/>
    <w:rsid w:val="00B35856"/>
    <w:rsid w:val="00B35905"/>
    <w:rsid w:val="00B362F1"/>
    <w:rsid w:val="00B36490"/>
    <w:rsid w:val="00B36D04"/>
    <w:rsid w:val="00B37108"/>
    <w:rsid w:val="00B3733B"/>
    <w:rsid w:val="00B37D93"/>
    <w:rsid w:val="00B4005B"/>
    <w:rsid w:val="00B40136"/>
    <w:rsid w:val="00B40241"/>
    <w:rsid w:val="00B40393"/>
    <w:rsid w:val="00B40700"/>
    <w:rsid w:val="00B40C63"/>
    <w:rsid w:val="00B41061"/>
    <w:rsid w:val="00B412BC"/>
    <w:rsid w:val="00B4138C"/>
    <w:rsid w:val="00B41613"/>
    <w:rsid w:val="00B416D6"/>
    <w:rsid w:val="00B421C5"/>
    <w:rsid w:val="00B4257F"/>
    <w:rsid w:val="00B4275E"/>
    <w:rsid w:val="00B42B45"/>
    <w:rsid w:val="00B42EFC"/>
    <w:rsid w:val="00B42F04"/>
    <w:rsid w:val="00B4305B"/>
    <w:rsid w:val="00B435AA"/>
    <w:rsid w:val="00B43A81"/>
    <w:rsid w:val="00B43AE6"/>
    <w:rsid w:val="00B43E9D"/>
    <w:rsid w:val="00B43ECB"/>
    <w:rsid w:val="00B44005"/>
    <w:rsid w:val="00B440CF"/>
    <w:rsid w:val="00B4413A"/>
    <w:rsid w:val="00B44258"/>
    <w:rsid w:val="00B443A3"/>
    <w:rsid w:val="00B444BE"/>
    <w:rsid w:val="00B444C7"/>
    <w:rsid w:val="00B44579"/>
    <w:rsid w:val="00B449D3"/>
    <w:rsid w:val="00B44F21"/>
    <w:rsid w:val="00B454F4"/>
    <w:rsid w:val="00B45F28"/>
    <w:rsid w:val="00B4658F"/>
    <w:rsid w:val="00B466A6"/>
    <w:rsid w:val="00B4722D"/>
    <w:rsid w:val="00B47393"/>
    <w:rsid w:val="00B474AA"/>
    <w:rsid w:val="00B47792"/>
    <w:rsid w:val="00B47920"/>
    <w:rsid w:val="00B47AB6"/>
    <w:rsid w:val="00B50389"/>
    <w:rsid w:val="00B50EEB"/>
    <w:rsid w:val="00B50F2B"/>
    <w:rsid w:val="00B51029"/>
    <w:rsid w:val="00B512B3"/>
    <w:rsid w:val="00B514AD"/>
    <w:rsid w:val="00B5167C"/>
    <w:rsid w:val="00B51766"/>
    <w:rsid w:val="00B51B48"/>
    <w:rsid w:val="00B51C3E"/>
    <w:rsid w:val="00B51E93"/>
    <w:rsid w:val="00B51EE5"/>
    <w:rsid w:val="00B51FF1"/>
    <w:rsid w:val="00B52316"/>
    <w:rsid w:val="00B52398"/>
    <w:rsid w:val="00B52E3F"/>
    <w:rsid w:val="00B52E7B"/>
    <w:rsid w:val="00B530C1"/>
    <w:rsid w:val="00B53276"/>
    <w:rsid w:val="00B535C0"/>
    <w:rsid w:val="00B536D3"/>
    <w:rsid w:val="00B54FB8"/>
    <w:rsid w:val="00B5519C"/>
    <w:rsid w:val="00B55B17"/>
    <w:rsid w:val="00B55C38"/>
    <w:rsid w:val="00B561DC"/>
    <w:rsid w:val="00B561F4"/>
    <w:rsid w:val="00B56253"/>
    <w:rsid w:val="00B5650A"/>
    <w:rsid w:val="00B56744"/>
    <w:rsid w:val="00B56ACF"/>
    <w:rsid w:val="00B56B30"/>
    <w:rsid w:val="00B56E5D"/>
    <w:rsid w:val="00B5742B"/>
    <w:rsid w:val="00B6002B"/>
    <w:rsid w:val="00B6008D"/>
    <w:rsid w:val="00B60100"/>
    <w:rsid w:val="00B60613"/>
    <w:rsid w:val="00B607FB"/>
    <w:rsid w:val="00B608CD"/>
    <w:rsid w:val="00B6140B"/>
    <w:rsid w:val="00B61417"/>
    <w:rsid w:val="00B61425"/>
    <w:rsid w:val="00B61960"/>
    <w:rsid w:val="00B61E55"/>
    <w:rsid w:val="00B622F7"/>
    <w:rsid w:val="00B625B5"/>
    <w:rsid w:val="00B6274C"/>
    <w:rsid w:val="00B6274E"/>
    <w:rsid w:val="00B6277F"/>
    <w:rsid w:val="00B628EC"/>
    <w:rsid w:val="00B62A30"/>
    <w:rsid w:val="00B62A6D"/>
    <w:rsid w:val="00B62F5F"/>
    <w:rsid w:val="00B632B2"/>
    <w:rsid w:val="00B63332"/>
    <w:rsid w:val="00B635BE"/>
    <w:rsid w:val="00B6366C"/>
    <w:rsid w:val="00B63767"/>
    <w:rsid w:val="00B63E4E"/>
    <w:rsid w:val="00B64582"/>
    <w:rsid w:val="00B64738"/>
    <w:rsid w:val="00B64F22"/>
    <w:rsid w:val="00B65191"/>
    <w:rsid w:val="00B65572"/>
    <w:rsid w:val="00B656D4"/>
    <w:rsid w:val="00B659C9"/>
    <w:rsid w:val="00B65E68"/>
    <w:rsid w:val="00B6636F"/>
    <w:rsid w:val="00B66C36"/>
    <w:rsid w:val="00B670D0"/>
    <w:rsid w:val="00B672EE"/>
    <w:rsid w:val="00B67B99"/>
    <w:rsid w:val="00B67C3E"/>
    <w:rsid w:val="00B707A8"/>
    <w:rsid w:val="00B707D9"/>
    <w:rsid w:val="00B7111C"/>
    <w:rsid w:val="00B7145E"/>
    <w:rsid w:val="00B7183F"/>
    <w:rsid w:val="00B71A50"/>
    <w:rsid w:val="00B71CD5"/>
    <w:rsid w:val="00B71DB3"/>
    <w:rsid w:val="00B71E9A"/>
    <w:rsid w:val="00B7223E"/>
    <w:rsid w:val="00B7231C"/>
    <w:rsid w:val="00B7251E"/>
    <w:rsid w:val="00B731B5"/>
    <w:rsid w:val="00B738E0"/>
    <w:rsid w:val="00B73C5C"/>
    <w:rsid w:val="00B73C9A"/>
    <w:rsid w:val="00B73EA7"/>
    <w:rsid w:val="00B73F8A"/>
    <w:rsid w:val="00B7417D"/>
    <w:rsid w:val="00B74429"/>
    <w:rsid w:val="00B74ECE"/>
    <w:rsid w:val="00B75423"/>
    <w:rsid w:val="00B75562"/>
    <w:rsid w:val="00B75611"/>
    <w:rsid w:val="00B756BD"/>
    <w:rsid w:val="00B7575A"/>
    <w:rsid w:val="00B757FE"/>
    <w:rsid w:val="00B75842"/>
    <w:rsid w:val="00B75C46"/>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17CC"/>
    <w:rsid w:val="00B82078"/>
    <w:rsid w:val="00B821C7"/>
    <w:rsid w:val="00B8275D"/>
    <w:rsid w:val="00B82AD9"/>
    <w:rsid w:val="00B82B68"/>
    <w:rsid w:val="00B834A8"/>
    <w:rsid w:val="00B83B05"/>
    <w:rsid w:val="00B841A5"/>
    <w:rsid w:val="00B841C2"/>
    <w:rsid w:val="00B8458A"/>
    <w:rsid w:val="00B8463C"/>
    <w:rsid w:val="00B84C29"/>
    <w:rsid w:val="00B84D99"/>
    <w:rsid w:val="00B84F72"/>
    <w:rsid w:val="00B84FD9"/>
    <w:rsid w:val="00B851BA"/>
    <w:rsid w:val="00B8555A"/>
    <w:rsid w:val="00B8558C"/>
    <w:rsid w:val="00B85772"/>
    <w:rsid w:val="00B85AFB"/>
    <w:rsid w:val="00B85BC3"/>
    <w:rsid w:val="00B85DAE"/>
    <w:rsid w:val="00B85E5E"/>
    <w:rsid w:val="00B86167"/>
    <w:rsid w:val="00B8616E"/>
    <w:rsid w:val="00B86A0E"/>
    <w:rsid w:val="00B874B1"/>
    <w:rsid w:val="00B87652"/>
    <w:rsid w:val="00B87754"/>
    <w:rsid w:val="00B87AA0"/>
    <w:rsid w:val="00B90524"/>
    <w:rsid w:val="00B90876"/>
    <w:rsid w:val="00B9091B"/>
    <w:rsid w:val="00B90AD0"/>
    <w:rsid w:val="00B90EC0"/>
    <w:rsid w:val="00B91350"/>
    <w:rsid w:val="00B914A6"/>
    <w:rsid w:val="00B91A13"/>
    <w:rsid w:val="00B91AD0"/>
    <w:rsid w:val="00B91AD9"/>
    <w:rsid w:val="00B928BD"/>
    <w:rsid w:val="00B929D7"/>
    <w:rsid w:val="00B92A06"/>
    <w:rsid w:val="00B92BA6"/>
    <w:rsid w:val="00B92EFF"/>
    <w:rsid w:val="00B93486"/>
    <w:rsid w:val="00B93789"/>
    <w:rsid w:val="00B93967"/>
    <w:rsid w:val="00B93DD3"/>
    <w:rsid w:val="00B942E3"/>
    <w:rsid w:val="00B95AC8"/>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9C6"/>
    <w:rsid w:val="00B97A37"/>
    <w:rsid w:val="00B97E32"/>
    <w:rsid w:val="00BA048F"/>
    <w:rsid w:val="00BA05A0"/>
    <w:rsid w:val="00BA0691"/>
    <w:rsid w:val="00BA0738"/>
    <w:rsid w:val="00BA0785"/>
    <w:rsid w:val="00BA078C"/>
    <w:rsid w:val="00BA0E1E"/>
    <w:rsid w:val="00BA1047"/>
    <w:rsid w:val="00BA15C4"/>
    <w:rsid w:val="00BA1F28"/>
    <w:rsid w:val="00BA2562"/>
    <w:rsid w:val="00BA257C"/>
    <w:rsid w:val="00BA25B8"/>
    <w:rsid w:val="00BA266A"/>
    <w:rsid w:val="00BA2C6C"/>
    <w:rsid w:val="00BA3541"/>
    <w:rsid w:val="00BA3638"/>
    <w:rsid w:val="00BA36C3"/>
    <w:rsid w:val="00BA3834"/>
    <w:rsid w:val="00BA3995"/>
    <w:rsid w:val="00BA3BE0"/>
    <w:rsid w:val="00BA3D9C"/>
    <w:rsid w:val="00BA3E3A"/>
    <w:rsid w:val="00BA4C7D"/>
    <w:rsid w:val="00BA53E8"/>
    <w:rsid w:val="00BA55FC"/>
    <w:rsid w:val="00BA572A"/>
    <w:rsid w:val="00BA577A"/>
    <w:rsid w:val="00BA5BA8"/>
    <w:rsid w:val="00BA5CAB"/>
    <w:rsid w:val="00BA5CC3"/>
    <w:rsid w:val="00BA5FC2"/>
    <w:rsid w:val="00BA631E"/>
    <w:rsid w:val="00BA6396"/>
    <w:rsid w:val="00BA6563"/>
    <w:rsid w:val="00BA682B"/>
    <w:rsid w:val="00BA6BDC"/>
    <w:rsid w:val="00BA6E3A"/>
    <w:rsid w:val="00BA7327"/>
    <w:rsid w:val="00BA75C4"/>
    <w:rsid w:val="00BA7AC2"/>
    <w:rsid w:val="00BA7E38"/>
    <w:rsid w:val="00BB0690"/>
    <w:rsid w:val="00BB0908"/>
    <w:rsid w:val="00BB1AED"/>
    <w:rsid w:val="00BB1D03"/>
    <w:rsid w:val="00BB27A7"/>
    <w:rsid w:val="00BB2802"/>
    <w:rsid w:val="00BB284D"/>
    <w:rsid w:val="00BB29ED"/>
    <w:rsid w:val="00BB2A38"/>
    <w:rsid w:val="00BB31E9"/>
    <w:rsid w:val="00BB31F4"/>
    <w:rsid w:val="00BB320A"/>
    <w:rsid w:val="00BB3359"/>
    <w:rsid w:val="00BB3E7C"/>
    <w:rsid w:val="00BB40C7"/>
    <w:rsid w:val="00BB4109"/>
    <w:rsid w:val="00BB49C8"/>
    <w:rsid w:val="00BB4A52"/>
    <w:rsid w:val="00BB4BE6"/>
    <w:rsid w:val="00BB4C3B"/>
    <w:rsid w:val="00BB4E30"/>
    <w:rsid w:val="00BB51A5"/>
    <w:rsid w:val="00BB5396"/>
    <w:rsid w:val="00BB552C"/>
    <w:rsid w:val="00BB5947"/>
    <w:rsid w:val="00BB5C25"/>
    <w:rsid w:val="00BB5D7A"/>
    <w:rsid w:val="00BB6EC1"/>
    <w:rsid w:val="00BB701F"/>
    <w:rsid w:val="00BB70AC"/>
    <w:rsid w:val="00BB735B"/>
    <w:rsid w:val="00BB7B1D"/>
    <w:rsid w:val="00BC07C3"/>
    <w:rsid w:val="00BC0845"/>
    <w:rsid w:val="00BC0967"/>
    <w:rsid w:val="00BC0D17"/>
    <w:rsid w:val="00BC0F48"/>
    <w:rsid w:val="00BC1050"/>
    <w:rsid w:val="00BC1347"/>
    <w:rsid w:val="00BC1409"/>
    <w:rsid w:val="00BC1610"/>
    <w:rsid w:val="00BC192C"/>
    <w:rsid w:val="00BC19A9"/>
    <w:rsid w:val="00BC254F"/>
    <w:rsid w:val="00BC2587"/>
    <w:rsid w:val="00BC2749"/>
    <w:rsid w:val="00BC2A5C"/>
    <w:rsid w:val="00BC321E"/>
    <w:rsid w:val="00BC34B0"/>
    <w:rsid w:val="00BC361A"/>
    <w:rsid w:val="00BC369B"/>
    <w:rsid w:val="00BC3C00"/>
    <w:rsid w:val="00BC3CD2"/>
    <w:rsid w:val="00BC3D28"/>
    <w:rsid w:val="00BC3E0B"/>
    <w:rsid w:val="00BC3E34"/>
    <w:rsid w:val="00BC3E6A"/>
    <w:rsid w:val="00BC3E87"/>
    <w:rsid w:val="00BC4104"/>
    <w:rsid w:val="00BC4312"/>
    <w:rsid w:val="00BC451F"/>
    <w:rsid w:val="00BC47FE"/>
    <w:rsid w:val="00BC54E3"/>
    <w:rsid w:val="00BC58AE"/>
    <w:rsid w:val="00BC5EC1"/>
    <w:rsid w:val="00BC6016"/>
    <w:rsid w:val="00BC61FF"/>
    <w:rsid w:val="00BC6460"/>
    <w:rsid w:val="00BC6840"/>
    <w:rsid w:val="00BC697D"/>
    <w:rsid w:val="00BC6D45"/>
    <w:rsid w:val="00BC6ED5"/>
    <w:rsid w:val="00BC6F46"/>
    <w:rsid w:val="00BC72BF"/>
    <w:rsid w:val="00BD0323"/>
    <w:rsid w:val="00BD080E"/>
    <w:rsid w:val="00BD0883"/>
    <w:rsid w:val="00BD0E95"/>
    <w:rsid w:val="00BD0ED7"/>
    <w:rsid w:val="00BD1036"/>
    <w:rsid w:val="00BD22F9"/>
    <w:rsid w:val="00BD2356"/>
    <w:rsid w:val="00BD2452"/>
    <w:rsid w:val="00BD258B"/>
    <w:rsid w:val="00BD26D6"/>
    <w:rsid w:val="00BD29EB"/>
    <w:rsid w:val="00BD2A51"/>
    <w:rsid w:val="00BD2DFD"/>
    <w:rsid w:val="00BD3490"/>
    <w:rsid w:val="00BD380A"/>
    <w:rsid w:val="00BD3C4B"/>
    <w:rsid w:val="00BD43DE"/>
    <w:rsid w:val="00BD4485"/>
    <w:rsid w:val="00BD46C7"/>
    <w:rsid w:val="00BD4944"/>
    <w:rsid w:val="00BD4AED"/>
    <w:rsid w:val="00BD4D62"/>
    <w:rsid w:val="00BD4D67"/>
    <w:rsid w:val="00BD502A"/>
    <w:rsid w:val="00BD5389"/>
    <w:rsid w:val="00BD595C"/>
    <w:rsid w:val="00BD5D70"/>
    <w:rsid w:val="00BD6818"/>
    <w:rsid w:val="00BD6EB4"/>
    <w:rsid w:val="00BD6FAC"/>
    <w:rsid w:val="00BD710C"/>
    <w:rsid w:val="00BD7130"/>
    <w:rsid w:val="00BD73C8"/>
    <w:rsid w:val="00BD74BE"/>
    <w:rsid w:val="00BD74E5"/>
    <w:rsid w:val="00BD788A"/>
    <w:rsid w:val="00BD7A86"/>
    <w:rsid w:val="00BD7F25"/>
    <w:rsid w:val="00BE01C6"/>
    <w:rsid w:val="00BE0B2C"/>
    <w:rsid w:val="00BE0E04"/>
    <w:rsid w:val="00BE1212"/>
    <w:rsid w:val="00BE1576"/>
    <w:rsid w:val="00BE1BE2"/>
    <w:rsid w:val="00BE1CB8"/>
    <w:rsid w:val="00BE2296"/>
    <w:rsid w:val="00BE2362"/>
    <w:rsid w:val="00BE2D7A"/>
    <w:rsid w:val="00BE3861"/>
    <w:rsid w:val="00BE4868"/>
    <w:rsid w:val="00BE49A2"/>
    <w:rsid w:val="00BE4A23"/>
    <w:rsid w:val="00BE4A44"/>
    <w:rsid w:val="00BE4EA0"/>
    <w:rsid w:val="00BE5180"/>
    <w:rsid w:val="00BE581A"/>
    <w:rsid w:val="00BE5890"/>
    <w:rsid w:val="00BE5A25"/>
    <w:rsid w:val="00BE5B68"/>
    <w:rsid w:val="00BE5DF4"/>
    <w:rsid w:val="00BE609C"/>
    <w:rsid w:val="00BE650A"/>
    <w:rsid w:val="00BE68D9"/>
    <w:rsid w:val="00BE71F3"/>
    <w:rsid w:val="00BE72C5"/>
    <w:rsid w:val="00BE730B"/>
    <w:rsid w:val="00BE7B9D"/>
    <w:rsid w:val="00BE7EFE"/>
    <w:rsid w:val="00BF0402"/>
    <w:rsid w:val="00BF047F"/>
    <w:rsid w:val="00BF06D6"/>
    <w:rsid w:val="00BF0A57"/>
    <w:rsid w:val="00BF0A5A"/>
    <w:rsid w:val="00BF0BB5"/>
    <w:rsid w:val="00BF0D9B"/>
    <w:rsid w:val="00BF0F03"/>
    <w:rsid w:val="00BF0F50"/>
    <w:rsid w:val="00BF1007"/>
    <w:rsid w:val="00BF17EF"/>
    <w:rsid w:val="00BF261F"/>
    <w:rsid w:val="00BF27F7"/>
    <w:rsid w:val="00BF312E"/>
    <w:rsid w:val="00BF3277"/>
    <w:rsid w:val="00BF34BA"/>
    <w:rsid w:val="00BF3B0D"/>
    <w:rsid w:val="00BF3CC3"/>
    <w:rsid w:val="00BF4571"/>
    <w:rsid w:val="00BF47C0"/>
    <w:rsid w:val="00BF4F11"/>
    <w:rsid w:val="00BF4FEF"/>
    <w:rsid w:val="00BF5155"/>
    <w:rsid w:val="00BF59F2"/>
    <w:rsid w:val="00BF5A8B"/>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C3"/>
    <w:rsid w:val="00C00785"/>
    <w:rsid w:val="00C0098D"/>
    <w:rsid w:val="00C00A16"/>
    <w:rsid w:val="00C00DF7"/>
    <w:rsid w:val="00C00F34"/>
    <w:rsid w:val="00C01333"/>
    <w:rsid w:val="00C017E2"/>
    <w:rsid w:val="00C018DB"/>
    <w:rsid w:val="00C018E3"/>
    <w:rsid w:val="00C0192B"/>
    <w:rsid w:val="00C0195F"/>
    <w:rsid w:val="00C023DF"/>
    <w:rsid w:val="00C025AD"/>
    <w:rsid w:val="00C031AD"/>
    <w:rsid w:val="00C03B68"/>
    <w:rsid w:val="00C03ED3"/>
    <w:rsid w:val="00C03F1A"/>
    <w:rsid w:val="00C03FDC"/>
    <w:rsid w:val="00C040EE"/>
    <w:rsid w:val="00C042BE"/>
    <w:rsid w:val="00C045F5"/>
    <w:rsid w:val="00C047AD"/>
    <w:rsid w:val="00C04E37"/>
    <w:rsid w:val="00C04E4F"/>
    <w:rsid w:val="00C050B0"/>
    <w:rsid w:val="00C05452"/>
    <w:rsid w:val="00C05588"/>
    <w:rsid w:val="00C05A59"/>
    <w:rsid w:val="00C05B6E"/>
    <w:rsid w:val="00C0644E"/>
    <w:rsid w:val="00C065E8"/>
    <w:rsid w:val="00C06729"/>
    <w:rsid w:val="00C06760"/>
    <w:rsid w:val="00C06AFC"/>
    <w:rsid w:val="00C06B98"/>
    <w:rsid w:val="00C07002"/>
    <w:rsid w:val="00C070C6"/>
    <w:rsid w:val="00C072F6"/>
    <w:rsid w:val="00C078A8"/>
    <w:rsid w:val="00C07FE2"/>
    <w:rsid w:val="00C07FF8"/>
    <w:rsid w:val="00C10246"/>
    <w:rsid w:val="00C1030E"/>
    <w:rsid w:val="00C1053A"/>
    <w:rsid w:val="00C1066D"/>
    <w:rsid w:val="00C106E5"/>
    <w:rsid w:val="00C109F6"/>
    <w:rsid w:val="00C10AA7"/>
    <w:rsid w:val="00C10C78"/>
    <w:rsid w:val="00C10DF4"/>
    <w:rsid w:val="00C11ACE"/>
    <w:rsid w:val="00C12943"/>
    <w:rsid w:val="00C12C7C"/>
    <w:rsid w:val="00C12D24"/>
    <w:rsid w:val="00C12E9F"/>
    <w:rsid w:val="00C13257"/>
    <w:rsid w:val="00C134E3"/>
    <w:rsid w:val="00C135B5"/>
    <w:rsid w:val="00C13ABB"/>
    <w:rsid w:val="00C13E7A"/>
    <w:rsid w:val="00C13FB9"/>
    <w:rsid w:val="00C144C5"/>
    <w:rsid w:val="00C149B8"/>
    <w:rsid w:val="00C14AB8"/>
    <w:rsid w:val="00C14CD2"/>
    <w:rsid w:val="00C150C8"/>
    <w:rsid w:val="00C15169"/>
    <w:rsid w:val="00C160BC"/>
    <w:rsid w:val="00C160CE"/>
    <w:rsid w:val="00C162C4"/>
    <w:rsid w:val="00C16EA9"/>
    <w:rsid w:val="00C1773E"/>
    <w:rsid w:val="00C200A0"/>
    <w:rsid w:val="00C20B52"/>
    <w:rsid w:val="00C21752"/>
    <w:rsid w:val="00C21B81"/>
    <w:rsid w:val="00C21DD9"/>
    <w:rsid w:val="00C21E2A"/>
    <w:rsid w:val="00C21F1C"/>
    <w:rsid w:val="00C21FFD"/>
    <w:rsid w:val="00C220E8"/>
    <w:rsid w:val="00C22157"/>
    <w:rsid w:val="00C22334"/>
    <w:rsid w:val="00C22491"/>
    <w:rsid w:val="00C227D9"/>
    <w:rsid w:val="00C22FFE"/>
    <w:rsid w:val="00C23312"/>
    <w:rsid w:val="00C23A07"/>
    <w:rsid w:val="00C240FB"/>
    <w:rsid w:val="00C251DA"/>
    <w:rsid w:val="00C25289"/>
    <w:rsid w:val="00C254A0"/>
    <w:rsid w:val="00C254AA"/>
    <w:rsid w:val="00C25728"/>
    <w:rsid w:val="00C25C5D"/>
    <w:rsid w:val="00C25E01"/>
    <w:rsid w:val="00C2602B"/>
    <w:rsid w:val="00C260CB"/>
    <w:rsid w:val="00C26815"/>
    <w:rsid w:val="00C26F43"/>
    <w:rsid w:val="00C27191"/>
    <w:rsid w:val="00C27592"/>
    <w:rsid w:val="00C27705"/>
    <w:rsid w:val="00C278E3"/>
    <w:rsid w:val="00C27ABD"/>
    <w:rsid w:val="00C27DFF"/>
    <w:rsid w:val="00C30053"/>
    <w:rsid w:val="00C302C7"/>
    <w:rsid w:val="00C30B2F"/>
    <w:rsid w:val="00C30DF5"/>
    <w:rsid w:val="00C3147F"/>
    <w:rsid w:val="00C31667"/>
    <w:rsid w:val="00C319AA"/>
    <w:rsid w:val="00C3217C"/>
    <w:rsid w:val="00C322A2"/>
    <w:rsid w:val="00C32BCC"/>
    <w:rsid w:val="00C33523"/>
    <w:rsid w:val="00C337AF"/>
    <w:rsid w:val="00C33EFF"/>
    <w:rsid w:val="00C342DF"/>
    <w:rsid w:val="00C343CE"/>
    <w:rsid w:val="00C34835"/>
    <w:rsid w:val="00C3496F"/>
    <w:rsid w:val="00C349A9"/>
    <w:rsid w:val="00C34BD0"/>
    <w:rsid w:val="00C34C91"/>
    <w:rsid w:val="00C34DE1"/>
    <w:rsid w:val="00C35175"/>
    <w:rsid w:val="00C35317"/>
    <w:rsid w:val="00C35343"/>
    <w:rsid w:val="00C354D8"/>
    <w:rsid w:val="00C35836"/>
    <w:rsid w:val="00C35990"/>
    <w:rsid w:val="00C36011"/>
    <w:rsid w:val="00C3674B"/>
    <w:rsid w:val="00C37599"/>
    <w:rsid w:val="00C37B1D"/>
    <w:rsid w:val="00C37BCA"/>
    <w:rsid w:val="00C4000E"/>
    <w:rsid w:val="00C403B4"/>
    <w:rsid w:val="00C4047F"/>
    <w:rsid w:val="00C404B0"/>
    <w:rsid w:val="00C405C7"/>
    <w:rsid w:val="00C40815"/>
    <w:rsid w:val="00C40949"/>
    <w:rsid w:val="00C40CEC"/>
    <w:rsid w:val="00C41473"/>
    <w:rsid w:val="00C4147B"/>
    <w:rsid w:val="00C4163F"/>
    <w:rsid w:val="00C41B0A"/>
    <w:rsid w:val="00C41BEE"/>
    <w:rsid w:val="00C41E05"/>
    <w:rsid w:val="00C41F21"/>
    <w:rsid w:val="00C41F46"/>
    <w:rsid w:val="00C4239C"/>
    <w:rsid w:val="00C4253E"/>
    <w:rsid w:val="00C42596"/>
    <w:rsid w:val="00C429FC"/>
    <w:rsid w:val="00C42AF4"/>
    <w:rsid w:val="00C42B44"/>
    <w:rsid w:val="00C43312"/>
    <w:rsid w:val="00C43737"/>
    <w:rsid w:val="00C43B4A"/>
    <w:rsid w:val="00C43CE7"/>
    <w:rsid w:val="00C44400"/>
    <w:rsid w:val="00C44476"/>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21"/>
    <w:rsid w:val="00C51406"/>
    <w:rsid w:val="00C515C6"/>
    <w:rsid w:val="00C51A58"/>
    <w:rsid w:val="00C51BB5"/>
    <w:rsid w:val="00C51C99"/>
    <w:rsid w:val="00C51CBD"/>
    <w:rsid w:val="00C51FFC"/>
    <w:rsid w:val="00C529F6"/>
    <w:rsid w:val="00C530B7"/>
    <w:rsid w:val="00C5334E"/>
    <w:rsid w:val="00C53865"/>
    <w:rsid w:val="00C53E6A"/>
    <w:rsid w:val="00C546B6"/>
    <w:rsid w:val="00C54E39"/>
    <w:rsid w:val="00C5504C"/>
    <w:rsid w:val="00C552D7"/>
    <w:rsid w:val="00C55399"/>
    <w:rsid w:val="00C55668"/>
    <w:rsid w:val="00C5664E"/>
    <w:rsid w:val="00C5670D"/>
    <w:rsid w:val="00C56D41"/>
    <w:rsid w:val="00C56E1E"/>
    <w:rsid w:val="00C56FC6"/>
    <w:rsid w:val="00C57335"/>
    <w:rsid w:val="00C57B54"/>
    <w:rsid w:val="00C57CE3"/>
    <w:rsid w:val="00C57E03"/>
    <w:rsid w:val="00C57FEB"/>
    <w:rsid w:val="00C6008C"/>
    <w:rsid w:val="00C6010C"/>
    <w:rsid w:val="00C602F3"/>
    <w:rsid w:val="00C60E8F"/>
    <w:rsid w:val="00C6158B"/>
    <w:rsid w:val="00C61981"/>
    <w:rsid w:val="00C61A58"/>
    <w:rsid w:val="00C61A9E"/>
    <w:rsid w:val="00C61D65"/>
    <w:rsid w:val="00C61DF3"/>
    <w:rsid w:val="00C61F2E"/>
    <w:rsid w:val="00C62566"/>
    <w:rsid w:val="00C6270A"/>
    <w:rsid w:val="00C63181"/>
    <w:rsid w:val="00C637E1"/>
    <w:rsid w:val="00C63825"/>
    <w:rsid w:val="00C63B5A"/>
    <w:rsid w:val="00C63B6E"/>
    <w:rsid w:val="00C63DFD"/>
    <w:rsid w:val="00C63E51"/>
    <w:rsid w:val="00C63EB7"/>
    <w:rsid w:val="00C63FE0"/>
    <w:rsid w:val="00C644D4"/>
    <w:rsid w:val="00C647A6"/>
    <w:rsid w:val="00C6496D"/>
    <w:rsid w:val="00C64C27"/>
    <w:rsid w:val="00C64CB5"/>
    <w:rsid w:val="00C64E2D"/>
    <w:rsid w:val="00C64F2D"/>
    <w:rsid w:val="00C65000"/>
    <w:rsid w:val="00C651CC"/>
    <w:rsid w:val="00C652A1"/>
    <w:rsid w:val="00C6563A"/>
    <w:rsid w:val="00C65783"/>
    <w:rsid w:val="00C65C91"/>
    <w:rsid w:val="00C6646C"/>
    <w:rsid w:val="00C66577"/>
    <w:rsid w:val="00C6665C"/>
    <w:rsid w:val="00C66718"/>
    <w:rsid w:val="00C66BF5"/>
    <w:rsid w:val="00C67189"/>
    <w:rsid w:val="00C67341"/>
    <w:rsid w:val="00C67928"/>
    <w:rsid w:val="00C67A13"/>
    <w:rsid w:val="00C67C1F"/>
    <w:rsid w:val="00C67F5C"/>
    <w:rsid w:val="00C70AF8"/>
    <w:rsid w:val="00C70BA7"/>
    <w:rsid w:val="00C70C9B"/>
    <w:rsid w:val="00C70F74"/>
    <w:rsid w:val="00C71516"/>
    <w:rsid w:val="00C71931"/>
    <w:rsid w:val="00C71B99"/>
    <w:rsid w:val="00C72025"/>
    <w:rsid w:val="00C7244A"/>
    <w:rsid w:val="00C72765"/>
    <w:rsid w:val="00C72B51"/>
    <w:rsid w:val="00C737F0"/>
    <w:rsid w:val="00C73BEB"/>
    <w:rsid w:val="00C73F64"/>
    <w:rsid w:val="00C743F1"/>
    <w:rsid w:val="00C74428"/>
    <w:rsid w:val="00C746A9"/>
    <w:rsid w:val="00C746EF"/>
    <w:rsid w:val="00C74914"/>
    <w:rsid w:val="00C74A48"/>
    <w:rsid w:val="00C74B5D"/>
    <w:rsid w:val="00C74CB3"/>
    <w:rsid w:val="00C74D29"/>
    <w:rsid w:val="00C752F7"/>
    <w:rsid w:val="00C75843"/>
    <w:rsid w:val="00C75FAA"/>
    <w:rsid w:val="00C76022"/>
    <w:rsid w:val="00C760B1"/>
    <w:rsid w:val="00C76794"/>
    <w:rsid w:val="00C768C7"/>
    <w:rsid w:val="00C76958"/>
    <w:rsid w:val="00C76EB3"/>
    <w:rsid w:val="00C77133"/>
    <w:rsid w:val="00C77459"/>
    <w:rsid w:val="00C77D9B"/>
    <w:rsid w:val="00C77E11"/>
    <w:rsid w:val="00C8002B"/>
    <w:rsid w:val="00C800AD"/>
    <w:rsid w:val="00C80339"/>
    <w:rsid w:val="00C80717"/>
    <w:rsid w:val="00C80DA8"/>
    <w:rsid w:val="00C81174"/>
    <w:rsid w:val="00C816AD"/>
    <w:rsid w:val="00C816CC"/>
    <w:rsid w:val="00C822EC"/>
    <w:rsid w:val="00C82479"/>
    <w:rsid w:val="00C82A2C"/>
    <w:rsid w:val="00C8382E"/>
    <w:rsid w:val="00C83B3F"/>
    <w:rsid w:val="00C84011"/>
    <w:rsid w:val="00C8408C"/>
    <w:rsid w:val="00C843CB"/>
    <w:rsid w:val="00C844BF"/>
    <w:rsid w:val="00C84822"/>
    <w:rsid w:val="00C84A46"/>
    <w:rsid w:val="00C850D4"/>
    <w:rsid w:val="00C850D8"/>
    <w:rsid w:val="00C856BA"/>
    <w:rsid w:val="00C85702"/>
    <w:rsid w:val="00C857BA"/>
    <w:rsid w:val="00C85C81"/>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F4"/>
    <w:rsid w:val="00C90705"/>
    <w:rsid w:val="00C90BB1"/>
    <w:rsid w:val="00C90F0F"/>
    <w:rsid w:val="00C911B4"/>
    <w:rsid w:val="00C91292"/>
    <w:rsid w:val="00C9136E"/>
    <w:rsid w:val="00C914FA"/>
    <w:rsid w:val="00C9161C"/>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7B5"/>
    <w:rsid w:val="00C96B7B"/>
    <w:rsid w:val="00C96FC9"/>
    <w:rsid w:val="00C97316"/>
    <w:rsid w:val="00C97961"/>
    <w:rsid w:val="00C97BAA"/>
    <w:rsid w:val="00C97C3B"/>
    <w:rsid w:val="00C97C89"/>
    <w:rsid w:val="00C97ECD"/>
    <w:rsid w:val="00CA00DE"/>
    <w:rsid w:val="00CA058C"/>
    <w:rsid w:val="00CA069D"/>
    <w:rsid w:val="00CA073B"/>
    <w:rsid w:val="00CA0AE7"/>
    <w:rsid w:val="00CA1626"/>
    <w:rsid w:val="00CA166F"/>
    <w:rsid w:val="00CA16EF"/>
    <w:rsid w:val="00CA184F"/>
    <w:rsid w:val="00CA1A00"/>
    <w:rsid w:val="00CA1A9D"/>
    <w:rsid w:val="00CA1ABC"/>
    <w:rsid w:val="00CA1FE9"/>
    <w:rsid w:val="00CA20CE"/>
    <w:rsid w:val="00CA22F4"/>
    <w:rsid w:val="00CA22F6"/>
    <w:rsid w:val="00CA271A"/>
    <w:rsid w:val="00CA2C6B"/>
    <w:rsid w:val="00CA3E46"/>
    <w:rsid w:val="00CA3F5F"/>
    <w:rsid w:val="00CA433C"/>
    <w:rsid w:val="00CA435E"/>
    <w:rsid w:val="00CA4489"/>
    <w:rsid w:val="00CA469C"/>
    <w:rsid w:val="00CA50B0"/>
    <w:rsid w:val="00CA512F"/>
    <w:rsid w:val="00CA5697"/>
    <w:rsid w:val="00CA574E"/>
    <w:rsid w:val="00CA5981"/>
    <w:rsid w:val="00CA5A8F"/>
    <w:rsid w:val="00CA5BBC"/>
    <w:rsid w:val="00CA5E10"/>
    <w:rsid w:val="00CA6049"/>
    <w:rsid w:val="00CA611C"/>
    <w:rsid w:val="00CA63EF"/>
    <w:rsid w:val="00CA6620"/>
    <w:rsid w:val="00CA6952"/>
    <w:rsid w:val="00CA69C1"/>
    <w:rsid w:val="00CA6D84"/>
    <w:rsid w:val="00CA7981"/>
    <w:rsid w:val="00CA7BD1"/>
    <w:rsid w:val="00CA7E8B"/>
    <w:rsid w:val="00CA7F11"/>
    <w:rsid w:val="00CA7FE1"/>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2EAB"/>
    <w:rsid w:val="00CB341F"/>
    <w:rsid w:val="00CB34A6"/>
    <w:rsid w:val="00CB3609"/>
    <w:rsid w:val="00CB3A77"/>
    <w:rsid w:val="00CB3ADE"/>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093C"/>
    <w:rsid w:val="00CC1035"/>
    <w:rsid w:val="00CC1A3D"/>
    <w:rsid w:val="00CC1A8F"/>
    <w:rsid w:val="00CC206C"/>
    <w:rsid w:val="00CC2259"/>
    <w:rsid w:val="00CC2A51"/>
    <w:rsid w:val="00CC31F7"/>
    <w:rsid w:val="00CC3867"/>
    <w:rsid w:val="00CC3BE7"/>
    <w:rsid w:val="00CC3D4A"/>
    <w:rsid w:val="00CC4034"/>
    <w:rsid w:val="00CC4FE0"/>
    <w:rsid w:val="00CC5241"/>
    <w:rsid w:val="00CC54C3"/>
    <w:rsid w:val="00CC5739"/>
    <w:rsid w:val="00CC5740"/>
    <w:rsid w:val="00CC579F"/>
    <w:rsid w:val="00CC5806"/>
    <w:rsid w:val="00CC59C6"/>
    <w:rsid w:val="00CC5CDC"/>
    <w:rsid w:val="00CC5EE5"/>
    <w:rsid w:val="00CC60ED"/>
    <w:rsid w:val="00CC62E1"/>
    <w:rsid w:val="00CC651D"/>
    <w:rsid w:val="00CC697B"/>
    <w:rsid w:val="00CC6B3C"/>
    <w:rsid w:val="00CC6BFF"/>
    <w:rsid w:val="00CC7F0E"/>
    <w:rsid w:val="00CD0245"/>
    <w:rsid w:val="00CD0469"/>
    <w:rsid w:val="00CD050C"/>
    <w:rsid w:val="00CD0CB7"/>
    <w:rsid w:val="00CD1E61"/>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4A50"/>
    <w:rsid w:val="00CD4D12"/>
    <w:rsid w:val="00CD55A3"/>
    <w:rsid w:val="00CD639E"/>
    <w:rsid w:val="00CD6491"/>
    <w:rsid w:val="00CD72C9"/>
    <w:rsid w:val="00CD73CC"/>
    <w:rsid w:val="00CD7732"/>
    <w:rsid w:val="00CD78EF"/>
    <w:rsid w:val="00CD7A83"/>
    <w:rsid w:val="00CD7BBD"/>
    <w:rsid w:val="00CD7D56"/>
    <w:rsid w:val="00CD7F06"/>
    <w:rsid w:val="00CE008F"/>
    <w:rsid w:val="00CE0142"/>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3094"/>
    <w:rsid w:val="00CE3488"/>
    <w:rsid w:val="00CE3C6B"/>
    <w:rsid w:val="00CE40EC"/>
    <w:rsid w:val="00CE48B9"/>
    <w:rsid w:val="00CE4D01"/>
    <w:rsid w:val="00CE512D"/>
    <w:rsid w:val="00CE526C"/>
    <w:rsid w:val="00CE537C"/>
    <w:rsid w:val="00CE57B6"/>
    <w:rsid w:val="00CE5924"/>
    <w:rsid w:val="00CE59AF"/>
    <w:rsid w:val="00CE5ADF"/>
    <w:rsid w:val="00CE69E8"/>
    <w:rsid w:val="00CE7214"/>
    <w:rsid w:val="00CE7712"/>
    <w:rsid w:val="00CE7BF6"/>
    <w:rsid w:val="00CE7F06"/>
    <w:rsid w:val="00CF0679"/>
    <w:rsid w:val="00CF1039"/>
    <w:rsid w:val="00CF151B"/>
    <w:rsid w:val="00CF15F3"/>
    <w:rsid w:val="00CF1611"/>
    <w:rsid w:val="00CF18FF"/>
    <w:rsid w:val="00CF1CAF"/>
    <w:rsid w:val="00CF1F00"/>
    <w:rsid w:val="00CF2457"/>
    <w:rsid w:val="00CF270A"/>
    <w:rsid w:val="00CF30CD"/>
    <w:rsid w:val="00CF38C6"/>
    <w:rsid w:val="00CF38EB"/>
    <w:rsid w:val="00CF3CB6"/>
    <w:rsid w:val="00CF3DE5"/>
    <w:rsid w:val="00CF3DF4"/>
    <w:rsid w:val="00CF401C"/>
    <w:rsid w:val="00CF40F9"/>
    <w:rsid w:val="00CF49E8"/>
    <w:rsid w:val="00CF4D1F"/>
    <w:rsid w:val="00CF5043"/>
    <w:rsid w:val="00CF5067"/>
    <w:rsid w:val="00CF5106"/>
    <w:rsid w:val="00CF5804"/>
    <w:rsid w:val="00CF58CA"/>
    <w:rsid w:val="00CF5CD8"/>
    <w:rsid w:val="00CF5D21"/>
    <w:rsid w:val="00CF5EB8"/>
    <w:rsid w:val="00CF608A"/>
    <w:rsid w:val="00CF62A1"/>
    <w:rsid w:val="00CF62EC"/>
    <w:rsid w:val="00CF678C"/>
    <w:rsid w:val="00CF6C69"/>
    <w:rsid w:val="00CF7006"/>
    <w:rsid w:val="00CF7807"/>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2F93"/>
    <w:rsid w:val="00D0315C"/>
    <w:rsid w:val="00D0340F"/>
    <w:rsid w:val="00D035F7"/>
    <w:rsid w:val="00D03740"/>
    <w:rsid w:val="00D037EE"/>
    <w:rsid w:val="00D038CF"/>
    <w:rsid w:val="00D03A0F"/>
    <w:rsid w:val="00D03DD1"/>
    <w:rsid w:val="00D03EFE"/>
    <w:rsid w:val="00D05A36"/>
    <w:rsid w:val="00D05A84"/>
    <w:rsid w:val="00D05AB1"/>
    <w:rsid w:val="00D0618E"/>
    <w:rsid w:val="00D06396"/>
    <w:rsid w:val="00D06B5C"/>
    <w:rsid w:val="00D070CD"/>
    <w:rsid w:val="00D0728E"/>
    <w:rsid w:val="00D073C6"/>
    <w:rsid w:val="00D075AB"/>
    <w:rsid w:val="00D077C2"/>
    <w:rsid w:val="00D07DE8"/>
    <w:rsid w:val="00D07F8E"/>
    <w:rsid w:val="00D10073"/>
    <w:rsid w:val="00D1019F"/>
    <w:rsid w:val="00D1093D"/>
    <w:rsid w:val="00D10E2F"/>
    <w:rsid w:val="00D10F7F"/>
    <w:rsid w:val="00D112CA"/>
    <w:rsid w:val="00D1151E"/>
    <w:rsid w:val="00D11554"/>
    <w:rsid w:val="00D117F2"/>
    <w:rsid w:val="00D11BF9"/>
    <w:rsid w:val="00D1234F"/>
    <w:rsid w:val="00D12688"/>
    <w:rsid w:val="00D12783"/>
    <w:rsid w:val="00D12862"/>
    <w:rsid w:val="00D128D5"/>
    <w:rsid w:val="00D12963"/>
    <w:rsid w:val="00D12D84"/>
    <w:rsid w:val="00D12D95"/>
    <w:rsid w:val="00D13438"/>
    <w:rsid w:val="00D138C7"/>
    <w:rsid w:val="00D13F21"/>
    <w:rsid w:val="00D142E8"/>
    <w:rsid w:val="00D14870"/>
    <w:rsid w:val="00D14AC3"/>
    <w:rsid w:val="00D14BE2"/>
    <w:rsid w:val="00D14CB7"/>
    <w:rsid w:val="00D151E2"/>
    <w:rsid w:val="00D15276"/>
    <w:rsid w:val="00D15AF7"/>
    <w:rsid w:val="00D15D10"/>
    <w:rsid w:val="00D15DD3"/>
    <w:rsid w:val="00D16453"/>
    <w:rsid w:val="00D164F3"/>
    <w:rsid w:val="00D1666B"/>
    <w:rsid w:val="00D16F5E"/>
    <w:rsid w:val="00D178C7"/>
    <w:rsid w:val="00D17E78"/>
    <w:rsid w:val="00D17F69"/>
    <w:rsid w:val="00D200F5"/>
    <w:rsid w:val="00D20132"/>
    <w:rsid w:val="00D201AC"/>
    <w:rsid w:val="00D204DF"/>
    <w:rsid w:val="00D2063A"/>
    <w:rsid w:val="00D2067E"/>
    <w:rsid w:val="00D20745"/>
    <w:rsid w:val="00D207E3"/>
    <w:rsid w:val="00D20EF6"/>
    <w:rsid w:val="00D2108B"/>
    <w:rsid w:val="00D210C4"/>
    <w:rsid w:val="00D216FC"/>
    <w:rsid w:val="00D21871"/>
    <w:rsid w:val="00D21A96"/>
    <w:rsid w:val="00D22367"/>
    <w:rsid w:val="00D22397"/>
    <w:rsid w:val="00D2267E"/>
    <w:rsid w:val="00D2279D"/>
    <w:rsid w:val="00D22C8B"/>
    <w:rsid w:val="00D232C9"/>
    <w:rsid w:val="00D23562"/>
    <w:rsid w:val="00D23CC1"/>
    <w:rsid w:val="00D24023"/>
    <w:rsid w:val="00D24B05"/>
    <w:rsid w:val="00D25331"/>
    <w:rsid w:val="00D256AF"/>
    <w:rsid w:val="00D256E2"/>
    <w:rsid w:val="00D25C1C"/>
    <w:rsid w:val="00D25EBA"/>
    <w:rsid w:val="00D26664"/>
    <w:rsid w:val="00D267FA"/>
    <w:rsid w:val="00D2772F"/>
    <w:rsid w:val="00D27F50"/>
    <w:rsid w:val="00D3004C"/>
    <w:rsid w:val="00D30340"/>
    <w:rsid w:val="00D3042B"/>
    <w:rsid w:val="00D30ED5"/>
    <w:rsid w:val="00D3106F"/>
    <w:rsid w:val="00D31107"/>
    <w:rsid w:val="00D314D8"/>
    <w:rsid w:val="00D3189B"/>
    <w:rsid w:val="00D31B25"/>
    <w:rsid w:val="00D325CB"/>
    <w:rsid w:val="00D32747"/>
    <w:rsid w:val="00D32994"/>
    <w:rsid w:val="00D33754"/>
    <w:rsid w:val="00D338E4"/>
    <w:rsid w:val="00D339EC"/>
    <w:rsid w:val="00D3401A"/>
    <w:rsid w:val="00D34055"/>
    <w:rsid w:val="00D342AE"/>
    <w:rsid w:val="00D34539"/>
    <w:rsid w:val="00D346CD"/>
    <w:rsid w:val="00D347C7"/>
    <w:rsid w:val="00D347E9"/>
    <w:rsid w:val="00D35561"/>
    <w:rsid w:val="00D3594B"/>
    <w:rsid w:val="00D36221"/>
    <w:rsid w:val="00D36281"/>
    <w:rsid w:val="00D36456"/>
    <w:rsid w:val="00D3697D"/>
    <w:rsid w:val="00D36A6A"/>
    <w:rsid w:val="00D37077"/>
    <w:rsid w:val="00D373F3"/>
    <w:rsid w:val="00D37C6B"/>
    <w:rsid w:val="00D37FBC"/>
    <w:rsid w:val="00D401AB"/>
    <w:rsid w:val="00D40213"/>
    <w:rsid w:val="00D40371"/>
    <w:rsid w:val="00D40942"/>
    <w:rsid w:val="00D40BEA"/>
    <w:rsid w:val="00D413E5"/>
    <w:rsid w:val="00D41979"/>
    <w:rsid w:val="00D4214C"/>
    <w:rsid w:val="00D422B4"/>
    <w:rsid w:val="00D42408"/>
    <w:rsid w:val="00D42BC7"/>
    <w:rsid w:val="00D42C81"/>
    <w:rsid w:val="00D42D5C"/>
    <w:rsid w:val="00D430C2"/>
    <w:rsid w:val="00D43664"/>
    <w:rsid w:val="00D43789"/>
    <w:rsid w:val="00D43D65"/>
    <w:rsid w:val="00D43DFB"/>
    <w:rsid w:val="00D4420C"/>
    <w:rsid w:val="00D44A1D"/>
    <w:rsid w:val="00D44E0A"/>
    <w:rsid w:val="00D45A9E"/>
    <w:rsid w:val="00D45AAB"/>
    <w:rsid w:val="00D45C9D"/>
    <w:rsid w:val="00D45FF1"/>
    <w:rsid w:val="00D46088"/>
    <w:rsid w:val="00D464AA"/>
    <w:rsid w:val="00D465CC"/>
    <w:rsid w:val="00D467AC"/>
    <w:rsid w:val="00D468E6"/>
    <w:rsid w:val="00D469A6"/>
    <w:rsid w:val="00D46A0E"/>
    <w:rsid w:val="00D47358"/>
    <w:rsid w:val="00D47796"/>
    <w:rsid w:val="00D47898"/>
    <w:rsid w:val="00D47C4A"/>
    <w:rsid w:val="00D47C4F"/>
    <w:rsid w:val="00D47D5E"/>
    <w:rsid w:val="00D5007A"/>
    <w:rsid w:val="00D501BA"/>
    <w:rsid w:val="00D502A3"/>
    <w:rsid w:val="00D502C8"/>
    <w:rsid w:val="00D50DD0"/>
    <w:rsid w:val="00D50FFA"/>
    <w:rsid w:val="00D510B8"/>
    <w:rsid w:val="00D511F6"/>
    <w:rsid w:val="00D513FF"/>
    <w:rsid w:val="00D51582"/>
    <w:rsid w:val="00D5188C"/>
    <w:rsid w:val="00D518A0"/>
    <w:rsid w:val="00D51C7A"/>
    <w:rsid w:val="00D51F79"/>
    <w:rsid w:val="00D51FBD"/>
    <w:rsid w:val="00D52896"/>
    <w:rsid w:val="00D52B4D"/>
    <w:rsid w:val="00D52E9E"/>
    <w:rsid w:val="00D52F6E"/>
    <w:rsid w:val="00D5313A"/>
    <w:rsid w:val="00D53688"/>
    <w:rsid w:val="00D53874"/>
    <w:rsid w:val="00D539FB"/>
    <w:rsid w:val="00D54221"/>
    <w:rsid w:val="00D548AA"/>
    <w:rsid w:val="00D54B55"/>
    <w:rsid w:val="00D54B8D"/>
    <w:rsid w:val="00D54C9B"/>
    <w:rsid w:val="00D54E45"/>
    <w:rsid w:val="00D5539B"/>
    <w:rsid w:val="00D557F2"/>
    <w:rsid w:val="00D55CF9"/>
    <w:rsid w:val="00D56145"/>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7"/>
    <w:rsid w:val="00D62CCB"/>
    <w:rsid w:val="00D62F24"/>
    <w:rsid w:val="00D63537"/>
    <w:rsid w:val="00D639C3"/>
    <w:rsid w:val="00D63D3A"/>
    <w:rsid w:val="00D6411B"/>
    <w:rsid w:val="00D648C7"/>
    <w:rsid w:val="00D64957"/>
    <w:rsid w:val="00D64CD2"/>
    <w:rsid w:val="00D64D6B"/>
    <w:rsid w:val="00D64DFD"/>
    <w:rsid w:val="00D64EFE"/>
    <w:rsid w:val="00D652A0"/>
    <w:rsid w:val="00D65474"/>
    <w:rsid w:val="00D659B6"/>
    <w:rsid w:val="00D65B24"/>
    <w:rsid w:val="00D65EB1"/>
    <w:rsid w:val="00D66207"/>
    <w:rsid w:val="00D662C9"/>
    <w:rsid w:val="00D66E30"/>
    <w:rsid w:val="00D672C3"/>
    <w:rsid w:val="00D67459"/>
    <w:rsid w:val="00D67698"/>
    <w:rsid w:val="00D678BC"/>
    <w:rsid w:val="00D67966"/>
    <w:rsid w:val="00D67ECE"/>
    <w:rsid w:val="00D67ECF"/>
    <w:rsid w:val="00D701C1"/>
    <w:rsid w:val="00D702EE"/>
    <w:rsid w:val="00D706CE"/>
    <w:rsid w:val="00D70D09"/>
    <w:rsid w:val="00D71528"/>
    <w:rsid w:val="00D719E8"/>
    <w:rsid w:val="00D71B49"/>
    <w:rsid w:val="00D72250"/>
    <w:rsid w:val="00D728C4"/>
    <w:rsid w:val="00D72BF2"/>
    <w:rsid w:val="00D72FCA"/>
    <w:rsid w:val="00D73350"/>
    <w:rsid w:val="00D733FC"/>
    <w:rsid w:val="00D737B3"/>
    <w:rsid w:val="00D73963"/>
    <w:rsid w:val="00D74436"/>
    <w:rsid w:val="00D747DB"/>
    <w:rsid w:val="00D74813"/>
    <w:rsid w:val="00D74C2F"/>
    <w:rsid w:val="00D74E1A"/>
    <w:rsid w:val="00D75295"/>
    <w:rsid w:val="00D753EC"/>
    <w:rsid w:val="00D76004"/>
    <w:rsid w:val="00D76060"/>
    <w:rsid w:val="00D764C3"/>
    <w:rsid w:val="00D767A1"/>
    <w:rsid w:val="00D770D2"/>
    <w:rsid w:val="00D77494"/>
    <w:rsid w:val="00D77D82"/>
    <w:rsid w:val="00D77F09"/>
    <w:rsid w:val="00D77F62"/>
    <w:rsid w:val="00D80837"/>
    <w:rsid w:val="00D808D5"/>
    <w:rsid w:val="00D80AA6"/>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620"/>
    <w:rsid w:val="00D83BA0"/>
    <w:rsid w:val="00D83E1B"/>
    <w:rsid w:val="00D842BB"/>
    <w:rsid w:val="00D851E3"/>
    <w:rsid w:val="00D85399"/>
    <w:rsid w:val="00D85562"/>
    <w:rsid w:val="00D861EC"/>
    <w:rsid w:val="00D866BD"/>
    <w:rsid w:val="00D86813"/>
    <w:rsid w:val="00D87569"/>
    <w:rsid w:val="00D87925"/>
    <w:rsid w:val="00D9013B"/>
    <w:rsid w:val="00D9031F"/>
    <w:rsid w:val="00D90648"/>
    <w:rsid w:val="00D90799"/>
    <w:rsid w:val="00D90B0A"/>
    <w:rsid w:val="00D90E6C"/>
    <w:rsid w:val="00D913D6"/>
    <w:rsid w:val="00D91722"/>
    <w:rsid w:val="00D9176B"/>
    <w:rsid w:val="00D91A09"/>
    <w:rsid w:val="00D91A0A"/>
    <w:rsid w:val="00D91E96"/>
    <w:rsid w:val="00D922C3"/>
    <w:rsid w:val="00D922F7"/>
    <w:rsid w:val="00D923D7"/>
    <w:rsid w:val="00D92493"/>
    <w:rsid w:val="00D9276C"/>
    <w:rsid w:val="00D92805"/>
    <w:rsid w:val="00D929E6"/>
    <w:rsid w:val="00D92B5A"/>
    <w:rsid w:val="00D92EBD"/>
    <w:rsid w:val="00D931DD"/>
    <w:rsid w:val="00D934E4"/>
    <w:rsid w:val="00D937E7"/>
    <w:rsid w:val="00D93897"/>
    <w:rsid w:val="00D938BC"/>
    <w:rsid w:val="00D93B29"/>
    <w:rsid w:val="00D93C54"/>
    <w:rsid w:val="00D93F44"/>
    <w:rsid w:val="00D9410F"/>
    <w:rsid w:val="00D94152"/>
    <w:rsid w:val="00D944D5"/>
    <w:rsid w:val="00D9484E"/>
    <w:rsid w:val="00D94CF4"/>
    <w:rsid w:val="00D955EC"/>
    <w:rsid w:val="00D95E58"/>
    <w:rsid w:val="00D95ECB"/>
    <w:rsid w:val="00D9606F"/>
    <w:rsid w:val="00D96334"/>
    <w:rsid w:val="00D96470"/>
    <w:rsid w:val="00D96B7C"/>
    <w:rsid w:val="00D96D97"/>
    <w:rsid w:val="00D96E9E"/>
    <w:rsid w:val="00D97409"/>
    <w:rsid w:val="00D97467"/>
    <w:rsid w:val="00D97570"/>
    <w:rsid w:val="00D979D5"/>
    <w:rsid w:val="00D97AFD"/>
    <w:rsid w:val="00D97B0A"/>
    <w:rsid w:val="00DA08DD"/>
    <w:rsid w:val="00DA0F06"/>
    <w:rsid w:val="00DA1161"/>
    <w:rsid w:val="00DA1200"/>
    <w:rsid w:val="00DA1634"/>
    <w:rsid w:val="00DA1685"/>
    <w:rsid w:val="00DA1795"/>
    <w:rsid w:val="00DA1E7B"/>
    <w:rsid w:val="00DA229D"/>
    <w:rsid w:val="00DA2BD8"/>
    <w:rsid w:val="00DA2F56"/>
    <w:rsid w:val="00DA2FF0"/>
    <w:rsid w:val="00DA30E3"/>
    <w:rsid w:val="00DA319F"/>
    <w:rsid w:val="00DA3581"/>
    <w:rsid w:val="00DA3A77"/>
    <w:rsid w:val="00DA3C76"/>
    <w:rsid w:val="00DA40B1"/>
    <w:rsid w:val="00DA414F"/>
    <w:rsid w:val="00DA416D"/>
    <w:rsid w:val="00DA4C9B"/>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A7D82"/>
    <w:rsid w:val="00DB0077"/>
    <w:rsid w:val="00DB0565"/>
    <w:rsid w:val="00DB0723"/>
    <w:rsid w:val="00DB08BF"/>
    <w:rsid w:val="00DB08CF"/>
    <w:rsid w:val="00DB0965"/>
    <w:rsid w:val="00DB1089"/>
    <w:rsid w:val="00DB1194"/>
    <w:rsid w:val="00DB155D"/>
    <w:rsid w:val="00DB1846"/>
    <w:rsid w:val="00DB1911"/>
    <w:rsid w:val="00DB1A4F"/>
    <w:rsid w:val="00DB1ECB"/>
    <w:rsid w:val="00DB1F95"/>
    <w:rsid w:val="00DB26CE"/>
    <w:rsid w:val="00DB3232"/>
    <w:rsid w:val="00DB34D2"/>
    <w:rsid w:val="00DB37B4"/>
    <w:rsid w:val="00DB3A82"/>
    <w:rsid w:val="00DB3FDC"/>
    <w:rsid w:val="00DB40B3"/>
    <w:rsid w:val="00DB4132"/>
    <w:rsid w:val="00DB41F5"/>
    <w:rsid w:val="00DB4201"/>
    <w:rsid w:val="00DB42A5"/>
    <w:rsid w:val="00DB43D2"/>
    <w:rsid w:val="00DB444A"/>
    <w:rsid w:val="00DB49E2"/>
    <w:rsid w:val="00DB4C25"/>
    <w:rsid w:val="00DB4D83"/>
    <w:rsid w:val="00DB4EC7"/>
    <w:rsid w:val="00DB4F0C"/>
    <w:rsid w:val="00DB52E4"/>
    <w:rsid w:val="00DB54BA"/>
    <w:rsid w:val="00DB54FA"/>
    <w:rsid w:val="00DB5694"/>
    <w:rsid w:val="00DB5734"/>
    <w:rsid w:val="00DB5EB9"/>
    <w:rsid w:val="00DB5F89"/>
    <w:rsid w:val="00DB66E3"/>
    <w:rsid w:val="00DB676E"/>
    <w:rsid w:val="00DB6A85"/>
    <w:rsid w:val="00DB6D6B"/>
    <w:rsid w:val="00DB6DFC"/>
    <w:rsid w:val="00DB7016"/>
    <w:rsid w:val="00DB7355"/>
    <w:rsid w:val="00DB79A4"/>
    <w:rsid w:val="00DB7BE1"/>
    <w:rsid w:val="00DB7BE7"/>
    <w:rsid w:val="00DB7F6C"/>
    <w:rsid w:val="00DC0190"/>
    <w:rsid w:val="00DC03BC"/>
    <w:rsid w:val="00DC0604"/>
    <w:rsid w:val="00DC07C9"/>
    <w:rsid w:val="00DC0A9F"/>
    <w:rsid w:val="00DC0ACE"/>
    <w:rsid w:val="00DC0D38"/>
    <w:rsid w:val="00DC0F4B"/>
    <w:rsid w:val="00DC116E"/>
    <w:rsid w:val="00DC18F2"/>
    <w:rsid w:val="00DC1AB6"/>
    <w:rsid w:val="00DC1D0C"/>
    <w:rsid w:val="00DC1F1F"/>
    <w:rsid w:val="00DC228B"/>
    <w:rsid w:val="00DC26B0"/>
    <w:rsid w:val="00DC27A3"/>
    <w:rsid w:val="00DC29AB"/>
    <w:rsid w:val="00DC29D9"/>
    <w:rsid w:val="00DC2EA5"/>
    <w:rsid w:val="00DC301C"/>
    <w:rsid w:val="00DC33FF"/>
    <w:rsid w:val="00DC3639"/>
    <w:rsid w:val="00DC36AC"/>
    <w:rsid w:val="00DC3DA1"/>
    <w:rsid w:val="00DC4204"/>
    <w:rsid w:val="00DC44BA"/>
    <w:rsid w:val="00DC460C"/>
    <w:rsid w:val="00DC4C42"/>
    <w:rsid w:val="00DC5382"/>
    <w:rsid w:val="00DC55B6"/>
    <w:rsid w:val="00DC59B1"/>
    <w:rsid w:val="00DC5B44"/>
    <w:rsid w:val="00DC5CD8"/>
    <w:rsid w:val="00DC6342"/>
    <w:rsid w:val="00DC63C5"/>
    <w:rsid w:val="00DC646D"/>
    <w:rsid w:val="00DC67BE"/>
    <w:rsid w:val="00DC7FA9"/>
    <w:rsid w:val="00DD0561"/>
    <w:rsid w:val="00DD0784"/>
    <w:rsid w:val="00DD0A50"/>
    <w:rsid w:val="00DD1373"/>
    <w:rsid w:val="00DD1381"/>
    <w:rsid w:val="00DD14C4"/>
    <w:rsid w:val="00DD187F"/>
    <w:rsid w:val="00DD191F"/>
    <w:rsid w:val="00DD1DEC"/>
    <w:rsid w:val="00DD1FE6"/>
    <w:rsid w:val="00DD25AD"/>
    <w:rsid w:val="00DD2F65"/>
    <w:rsid w:val="00DD32D6"/>
    <w:rsid w:val="00DD3624"/>
    <w:rsid w:val="00DD3748"/>
    <w:rsid w:val="00DD3799"/>
    <w:rsid w:val="00DD3A89"/>
    <w:rsid w:val="00DD44AD"/>
    <w:rsid w:val="00DD457E"/>
    <w:rsid w:val="00DD46FB"/>
    <w:rsid w:val="00DD4725"/>
    <w:rsid w:val="00DD4789"/>
    <w:rsid w:val="00DD4ADC"/>
    <w:rsid w:val="00DD4B59"/>
    <w:rsid w:val="00DD4E99"/>
    <w:rsid w:val="00DD4EFD"/>
    <w:rsid w:val="00DD52A5"/>
    <w:rsid w:val="00DD543C"/>
    <w:rsid w:val="00DD5D28"/>
    <w:rsid w:val="00DD5FD5"/>
    <w:rsid w:val="00DD63E5"/>
    <w:rsid w:val="00DD63E8"/>
    <w:rsid w:val="00DD644E"/>
    <w:rsid w:val="00DD647E"/>
    <w:rsid w:val="00DD672F"/>
    <w:rsid w:val="00DD6855"/>
    <w:rsid w:val="00DD6C35"/>
    <w:rsid w:val="00DD6DF2"/>
    <w:rsid w:val="00DD77FB"/>
    <w:rsid w:val="00DD7D78"/>
    <w:rsid w:val="00DD7E9E"/>
    <w:rsid w:val="00DD7F93"/>
    <w:rsid w:val="00DE04A7"/>
    <w:rsid w:val="00DE0614"/>
    <w:rsid w:val="00DE09C1"/>
    <w:rsid w:val="00DE09DA"/>
    <w:rsid w:val="00DE0C04"/>
    <w:rsid w:val="00DE0C3F"/>
    <w:rsid w:val="00DE0E23"/>
    <w:rsid w:val="00DE1163"/>
    <w:rsid w:val="00DE122B"/>
    <w:rsid w:val="00DE18FE"/>
    <w:rsid w:val="00DE1941"/>
    <w:rsid w:val="00DE1C9F"/>
    <w:rsid w:val="00DE2091"/>
    <w:rsid w:val="00DE21DF"/>
    <w:rsid w:val="00DE23F0"/>
    <w:rsid w:val="00DE276D"/>
    <w:rsid w:val="00DE2792"/>
    <w:rsid w:val="00DE3282"/>
    <w:rsid w:val="00DE34B2"/>
    <w:rsid w:val="00DE3A4E"/>
    <w:rsid w:val="00DE3E9E"/>
    <w:rsid w:val="00DE3FD3"/>
    <w:rsid w:val="00DE4151"/>
    <w:rsid w:val="00DE464D"/>
    <w:rsid w:val="00DE466F"/>
    <w:rsid w:val="00DE4974"/>
    <w:rsid w:val="00DE4A34"/>
    <w:rsid w:val="00DE4AEA"/>
    <w:rsid w:val="00DE4E7D"/>
    <w:rsid w:val="00DE5184"/>
    <w:rsid w:val="00DE5277"/>
    <w:rsid w:val="00DE5361"/>
    <w:rsid w:val="00DE547B"/>
    <w:rsid w:val="00DE5578"/>
    <w:rsid w:val="00DE66CF"/>
    <w:rsid w:val="00DE6FB1"/>
    <w:rsid w:val="00DE706D"/>
    <w:rsid w:val="00DE7124"/>
    <w:rsid w:val="00DE73A9"/>
    <w:rsid w:val="00DE74BF"/>
    <w:rsid w:val="00DE757B"/>
    <w:rsid w:val="00DE7687"/>
    <w:rsid w:val="00DE7FC5"/>
    <w:rsid w:val="00DF01DD"/>
    <w:rsid w:val="00DF0237"/>
    <w:rsid w:val="00DF03AA"/>
    <w:rsid w:val="00DF064D"/>
    <w:rsid w:val="00DF0948"/>
    <w:rsid w:val="00DF0DED"/>
    <w:rsid w:val="00DF0E75"/>
    <w:rsid w:val="00DF10C4"/>
    <w:rsid w:val="00DF11C0"/>
    <w:rsid w:val="00DF1334"/>
    <w:rsid w:val="00DF1423"/>
    <w:rsid w:val="00DF168A"/>
    <w:rsid w:val="00DF1A8C"/>
    <w:rsid w:val="00DF1DC2"/>
    <w:rsid w:val="00DF1FD1"/>
    <w:rsid w:val="00DF217C"/>
    <w:rsid w:val="00DF282F"/>
    <w:rsid w:val="00DF35D7"/>
    <w:rsid w:val="00DF3A50"/>
    <w:rsid w:val="00DF3AD1"/>
    <w:rsid w:val="00DF3E72"/>
    <w:rsid w:val="00DF3E74"/>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B72"/>
    <w:rsid w:val="00E00BFD"/>
    <w:rsid w:val="00E00CB5"/>
    <w:rsid w:val="00E013C5"/>
    <w:rsid w:val="00E01B22"/>
    <w:rsid w:val="00E02485"/>
    <w:rsid w:val="00E025F3"/>
    <w:rsid w:val="00E02AFB"/>
    <w:rsid w:val="00E02B14"/>
    <w:rsid w:val="00E03819"/>
    <w:rsid w:val="00E038A0"/>
    <w:rsid w:val="00E03BA6"/>
    <w:rsid w:val="00E03DE0"/>
    <w:rsid w:val="00E03DFA"/>
    <w:rsid w:val="00E044AA"/>
    <w:rsid w:val="00E0497C"/>
    <w:rsid w:val="00E04BA2"/>
    <w:rsid w:val="00E04CFC"/>
    <w:rsid w:val="00E0575C"/>
    <w:rsid w:val="00E06008"/>
    <w:rsid w:val="00E06547"/>
    <w:rsid w:val="00E06A32"/>
    <w:rsid w:val="00E06C8C"/>
    <w:rsid w:val="00E06DCD"/>
    <w:rsid w:val="00E0736E"/>
    <w:rsid w:val="00E075A2"/>
    <w:rsid w:val="00E07686"/>
    <w:rsid w:val="00E07798"/>
    <w:rsid w:val="00E07BCD"/>
    <w:rsid w:val="00E07BF2"/>
    <w:rsid w:val="00E07CB4"/>
    <w:rsid w:val="00E07D0A"/>
    <w:rsid w:val="00E07D4E"/>
    <w:rsid w:val="00E07E52"/>
    <w:rsid w:val="00E1035E"/>
    <w:rsid w:val="00E10789"/>
    <w:rsid w:val="00E107BD"/>
    <w:rsid w:val="00E110FA"/>
    <w:rsid w:val="00E113AF"/>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7DE"/>
    <w:rsid w:val="00E1396D"/>
    <w:rsid w:val="00E13BB8"/>
    <w:rsid w:val="00E13D75"/>
    <w:rsid w:val="00E13ED6"/>
    <w:rsid w:val="00E13EDC"/>
    <w:rsid w:val="00E141BE"/>
    <w:rsid w:val="00E14267"/>
    <w:rsid w:val="00E1436A"/>
    <w:rsid w:val="00E1437C"/>
    <w:rsid w:val="00E144CA"/>
    <w:rsid w:val="00E146A6"/>
    <w:rsid w:val="00E14B62"/>
    <w:rsid w:val="00E14F81"/>
    <w:rsid w:val="00E152BA"/>
    <w:rsid w:val="00E15471"/>
    <w:rsid w:val="00E15569"/>
    <w:rsid w:val="00E1579C"/>
    <w:rsid w:val="00E15A5E"/>
    <w:rsid w:val="00E15D4C"/>
    <w:rsid w:val="00E1618D"/>
    <w:rsid w:val="00E16709"/>
    <w:rsid w:val="00E16849"/>
    <w:rsid w:val="00E16EFA"/>
    <w:rsid w:val="00E170E4"/>
    <w:rsid w:val="00E17299"/>
    <w:rsid w:val="00E1742F"/>
    <w:rsid w:val="00E17560"/>
    <w:rsid w:val="00E177F0"/>
    <w:rsid w:val="00E17806"/>
    <w:rsid w:val="00E1798F"/>
    <w:rsid w:val="00E17D4A"/>
    <w:rsid w:val="00E17E28"/>
    <w:rsid w:val="00E20566"/>
    <w:rsid w:val="00E20C12"/>
    <w:rsid w:val="00E20D9C"/>
    <w:rsid w:val="00E211DA"/>
    <w:rsid w:val="00E21240"/>
    <w:rsid w:val="00E219F5"/>
    <w:rsid w:val="00E21C87"/>
    <w:rsid w:val="00E22DA5"/>
    <w:rsid w:val="00E22E00"/>
    <w:rsid w:val="00E23297"/>
    <w:rsid w:val="00E23B58"/>
    <w:rsid w:val="00E2400B"/>
    <w:rsid w:val="00E24212"/>
    <w:rsid w:val="00E246D9"/>
    <w:rsid w:val="00E24AB8"/>
    <w:rsid w:val="00E24B18"/>
    <w:rsid w:val="00E24BF2"/>
    <w:rsid w:val="00E24DB2"/>
    <w:rsid w:val="00E2517D"/>
    <w:rsid w:val="00E2526B"/>
    <w:rsid w:val="00E2552B"/>
    <w:rsid w:val="00E25E42"/>
    <w:rsid w:val="00E26675"/>
    <w:rsid w:val="00E269AE"/>
    <w:rsid w:val="00E26C2E"/>
    <w:rsid w:val="00E26D73"/>
    <w:rsid w:val="00E26D7B"/>
    <w:rsid w:val="00E275C0"/>
    <w:rsid w:val="00E275C7"/>
    <w:rsid w:val="00E27ACB"/>
    <w:rsid w:val="00E27B3B"/>
    <w:rsid w:val="00E27B54"/>
    <w:rsid w:val="00E30145"/>
    <w:rsid w:val="00E305A1"/>
    <w:rsid w:val="00E30B93"/>
    <w:rsid w:val="00E30F5C"/>
    <w:rsid w:val="00E31285"/>
    <w:rsid w:val="00E312C5"/>
    <w:rsid w:val="00E31437"/>
    <w:rsid w:val="00E31B07"/>
    <w:rsid w:val="00E3212C"/>
    <w:rsid w:val="00E321AB"/>
    <w:rsid w:val="00E33689"/>
    <w:rsid w:val="00E3385D"/>
    <w:rsid w:val="00E339D0"/>
    <w:rsid w:val="00E33C5F"/>
    <w:rsid w:val="00E33E6A"/>
    <w:rsid w:val="00E34B44"/>
    <w:rsid w:val="00E34BA3"/>
    <w:rsid w:val="00E34EB6"/>
    <w:rsid w:val="00E3512A"/>
    <w:rsid w:val="00E359B0"/>
    <w:rsid w:val="00E35DFA"/>
    <w:rsid w:val="00E360E0"/>
    <w:rsid w:val="00E36370"/>
    <w:rsid w:val="00E36ACD"/>
    <w:rsid w:val="00E36BA8"/>
    <w:rsid w:val="00E36BF2"/>
    <w:rsid w:val="00E36C49"/>
    <w:rsid w:val="00E378A6"/>
    <w:rsid w:val="00E379B6"/>
    <w:rsid w:val="00E37C10"/>
    <w:rsid w:val="00E37C29"/>
    <w:rsid w:val="00E37E5D"/>
    <w:rsid w:val="00E40039"/>
    <w:rsid w:val="00E40046"/>
    <w:rsid w:val="00E40295"/>
    <w:rsid w:val="00E4092C"/>
    <w:rsid w:val="00E40BD4"/>
    <w:rsid w:val="00E40D7F"/>
    <w:rsid w:val="00E4113D"/>
    <w:rsid w:val="00E41A4D"/>
    <w:rsid w:val="00E41B6C"/>
    <w:rsid w:val="00E41DDE"/>
    <w:rsid w:val="00E4220B"/>
    <w:rsid w:val="00E422A7"/>
    <w:rsid w:val="00E422FB"/>
    <w:rsid w:val="00E42940"/>
    <w:rsid w:val="00E429A3"/>
    <w:rsid w:val="00E430F5"/>
    <w:rsid w:val="00E431DC"/>
    <w:rsid w:val="00E4352A"/>
    <w:rsid w:val="00E437D9"/>
    <w:rsid w:val="00E43A65"/>
    <w:rsid w:val="00E43A82"/>
    <w:rsid w:val="00E43B54"/>
    <w:rsid w:val="00E43CD1"/>
    <w:rsid w:val="00E4422F"/>
    <w:rsid w:val="00E44357"/>
    <w:rsid w:val="00E444D5"/>
    <w:rsid w:val="00E444E6"/>
    <w:rsid w:val="00E4466F"/>
    <w:rsid w:val="00E451FD"/>
    <w:rsid w:val="00E45424"/>
    <w:rsid w:val="00E45694"/>
    <w:rsid w:val="00E45758"/>
    <w:rsid w:val="00E45B37"/>
    <w:rsid w:val="00E45E31"/>
    <w:rsid w:val="00E45E99"/>
    <w:rsid w:val="00E46067"/>
    <w:rsid w:val="00E462DF"/>
    <w:rsid w:val="00E46EE4"/>
    <w:rsid w:val="00E473E7"/>
    <w:rsid w:val="00E47670"/>
    <w:rsid w:val="00E47A93"/>
    <w:rsid w:val="00E47F7E"/>
    <w:rsid w:val="00E50264"/>
    <w:rsid w:val="00E502BA"/>
    <w:rsid w:val="00E502BE"/>
    <w:rsid w:val="00E50DDE"/>
    <w:rsid w:val="00E50FBE"/>
    <w:rsid w:val="00E51498"/>
    <w:rsid w:val="00E5150E"/>
    <w:rsid w:val="00E516E4"/>
    <w:rsid w:val="00E5176D"/>
    <w:rsid w:val="00E51B5C"/>
    <w:rsid w:val="00E51BA1"/>
    <w:rsid w:val="00E51C50"/>
    <w:rsid w:val="00E51DC7"/>
    <w:rsid w:val="00E52405"/>
    <w:rsid w:val="00E52561"/>
    <w:rsid w:val="00E526E6"/>
    <w:rsid w:val="00E527A0"/>
    <w:rsid w:val="00E527FF"/>
    <w:rsid w:val="00E528EA"/>
    <w:rsid w:val="00E52B98"/>
    <w:rsid w:val="00E52DAF"/>
    <w:rsid w:val="00E53088"/>
    <w:rsid w:val="00E530DB"/>
    <w:rsid w:val="00E534CC"/>
    <w:rsid w:val="00E53825"/>
    <w:rsid w:val="00E53902"/>
    <w:rsid w:val="00E53ACD"/>
    <w:rsid w:val="00E53DEE"/>
    <w:rsid w:val="00E53E58"/>
    <w:rsid w:val="00E54915"/>
    <w:rsid w:val="00E549FD"/>
    <w:rsid w:val="00E54B3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310"/>
    <w:rsid w:val="00E60748"/>
    <w:rsid w:val="00E60852"/>
    <w:rsid w:val="00E608F1"/>
    <w:rsid w:val="00E60ED5"/>
    <w:rsid w:val="00E61223"/>
    <w:rsid w:val="00E61545"/>
    <w:rsid w:val="00E6165D"/>
    <w:rsid w:val="00E617D7"/>
    <w:rsid w:val="00E61881"/>
    <w:rsid w:val="00E61A88"/>
    <w:rsid w:val="00E61AA4"/>
    <w:rsid w:val="00E61F2F"/>
    <w:rsid w:val="00E62283"/>
    <w:rsid w:val="00E6260F"/>
    <w:rsid w:val="00E626A4"/>
    <w:rsid w:val="00E626F2"/>
    <w:rsid w:val="00E627F9"/>
    <w:rsid w:val="00E6310C"/>
    <w:rsid w:val="00E633CA"/>
    <w:rsid w:val="00E63954"/>
    <w:rsid w:val="00E63A7D"/>
    <w:rsid w:val="00E6411E"/>
    <w:rsid w:val="00E6429C"/>
    <w:rsid w:val="00E64D65"/>
    <w:rsid w:val="00E65685"/>
    <w:rsid w:val="00E656AB"/>
    <w:rsid w:val="00E65768"/>
    <w:rsid w:val="00E65938"/>
    <w:rsid w:val="00E659EA"/>
    <w:rsid w:val="00E65E77"/>
    <w:rsid w:val="00E65F4C"/>
    <w:rsid w:val="00E668D3"/>
    <w:rsid w:val="00E669A1"/>
    <w:rsid w:val="00E66AE5"/>
    <w:rsid w:val="00E66E0B"/>
    <w:rsid w:val="00E7089B"/>
    <w:rsid w:val="00E70C6A"/>
    <w:rsid w:val="00E718C2"/>
    <w:rsid w:val="00E71AAA"/>
    <w:rsid w:val="00E71C3D"/>
    <w:rsid w:val="00E71DF8"/>
    <w:rsid w:val="00E725D9"/>
    <w:rsid w:val="00E72F28"/>
    <w:rsid w:val="00E7303E"/>
    <w:rsid w:val="00E731FA"/>
    <w:rsid w:val="00E732CA"/>
    <w:rsid w:val="00E73785"/>
    <w:rsid w:val="00E737E2"/>
    <w:rsid w:val="00E73CC4"/>
    <w:rsid w:val="00E740A6"/>
    <w:rsid w:val="00E74457"/>
    <w:rsid w:val="00E74A9B"/>
    <w:rsid w:val="00E75355"/>
    <w:rsid w:val="00E75611"/>
    <w:rsid w:val="00E75FE5"/>
    <w:rsid w:val="00E7625D"/>
    <w:rsid w:val="00E76336"/>
    <w:rsid w:val="00E765F7"/>
    <w:rsid w:val="00E766A2"/>
    <w:rsid w:val="00E76A74"/>
    <w:rsid w:val="00E76DC2"/>
    <w:rsid w:val="00E8021E"/>
    <w:rsid w:val="00E803DB"/>
    <w:rsid w:val="00E80644"/>
    <w:rsid w:val="00E807AB"/>
    <w:rsid w:val="00E80E7A"/>
    <w:rsid w:val="00E80EA4"/>
    <w:rsid w:val="00E81893"/>
    <w:rsid w:val="00E81957"/>
    <w:rsid w:val="00E81A3B"/>
    <w:rsid w:val="00E82006"/>
    <w:rsid w:val="00E825EC"/>
    <w:rsid w:val="00E82713"/>
    <w:rsid w:val="00E82739"/>
    <w:rsid w:val="00E82811"/>
    <w:rsid w:val="00E82889"/>
    <w:rsid w:val="00E82B29"/>
    <w:rsid w:val="00E82C34"/>
    <w:rsid w:val="00E82C59"/>
    <w:rsid w:val="00E82CB4"/>
    <w:rsid w:val="00E82E2A"/>
    <w:rsid w:val="00E831E5"/>
    <w:rsid w:val="00E836E1"/>
    <w:rsid w:val="00E8392A"/>
    <w:rsid w:val="00E8399A"/>
    <w:rsid w:val="00E83C4B"/>
    <w:rsid w:val="00E84016"/>
    <w:rsid w:val="00E84052"/>
    <w:rsid w:val="00E8408D"/>
    <w:rsid w:val="00E841A3"/>
    <w:rsid w:val="00E84442"/>
    <w:rsid w:val="00E8474D"/>
    <w:rsid w:val="00E84D51"/>
    <w:rsid w:val="00E8589E"/>
    <w:rsid w:val="00E85A9C"/>
    <w:rsid w:val="00E85CC9"/>
    <w:rsid w:val="00E85D92"/>
    <w:rsid w:val="00E86361"/>
    <w:rsid w:val="00E868FE"/>
    <w:rsid w:val="00E86C1F"/>
    <w:rsid w:val="00E870DF"/>
    <w:rsid w:val="00E8717C"/>
    <w:rsid w:val="00E8761C"/>
    <w:rsid w:val="00E87A89"/>
    <w:rsid w:val="00E87B70"/>
    <w:rsid w:val="00E87F80"/>
    <w:rsid w:val="00E900E5"/>
    <w:rsid w:val="00E90ADC"/>
    <w:rsid w:val="00E90D97"/>
    <w:rsid w:val="00E911D1"/>
    <w:rsid w:val="00E91A27"/>
    <w:rsid w:val="00E91B12"/>
    <w:rsid w:val="00E91FD4"/>
    <w:rsid w:val="00E92261"/>
    <w:rsid w:val="00E92847"/>
    <w:rsid w:val="00E92BC4"/>
    <w:rsid w:val="00E92CCE"/>
    <w:rsid w:val="00E92FFE"/>
    <w:rsid w:val="00E931A7"/>
    <w:rsid w:val="00E93278"/>
    <w:rsid w:val="00E93413"/>
    <w:rsid w:val="00E937A5"/>
    <w:rsid w:val="00E9387F"/>
    <w:rsid w:val="00E9392F"/>
    <w:rsid w:val="00E93A93"/>
    <w:rsid w:val="00E93B0A"/>
    <w:rsid w:val="00E93DDF"/>
    <w:rsid w:val="00E94AD9"/>
    <w:rsid w:val="00E94BBD"/>
    <w:rsid w:val="00E958C2"/>
    <w:rsid w:val="00E959B4"/>
    <w:rsid w:val="00E95E7E"/>
    <w:rsid w:val="00E96005"/>
    <w:rsid w:val="00E965D3"/>
    <w:rsid w:val="00E96816"/>
    <w:rsid w:val="00E96D8C"/>
    <w:rsid w:val="00E97142"/>
    <w:rsid w:val="00E972C4"/>
    <w:rsid w:val="00E97312"/>
    <w:rsid w:val="00E97401"/>
    <w:rsid w:val="00E977B8"/>
    <w:rsid w:val="00E97E72"/>
    <w:rsid w:val="00E97EE5"/>
    <w:rsid w:val="00E97EF8"/>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E36"/>
    <w:rsid w:val="00EA3EA4"/>
    <w:rsid w:val="00EA3FF0"/>
    <w:rsid w:val="00EA4168"/>
    <w:rsid w:val="00EA4876"/>
    <w:rsid w:val="00EA48AE"/>
    <w:rsid w:val="00EA4A78"/>
    <w:rsid w:val="00EA4CD5"/>
    <w:rsid w:val="00EA4E24"/>
    <w:rsid w:val="00EA57A1"/>
    <w:rsid w:val="00EA60DF"/>
    <w:rsid w:val="00EA636B"/>
    <w:rsid w:val="00EA647A"/>
    <w:rsid w:val="00EA6A42"/>
    <w:rsid w:val="00EA6B25"/>
    <w:rsid w:val="00EA6C99"/>
    <w:rsid w:val="00EA6D73"/>
    <w:rsid w:val="00EA6EF3"/>
    <w:rsid w:val="00EA6EF8"/>
    <w:rsid w:val="00EA742F"/>
    <w:rsid w:val="00EA7433"/>
    <w:rsid w:val="00EA74EB"/>
    <w:rsid w:val="00EA7688"/>
    <w:rsid w:val="00EA7F93"/>
    <w:rsid w:val="00EB034B"/>
    <w:rsid w:val="00EB0409"/>
    <w:rsid w:val="00EB0496"/>
    <w:rsid w:val="00EB0CE0"/>
    <w:rsid w:val="00EB0E3F"/>
    <w:rsid w:val="00EB1107"/>
    <w:rsid w:val="00EB1B0A"/>
    <w:rsid w:val="00EB2FA7"/>
    <w:rsid w:val="00EB38FF"/>
    <w:rsid w:val="00EB3B22"/>
    <w:rsid w:val="00EB3ED2"/>
    <w:rsid w:val="00EB4122"/>
    <w:rsid w:val="00EB4423"/>
    <w:rsid w:val="00EB544D"/>
    <w:rsid w:val="00EB56DF"/>
    <w:rsid w:val="00EB5788"/>
    <w:rsid w:val="00EB5822"/>
    <w:rsid w:val="00EB5C1E"/>
    <w:rsid w:val="00EB5CB6"/>
    <w:rsid w:val="00EB5EDE"/>
    <w:rsid w:val="00EB5FDA"/>
    <w:rsid w:val="00EB6308"/>
    <w:rsid w:val="00EB640B"/>
    <w:rsid w:val="00EB651B"/>
    <w:rsid w:val="00EB6C69"/>
    <w:rsid w:val="00EB6D13"/>
    <w:rsid w:val="00EB70AF"/>
    <w:rsid w:val="00EB719B"/>
    <w:rsid w:val="00EB74AE"/>
    <w:rsid w:val="00EB77EE"/>
    <w:rsid w:val="00EB7DAC"/>
    <w:rsid w:val="00EB7E86"/>
    <w:rsid w:val="00EC0375"/>
    <w:rsid w:val="00EC0523"/>
    <w:rsid w:val="00EC05FC"/>
    <w:rsid w:val="00EC078B"/>
    <w:rsid w:val="00EC084A"/>
    <w:rsid w:val="00EC0A74"/>
    <w:rsid w:val="00EC0C1F"/>
    <w:rsid w:val="00EC0E53"/>
    <w:rsid w:val="00EC111D"/>
    <w:rsid w:val="00EC1683"/>
    <w:rsid w:val="00EC16F5"/>
    <w:rsid w:val="00EC1913"/>
    <w:rsid w:val="00EC19AD"/>
    <w:rsid w:val="00EC1A1D"/>
    <w:rsid w:val="00EC1AC0"/>
    <w:rsid w:val="00EC1CF8"/>
    <w:rsid w:val="00EC1F81"/>
    <w:rsid w:val="00EC203B"/>
    <w:rsid w:val="00EC2137"/>
    <w:rsid w:val="00EC2148"/>
    <w:rsid w:val="00EC2DE6"/>
    <w:rsid w:val="00EC2F8B"/>
    <w:rsid w:val="00EC30E7"/>
    <w:rsid w:val="00EC32CF"/>
    <w:rsid w:val="00EC356C"/>
    <w:rsid w:val="00EC38E7"/>
    <w:rsid w:val="00EC396F"/>
    <w:rsid w:val="00EC3CDA"/>
    <w:rsid w:val="00EC4065"/>
    <w:rsid w:val="00EC4300"/>
    <w:rsid w:val="00EC436D"/>
    <w:rsid w:val="00EC4982"/>
    <w:rsid w:val="00EC4A2D"/>
    <w:rsid w:val="00EC4C2E"/>
    <w:rsid w:val="00EC4ECA"/>
    <w:rsid w:val="00EC53CD"/>
    <w:rsid w:val="00EC5B8A"/>
    <w:rsid w:val="00EC5C68"/>
    <w:rsid w:val="00EC5C7C"/>
    <w:rsid w:val="00EC5C80"/>
    <w:rsid w:val="00EC5EE9"/>
    <w:rsid w:val="00EC5F0B"/>
    <w:rsid w:val="00EC5F7F"/>
    <w:rsid w:val="00EC608A"/>
    <w:rsid w:val="00EC692B"/>
    <w:rsid w:val="00EC6A5E"/>
    <w:rsid w:val="00EC6BBD"/>
    <w:rsid w:val="00EC6DC2"/>
    <w:rsid w:val="00EC6E01"/>
    <w:rsid w:val="00EC6EEF"/>
    <w:rsid w:val="00EC7029"/>
    <w:rsid w:val="00EC726F"/>
    <w:rsid w:val="00EC72AB"/>
    <w:rsid w:val="00EC73CF"/>
    <w:rsid w:val="00ED08D7"/>
    <w:rsid w:val="00ED0AB1"/>
    <w:rsid w:val="00ED0FF7"/>
    <w:rsid w:val="00ED176B"/>
    <w:rsid w:val="00ED176F"/>
    <w:rsid w:val="00ED1797"/>
    <w:rsid w:val="00ED18D3"/>
    <w:rsid w:val="00ED1DD0"/>
    <w:rsid w:val="00ED1FD8"/>
    <w:rsid w:val="00ED22F9"/>
    <w:rsid w:val="00ED23B0"/>
    <w:rsid w:val="00ED250E"/>
    <w:rsid w:val="00ED2841"/>
    <w:rsid w:val="00ED350F"/>
    <w:rsid w:val="00ED3681"/>
    <w:rsid w:val="00ED36C6"/>
    <w:rsid w:val="00ED3991"/>
    <w:rsid w:val="00ED3CDC"/>
    <w:rsid w:val="00ED3E2E"/>
    <w:rsid w:val="00ED3F71"/>
    <w:rsid w:val="00ED44C7"/>
    <w:rsid w:val="00ED4F8F"/>
    <w:rsid w:val="00ED54BC"/>
    <w:rsid w:val="00ED5534"/>
    <w:rsid w:val="00ED57F9"/>
    <w:rsid w:val="00ED58BF"/>
    <w:rsid w:val="00ED5A24"/>
    <w:rsid w:val="00ED5D63"/>
    <w:rsid w:val="00ED6995"/>
    <w:rsid w:val="00ED69CC"/>
    <w:rsid w:val="00ED6A87"/>
    <w:rsid w:val="00ED6C80"/>
    <w:rsid w:val="00ED7791"/>
    <w:rsid w:val="00ED79CA"/>
    <w:rsid w:val="00ED7BC6"/>
    <w:rsid w:val="00EE0B7F"/>
    <w:rsid w:val="00EE12BA"/>
    <w:rsid w:val="00EE143D"/>
    <w:rsid w:val="00EE14E3"/>
    <w:rsid w:val="00EE1751"/>
    <w:rsid w:val="00EE1899"/>
    <w:rsid w:val="00EE1F9A"/>
    <w:rsid w:val="00EE2124"/>
    <w:rsid w:val="00EE22F8"/>
    <w:rsid w:val="00EE2375"/>
    <w:rsid w:val="00EE25A9"/>
    <w:rsid w:val="00EE25FC"/>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B03"/>
    <w:rsid w:val="00EE5CF6"/>
    <w:rsid w:val="00EE604E"/>
    <w:rsid w:val="00EE64D5"/>
    <w:rsid w:val="00EE7230"/>
    <w:rsid w:val="00EE736D"/>
    <w:rsid w:val="00EE7463"/>
    <w:rsid w:val="00EE7488"/>
    <w:rsid w:val="00EE75E1"/>
    <w:rsid w:val="00EE781B"/>
    <w:rsid w:val="00EE7D51"/>
    <w:rsid w:val="00EF047A"/>
    <w:rsid w:val="00EF0C4D"/>
    <w:rsid w:val="00EF0F92"/>
    <w:rsid w:val="00EF1A29"/>
    <w:rsid w:val="00EF1B2E"/>
    <w:rsid w:val="00EF2265"/>
    <w:rsid w:val="00EF2658"/>
    <w:rsid w:val="00EF26F4"/>
    <w:rsid w:val="00EF270E"/>
    <w:rsid w:val="00EF320B"/>
    <w:rsid w:val="00EF37AA"/>
    <w:rsid w:val="00EF3B73"/>
    <w:rsid w:val="00EF3C75"/>
    <w:rsid w:val="00EF3EB9"/>
    <w:rsid w:val="00EF446D"/>
    <w:rsid w:val="00EF4752"/>
    <w:rsid w:val="00EF47EA"/>
    <w:rsid w:val="00EF4AB8"/>
    <w:rsid w:val="00EF53D5"/>
    <w:rsid w:val="00EF54A9"/>
    <w:rsid w:val="00EF57A9"/>
    <w:rsid w:val="00EF5AF2"/>
    <w:rsid w:val="00EF5F56"/>
    <w:rsid w:val="00EF5F5F"/>
    <w:rsid w:val="00EF6072"/>
    <w:rsid w:val="00EF618E"/>
    <w:rsid w:val="00EF62C3"/>
    <w:rsid w:val="00EF64D8"/>
    <w:rsid w:val="00EF67A0"/>
    <w:rsid w:val="00EF7387"/>
    <w:rsid w:val="00EF7A55"/>
    <w:rsid w:val="00EF7F55"/>
    <w:rsid w:val="00F005F2"/>
    <w:rsid w:val="00F00E83"/>
    <w:rsid w:val="00F01098"/>
    <w:rsid w:val="00F01731"/>
    <w:rsid w:val="00F01D75"/>
    <w:rsid w:val="00F01D95"/>
    <w:rsid w:val="00F026CF"/>
    <w:rsid w:val="00F029EE"/>
    <w:rsid w:val="00F02E97"/>
    <w:rsid w:val="00F03B1D"/>
    <w:rsid w:val="00F03C63"/>
    <w:rsid w:val="00F03D2E"/>
    <w:rsid w:val="00F0410F"/>
    <w:rsid w:val="00F043C8"/>
    <w:rsid w:val="00F0450A"/>
    <w:rsid w:val="00F04533"/>
    <w:rsid w:val="00F04661"/>
    <w:rsid w:val="00F049A1"/>
    <w:rsid w:val="00F04D41"/>
    <w:rsid w:val="00F05240"/>
    <w:rsid w:val="00F05446"/>
    <w:rsid w:val="00F05ABE"/>
    <w:rsid w:val="00F05BB8"/>
    <w:rsid w:val="00F063A5"/>
    <w:rsid w:val="00F06498"/>
    <w:rsid w:val="00F06B7C"/>
    <w:rsid w:val="00F06BED"/>
    <w:rsid w:val="00F06C20"/>
    <w:rsid w:val="00F07A59"/>
    <w:rsid w:val="00F07F53"/>
    <w:rsid w:val="00F100A4"/>
    <w:rsid w:val="00F101FD"/>
    <w:rsid w:val="00F10309"/>
    <w:rsid w:val="00F1073F"/>
    <w:rsid w:val="00F109A1"/>
    <w:rsid w:val="00F109AB"/>
    <w:rsid w:val="00F10B1F"/>
    <w:rsid w:val="00F10F15"/>
    <w:rsid w:val="00F1107A"/>
    <w:rsid w:val="00F112F2"/>
    <w:rsid w:val="00F1168E"/>
    <w:rsid w:val="00F12555"/>
    <w:rsid w:val="00F1272D"/>
    <w:rsid w:val="00F1277A"/>
    <w:rsid w:val="00F1277F"/>
    <w:rsid w:val="00F12B2F"/>
    <w:rsid w:val="00F12C2E"/>
    <w:rsid w:val="00F12DAF"/>
    <w:rsid w:val="00F130C3"/>
    <w:rsid w:val="00F132C1"/>
    <w:rsid w:val="00F13915"/>
    <w:rsid w:val="00F13D63"/>
    <w:rsid w:val="00F14244"/>
    <w:rsid w:val="00F14392"/>
    <w:rsid w:val="00F14771"/>
    <w:rsid w:val="00F14C2D"/>
    <w:rsid w:val="00F14C4C"/>
    <w:rsid w:val="00F14FFB"/>
    <w:rsid w:val="00F15336"/>
    <w:rsid w:val="00F15591"/>
    <w:rsid w:val="00F156B6"/>
    <w:rsid w:val="00F15D40"/>
    <w:rsid w:val="00F1609E"/>
    <w:rsid w:val="00F160A8"/>
    <w:rsid w:val="00F161F4"/>
    <w:rsid w:val="00F16306"/>
    <w:rsid w:val="00F16424"/>
    <w:rsid w:val="00F164BD"/>
    <w:rsid w:val="00F16841"/>
    <w:rsid w:val="00F16A1A"/>
    <w:rsid w:val="00F16ECF"/>
    <w:rsid w:val="00F17293"/>
    <w:rsid w:val="00F1761E"/>
    <w:rsid w:val="00F17B87"/>
    <w:rsid w:val="00F17CD6"/>
    <w:rsid w:val="00F17F11"/>
    <w:rsid w:val="00F200B3"/>
    <w:rsid w:val="00F20635"/>
    <w:rsid w:val="00F2088A"/>
    <w:rsid w:val="00F2095B"/>
    <w:rsid w:val="00F20B58"/>
    <w:rsid w:val="00F2113E"/>
    <w:rsid w:val="00F2142A"/>
    <w:rsid w:val="00F21606"/>
    <w:rsid w:val="00F21B10"/>
    <w:rsid w:val="00F21FE0"/>
    <w:rsid w:val="00F222FA"/>
    <w:rsid w:val="00F223C1"/>
    <w:rsid w:val="00F224DB"/>
    <w:rsid w:val="00F22511"/>
    <w:rsid w:val="00F227E6"/>
    <w:rsid w:val="00F2294B"/>
    <w:rsid w:val="00F22E7E"/>
    <w:rsid w:val="00F23022"/>
    <w:rsid w:val="00F2330C"/>
    <w:rsid w:val="00F237ED"/>
    <w:rsid w:val="00F2386E"/>
    <w:rsid w:val="00F2391E"/>
    <w:rsid w:val="00F23E2B"/>
    <w:rsid w:val="00F242C2"/>
    <w:rsid w:val="00F248DE"/>
    <w:rsid w:val="00F250BB"/>
    <w:rsid w:val="00F25234"/>
    <w:rsid w:val="00F2594E"/>
    <w:rsid w:val="00F25F8E"/>
    <w:rsid w:val="00F261A6"/>
    <w:rsid w:val="00F268D2"/>
    <w:rsid w:val="00F26AB7"/>
    <w:rsid w:val="00F26BD0"/>
    <w:rsid w:val="00F2709F"/>
    <w:rsid w:val="00F2758F"/>
    <w:rsid w:val="00F27F28"/>
    <w:rsid w:val="00F31815"/>
    <w:rsid w:val="00F319B9"/>
    <w:rsid w:val="00F31CF1"/>
    <w:rsid w:val="00F31F89"/>
    <w:rsid w:val="00F3213D"/>
    <w:rsid w:val="00F32166"/>
    <w:rsid w:val="00F322C9"/>
    <w:rsid w:val="00F32477"/>
    <w:rsid w:val="00F330B7"/>
    <w:rsid w:val="00F33250"/>
    <w:rsid w:val="00F333E5"/>
    <w:rsid w:val="00F33A88"/>
    <w:rsid w:val="00F33D55"/>
    <w:rsid w:val="00F33E23"/>
    <w:rsid w:val="00F34449"/>
    <w:rsid w:val="00F344A3"/>
    <w:rsid w:val="00F345EE"/>
    <w:rsid w:val="00F34CD5"/>
    <w:rsid w:val="00F354C3"/>
    <w:rsid w:val="00F356EE"/>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406F5"/>
    <w:rsid w:val="00F40856"/>
    <w:rsid w:val="00F4085F"/>
    <w:rsid w:val="00F40ECC"/>
    <w:rsid w:val="00F40FB5"/>
    <w:rsid w:val="00F4131A"/>
    <w:rsid w:val="00F4142B"/>
    <w:rsid w:val="00F41612"/>
    <w:rsid w:val="00F418B1"/>
    <w:rsid w:val="00F419BE"/>
    <w:rsid w:val="00F419CB"/>
    <w:rsid w:val="00F41BCC"/>
    <w:rsid w:val="00F41C09"/>
    <w:rsid w:val="00F41C5B"/>
    <w:rsid w:val="00F41D46"/>
    <w:rsid w:val="00F42158"/>
    <w:rsid w:val="00F42A11"/>
    <w:rsid w:val="00F42B3A"/>
    <w:rsid w:val="00F42C8F"/>
    <w:rsid w:val="00F43045"/>
    <w:rsid w:val="00F430AE"/>
    <w:rsid w:val="00F432BD"/>
    <w:rsid w:val="00F4337A"/>
    <w:rsid w:val="00F4368F"/>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62F0"/>
    <w:rsid w:val="00F464ED"/>
    <w:rsid w:val="00F4671D"/>
    <w:rsid w:val="00F46AAD"/>
    <w:rsid w:val="00F46B54"/>
    <w:rsid w:val="00F47314"/>
    <w:rsid w:val="00F4755C"/>
    <w:rsid w:val="00F476A4"/>
    <w:rsid w:val="00F47A33"/>
    <w:rsid w:val="00F47A48"/>
    <w:rsid w:val="00F47C9E"/>
    <w:rsid w:val="00F50005"/>
    <w:rsid w:val="00F50901"/>
    <w:rsid w:val="00F50C1C"/>
    <w:rsid w:val="00F50D13"/>
    <w:rsid w:val="00F50FA9"/>
    <w:rsid w:val="00F51586"/>
    <w:rsid w:val="00F515CA"/>
    <w:rsid w:val="00F51686"/>
    <w:rsid w:val="00F5178D"/>
    <w:rsid w:val="00F517DD"/>
    <w:rsid w:val="00F51CCE"/>
    <w:rsid w:val="00F51CD1"/>
    <w:rsid w:val="00F51E5A"/>
    <w:rsid w:val="00F51F6A"/>
    <w:rsid w:val="00F52963"/>
    <w:rsid w:val="00F52D54"/>
    <w:rsid w:val="00F52F4C"/>
    <w:rsid w:val="00F5301C"/>
    <w:rsid w:val="00F532EC"/>
    <w:rsid w:val="00F539D0"/>
    <w:rsid w:val="00F53D8E"/>
    <w:rsid w:val="00F53E24"/>
    <w:rsid w:val="00F54673"/>
    <w:rsid w:val="00F5476F"/>
    <w:rsid w:val="00F54935"/>
    <w:rsid w:val="00F54AA7"/>
    <w:rsid w:val="00F54C5E"/>
    <w:rsid w:val="00F54D9B"/>
    <w:rsid w:val="00F54E5A"/>
    <w:rsid w:val="00F550BC"/>
    <w:rsid w:val="00F558A3"/>
    <w:rsid w:val="00F55EBE"/>
    <w:rsid w:val="00F576B6"/>
    <w:rsid w:val="00F576C1"/>
    <w:rsid w:val="00F57A6C"/>
    <w:rsid w:val="00F57C8D"/>
    <w:rsid w:val="00F57D97"/>
    <w:rsid w:val="00F57DF2"/>
    <w:rsid w:val="00F6017F"/>
    <w:rsid w:val="00F60446"/>
    <w:rsid w:val="00F60480"/>
    <w:rsid w:val="00F6055B"/>
    <w:rsid w:val="00F605B0"/>
    <w:rsid w:val="00F60B82"/>
    <w:rsid w:val="00F60D10"/>
    <w:rsid w:val="00F60DBF"/>
    <w:rsid w:val="00F60FB0"/>
    <w:rsid w:val="00F60FF6"/>
    <w:rsid w:val="00F61361"/>
    <w:rsid w:val="00F61433"/>
    <w:rsid w:val="00F616BB"/>
    <w:rsid w:val="00F61FBA"/>
    <w:rsid w:val="00F6217B"/>
    <w:rsid w:val="00F6282E"/>
    <w:rsid w:val="00F6341D"/>
    <w:rsid w:val="00F635F4"/>
    <w:rsid w:val="00F63DA6"/>
    <w:rsid w:val="00F64436"/>
    <w:rsid w:val="00F64A64"/>
    <w:rsid w:val="00F64DBE"/>
    <w:rsid w:val="00F6529B"/>
    <w:rsid w:val="00F654AF"/>
    <w:rsid w:val="00F6575D"/>
    <w:rsid w:val="00F65CFF"/>
    <w:rsid w:val="00F660C1"/>
    <w:rsid w:val="00F66182"/>
    <w:rsid w:val="00F66733"/>
    <w:rsid w:val="00F66B09"/>
    <w:rsid w:val="00F66B83"/>
    <w:rsid w:val="00F677FC"/>
    <w:rsid w:val="00F679D1"/>
    <w:rsid w:val="00F67BA1"/>
    <w:rsid w:val="00F70506"/>
    <w:rsid w:val="00F7065B"/>
    <w:rsid w:val="00F70689"/>
    <w:rsid w:val="00F71411"/>
    <w:rsid w:val="00F71424"/>
    <w:rsid w:val="00F7188B"/>
    <w:rsid w:val="00F71B60"/>
    <w:rsid w:val="00F71FE9"/>
    <w:rsid w:val="00F720B0"/>
    <w:rsid w:val="00F72689"/>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604"/>
    <w:rsid w:val="00F76899"/>
    <w:rsid w:val="00F768CF"/>
    <w:rsid w:val="00F768E2"/>
    <w:rsid w:val="00F76A1C"/>
    <w:rsid w:val="00F76C09"/>
    <w:rsid w:val="00F7763C"/>
    <w:rsid w:val="00F77DBB"/>
    <w:rsid w:val="00F77EE4"/>
    <w:rsid w:val="00F8020B"/>
    <w:rsid w:val="00F804D0"/>
    <w:rsid w:val="00F80515"/>
    <w:rsid w:val="00F805C9"/>
    <w:rsid w:val="00F807B0"/>
    <w:rsid w:val="00F81618"/>
    <w:rsid w:val="00F819A4"/>
    <w:rsid w:val="00F81D09"/>
    <w:rsid w:val="00F82022"/>
    <w:rsid w:val="00F82891"/>
    <w:rsid w:val="00F829A1"/>
    <w:rsid w:val="00F83133"/>
    <w:rsid w:val="00F83992"/>
    <w:rsid w:val="00F83BD6"/>
    <w:rsid w:val="00F83D9B"/>
    <w:rsid w:val="00F8415C"/>
    <w:rsid w:val="00F84212"/>
    <w:rsid w:val="00F851CD"/>
    <w:rsid w:val="00F853C8"/>
    <w:rsid w:val="00F85442"/>
    <w:rsid w:val="00F854A1"/>
    <w:rsid w:val="00F85671"/>
    <w:rsid w:val="00F859ED"/>
    <w:rsid w:val="00F85DB7"/>
    <w:rsid w:val="00F86097"/>
    <w:rsid w:val="00F8623F"/>
    <w:rsid w:val="00F8631A"/>
    <w:rsid w:val="00F86703"/>
    <w:rsid w:val="00F86A74"/>
    <w:rsid w:val="00F86B45"/>
    <w:rsid w:val="00F86BC0"/>
    <w:rsid w:val="00F86C20"/>
    <w:rsid w:val="00F86D19"/>
    <w:rsid w:val="00F8718C"/>
    <w:rsid w:val="00F878B3"/>
    <w:rsid w:val="00F87E29"/>
    <w:rsid w:val="00F87ED1"/>
    <w:rsid w:val="00F90177"/>
    <w:rsid w:val="00F90180"/>
    <w:rsid w:val="00F901CC"/>
    <w:rsid w:val="00F903D9"/>
    <w:rsid w:val="00F90D92"/>
    <w:rsid w:val="00F90E1A"/>
    <w:rsid w:val="00F914F9"/>
    <w:rsid w:val="00F91776"/>
    <w:rsid w:val="00F918FE"/>
    <w:rsid w:val="00F91A30"/>
    <w:rsid w:val="00F91F5F"/>
    <w:rsid w:val="00F9252D"/>
    <w:rsid w:val="00F92872"/>
    <w:rsid w:val="00F92913"/>
    <w:rsid w:val="00F92A34"/>
    <w:rsid w:val="00F92B4A"/>
    <w:rsid w:val="00F9312C"/>
    <w:rsid w:val="00F9318B"/>
    <w:rsid w:val="00F9328F"/>
    <w:rsid w:val="00F9365F"/>
    <w:rsid w:val="00F93731"/>
    <w:rsid w:val="00F93BE3"/>
    <w:rsid w:val="00F94314"/>
    <w:rsid w:val="00F944EC"/>
    <w:rsid w:val="00F947E7"/>
    <w:rsid w:val="00F949F9"/>
    <w:rsid w:val="00F94AA6"/>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998"/>
    <w:rsid w:val="00F97A30"/>
    <w:rsid w:val="00FA011D"/>
    <w:rsid w:val="00FA049A"/>
    <w:rsid w:val="00FA0C3B"/>
    <w:rsid w:val="00FA0C64"/>
    <w:rsid w:val="00FA0D49"/>
    <w:rsid w:val="00FA0E43"/>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2E6"/>
    <w:rsid w:val="00FA44CB"/>
    <w:rsid w:val="00FA48DD"/>
    <w:rsid w:val="00FA4FBB"/>
    <w:rsid w:val="00FA54BC"/>
    <w:rsid w:val="00FA594E"/>
    <w:rsid w:val="00FA59ED"/>
    <w:rsid w:val="00FA5D6B"/>
    <w:rsid w:val="00FA5ED7"/>
    <w:rsid w:val="00FA5EE4"/>
    <w:rsid w:val="00FA5F8C"/>
    <w:rsid w:val="00FA5FB3"/>
    <w:rsid w:val="00FA60A3"/>
    <w:rsid w:val="00FA64D3"/>
    <w:rsid w:val="00FA6581"/>
    <w:rsid w:val="00FA6978"/>
    <w:rsid w:val="00FA6BB1"/>
    <w:rsid w:val="00FA6D25"/>
    <w:rsid w:val="00FA7033"/>
    <w:rsid w:val="00FA7111"/>
    <w:rsid w:val="00FA7277"/>
    <w:rsid w:val="00FA78B9"/>
    <w:rsid w:val="00FA793B"/>
    <w:rsid w:val="00FA7A0E"/>
    <w:rsid w:val="00FB02C5"/>
    <w:rsid w:val="00FB0586"/>
    <w:rsid w:val="00FB06D8"/>
    <w:rsid w:val="00FB087A"/>
    <w:rsid w:val="00FB0F72"/>
    <w:rsid w:val="00FB100F"/>
    <w:rsid w:val="00FB104C"/>
    <w:rsid w:val="00FB11A8"/>
    <w:rsid w:val="00FB1759"/>
    <w:rsid w:val="00FB1794"/>
    <w:rsid w:val="00FB1A91"/>
    <w:rsid w:val="00FB1D83"/>
    <w:rsid w:val="00FB287D"/>
    <w:rsid w:val="00FB2E1E"/>
    <w:rsid w:val="00FB32C9"/>
    <w:rsid w:val="00FB38A7"/>
    <w:rsid w:val="00FB393C"/>
    <w:rsid w:val="00FB3C55"/>
    <w:rsid w:val="00FB3FE9"/>
    <w:rsid w:val="00FB40A1"/>
    <w:rsid w:val="00FB42A1"/>
    <w:rsid w:val="00FB4688"/>
    <w:rsid w:val="00FB4B4C"/>
    <w:rsid w:val="00FB4C0D"/>
    <w:rsid w:val="00FB4E2C"/>
    <w:rsid w:val="00FB4F73"/>
    <w:rsid w:val="00FB551B"/>
    <w:rsid w:val="00FB57F1"/>
    <w:rsid w:val="00FB59C2"/>
    <w:rsid w:val="00FB5BE2"/>
    <w:rsid w:val="00FB5D41"/>
    <w:rsid w:val="00FB5EC2"/>
    <w:rsid w:val="00FB61DF"/>
    <w:rsid w:val="00FB633A"/>
    <w:rsid w:val="00FB6685"/>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21D1"/>
    <w:rsid w:val="00FC2558"/>
    <w:rsid w:val="00FC2586"/>
    <w:rsid w:val="00FC272B"/>
    <w:rsid w:val="00FC27C4"/>
    <w:rsid w:val="00FC297C"/>
    <w:rsid w:val="00FC29B1"/>
    <w:rsid w:val="00FC2D9C"/>
    <w:rsid w:val="00FC3345"/>
    <w:rsid w:val="00FC37B6"/>
    <w:rsid w:val="00FC3CFA"/>
    <w:rsid w:val="00FC3F26"/>
    <w:rsid w:val="00FC3FBD"/>
    <w:rsid w:val="00FC41C5"/>
    <w:rsid w:val="00FC4357"/>
    <w:rsid w:val="00FC44B7"/>
    <w:rsid w:val="00FC4B02"/>
    <w:rsid w:val="00FC4B4C"/>
    <w:rsid w:val="00FC5210"/>
    <w:rsid w:val="00FC53F7"/>
    <w:rsid w:val="00FC57BE"/>
    <w:rsid w:val="00FC5BFE"/>
    <w:rsid w:val="00FC5FC6"/>
    <w:rsid w:val="00FC627C"/>
    <w:rsid w:val="00FC6685"/>
    <w:rsid w:val="00FC6A7C"/>
    <w:rsid w:val="00FC6CC0"/>
    <w:rsid w:val="00FC7043"/>
    <w:rsid w:val="00FC74D0"/>
    <w:rsid w:val="00FC7C9D"/>
    <w:rsid w:val="00FD01A2"/>
    <w:rsid w:val="00FD09BF"/>
    <w:rsid w:val="00FD11A3"/>
    <w:rsid w:val="00FD132A"/>
    <w:rsid w:val="00FD1DC4"/>
    <w:rsid w:val="00FD1E36"/>
    <w:rsid w:val="00FD2095"/>
    <w:rsid w:val="00FD2792"/>
    <w:rsid w:val="00FD2AE9"/>
    <w:rsid w:val="00FD2B5D"/>
    <w:rsid w:val="00FD2BF9"/>
    <w:rsid w:val="00FD3182"/>
    <w:rsid w:val="00FD333C"/>
    <w:rsid w:val="00FD357E"/>
    <w:rsid w:val="00FD35E7"/>
    <w:rsid w:val="00FD36E5"/>
    <w:rsid w:val="00FD3705"/>
    <w:rsid w:val="00FD3C12"/>
    <w:rsid w:val="00FD3C32"/>
    <w:rsid w:val="00FD3E99"/>
    <w:rsid w:val="00FD4065"/>
    <w:rsid w:val="00FD439A"/>
    <w:rsid w:val="00FD4433"/>
    <w:rsid w:val="00FD4B03"/>
    <w:rsid w:val="00FD4C11"/>
    <w:rsid w:val="00FD4CFC"/>
    <w:rsid w:val="00FD4E25"/>
    <w:rsid w:val="00FD5068"/>
    <w:rsid w:val="00FD52B4"/>
    <w:rsid w:val="00FD5375"/>
    <w:rsid w:val="00FD5582"/>
    <w:rsid w:val="00FD5A9F"/>
    <w:rsid w:val="00FD5AB2"/>
    <w:rsid w:val="00FD5E77"/>
    <w:rsid w:val="00FD61A8"/>
    <w:rsid w:val="00FD679F"/>
    <w:rsid w:val="00FD686D"/>
    <w:rsid w:val="00FD69FA"/>
    <w:rsid w:val="00FD6F63"/>
    <w:rsid w:val="00FD7E77"/>
    <w:rsid w:val="00FE0282"/>
    <w:rsid w:val="00FE0BEB"/>
    <w:rsid w:val="00FE0FA9"/>
    <w:rsid w:val="00FE1172"/>
    <w:rsid w:val="00FE1712"/>
    <w:rsid w:val="00FE2362"/>
    <w:rsid w:val="00FE26C5"/>
    <w:rsid w:val="00FE294B"/>
    <w:rsid w:val="00FE2CCA"/>
    <w:rsid w:val="00FE30A3"/>
    <w:rsid w:val="00FE32CC"/>
    <w:rsid w:val="00FE37E5"/>
    <w:rsid w:val="00FE394A"/>
    <w:rsid w:val="00FE3C64"/>
    <w:rsid w:val="00FE3CC4"/>
    <w:rsid w:val="00FE4025"/>
    <w:rsid w:val="00FE426D"/>
    <w:rsid w:val="00FE42C4"/>
    <w:rsid w:val="00FE4D48"/>
    <w:rsid w:val="00FE4E2D"/>
    <w:rsid w:val="00FE534C"/>
    <w:rsid w:val="00FE5433"/>
    <w:rsid w:val="00FE5BBF"/>
    <w:rsid w:val="00FE5BDD"/>
    <w:rsid w:val="00FE5CF0"/>
    <w:rsid w:val="00FE62DE"/>
    <w:rsid w:val="00FE6421"/>
    <w:rsid w:val="00FE64EB"/>
    <w:rsid w:val="00FE6584"/>
    <w:rsid w:val="00FE67BA"/>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1DA"/>
    <w:rsid w:val="00FF321F"/>
    <w:rsid w:val="00FF3C8A"/>
    <w:rsid w:val="00FF3CA3"/>
    <w:rsid w:val="00FF3DE4"/>
    <w:rsid w:val="00FF439B"/>
    <w:rsid w:val="00FF5211"/>
    <w:rsid w:val="00FF535B"/>
    <w:rsid w:val="00FF5379"/>
    <w:rsid w:val="00FF5613"/>
    <w:rsid w:val="00FF5C61"/>
    <w:rsid w:val="00FF5CE5"/>
    <w:rsid w:val="00FF6325"/>
    <w:rsid w:val="00FF6B58"/>
    <w:rsid w:val="00FF6C33"/>
    <w:rsid w:val="00FF6F47"/>
    <w:rsid w:val="00FF71DC"/>
    <w:rsid w:val="00FF7255"/>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2DA9A"/>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paragraph" w:customStyle="1" w:styleId="tv2132">
    <w:name w:val="tv2132"/>
    <w:basedOn w:val="Normal"/>
    <w:rsid w:val="00021908"/>
    <w:pPr>
      <w:spacing w:line="360" w:lineRule="auto"/>
      <w:ind w:firstLine="300"/>
    </w:pPr>
    <w:rPr>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6805">
      <w:bodyDiv w:val="1"/>
      <w:marLeft w:val="0"/>
      <w:marRight w:val="0"/>
      <w:marTop w:val="0"/>
      <w:marBottom w:val="0"/>
      <w:divBdr>
        <w:top w:val="none" w:sz="0" w:space="0" w:color="auto"/>
        <w:left w:val="none" w:sz="0" w:space="0" w:color="auto"/>
        <w:bottom w:val="none" w:sz="0" w:space="0" w:color="auto"/>
        <w:right w:val="none" w:sz="0" w:space="0" w:color="auto"/>
      </w:divBdr>
      <w:divsChild>
        <w:div w:id="1318925715">
          <w:marLeft w:val="446"/>
          <w:marRight w:val="0"/>
          <w:marTop w:val="0"/>
          <w:marBottom w:val="0"/>
          <w:divBdr>
            <w:top w:val="none" w:sz="0" w:space="0" w:color="auto"/>
            <w:left w:val="none" w:sz="0" w:space="0" w:color="auto"/>
            <w:bottom w:val="none" w:sz="0" w:space="0" w:color="auto"/>
            <w:right w:val="none" w:sz="0" w:space="0" w:color="auto"/>
          </w:divBdr>
        </w:div>
        <w:div w:id="1188369741">
          <w:marLeft w:val="446"/>
          <w:marRight w:val="0"/>
          <w:marTop w:val="0"/>
          <w:marBottom w:val="0"/>
          <w:divBdr>
            <w:top w:val="none" w:sz="0" w:space="0" w:color="auto"/>
            <w:left w:val="none" w:sz="0" w:space="0" w:color="auto"/>
            <w:bottom w:val="none" w:sz="0" w:space="0" w:color="auto"/>
            <w:right w:val="none" w:sz="0" w:space="0" w:color="auto"/>
          </w:divBdr>
        </w:div>
        <w:div w:id="1324318111">
          <w:marLeft w:val="446"/>
          <w:marRight w:val="0"/>
          <w:marTop w:val="0"/>
          <w:marBottom w:val="0"/>
          <w:divBdr>
            <w:top w:val="none" w:sz="0" w:space="0" w:color="auto"/>
            <w:left w:val="none" w:sz="0" w:space="0" w:color="auto"/>
            <w:bottom w:val="none" w:sz="0" w:space="0" w:color="auto"/>
            <w:right w:val="none" w:sz="0" w:space="0" w:color="auto"/>
          </w:divBdr>
        </w:div>
        <w:div w:id="1985741133">
          <w:marLeft w:val="446"/>
          <w:marRight w:val="0"/>
          <w:marTop w:val="0"/>
          <w:marBottom w:val="0"/>
          <w:divBdr>
            <w:top w:val="none" w:sz="0" w:space="0" w:color="auto"/>
            <w:left w:val="none" w:sz="0" w:space="0" w:color="auto"/>
            <w:bottom w:val="none" w:sz="0" w:space="0" w:color="auto"/>
            <w:right w:val="none" w:sz="0" w:space="0" w:color="auto"/>
          </w:divBdr>
        </w:div>
      </w:divsChild>
    </w:div>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198705686">
      <w:bodyDiv w:val="1"/>
      <w:marLeft w:val="0"/>
      <w:marRight w:val="0"/>
      <w:marTop w:val="0"/>
      <w:marBottom w:val="0"/>
      <w:divBdr>
        <w:top w:val="none" w:sz="0" w:space="0" w:color="auto"/>
        <w:left w:val="none" w:sz="0" w:space="0" w:color="auto"/>
        <w:bottom w:val="none" w:sz="0" w:space="0" w:color="auto"/>
        <w:right w:val="none" w:sz="0" w:space="0" w:color="auto"/>
      </w:divBdr>
      <w:divsChild>
        <w:div w:id="1366056793">
          <w:marLeft w:val="446"/>
          <w:marRight w:val="0"/>
          <w:marTop w:val="0"/>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1715648">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59262188">
      <w:bodyDiv w:val="1"/>
      <w:marLeft w:val="0"/>
      <w:marRight w:val="0"/>
      <w:marTop w:val="0"/>
      <w:marBottom w:val="0"/>
      <w:divBdr>
        <w:top w:val="none" w:sz="0" w:space="0" w:color="auto"/>
        <w:left w:val="none" w:sz="0" w:space="0" w:color="auto"/>
        <w:bottom w:val="none" w:sz="0" w:space="0" w:color="auto"/>
        <w:right w:val="none" w:sz="0" w:space="0" w:color="auto"/>
      </w:divBdr>
      <w:divsChild>
        <w:div w:id="1072238657">
          <w:marLeft w:val="446"/>
          <w:marRight w:val="0"/>
          <w:marTop w:val="0"/>
          <w:marBottom w:val="0"/>
          <w:divBdr>
            <w:top w:val="none" w:sz="0" w:space="0" w:color="auto"/>
            <w:left w:val="none" w:sz="0" w:space="0" w:color="auto"/>
            <w:bottom w:val="none" w:sz="0" w:space="0" w:color="auto"/>
            <w:right w:val="none" w:sz="0" w:space="0" w:color="auto"/>
          </w:divBdr>
        </w:div>
      </w:divsChild>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86395941">
      <w:bodyDiv w:val="1"/>
      <w:marLeft w:val="0"/>
      <w:marRight w:val="0"/>
      <w:marTop w:val="0"/>
      <w:marBottom w:val="0"/>
      <w:divBdr>
        <w:top w:val="none" w:sz="0" w:space="0" w:color="auto"/>
        <w:left w:val="none" w:sz="0" w:space="0" w:color="auto"/>
        <w:bottom w:val="none" w:sz="0" w:space="0" w:color="auto"/>
        <w:right w:val="none" w:sz="0" w:space="0" w:color="auto"/>
      </w:divBdr>
      <w:divsChild>
        <w:div w:id="1453744657">
          <w:marLeft w:val="274"/>
          <w:marRight w:val="0"/>
          <w:marTop w:val="0"/>
          <w:marBottom w:val="0"/>
          <w:divBdr>
            <w:top w:val="none" w:sz="0" w:space="0" w:color="auto"/>
            <w:left w:val="none" w:sz="0" w:space="0" w:color="auto"/>
            <w:bottom w:val="none" w:sz="0" w:space="0" w:color="auto"/>
            <w:right w:val="none" w:sz="0" w:space="0" w:color="auto"/>
          </w:divBdr>
        </w:div>
        <w:div w:id="1303928940">
          <w:marLeft w:val="274"/>
          <w:marRight w:val="0"/>
          <w:marTop w:val="0"/>
          <w:marBottom w:val="0"/>
          <w:divBdr>
            <w:top w:val="none" w:sz="0" w:space="0" w:color="auto"/>
            <w:left w:val="none" w:sz="0" w:space="0" w:color="auto"/>
            <w:bottom w:val="none" w:sz="0" w:space="0" w:color="auto"/>
            <w:right w:val="none" w:sz="0" w:space="0" w:color="auto"/>
          </w:divBdr>
        </w:div>
        <w:div w:id="633296196">
          <w:marLeft w:val="274"/>
          <w:marRight w:val="0"/>
          <w:marTop w:val="0"/>
          <w:marBottom w:val="0"/>
          <w:divBdr>
            <w:top w:val="none" w:sz="0" w:space="0" w:color="auto"/>
            <w:left w:val="none" w:sz="0" w:space="0" w:color="auto"/>
            <w:bottom w:val="none" w:sz="0" w:space="0" w:color="auto"/>
            <w:right w:val="none" w:sz="0" w:space="0" w:color="auto"/>
          </w:divBdr>
        </w:div>
        <w:div w:id="1921211694">
          <w:marLeft w:val="274"/>
          <w:marRight w:val="0"/>
          <w:marTop w:val="0"/>
          <w:marBottom w:val="0"/>
          <w:divBdr>
            <w:top w:val="none" w:sz="0" w:space="0" w:color="auto"/>
            <w:left w:val="none" w:sz="0" w:space="0" w:color="auto"/>
            <w:bottom w:val="none" w:sz="0" w:space="0" w:color="auto"/>
            <w:right w:val="none" w:sz="0" w:space="0" w:color="auto"/>
          </w:divBdr>
        </w:div>
        <w:div w:id="951474434">
          <w:marLeft w:val="274"/>
          <w:marRight w:val="0"/>
          <w:marTop w:val="0"/>
          <w:marBottom w:val="0"/>
          <w:divBdr>
            <w:top w:val="none" w:sz="0" w:space="0" w:color="auto"/>
            <w:left w:val="none" w:sz="0" w:space="0" w:color="auto"/>
            <w:bottom w:val="none" w:sz="0" w:space="0" w:color="auto"/>
            <w:right w:val="none" w:sz="0" w:space="0" w:color="auto"/>
          </w:divBdr>
        </w:div>
        <w:div w:id="905533567">
          <w:marLeft w:val="274"/>
          <w:marRight w:val="0"/>
          <w:marTop w:val="0"/>
          <w:marBottom w:val="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42325783">
      <w:bodyDiv w:val="1"/>
      <w:marLeft w:val="0"/>
      <w:marRight w:val="0"/>
      <w:marTop w:val="0"/>
      <w:marBottom w:val="0"/>
      <w:divBdr>
        <w:top w:val="none" w:sz="0" w:space="0" w:color="auto"/>
        <w:left w:val="none" w:sz="0" w:space="0" w:color="auto"/>
        <w:bottom w:val="none" w:sz="0" w:space="0" w:color="auto"/>
        <w:right w:val="none" w:sz="0" w:space="0" w:color="auto"/>
      </w:divBdr>
      <w:divsChild>
        <w:div w:id="721710695">
          <w:marLeft w:val="446"/>
          <w:marRight w:val="0"/>
          <w:marTop w:val="0"/>
          <w:marBottom w:val="0"/>
          <w:divBdr>
            <w:top w:val="none" w:sz="0" w:space="0" w:color="auto"/>
            <w:left w:val="none" w:sz="0" w:space="0" w:color="auto"/>
            <w:bottom w:val="none" w:sz="0" w:space="0" w:color="auto"/>
            <w:right w:val="none" w:sz="0" w:space="0" w:color="auto"/>
          </w:divBdr>
        </w:div>
      </w:divsChild>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0832093">
      <w:bodyDiv w:val="1"/>
      <w:marLeft w:val="0"/>
      <w:marRight w:val="0"/>
      <w:marTop w:val="0"/>
      <w:marBottom w:val="0"/>
      <w:divBdr>
        <w:top w:val="none" w:sz="0" w:space="0" w:color="auto"/>
        <w:left w:val="none" w:sz="0" w:space="0" w:color="auto"/>
        <w:bottom w:val="none" w:sz="0" w:space="0" w:color="auto"/>
        <w:right w:val="none" w:sz="0" w:space="0" w:color="auto"/>
      </w:divBdr>
      <w:divsChild>
        <w:div w:id="640423117">
          <w:marLeft w:val="446"/>
          <w:marRight w:val="0"/>
          <w:marTop w:val="0"/>
          <w:marBottom w:val="0"/>
          <w:divBdr>
            <w:top w:val="none" w:sz="0" w:space="0" w:color="auto"/>
            <w:left w:val="none" w:sz="0" w:space="0" w:color="auto"/>
            <w:bottom w:val="none" w:sz="0" w:space="0" w:color="auto"/>
            <w:right w:val="none" w:sz="0" w:space="0" w:color="auto"/>
          </w:divBdr>
        </w:div>
      </w:divsChild>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18718193">
      <w:bodyDiv w:val="1"/>
      <w:marLeft w:val="0"/>
      <w:marRight w:val="0"/>
      <w:marTop w:val="0"/>
      <w:marBottom w:val="0"/>
      <w:divBdr>
        <w:top w:val="none" w:sz="0" w:space="0" w:color="auto"/>
        <w:left w:val="none" w:sz="0" w:space="0" w:color="auto"/>
        <w:bottom w:val="none" w:sz="0" w:space="0" w:color="auto"/>
        <w:right w:val="none" w:sz="0" w:space="0" w:color="auto"/>
      </w:divBdr>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6682790">
      <w:bodyDiv w:val="1"/>
      <w:marLeft w:val="0"/>
      <w:marRight w:val="0"/>
      <w:marTop w:val="0"/>
      <w:marBottom w:val="0"/>
      <w:divBdr>
        <w:top w:val="none" w:sz="0" w:space="0" w:color="auto"/>
        <w:left w:val="none" w:sz="0" w:space="0" w:color="auto"/>
        <w:bottom w:val="none" w:sz="0" w:space="0" w:color="auto"/>
        <w:right w:val="none" w:sz="0" w:space="0" w:color="auto"/>
      </w:divBdr>
      <w:divsChild>
        <w:div w:id="1077477513">
          <w:marLeft w:val="446"/>
          <w:marRight w:val="0"/>
          <w:marTop w:val="0"/>
          <w:marBottom w:val="0"/>
          <w:divBdr>
            <w:top w:val="none" w:sz="0" w:space="0" w:color="auto"/>
            <w:left w:val="none" w:sz="0" w:space="0" w:color="auto"/>
            <w:bottom w:val="none" w:sz="0" w:space="0" w:color="auto"/>
            <w:right w:val="none" w:sz="0" w:space="0" w:color="auto"/>
          </w:divBdr>
        </w:div>
      </w:divsChild>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6179378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13646779">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5181540">
      <w:bodyDiv w:val="1"/>
      <w:marLeft w:val="0"/>
      <w:marRight w:val="0"/>
      <w:marTop w:val="0"/>
      <w:marBottom w:val="0"/>
      <w:divBdr>
        <w:top w:val="none" w:sz="0" w:space="0" w:color="auto"/>
        <w:left w:val="none" w:sz="0" w:space="0" w:color="auto"/>
        <w:bottom w:val="none" w:sz="0" w:space="0" w:color="auto"/>
        <w:right w:val="none" w:sz="0" w:space="0" w:color="auto"/>
      </w:divBdr>
      <w:divsChild>
        <w:div w:id="1434323694">
          <w:marLeft w:val="446"/>
          <w:marRight w:val="0"/>
          <w:marTop w:val="0"/>
          <w:marBottom w:val="0"/>
          <w:divBdr>
            <w:top w:val="none" w:sz="0" w:space="0" w:color="auto"/>
            <w:left w:val="none" w:sz="0" w:space="0" w:color="auto"/>
            <w:bottom w:val="none" w:sz="0" w:space="0" w:color="auto"/>
            <w:right w:val="none" w:sz="0" w:space="0" w:color="auto"/>
          </w:divBdr>
        </w:div>
        <w:div w:id="31267149">
          <w:marLeft w:val="446"/>
          <w:marRight w:val="0"/>
          <w:marTop w:val="0"/>
          <w:marBottom w:val="0"/>
          <w:divBdr>
            <w:top w:val="none" w:sz="0" w:space="0" w:color="auto"/>
            <w:left w:val="none" w:sz="0" w:space="0" w:color="auto"/>
            <w:bottom w:val="none" w:sz="0" w:space="0" w:color="auto"/>
            <w:right w:val="none" w:sz="0" w:space="0" w:color="auto"/>
          </w:divBdr>
        </w:div>
        <w:div w:id="59452493">
          <w:marLeft w:val="446"/>
          <w:marRight w:val="0"/>
          <w:marTop w:val="0"/>
          <w:marBottom w:val="0"/>
          <w:divBdr>
            <w:top w:val="none" w:sz="0" w:space="0" w:color="auto"/>
            <w:left w:val="none" w:sz="0" w:space="0" w:color="auto"/>
            <w:bottom w:val="none" w:sz="0" w:space="0" w:color="auto"/>
            <w:right w:val="none" w:sz="0" w:space="0" w:color="auto"/>
          </w:divBdr>
        </w:div>
        <w:div w:id="1255702468">
          <w:marLeft w:val="446"/>
          <w:marRight w:val="0"/>
          <w:marTop w:val="0"/>
          <w:marBottom w:val="0"/>
          <w:divBdr>
            <w:top w:val="none" w:sz="0" w:space="0" w:color="auto"/>
            <w:left w:val="none" w:sz="0" w:space="0" w:color="auto"/>
            <w:bottom w:val="none" w:sz="0" w:space="0" w:color="auto"/>
            <w:right w:val="none" w:sz="0" w:space="0" w:color="auto"/>
          </w:divBdr>
        </w:div>
        <w:div w:id="1093474789">
          <w:marLeft w:val="446"/>
          <w:marRight w:val="0"/>
          <w:marTop w:val="0"/>
          <w:marBottom w:val="0"/>
          <w:divBdr>
            <w:top w:val="none" w:sz="0" w:space="0" w:color="auto"/>
            <w:left w:val="none" w:sz="0" w:space="0" w:color="auto"/>
            <w:bottom w:val="none" w:sz="0" w:space="0" w:color="auto"/>
            <w:right w:val="none" w:sz="0" w:space="0" w:color="auto"/>
          </w:divBdr>
        </w:div>
        <w:div w:id="1529636286">
          <w:marLeft w:val="446"/>
          <w:marRight w:val="0"/>
          <w:marTop w:val="0"/>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209720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19224119">
      <w:bodyDiv w:val="1"/>
      <w:marLeft w:val="0"/>
      <w:marRight w:val="0"/>
      <w:marTop w:val="0"/>
      <w:marBottom w:val="0"/>
      <w:divBdr>
        <w:top w:val="none" w:sz="0" w:space="0" w:color="auto"/>
        <w:left w:val="none" w:sz="0" w:space="0" w:color="auto"/>
        <w:bottom w:val="none" w:sz="0" w:space="0" w:color="auto"/>
        <w:right w:val="none" w:sz="0" w:space="0" w:color="auto"/>
      </w:divBdr>
      <w:divsChild>
        <w:div w:id="1558469266">
          <w:marLeft w:val="446"/>
          <w:marRight w:val="0"/>
          <w:marTop w:val="0"/>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54178966">
      <w:bodyDiv w:val="1"/>
      <w:marLeft w:val="0"/>
      <w:marRight w:val="0"/>
      <w:marTop w:val="0"/>
      <w:marBottom w:val="0"/>
      <w:divBdr>
        <w:top w:val="none" w:sz="0" w:space="0" w:color="auto"/>
        <w:left w:val="none" w:sz="0" w:space="0" w:color="auto"/>
        <w:bottom w:val="none" w:sz="0" w:space="0" w:color="auto"/>
        <w:right w:val="none" w:sz="0" w:space="0" w:color="auto"/>
      </w:divBdr>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2967207">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57939675">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2819948">
      <w:bodyDiv w:val="1"/>
      <w:marLeft w:val="0"/>
      <w:marRight w:val="0"/>
      <w:marTop w:val="0"/>
      <w:marBottom w:val="0"/>
      <w:divBdr>
        <w:top w:val="none" w:sz="0" w:space="0" w:color="auto"/>
        <w:left w:val="none" w:sz="0" w:space="0" w:color="auto"/>
        <w:bottom w:val="none" w:sz="0" w:space="0" w:color="auto"/>
        <w:right w:val="none" w:sz="0" w:space="0" w:color="auto"/>
      </w:divBdr>
      <w:divsChild>
        <w:div w:id="157579302">
          <w:marLeft w:val="446"/>
          <w:marRight w:val="0"/>
          <w:marTop w:val="0"/>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7523459">
      <w:bodyDiv w:val="1"/>
      <w:marLeft w:val="0"/>
      <w:marRight w:val="0"/>
      <w:marTop w:val="0"/>
      <w:marBottom w:val="0"/>
      <w:divBdr>
        <w:top w:val="none" w:sz="0" w:space="0" w:color="auto"/>
        <w:left w:val="none" w:sz="0" w:space="0" w:color="auto"/>
        <w:bottom w:val="none" w:sz="0" w:space="0" w:color="auto"/>
        <w:right w:val="none" w:sz="0" w:space="0" w:color="auto"/>
      </w:divBdr>
      <w:divsChild>
        <w:div w:id="59867001">
          <w:marLeft w:val="446"/>
          <w:marRight w:val="0"/>
          <w:marTop w:val="0"/>
          <w:marBottom w:val="0"/>
          <w:divBdr>
            <w:top w:val="none" w:sz="0" w:space="0" w:color="auto"/>
            <w:left w:val="none" w:sz="0" w:space="0" w:color="auto"/>
            <w:bottom w:val="none" w:sz="0" w:space="0" w:color="auto"/>
            <w:right w:val="none" w:sz="0" w:space="0" w:color="auto"/>
          </w:divBdr>
        </w:div>
      </w:divsChild>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6934271">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6609A-D1B0-40B9-BF8F-E558A034D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3349</Words>
  <Characters>22504</Characters>
  <Application>Microsoft Office Word</Application>
  <DocSecurity>0</DocSecurity>
  <Lines>187</Lines>
  <Paragraphs>51</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25802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Daina Sunepa</cp:lastModifiedBy>
  <cp:revision>2</cp:revision>
  <cp:lastPrinted>2019-05-14T09:02:00Z</cp:lastPrinted>
  <dcterms:created xsi:type="dcterms:W3CDTF">2019-05-14T12:10:00Z</dcterms:created>
  <dcterms:modified xsi:type="dcterms:W3CDTF">2019-05-14T12:10:00Z</dcterms:modified>
</cp:coreProperties>
</file>