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2A2659" w:rsidRPr="00523121">
        <w:t xml:space="preserve">. </w:t>
      </w:r>
      <w:r w:rsidR="00D32687">
        <w:t>34</w:t>
      </w:r>
    </w:p>
    <w:p w:rsidR="0068512D" w:rsidRPr="00523121" w:rsidRDefault="00A7426E" w:rsidP="005D610B">
      <w:pPr>
        <w:jc w:val="center"/>
        <w:rPr>
          <w:b/>
          <w:bCs/>
        </w:rPr>
      </w:pPr>
      <w:r>
        <w:rPr>
          <w:b/>
          <w:bCs/>
        </w:rPr>
        <w:t>2019</w:t>
      </w:r>
      <w:r w:rsidR="008A5828" w:rsidRPr="00523121">
        <w:rPr>
          <w:b/>
          <w:bCs/>
        </w:rPr>
        <w:t>.</w:t>
      </w:r>
      <w:r w:rsidR="00A73824" w:rsidRPr="00523121">
        <w:rPr>
          <w:b/>
          <w:bCs/>
        </w:rPr>
        <w:t xml:space="preserve"> </w:t>
      </w:r>
      <w:r w:rsidR="00D32687">
        <w:rPr>
          <w:b/>
          <w:bCs/>
        </w:rPr>
        <w:t>gada 9. aprīlī</w:t>
      </w:r>
      <w:r w:rsidR="00AE39FA" w:rsidRPr="00523121">
        <w:rPr>
          <w:b/>
          <w:bCs/>
        </w:rPr>
        <w:t xml:space="preserve"> </w:t>
      </w:r>
      <w:r w:rsidR="001A5103" w:rsidRPr="00523121">
        <w:rPr>
          <w:b/>
          <w:bCs/>
        </w:rPr>
        <w:t>plkst.</w:t>
      </w:r>
      <w:r w:rsidR="00225A7D" w:rsidRPr="00523121">
        <w:rPr>
          <w:b/>
          <w:bCs/>
        </w:rPr>
        <w:t xml:space="preserve"> 10.00</w:t>
      </w:r>
    </w:p>
    <w:p w:rsidR="00C8650A" w:rsidRPr="00523121" w:rsidRDefault="00160C02" w:rsidP="005D610B">
      <w:pPr>
        <w:pStyle w:val="BodyText3"/>
        <w:jc w:val="center"/>
      </w:pPr>
      <w:r w:rsidRPr="00523121">
        <w:t>Rīgā, Jēkaba ielā 16, komisijas sēžu zālē</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rsidR="00B537AD" w:rsidRPr="00523121" w:rsidRDefault="00A7426E" w:rsidP="005D610B">
      <w:pPr>
        <w:pStyle w:val="ListParagraph"/>
        <w:ind w:left="0"/>
        <w:jc w:val="both"/>
        <w:rPr>
          <w:rStyle w:val="Strong"/>
          <w:bCs w:val="0"/>
        </w:rPr>
      </w:pPr>
      <w:r>
        <w:rPr>
          <w:rStyle w:val="Strong"/>
          <w:bCs w:val="0"/>
        </w:rPr>
        <w:t xml:space="preserve">Juris </w:t>
      </w:r>
      <w:r w:rsidRPr="00523121">
        <w:rPr>
          <w:rStyle w:val="Strong"/>
          <w:bCs w:val="0"/>
        </w:rPr>
        <w:t>Rancāns</w:t>
      </w:r>
    </w:p>
    <w:p w:rsidR="00B537AD" w:rsidRPr="00523121" w:rsidRDefault="00B537AD" w:rsidP="005D610B">
      <w:pPr>
        <w:pStyle w:val="ListParagraph"/>
        <w:ind w:left="0"/>
        <w:jc w:val="both"/>
        <w:rPr>
          <w:rStyle w:val="Strong"/>
          <w:bCs w:val="0"/>
        </w:rPr>
      </w:pPr>
      <w:r w:rsidRPr="00523121">
        <w:rPr>
          <w:rStyle w:val="Strong"/>
          <w:bCs w:val="0"/>
        </w:rPr>
        <w:t>Aldis Blumbergs</w:t>
      </w:r>
    </w:p>
    <w:p w:rsidR="00B537AD" w:rsidRPr="00523121" w:rsidRDefault="00B537AD" w:rsidP="00B537AD">
      <w:pPr>
        <w:pStyle w:val="ListParagraph"/>
        <w:ind w:left="0"/>
        <w:jc w:val="both"/>
        <w:rPr>
          <w:rStyle w:val="Strong"/>
          <w:bCs w:val="0"/>
        </w:rPr>
      </w:pPr>
      <w:r w:rsidRPr="00523121">
        <w:rPr>
          <w:rStyle w:val="Strong"/>
          <w:bCs w:val="0"/>
        </w:rPr>
        <w:t>Edvīns Šnore</w:t>
      </w:r>
    </w:p>
    <w:p w:rsidR="00B537AD" w:rsidRDefault="003D0094" w:rsidP="005D610B">
      <w:pPr>
        <w:pStyle w:val="ListParagraph"/>
        <w:ind w:left="0"/>
        <w:jc w:val="both"/>
        <w:rPr>
          <w:rStyle w:val="Strong"/>
          <w:bCs w:val="0"/>
        </w:rPr>
      </w:pPr>
      <w:r w:rsidRPr="00523121">
        <w:rPr>
          <w:rStyle w:val="Strong"/>
          <w:bCs w:val="0"/>
        </w:rPr>
        <w:t>Jānis Ādamsons</w:t>
      </w:r>
    </w:p>
    <w:p w:rsidR="00253309" w:rsidRPr="00523121" w:rsidRDefault="00253309" w:rsidP="005D610B">
      <w:pPr>
        <w:pStyle w:val="ListParagraph"/>
        <w:ind w:left="0"/>
        <w:jc w:val="both"/>
        <w:rPr>
          <w:rStyle w:val="Strong"/>
          <w:bCs w:val="0"/>
        </w:rPr>
      </w:pPr>
      <w:r>
        <w:rPr>
          <w:rStyle w:val="Strong"/>
          <w:bCs w:val="0"/>
        </w:rPr>
        <w:t>Raimonds Bergmanis</w:t>
      </w:r>
    </w:p>
    <w:p w:rsidR="00B537AD" w:rsidRPr="00523121" w:rsidRDefault="00B537AD" w:rsidP="005D610B">
      <w:pPr>
        <w:pStyle w:val="ListParagraph"/>
        <w:ind w:left="0"/>
        <w:jc w:val="both"/>
        <w:rPr>
          <w:rStyle w:val="Strong"/>
          <w:bCs w:val="0"/>
        </w:rPr>
      </w:pPr>
      <w:r w:rsidRPr="00523121">
        <w:rPr>
          <w:rStyle w:val="Strong"/>
          <w:bCs w:val="0"/>
        </w:rPr>
        <w:t>Ivans Klementjevs</w:t>
      </w:r>
    </w:p>
    <w:p w:rsidR="008C1341" w:rsidRPr="00523121" w:rsidRDefault="008C1341" w:rsidP="005D610B">
      <w:pPr>
        <w:pStyle w:val="ListParagraph"/>
        <w:ind w:left="0"/>
        <w:jc w:val="both"/>
        <w:rPr>
          <w:rStyle w:val="Strong"/>
          <w:bCs w:val="0"/>
        </w:rPr>
      </w:pPr>
      <w:r w:rsidRPr="00523121">
        <w:rPr>
          <w:rStyle w:val="Strong"/>
          <w:bCs w:val="0"/>
        </w:rPr>
        <w:t>Ainars Latkovskis</w:t>
      </w:r>
    </w:p>
    <w:p w:rsidR="00B537AD" w:rsidRPr="00523121" w:rsidRDefault="00B537AD" w:rsidP="005D610B">
      <w:pPr>
        <w:pStyle w:val="ListParagraph"/>
        <w:ind w:left="0"/>
        <w:jc w:val="both"/>
        <w:rPr>
          <w:rStyle w:val="Strong"/>
          <w:bCs w:val="0"/>
        </w:rPr>
      </w:pPr>
      <w:r w:rsidRPr="00523121">
        <w:rPr>
          <w:rStyle w:val="Strong"/>
          <w:bCs w:val="0"/>
        </w:rPr>
        <w:t xml:space="preserve">Mārtiņš </w:t>
      </w:r>
      <w:proofErr w:type="spellStart"/>
      <w:r w:rsidRPr="00523121">
        <w:rPr>
          <w:rStyle w:val="Strong"/>
          <w:bCs w:val="0"/>
        </w:rPr>
        <w:t>Staķis</w:t>
      </w:r>
      <w:proofErr w:type="spellEnd"/>
    </w:p>
    <w:p w:rsidR="005F2A7D" w:rsidRDefault="00660DB9" w:rsidP="005D610B">
      <w:pPr>
        <w:pStyle w:val="ListParagraph"/>
        <w:ind w:left="0"/>
        <w:jc w:val="both"/>
        <w:rPr>
          <w:u w:val="single"/>
        </w:rPr>
      </w:pPr>
      <w:r w:rsidRPr="00523121">
        <w:rPr>
          <w:u w:val="single"/>
        </w:rPr>
        <w:t>u</w:t>
      </w:r>
      <w:r w:rsidR="005F2A7D" w:rsidRPr="00523121">
        <w:rPr>
          <w:u w:val="single"/>
        </w:rPr>
        <w:t>zaicinātie:</w:t>
      </w:r>
    </w:p>
    <w:p w:rsidR="006C3D40" w:rsidRPr="00C7629A" w:rsidRDefault="006C3D40" w:rsidP="00C7629A">
      <w:pPr>
        <w:pStyle w:val="ListParagraph"/>
        <w:numPr>
          <w:ilvl w:val="0"/>
          <w:numId w:val="44"/>
        </w:numPr>
        <w:jc w:val="both"/>
      </w:pPr>
      <w:r w:rsidRPr="00C7629A">
        <w:rPr>
          <w:color w:val="000000"/>
        </w:rPr>
        <w:t xml:space="preserve">Iekšlietu ministrijas Personāla vadības un administratīvā departamenta direktore </w:t>
      </w:r>
      <w:r w:rsidRPr="00C7629A">
        <w:rPr>
          <w:b/>
          <w:color w:val="000000"/>
        </w:rPr>
        <w:t>Daiga Piebalga</w:t>
      </w:r>
      <w:r w:rsidRPr="00C7629A">
        <w:rPr>
          <w:color w:val="000000"/>
        </w:rPr>
        <w:t>;</w:t>
      </w:r>
    </w:p>
    <w:p w:rsidR="009866D5" w:rsidRPr="00C7629A" w:rsidRDefault="009866D5" w:rsidP="00C7629A">
      <w:pPr>
        <w:pStyle w:val="ListParagraph"/>
        <w:numPr>
          <w:ilvl w:val="0"/>
          <w:numId w:val="44"/>
        </w:numPr>
        <w:jc w:val="both"/>
      </w:pPr>
      <w:r w:rsidRPr="00C7629A">
        <w:rPr>
          <w:rFonts w:cs="Calibri"/>
          <w:color w:val="000000"/>
        </w:rPr>
        <w:t xml:space="preserve">Aizsardzības ministrijas Tiesību aktu nodaļas vadītājas vietniece </w:t>
      </w:r>
      <w:r w:rsidRPr="00C7629A">
        <w:rPr>
          <w:rFonts w:cs="Calibri"/>
          <w:b/>
          <w:color w:val="000000"/>
        </w:rPr>
        <w:t>Marina Baltā</w:t>
      </w:r>
      <w:r w:rsidRPr="00C7629A">
        <w:rPr>
          <w:rFonts w:cs="Calibri"/>
          <w:color w:val="000000"/>
        </w:rPr>
        <w:t>;</w:t>
      </w:r>
    </w:p>
    <w:p w:rsidR="009866D5" w:rsidRPr="002C4F32" w:rsidRDefault="009866D5" w:rsidP="00C7629A">
      <w:pPr>
        <w:pStyle w:val="ListParagraph"/>
        <w:numPr>
          <w:ilvl w:val="0"/>
          <w:numId w:val="44"/>
        </w:numPr>
        <w:jc w:val="both"/>
      </w:pPr>
      <w:r w:rsidRPr="00C7629A">
        <w:rPr>
          <w:rFonts w:cs="Calibri"/>
          <w:color w:val="000000"/>
        </w:rPr>
        <w:t xml:space="preserve">Aizsardzības ministrijas Valsts aizsardzības militāro objektu un iepirkumu centra Juridiskās un iepirkumu nodrošinājuma departamenta vadītāja </w:t>
      </w:r>
      <w:r w:rsidRPr="00C7629A">
        <w:rPr>
          <w:rFonts w:cs="Calibri"/>
          <w:b/>
          <w:color w:val="000000"/>
        </w:rPr>
        <w:t xml:space="preserve">Ligita </w:t>
      </w:r>
      <w:proofErr w:type="spellStart"/>
      <w:r w:rsidRPr="00C7629A">
        <w:rPr>
          <w:rFonts w:cs="Calibri"/>
          <w:b/>
          <w:color w:val="000000"/>
        </w:rPr>
        <w:t>Dzenīte</w:t>
      </w:r>
      <w:proofErr w:type="spellEnd"/>
      <w:r w:rsidRPr="00C7629A">
        <w:rPr>
          <w:rFonts w:cs="Calibri"/>
          <w:color w:val="000000"/>
        </w:rPr>
        <w:t>;</w:t>
      </w:r>
    </w:p>
    <w:p w:rsidR="002C4F32" w:rsidRPr="002C4F32" w:rsidRDefault="002C4F32" w:rsidP="002C4F32">
      <w:pPr>
        <w:pStyle w:val="ListParagraph"/>
        <w:numPr>
          <w:ilvl w:val="0"/>
          <w:numId w:val="44"/>
        </w:numPr>
        <w:jc w:val="both"/>
      </w:pPr>
      <w:r w:rsidRPr="002C4F32">
        <w:rPr>
          <w:rFonts w:cs="Calibri"/>
          <w:color w:val="000000"/>
        </w:rPr>
        <w:t xml:space="preserve">Aizsardzības ministrijas Nodrošinājuma politikas un aizsardzības investīciju departamenta Nodrošinājuma stratēģijas nodaļas vadītāja </w:t>
      </w:r>
      <w:r w:rsidRPr="002C4F32">
        <w:rPr>
          <w:rFonts w:cs="Calibri"/>
          <w:b/>
          <w:color w:val="000000"/>
        </w:rPr>
        <w:t xml:space="preserve">Diāna </w:t>
      </w:r>
      <w:proofErr w:type="spellStart"/>
      <w:r w:rsidRPr="002C4F32">
        <w:rPr>
          <w:rFonts w:cs="Calibri"/>
          <w:b/>
          <w:color w:val="000000"/>
        </w:rPr>
        <w:t>Baranova</w:t>
      </w:r>
      <w:proofErr w:type="spellEnd"/>
      <w:r w:rsidRPr="002C4F32">
        <w:rPr>
          <w:rFonts w:cs="Calibri"/>
          <w:color w:val="000000"/>
        </w:rPr>
        <w:t>;</w:t>
      </w:r>
    </w:p>
    <w:p w:rsidR="002C4F32" w:rsidRPr="002C4F32" w:rsidRDefault="002C4F32" w:rsidP="002C4F32">
      <w:pPr>
        <w:pStyle w:val="ListParagraph"/>
        <w:numPr>
          <w:ilvl w:val="0"/>
          <w:numId w:val="44"/>
        </w:numPr>
        <w:jc w:val="both"/>
      </w:pPr>
      <w:r w:rsidRPr="002C4F32">
        <w:rPr>
          <w:rFonts w:cs="Calibri"/>
          <w:color w:val="000000"/>
        </w:rPr>
        <w:t xml:space="preserve">Aizsardzības ministrijas Nacionālo bruņoto spēku Apvienotā štāba Nodrošinājuma departamenta priekšnieks, Pulkvežleitnants </w:t>
      </w:r>
      <w:r w:rsidRPr="002C4F32">
        <w:rPr>
          <w:rFonts w:cs="Calibri"/>
          <w:b/>
          <w:color w:val="000000"/>
        </w:rPr>
        <w:t>Kaspars Miezītis</w:t>
      </w:r>
      <w:r w:rsidRPr="002C4F32">
        <w:rPr>
          <w:rFonts w:cs="Calibri"/>
          <w:color w:val="000000"/>
        </w:rPr>
        <w:t>;</w:t>
      </w:r>
    </w:p>
    <w:p w:rsidR="002C4F32" w:rsidRPr="002C4F32" w:rsidRDefault="002C4F32" w:rsidP="002C4F32">
      <w:pPr>
        <w:pStyle w:val="ListParagraph"/>
        <w:numPr>
          <w:ilvl w:val="0"/>
          <w:numId w:val="44"/>
        </w:numPr>
        <w:jc w:val="both"/>
      </w:pPr>
      <w:r w:rsidRPr="002C4F32">
        <w:rPr>
          <w:rFonts w:cs="Calibri"/>
          <w:color w:val="000000"/>
        </w:rPr>
        <w:t xml:space="preserve">Aizsardzības ministrijas Nacionālo bruņoto spēku Apvienotā štāba Operatīvās plānošanas departamenta Kaujas atbalsta pārvaldes priekšnieks </w:t>
      </w:r>
      <w:r w:rsidRPr="002C4F32">
        <w:rPr>
          <w:rFonts w:cs="Calibri"/>
          <w:b/>
          <w:color w:val="000000"/>
        </w:rPr>
        <w:t xml:space="preserve">Ģirts </w:t>
      </w:r>
      <w:proofErr w:type="spellStart"/>
      <w:r w:rsidRPr="002C4F32">
        <w:rPr>
          <w:rFonts w:cs="Calibri"/>
          <w:b/>
          <w:color w:val="000000"/>
        </w:rPr>
        <w:t>Savins</w:t>
      </w:r>
      <w:proofErr w:type="spellEnd"/>
      <w:r w:rsidRPr="002C4F32">
        <w:rPr>
          <w:rFonts w:cs="Calibri"/>
          <w:color w:val="000000"/>
        </w:rPr>
        <w:t>;</w:t>
      </w:r>
    </w:p>
    <w:p w:rsidR="002C4F32" w:rsidRPr="002C4F32" w:rsidRDefault="002C4F32" w:rsidP="002C4F32">
      <w:pPr>
        <w:pStyle w:val="ListParagraph"/>
        <w:numPr>
          <w:ilvl w:val="0"/>
          <w:numId w:val="44"/>
        </w:numPr>
        <w:jc w:val="both"/>
      </w:pPr>
      <w:r w:rsidRPr="002C4F32">
        <w:rPr>
          <w:color w:val="000000"/>
        </w:rPr>
        <w:t xml:space="preserve">Iekšlietu ministrijas Nozares politikas departamenta Politikas izstrādes nodaļas vecākais referents </w:t>
      </w:r>
      <w:r w:rsidRPr="002C4F32">
        <w:rPr>
          <w:b/>
          <w:color w:val="000000"/>
        </w:rPr>
        <w:t xml:space="preserve">Sandis </w:t>
      </w:r>
      <w:proofErr w:type="spellStart"/>
      <w:r w:rsidRPr="002C4F32">
        <w:rPr>
          <w:b/>
          <w:color w:val="000000"/>
        </w:rPr>
        <w:t>Barks</w:t>
      </w:r>
      <w:proofErr w:type="spellEnd"/>
      <w:r w:rsidRPr="002C4F32">
        <w:rPr>
          <w:color w:val="000000"/>
        </w:rPr>
        <w:t>;</w:t>
      </w:r>
    </w:p>
    <w:p w:rsidR="002C4F32" w:rsidRDefault="002C4F32" w:rsidP="002C4F32">
      <w:pPr>
        <w:pStyle w:val="ListParagraph"/>
        <w:numPr>
          <w:ilvl w:val="0"/>
          <w:numId w:val="44"/>
        </w:numPr>
        <w:jc w:val="both"/>
      </w:pPr>
      <w:r>
        <w:t xml:space="preserve">Iekšlietu ministrijas Pilsonības un migrācijas lietu pārvaldes priekšnieka vietniece </w:t>
      </w:r>
      <w:r w:rsidRPr="002C4F32">
        <w:rPr>
          <w:b/>
        </w:rPr>
        <w:t>Maira Roze</w:t>
      </w:r>
      <w:r w:rsidRPr="002C4F32">
        <w:t>;</w:t>
      </w:r>
    </w:p>
    <w:p w:rsidR="002C4F32" w:rsidRDefault="002C4F32" w:rsidP="002C4F32">
      <w:pPr>
        <w:pStyle w:val="ListParagraph"/>
        <w:numPr>
          <w:ilvl w:val="0"/>
          <w:numId w:val="44"/>
        </w:numPr>
        <w:jc w:val="both"/>
      </w:pPr>
      <w:r>
        <w:t xml:space="preserve">Iekšlietu ministrijas Pilsonības un migrācijas lietu pārvaldes Migrācijas nodaļas vadītāja </w:t>
      </w:r>
      <w:r w:rsidRPr="002C4F32">
        <w:rPr>
          <w:b/>
        </w:rPr>
        <w:t xml:space="preserve">Ilze </w:t>
      </w:r>
      <w:proofErr w:type="spellStart"/>
      <w:r w:rsidRPr="002C4F32">
        <w:rPr>
          <w:b/>
        </w:rPr>
        <w:t>Briede</w:t>
      </w:r>
      <w:proofErr w:type="spellEnd"/>
      <w:r w:rsidRPr="002C4F32">
        <w:t>;</w:t>
      </w:r>
    </w:p>
    <w:p w:rsidR="002C4F32" w:rsidRDefault="002C4F32" w:rsidP="002C4F32">
      <w:pPr>
        <w:pStyle w:val="ListParagraph"/>
        <w:numPr>
          <w:ilvl w:val="0"/>
          <w:numId w:val="44"/>
        </w:numPr>
        <w:jc w:val="both"/>
      </w:pPr>
      <w:r>
        <w:t xml:space="preserve">Valsts robežsardzes Juridiskās nodaļas priekšnieka pienākumu izpildītājs kapteinis </w:t>
      </w:r>
      <w:r w:rsidRPr="002C4F32">
        <w:rPr>
          <w:b/>
        </w:rPr>
        <w:t xml:space="preserve">Jānis </w:t>
      </w:r>
      <w:proofErr w:type="spellStart"/>
      <w:r w:rsidRPr="002C4F32">
        <w:rPr>
          <w:b/>
        </w:rPr>
        <w:t>Voitehovičs</w:t>
      </w:r>
      <w:proofErr w:type="spellEnd"/>
      <w:r w:rsidRPr="002C4F32">
        <w:t>;</w:t>
      </w:r>
    </w:p>
    <w:p w:rsidR="002C4F32" w:rsidRPr="002C4F32" w:rsidRDefault="002C4F32" w:rsidP="002C4F32">
      <w:pPr>
        <w:pStyle w:val="ListParagraph"/>
        <w:numPr>
          <w:ilvl w:val="0"/>
          <w:numId w:val="44"/>
        </w:numPr>
        <w:jc w:val="both"/>
      </w:pPr>
      <w:r w:rsidRPr="002C4F32">
        <w:rPr>
          <w:bCs/>
        </w:rPr>
        <w:t xml:space="preserve">Ekonomikas ministrijas Analītiskā dienesta vadītāja </w:t>
      </w:r>
      <w:r w:rsidRPr="002C4F32">
        <w:rPr>
          <w:b/>
          <w:bCs/>
        </w:rPr>
        <w:t>Dace Zīle</w:t>
      </w:r>
      <w:r w:rsidRPr="002C4F32">
        <w:rPr>
          <w:bCs/>
        </w:rPr>
        <w:t>;</w:t>
      </w:r>
    </w:p>
    <w:p w:rsidR="002C4F32" w:rsidRDefault="002C4F32" w:rsidP="002C4F32">
      <w:pPr>
        <w:pStyle w:val="ListParagraph"/>
        <w:numPr>
          <w:ilvl w:val="0"/>
          <w:numId w:val="44"/>
        </w:numPr>
        <w:jc w:val="both"/>
      </w:pPr>
      <w:r>
        <w:t>Ekonomikas ministrijas Uzņēmējdarbības konkurētspējas departamenta direktors</w:t>
      </w:r>
      <w:r w:rsidRPr="002C4F32">
        <w:rPr>
          <w:b/>
        </w:rPr>
        <w:t xml:space="preserve"> Kristaps Soms</w:t>
      </w:r>
      <w:r w:rsidRPr="002C4F32">
        <w:t>;</w:t>
      </w:r>
    </w:p>
    <w:p w:rsidR="002C4F32" w:rsidRPr="002C4F32" w:rsidRDefault="002C4F32" w:rsidP="002C4F32">
      <w:pPr>
        <w:pStyle w:val="ListParagraph"/>
        <w:numPr>
          <w:ilvl w:val="0"/>
          <w:numId w:val="44"/>
        </w:numPr>
        <w:jc w:val="both"/>
      </w:pPr>
      <w:r w:rsidRPr="002C4F32">
        <w:rPr>
          <w:color w:val="000000"/>
        </w:rPr>
        <w:t>Tieslietu ministrijas Valststiesību departamenta Administratīvo tiesību nodaļas jurists</w:t>
      </w:r>
      <w:r w:rsidRPr="002C4F32">
        <w:rPr>
          <w:b/>
          <w:color w:val="000000"/>
        </w:rPr>
        <w:t xml:space="preserve"> Uldis </w:t>
      </w:r>
      <w:proofErr w:type="spellStart"/>
      <w:r w:rsidRPr="002C4F32">
        <w:rPr>
          <w:b/>
          <w:color w:val="000000"/>
        </w:rPr>
        <w:t>Rudziks</w:t>
      </w:r>
      <w:proofErr w:type="spellEnd"/>
      <w:r w:rsidRPr="002C4F32">
        <w:rPr>
          <w:color w:val="000000"/>
        </w:rPr>
        <w:t>;</w:t>
      </w:r>
    </w:p>
    <w:p w:rsidR="002C4F32" w:rsidRDefault="002C4F32" w:rsidP="00163074">
      <w:pPr>
        <w:jc w:val="both"/>
        <w:rPr>
          <w:rStyle w:val="Strong"/>
          <w:b w:val="0"/>
          <w:u w:val="single"/>
        </w:rPr>
      </w:pPr>
    </w:p>
    <w:p w:rsidR="00163074" w:rsidRPr="00523121" w:rsidRDefault="00163074" w:rsidP="00163074">
      <w:pPr>
        <w:jc w:val="both"/>
        <w:rPr>
          <w:rStyle w:val="Strong"/>
          <w:b w:val="0"/>
          <w:u w:val="single"/>
        </w:rPr>
      </w:pPr>
      <w:r w:rsidRPr="00523121">
        <w:rPr>
          <w:rStyle w:val="Strong"/>
          <w:b w:val="0"/>
          <w:u w:val="single"/>
        </w:rPr>
        <w:t>Citas personas:</w:t>
      </w:r>
    </w:p>
    <w:p w:rsidR="00163074" w:rsidRPr="00523121" w:rsidRDefault="00163074" w:rsidP="003101A7">
      <w:pPr>
        <w:jc w:val="both"/>
        <w:rPr>
          <w:rStyle w:val="Strong"/>
        </w:rPr>
      </w:pPr>
      <w:r w:rsidRPr="00523121">
        <w:rPr>
          <w:rStyle w:val="Strong"/>
          <w:b w:val="0"/>
        </w:rPr>
        <w:t>Saeimas Juridiskā biroja vecākā juridiskā padomniece</w:t>
      </w:r>
      <w:r w:rsidRPr="00523121">
        <w:rPr>
          <w:rStyle w:val="Strong"/>
        </w:rPr>
        <w:t xml:space="preserve"> Līvija Millere</w:t>
      </w:r>
      <w:r w:rsidR="003101A7">
        <w:rPr>
          <w:rStyle w:val="Strong"/>
        </w:rPr>
        <w:t xml:space="preserve"> </w:t>
      </w:r>
      <w:r w:rsidR="003101A7" w:rsidRPr="003101A7">
        <w:rPr>
          <w:rStyle w:val="Strong"/>
          <w:b w:val="0"/>
        </w:rPr>
        <w:t>un</w:t>
      </w:r>
      <w:r w:rsidR="003101A7">
        <w:rPr>
          <w:rStyle w:val="Strong"/>
        </w:rPr>
        <w:t xml:space="preserve"> </w:t>
      </w:r>
      <w:r w:rsidR="003101A7" w:rsidRPr="00523121">
        <w:rPr>
          <w:rStyle w:val="Strong"/>
          <w:b w:val="0"/>
        </w:rPr>
        <w:t>vecākā juridiskā padomniece</w:t>
      </w:r>
      <w:r w:rsidR="003101A7">
        <w:rPr>
          <w:rStyle w:val="Strong"/>
        </w:rPr>
        <w:t xml:space="preserve"> Lilita Vilsone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BA3638" w:rsidRPr="00523121">
        <w:rPr>
          <w:rStyle w:val="Strong"/>
        </w:rPr>
        <w:t xml:space="preserve">Ieva </w:t>
      </w:r>
      <w:proofErr w:type="spellStart"/>
      <w:r w:rsidR="00BA3638" w:rsidRPr="00523121">
        <w:rPr>
          <w:rStyle w:val="Strong"/>
        </w:rPr>
        <w:t>Barvika</w:t>
      </w:r>
      <w:proofErr w:type="spellEnd"/>
      <w:r w:rsidR="00BA3638" w:rsidRPr="00523121">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BA3638" w:rsidRPr="00523121">
        <w:rPr>
          <w:rStyle w:val="Strong"/>
        </w:rPr>
        <w:t>Inese Silabr</w:t>
      </w:r>
      <w:r w:rsidR="003B1BF3" w:rsidRPr="00523121">
        <w:rPr>
          <w:rStyle w:val="Strong"/>
        </w:rPr>
        <w:t>iede</w:t>
      </w:r>
      <w:r w:rsidR="00D32687" w:rsidRPr="00D32687">
        <w:rPr>
          <w:rStyle w:val="Strong"/>
          <w:b w:val="0"/>
        </w:rPr>
        <w:t>,</w:t>
      </w:r>
      <w:r w:rsidR="00D32687">
        <w:rPr>
          <w:rStyle w:val="Strong"/>
        </w:rPr>
        <w:t xml:space="preserve"> Daina </w:t>
      </w:r>
      <w:proofErr w:type="spellStart"/>
      <w:r w:rsidR="00D32687">
        <w:rPr>
          <w:rStyle w:val="Strong"/>
        </w:rPr>
        <w:t>Sunepa</w:t>
      </w:r>
      <w:proofErr w:type="spellEnd"/>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lastRenderedPageBreak/>
        <w:t>D</w:t>
      </w:r>
      <w:r w:rsidR="006D1857" w:rsidRPr="00523121">
        <w:rPr>
          <w:u w:val="single"/>
        </w:rPr>
        <w:t>arba kārtība:</w:t>
      </w:r>
    </w:p>
    <w:p w:rsidR="00BF06B9" w:rsidRPr="005E530A" w:rsidRDefault="00BF06B9" w:rsidP="00BF06B9">
      <w:pPr>
        <w:pStyle w:val="ListParagraph"/>
        <w:numPr>
          <w:ilvl w:val="0"/>
          <w:numId w:val="7"/>
        </w:numPr>
        <w:tabs>
          <w:tab w:val="left" w:pos="1418"/>
        </w:tabs>
        <w:jc w:val="both"/>
        <w:rPr>
          <w:b/>
          <w:bCs/>
        </w:rPr>
      </w:pPr>
      <w:r w:rsidRPr="005E530A">
        <w:rPr>
          <w:b/>
          <w:bCs/>
        </w:rPr>
        <w:t>Grozījums Iekšlietu ministrijas sistēmas iestāžu un Ieslodzījuma vietu pārvaldes amatpersonu ar speciālajām dienesta pakāpēm dienesta gaitas likumā (Nr.237/Lp13) 2. lasījums.</w:t>
      </w:r>
    </w:p>
    <w:p w:rsidR="00BF06B9" w:rsidRPr="005E530A" w:rsidRDefault="00BF06B9" w:rsidP="00BF06B9">
      <w:pPr>
        <w:pStyle w:val="ListParagraph"/>
        <w:numPr>
          <w:ilvl w:val="0"/>
          <w:numId w:val="7"/>
        </w:numPr>
        <w:tabs>
          <w:tab w:val="left" w:pos="1418"/>
        </w:tabs>
        <w:jc w:val="both"/>
        <w:rPr>
          <w:b/>
          <w:bCs/>
        </w:rPr>
      </w:pPr>
      <w:r w:rsidRPr="005E530A">
        <w:rPr>
          <w:b/>
          <w:bCs/>
        </w:rPr>
        <w:t>Grozījumi Nacionālo bruņoto spēku likumā (Nr. 240/Lp13) 2. lasījums.</w:t>
      </w:r>
    </w:p>
    <w:p w:rsidR="00BF06B9" w:rsidRDefault="00BF06B9" w:rsidP="00BF06B9">
      <w:pPr>
        <w:pStyle w:val="ListParagraph"/>
        <w:numPr>
          <w:ilvl w:val="0"/>
          <w:numId w:val="7"/>
        </w:numPr>
        <w:tabs>
          <w:tab w:val="left" w:pos="1418"/>
        </w:tabs>
        <w:jc w:val="both"/>
        <w:rPr>
          <w:b/>
          <w:bCs/>
        </w:rPr>
      </w:pPr>
      <w:r w:rsidRPr="005E530A">
        <w:rPr>
          <w:b/>
          <w:bCs/>
        </w:rPr>
        <w:t>Grozījumi Imigrācijas likumā (Nr.208/Lp13) 2.lasījums.</w:t>
      </w:r>
    </w:p>
    <w:p w:rsidR="008B6B70" w:rsidRDefault="008B6B70" w:rsidP="005D610B">
      <w:pPr>
        <w:pStyle w:val="BodyText3"/>
        <w:ind w:firstLine="426"/>
      </w:pPr>
    </w:p>
    <w:p w:rsidR="008B6B70" w:rsidRPr="00523121" w:rsidRDefault="008B6B70" w:rsidP="005D610B">
      <w:pPr>
        <w:pStyle w:val="BodyText3"/>
        <w:ind w:firstLine="426"/>
      </w:pPr>
    </w:p>
    <w:p w:rsidR="009729FF" w:rsidRPr="00523121" w:rsidRDefault="009729FF" w:rsidP="009729FF">
      <w:pPr>
        <w:jc w:val="both"/>
        <w:rPr>
          <w:bCs/>
          <w:i/>
        </w:rPr>
      </w:pPr>
      <w:r w:rsidRPr="00523121">
        <w:rPr>
          <w:bCs/>
          <w:i/>
          <w:u w:val="single"/>
        </w:rPr>
        <w:t>Izskatāmie dokumenti:</w:t>
      </w:r>
      <w:r w:rsidRPr="00523121">
        <w:rPr>
          <w:bCs/>
          <w:i/>
        </w:rPr>
        <w:t xml:space="preserve"> </w:t>
      </w:r>
    </w:p>
    <w:p w:rsidR="00253309" w:rsidRDefault="007B666D" w:rsidP="00A26376">
      <w:pPr>
        <w:jc w:val="both"/>
        <w:rPr>
          <w:bCs/>
          <w:i/>
        </w:rPr>
      </w:pPr>
      <w:r w:rsidRPr="00523121">
        <w:rPr>
          <w:bCs/>
          <w:i/>
        </w:rPr>
        <w:t xml:space="preserve">1. </w:t>
      </w:r>
      <w:r w:rsidR="008B6B70">
        <w:rPr>
          <w:bCs/>
          <w:i/>
        </w:rPr>
        <w:t>Ekonomikas ministrijas 28.02.2019, vēstule Nr. 3.3-1/2019/1073 (Saeimas reģistra Nr.2/597-13/19)</w:t>
      </w:r>
      <w:r w:rsidR="00253309">
        <w:rPr>
          <w:bCs/>
          <w:i/>
        </w:rPr>
        <w:t>;</w:t>
      </w:r>
    </w:p>
    <w:p w:rsidR="00A26376" w:rsidRPr="00523121" w:rsidRDefault="00253309" w:rsidP="00A26376">
      <w:pPr>
        <w:jc w:val="both"/>
        <w:rPr>
          <w:bCs/>
          <w:i/>
        </w:rPr>
      </w:pPr>
      <w:r>
        <w:rPr>
          <w:bCs/>
          <w:i/>
        </w:rPr>
        <w:t xml:space="preserve">2. </w:t>
      </w:r>
      <w:r w:rsidR="00746849">
        <w:rPr>
          <w:bCs/>
          <w:i/>
        </w:rPr>
        <w:t xml:space="preserve">Iekšlietu </w:t>
      </w:r>
      <w:r w:rsidR="008B6B70">
        <w:rPr>
          <w:bCs/>
          <w:i/>
        </w:rPr>
        <w:t>ministrijas 01.03.2019. vēstule Nr.1-28/558 (Saeimas reģistra Nr.2/619-13/19);</w:t>
      </w:r>
    </w:p>
    <w:p w:rsidR="008B6B70" w:rsidRDefault="00253309" w:rsidP="008B6B70">
      <w:pPr>
        <w:jc w:val="both"/>
        <w:rPr>
          <w:bCs/>
          <w:i/>
        </w:rPr>
      </w:pPr>
      <w:r>
        <w:rPr>
          <w:bCs/>
          <w:i/>
        </w:rPr>
        <w:t>3</w:t>
      </w:r>
      <w:r w:rsidR="008B6B70">
        <w:rPr>
          <w:bCs/>
          <w:i/>
        </w:rPr>
        <w:t>. Ekonomikas ministrijas 28.03.2019, vēstule Nr. 3.3-1/2019/1739 (Saeimas reģistra Nr.2/891-13/19);</w:t>
      </w:r>
    </w:p>
    <w:p w:rsidR="008B6B70" w:rsidRDefault="008B6B70" w:rsidP="008B6B70">
      <w:pPr>
        <w:jc w:val="both"/>
        <w:rPr>
          <w:bCs/>
          <w:i/>
        </w:rPr>
      </w:pPr>
      <w:r>
        <w:rPr>
          <w:bCs/>
          <w:i/>
        </w:rPr>
        <w:t xml:space="preserve">4. </w:t>
      </w:r>
      <w:r w:rsidR="006F6D25">
        <w:rPr>
          <w:bCs/>
          <w:i/>
        </w:rPr>
        <w:t>Iekšlietu ministrijas 20.03.2019. vēstule Nr.1-28/726 (Saeimas reģistra Nr.2/793-13/19);</w:t>
      </w:r>
    </w:p>
    <w:p w:rsidR="006F6D25" w:rsidRDefault="006F6D25" w:rsidP="008B6B70">
      <w:pPr>
        <w:jc w:val="both"/>
        <w:rPr>
          <w:bCs/>
          <w:i/>
        </w:rPr>
      </w:pPr>
      <w:r>
        <w:rPr>
          <w:bCs/>
          <w:i/>
        </w:rPr>
        <w:t>5. Finanšu ministrijas 07.03.2019. vēstule Nr.4.1-11/5/1089 (Saeimas reģistra Nr.2/664-13/19);</w:t>
      </w:r>
    </w:p>
    <w:p w:rsidR="006F6D25" w:rsidRDefault="006F6D25" w:rsidP="008B6B70">
      <w:pPr>
        <w:jc w:val="both"/>
        <w:rPr>
          <w:bCs/>
          <w:i/>
        </w:rPr>
      </w:pPr>
      <w:r>
        <w:rPr>
          <w:bCs/>
          <w:i/>
        </w:rPr>
        <w:t>6. Valsts policijas 11.02.2019. vēstule Nr. 20/77753 (Saeimas reģistra Nr.2/373-13/19);</w:t>
      </w:r>
    </w:p>
    <w:p w:rsidR="006F6D25" w:rsidRDefault="006F6D25" w:rsidP="008B6B70">
      <w:pPr>
        <w:jc w:val="both"/>
        <w:rPr>
          <w:bCs/>
          <w:i/>
        </w:rPr>
      </w:pPr>
      <w:r>
        <w:rPr>
          <w:bCs/>
          <w:i/>
        </w:rPr>
        <w:t xml:space="preserve">7. Saeimas deputātu R.Kola, J.Dombravas, </w:t>
      </w:r>
      <w:proofErr w:type="spellStart"/>
      <w:r>
        <w:rPr>
          <w:bCs/>
          <w:i/>
        </w:rPr>
        <w:t>J.Iesalnieka</w:t>
      </w:r>
      <w:proofErr w:type="spellEnd"/>
      <w:r>
        <w:rPr>
          <w:bCs/>
          <w:i/>
        </w:rPr>
        <w:t>, I.Rībenas un R.Jansona 28.02.2019. vēstule Nr. 111.8/5-6-13/19.</w:t>
      </w:r>
    </w:p>
    <w:p w:rsidR="007B666D" w:rsidRDefault="007B666D" w:rsidP="007B666D">
      <w:pPr>
        <w:jc w:val="both"/>
        <w:rPr>
          <w:bCs/>
        </w:rPr>
      </w:pPr>
    </w:p>
    <w:p w:rsidR="00D80E1A" w:rsidRPr="00D80E1A" w:rsidRDefault="00D80E1A" w:rsidP="007B666D">
      <w:pPr>
        <w:jc w:val="both"/>
        <w:rPr>
          <w:bCs/>
        </w:rPr>
      </w:pPr>
    </w:p>
    <w:p w:rsidR="00280F01" w:rsidRDefault="00A7426E" w:rsidP="002360C8">
      <w:pPr>
        <w:pStyle w:val="BodyText3"/>
        <w:ind w:firstLine="426"/>
        <w:rPr>
          <w:b w:val="0"/>
        </w:rPr>
      </w:pPr>
      <w:r>
        <w:t>J.Rancāns</w:t>
      </w:r>
      <w:r w:rsidR="002360C8" w:rsidRPr="00523121">
        <w:t xml:space="preserve"> </w:t>
      </w:r>
      <w:r w:rsidR="004A22A7">
        <w:rPr>
          <w:b w:val="0"/>
        </w:rPr>
        <w:t>atklāj sēdi,</w:t>
      </w:r>
      <w:r w:rsidR="002360C8" w:rsidRPr="00523121">
        <w:rPr>
          <w:b w:val="0"/>
        </w:rPr>
        <w:t xml:space="preserve"> iepazīstina ar izskatāmo darba kārtību</w:t>
      </w:r>
      <w:r w:rsidR="004A22A7">
        <w:rPr>
          <w:b w:val="0"/>
        </w:rPr>
        <w:t xml:space="preserve"> un uzaicinātajām personām</w:t>
      </w:r>
      <w:r w:rsidR="008634A7">
        <w:rPr>
          <w:b w:val="0"/>
        </w:rPr>
        <w:t>.</w:t>
      </w:r>
    </w:p>
    <w:p w:rsidR="008634A7" w:rsidRDefault="008634A7" w:rsidP="002360C8">
      <w:pPr>
        <w:pStyle w:val="BodyText3"/>
        <w:ind w:firstLine="426"/>
        <w:rPr>
          <w:b w:val="0"/>
        </w:rPr>
      </w:pPr>
    </w:p>
    <w:p w:rsidR="00C372E0" w:rsidRPr="008634A7" w:rsidRDefault="00BF06B9" w:rsidP="00C374E4">
      <w:pPr>
        <w:tabs>
          <w:tab w:val="left" w:pos="1418"/>
        </w:tabs>
        <w:jc w:val="both"/>
        <w:rPr>
          <w:b/>
        </w:rPr>
      </w:pPr>
      <w:r>
        <w:rPr>
          <w:b/>
          <w:bCs/>
        </w:rPr>
        <w:t>1</w:t>
      </w:r>
      <w:r w:rsidR="00C374E4">
        <w:rPr>
          <w:b/>
          <w:bCs/>
        </w:rPr>
        <w:t xml:space="preserve">. </w:t>
      </w:r>
      <w:r w:rsidR="00C372E0" w:rsidRPr="008634A7">
        <w:rPr>
          <w:b/>
          <w:bCs/>
        </w:rPr>
        <w:t xml:space="preserve">Grozījums Iekšlietu ministrijas sistēmas iestāžu un </w:t>
      </w:r>
      <w:r w:rsidR="00C372E0" w:rsidRPr="008634A7">
        <w:rPr>
          <w:b/>
          <w:bCs/>
        </w:rPr>
        <w:br/>
        <w:t xml:space="preserve">Ieslodzījuma vietu pārvaldes amatpersonu ar speciālajām dienesta pakāpēm dienesta gaitas likumā (Nr. </w:t>
      </w:r>
      <w:r w:rsidR="00D32687">
        <w:rPr>
          <w:b/>
          <w:bCs/>
        </w:rPr>
        <w:t>237/Lp13) 2</w:t>
      </w:r>
      <w:r w:rsidR="00C372E0" w:rsidRPr="008634A7">
        <w:rPr>
          <w:b/>
        </w:rPr>
        <w:t>.</w:t>
      </w:r>
      <w:r w:rsidR="00C374E4">
        <w:rPr>
          <w:b/>
        </w:rPr>
        <w:t xml:space="preserve"> </w:t>
      </w:r>
      <w:r w:rsidR="00C372E0" w:rsidRPr="008634A7">
        <w:rPr>
          <w:b/>
        </w:rPr>
        <w:t xml:space="preserve">lasījums. </w:t>
      </w:r>
    </w:p>
    <w:p w:rsidR="00006A4D" w:rsidRPr="00523121" w:rsidRDefault="00006A4D" w:rsidP="00754204">
      <w:pPr>
        <w:pStyle w:val="BodyText3"/>
        <w:ind w:firstLine="567"/>
        <w:rPr>
          <w:b w:val="0"/>
        </w:rPr>
      </w:pPr>
    </w:p>
    <w:p w:rsidR="00A820F2" w:rsidRDefault="0055573F" w:rsidP="0055573F">
      <w:pPr>
        <w:pStyle w:val="BodyText3"/>
        <w:ind w:firstLine="426"/>
        <w:rPr>
          <w:b w:val="0"/>
        </w:rPr>
      </w:pPr>
      <w:r>
        <w:t>J.Rancāns</w:t>
      </w:r>
      <w:r w:rsidRPr="00523121">
        <w:t xml:space="preserve"> </w:t>
      </w:r>
      <w:r w:rsidR="006F6D25" w:rsidRPr="006F6D25">
        <w:rPr>
          <w:b w:val="0"/>
        </w:rPr>
        <w:t>informē, ka</w:t>
      </w:r>
      <w:r w:rsidR="006F6D25">
        <w:t xml:space="preserve"> </w:t>
      </w:r>
      <w:r w:rsidR="006F6D25">
        <w:rPr>
          <w:b w:val="0"/>
        </w:rPr>
        <w:t xml:space="preserve">par izskatāmo likumprojektu </w:t>
      </w:r>
      <w:r w:rsidR="00A820F2">
        <w:rPr>
          <w:b w:val="0"/>
        </w:rPr>
        <w:t xml:space="preserve">otrajam lasījumam </w:t>
      </w:r>
      <w:r w:rsidR="006F6D25">
        <w:rPr>
          <w:b w:val="0"/>
        </w:rPr>
        <w:t>priekšlikumi nav saņemti</w:t>
      </w:r>
      <w:r w:rsidR="00A820F2">
        <w:rPr>
          <w:b w:val="0"/>
        </w:rPr>
        <w:t>. Aicina komisiju atbalstīt likumprojektu otrajam lasījumam un noteikt priekšlikumu iesniegšanas termiņu trešajam lasījumam – 5 dienas.</w:t>
      </w:r>
    </w:p>
    <w:p w:rsidR="008B1C2D" w:rsidRPr="00A820F2" w:rsidRDefault="008B1C2D" w:rsidP="008B1C2D">
      <w:pPr>
        <w:ind w:firstLine="284"/>
        <w:jc w:val="both"/>
        <w:rPr>
          <w:i/>
        </w:rPr>
      </w:pPr>
      <w:r w:rsidRPr="00A820F2">
        <w:rPr>
          <w:i/>
        </w:rPr>
        <w:t>Deputātiem nav iebildumu.</w:t>
      </w:r>
    </w:p>
    <w:p w:rsidR="00230652" w:rsidRDefault="00230652" w:rsidP="00754204">
      <w:pPr>
        <w:pStyle w:val="BodyText3"/>
        <w:ind w:firstLine="567"/>
        <w:rPr>
          <w:b w:val="0"/>
        </w:rPr>
      </w:pPr>
    </w:p>
    <w:p w:rsidR="00EB77F7" w:rsidRDefault="005B49DD" w:rsidP="005B49DD">
      <w:pPr>
        <w:ind w:firstLine="426"/>
        <w:jc w:val="both"/>
        <w:rPr>
          <w:b/>
        </w:rPr>
      </w:pPr>
      <w:r>
        <w:rPr>
          <w:b/>
        </w:rPr>
        <w:t xml:space="preserve">LĒMUMS: </w:t>
      </w:r>
    </w:p>
    <w:p w:rsidR="005B49DD" w:rsidRDefault="00EB77F7" w:rsidP="005B49DD">
      <w:pPr>
        <w:ind w:firstLine="426"/>
        <w:jc w:val="both"/>
      </w:pPr>
      <w:r>
        <w:rPr>
          <w:b/>
        </w:rPr>
        <w:t>-</w:t>
      </w:r>
      <w:r w:rsidR="005B49DD" w:rsidRPr="005B49DD">
        <w:t xml:space="preserve"> </w:t>
      </w:r>
      <w:r w:rsidR="005B49DD">
        <w:t>atbalstīt</w:t>
      </w:r>
      <w:r w:rsidR="005B49DD">
        <w:rPr>
          <w:b/>
        </w:rPr>
        <w:t xml:space="preserve"> </w:t>
      </w:r>
      <w:r w:rsidR="00E945AC">
        <w:t>likumprojektu “Grozījums</w:t>
      </w:r>
      <w:r w:rsidR="005B49DD">
        <w:t xml:space="preserve"> Iekšlietu ministrijas sistēmas iestāžu un Ieslodzījuma vietu pārvaldes amatpersonu ar speciālajām dienesta pakāpēm dienesta gaitas likumā”</w:t>
      </w:r>
      <w:r w:rsidR="005B49DD">
        <w:rPr>
          <w:b/>
        </w:rPr>
        <w:t xml:space="preserve"> </w:t>
      </w:r>
      <w:r w:rsidR="005B49DD">
        <w:t>(Nr.237/Lp13) un virzīt izskatīšana</w:t>
      </w:r>
      <w:r w:rsidR="006F6D25">
        <w:t>i Saeimas sēdē otr</w:t>
      </w:r>
      <w:r>
        <w:t>ajā lasījumā;</w:t>
      </w:r>
    </w:p>
    <w:p w:rsidR="00A820F2" w:rsidRDefault="00EB77F7" w:rsidP="005B49DD">
      <w:pPr>
        <w:ind w:firstLine="426"/>
        <w:jc w:val="both"/>
      </w:pPr>
      <w:r>
        <w:t>- noteikt priek</w:t>
      </w:r>
      <w:r w:rsidR="00A820F2">
        <w:t>šlikumu iesniegšanas termiņu treš</w:t>
      </w:r>
      <w:r>
        <w:t xml:space="preserve">ajam lasījumam – </w:t>
      </w:r>
      <w:r w:rsidR="00A820F2">
        <w:t>5 dienas.</w:t>
      </w:r>
    </w:p>
    <w:p w:rsidR="00EB77F7" w:rsidRDefault="00EB77F7" w:rsidP="005B49DD">
      <w:pPr>
        <w:ind w:firstLine="426"/>
        <w:jc w:val="both"/>
        <w:rPr>
          <w:b/>
        </w:rPr>
      </w:pPr>
    </w:p>
    <w:p w:rsidR="00D80E1A" w:rsidRDefault="00D80E1A" w:rsidP="005B49DD">
      <w:pPr>
        <w:ind w:firstLine="426"/>
        <w:jc w:val="both"/>
        <w:rPr>
          <w:b/>
        </w:rPr>
      </w:pPr>
    </w:p>
    <w:p w:rsidR="00230652" w:rsidRPr="008634A7" w:rsidRDefault="00BF06B9" w:rsidP="00C374E4">
      <w:pPr>
        <w:tabs>
          <w:tab w:val="left" w:pos="1418"/>
        </w:tabs>
        <w:jc w:val="both"/>
        <w:rPr>
          <w:b/>
          <w:bCs/>
        </w:rPr>
      </w:pPr>
      <w:r>
        <w:rPr>
          <w:b/>
        </w:rPr>
        <w:t>2</w:t>
      </w:r>
      <w:r w:rsidR="00C374E4">
        <w:rPr>
          <w:b/>
        </w:rPr>
        <w:t xml:space="preserve">. </w:t>
      </w:r>
      <w:r w:rsidR="00230652" w:rsidRPr="008634A7">
        <w:rPr>
          <w:b/>
        </w:rPr>
        <w:t>Grozījumi Nacionālo bruņoto spēku likumā</w:t>
      </w:r>
      <w:r>
        <w:rPr>
          <w:b/>
          <w:bCs/>
        </w:rPr>
        <w:t xml:space="preserve"> (Nr.240/Lp13) 2</w:t>
      </w:r>
      <w:r w:rsidR="00230652" w:rsidRPr="008634A7">
        <w:rPr>
          <w:b/>
          <w:bCs/>
        </w:rPr>
        <w:t>.</w:t>
      </w:r>
      <w:r w:rsidR="00C374E4">
        <w:rPr>
          <w:b/>
          <w:bCs/>
        </w:rPr>
        <w:t xml:space="preserve"> </w:t>
      </w:r>
      <w:r w:rsidR="00230652" w:rsidRPr="008634A7">
        <w:rPr>
          <w:b/>
          <w:bCs/>
        </w:rPr>
        <w:t>lasījums.</w:t>
      </w:r>
    </w:p>
    <w:p w:rsidR="00230652" w:rsidRDefault="00230652" w:rsidP="00754204">
      <w:pPr>
        <w:pStyle w:val="BodyText3"/>
        <w:ind w:firstLine="567"/>
        <w:rPr>
          <w:b w:val="0"/>
        </w:rPr>
      </w:pPr>
    </w:p>
    <w:p w:rsidR="00C374E4" w:rsidRDefault="00C374E4" w:rsidP="00F41489">
      <w:pPr>
        <w:pStyle w:val="BodyText3"/>
        <w:ind w:firstLine="426"/>
        <w:rPr>
          <w:b w:val="0"/>
        </w:rPr>
      </w:pPr>
      <w:r>
        <w:t>J.Rancāns</w:t>
      </w:r>
      <w:r w:rsidRPr="00523121">
        <w:t xml:space="preserve"> </w:t>
      </w:r>
      <w:r w:rsidR="0068737A" w:rsidRPr="0068737A">
        <w:rPr>
          <w:b w:val="0"/>
        </w:rPr>
        <w:t>informē, ka</w:t>
      </w:r>
      <w:r w:rsidR="0068737A">
        <w:t xml:space="preserve"> </w:t>
      </w:r>
      <w:r w:rsidR="0068737A">
        <w:rPr>
          <w:b w:val="0"/>
        </w:rPr>
        <w:t>par izskatāmo likumprojektu saņemti 3 Saeimas Juridiskā biroja priekšlikumi. Aicina tos izskatīt.</w:t>
      </w:r>
      <w:r w:rsidR="00F41489">
        <w:rPr>
          <w:b w:val="0"/>
        </w:rPr>
        <w:t xml:space="preserve"> D</w:t>
      </w:r>
      <w:r>
        <w:rPr>
          <w:b w:val="0"/>
        </w:rPr>
        <w:t>o</w:t>
      </w:r>
      <w:r w:rsidR="00F41489">
        <w:rPr>
          <w:b w:val="0"/>
        </w:rPr>
        <w:t>d vārdu Juridiskā biroja pārstāvei</w:t>
      </w:r>
      <w:r>
        <w:rPr>
          <w:b w:val="0"/>
        </w:rPr>
        <w:t>.</w:t>
      </w:r>
    </w:p>
    <w:p w:rsidR="00F41489" w:rsidRDefault="00F41489" w:rsidP="00F41489">
      <w:pPr>
        <w:pStyle w:val="BodyText3"/>
        <w:ind w:firstLine="284"/>
        <w:rPr>
          <w:rStyle w:val="Strong"/>
        </w:rPr>
      </w:pPr>
      <w:r w:rsidRPr="00523121">
        <w:t xml:space="preserve">Nr. </w:t>
      </w:r>
      <w:r>
        <w:t>1</w:t>
      </w:r>
      <w:r w:rsidRPr="00523121">
        <w:t xml:space="preserve"> </w:t>
      </w:r>
      <w:r>
        <w:t xml:space="preserve">– </w:t>
      </w:r>
      <w:r>
        <w:rPr>
          <w:rStyle w:val="Strong"/>
        </w:rPr>
        <w:t>Saeimas Juridiskā biroja priekšlikums – izslēgt likumprojekta 1. panta 1. daļu.</w:t>
      </w:r>
    </w:p>
    <w:p w:rsidR="00F41489" w:rsidRDefault="00F41489" w:rsidP="00F41489">
      <w:pPr>
        <w:pStyle w:val="BodyText3"/>
        <w:ind w:firstLine="284"/>
        <w:rPr>
          <w:rStyle w:val="Strong"/>
        </w:rPr>
      </w:pPr>
      <w:r w:rsidRPr="00A26B16">
        <w:rPr>
          <w:rStyle w:val="Strong"/>
          <w:b/>
        </w:rPr>
        <w:t>L.Millere</w:t>
      </w:r>
      <w:r>
        <w:rPr>
          <w:rStyle w:val="Strong"/>
        </w:rPr>
        <w:t xml:space="preserve"> izskaidro priekšlikumu, iesaka citu risinājumu.</w:t>
      </w:r>
    </w:p>
    <w:p w:rsidR="00F41489" w:rsidRPr="00916D93" w:rsidRDefault="00F41489" w:rsidP="00455E55">
      <w:pPr>
        <w:pStyle w:val="BodyText3"/>
        <w:ind w:firstLine="284"/>
        <w:rPr>
          <w:b w:val="0"/>
        </w:rPr>
      </w:pPr>
      <w:r w:rsidRPr="00916D93">
        <w:t>M.Baltā</w:t>
      </w:r>
      <w:r w:rsidRPr="00916D93">
        <w:rPr>
          <w:b w:val="0"/>
        </w:rPr>
        <w:t xml:space="preserve"> </w:t>
      </w:r>
      <w:r>
        <w:rPr>
          <w:b w:val="0"/>
        </w:rPr>
        <w:t>informē, ka Aizsardzības ministrijai (turpmāk – AM) nav iebildumu.</w:t>
      </w:r>
    </w:p>
    <w:p w:rsidR="00455E55" w:rsidRPr="00916D93" w:rsidRDefault="00455E55" w:rsidP="00455E55">
      <w:pPr>
        <w:ind w:firstLine="284"/>
        <w:jc w:val="both"/>
        <w:rPr>
          <w:i/>
        </w:rPr>
      </w:pPr>
      <w:r w:rsidRPr="00916D93">
        <w:rPr>
          <w:i/>
        </w:rPr>
        <w:t>Deputātiem nav iebildumu.</w:t>
      </w:r>
    </w:p>
    <w:p w:rsidR="00F41489" w:rsidRDefault="00F41489" w:rsidP="00F41489">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w:t>
      </w:r>
      <w:r w:rsidRPr="00523121">
        <w:rPr>
          <w:rStyle w:val="Strong"/>
          <w:b w:val="0"/>
        </w:rPr>
        <w:t>.</w:t>
      </w:r>
    </w:p>
    <w:p w:rsidR="00455E55" w:rsidRDefault="00455E55" w:rsidP="00455E55">
      <w:pPr>
        <w:pStyle w:val="BodyText3"/>
        <w:ind w:firstLine="284"/>
        <w:rPr>
          <w:rStyle w:val="Strong"/>
        </w:rPr>
      </w:pPr>
      <w:r w:rsidRPr="00523121">
        <w:t xml:space="preserve">Nr. </w:t>
      </w:r>
      <w:r>
        <w:t>2</w:t>
      </w:r>
      <w:r w:rsidRPr="00523121">
        <w:t xml:space="preserve"> </w:t>
      </w:r>
      <w:r>
        <w:t xml:space="preserve">– </w:t>
      </w:r>
      <w:r>
        <w:rPr>
          <w:rStyle w:val="Strong"/>
        </w:rPr>
        <w:t>Saeimas Juridiskā biroja priekšlikums – papildināt likuma 4.</w:t>
      </w:r>
      <w:r>
        <w:rPr>
          <w:rStyle w:val="Strong"/>
          <w:vertAlign w:val="superscript"/>
        </w:rPr>
        <w:t>1</w:t>
      </w:r>
      <w:r>
        <w:rPr>
          <w:rStyle w:val="Strong"/>
        </w:rPr>
        <w:t xml:space="preserve"> pantu ar (6) daļu dotajā redakcijā.</w:t>
      </w:r>
    </w:p>
    <w:p w:rsidR="00AB105C" w:rsidRPr="00A26B16" w:rsidRDefault="00AB105C" w:rsidP="00AB105C">
      <w:pPr>
        <w:pStyle w:val="BodyText3"/>
        <w:ind w:firstLine="284"/>
        <w:rPr>
          <w:rStyle w:val="Strong"/>
        </w:rPr>
      </w:pPr>
      <w:r w:rsidRPr="00523121">
        <w:t xml:space="preserve">Nr. </w:t>
      </w:r>
      <w:r>
        <w:t>3</w:t>
      </w:r>
      <w:r w:rsidRPr="00523121">
        <w:t xml:space="preserve"> </w:t>
      </w:r>
      <w:r>
        <w:t xml:space="preserve">– </w:t>
      </w:r>
      <w:r>
        <w:rPr>
          <w:rStyle w:val="Strong"/>
        </w:rPr>
        <w:t>Saeimas Juridiskā biroja priekšlikums – izslēgt likumprojekta 2. panta 1. daļu.</w:t>
      </w:r>
    </w:p>
    <w:p w:rsidR="00AB105C" w:rsidRPr="00A26B16" w:rsidRDefault="00AB105C" w:rsidP="00455E55">
      <w:pPr>
        <w:pStyle w:val="BodyText3"/>
        <w:ind w:firstLine="284"/>
        <w:rPr>
          <w:rStyle w:val="Strong"/>
        </w:rPr>
      </w:pPr>
    </w:p>
    <w:p w:rsidR="00A14F5C" w:rsidRDefault="00455E55" w:rsidP="00A14F5C">
      <w:pPr>
        <w:pStyle w:val="BodyText3"/>
        <w:ind w:firstLine="284"/>
        <w:rPr>
          <w:rStyle w:val="Strong"/>
        </w:rPr>
      </w:pPr>
      <w:r w:rsidRPr="00A26B16">
        <w:rPr>
          <w:rStyle w:val="Strong"/>
          <w:b/>
        </w:rPr>
        <w:lastRenderedPageBreak/>
        <w:t>L.Millere</w:t>
      </w:r>
      <w:r>
        <w:rPr>
          <w:rStyle w:val="Strong"/>
        </w:rPr>
        <w:t xml:space="preserve"> </w:t>
      </w:r>
      <w:r w:rsidR="00474BA4">
        <w:rPr>
          <w:rStyle w:val="Strong"/>
        </w:rPr>
        <w:t>pa</w:t>
      </w:r>
      <w:r>
        <w:rPr>
          <w:rStyle w:val="Strong"/>
        </w:rPr>
        <w:t>skaidro</w:t>
      </w:r>
      <w:r w:rsidR="00A14F5C">
        <w:rPr>
          <w:rStyle w:val="Strong"/>
        </w:rPr>
        <w:t xml:space="preserve">, ka </w:t>
      </w:r>
      <w:proofErr w:type="gramStart"/>
      <w:r w:rsidR="00A14F5C">
        <w:rPr>
          <w:rStyle w:val="Strong"/>
        </w:rPr>
        <w:t>2. un 3. priekšlikumi</w:t>
      </w:r>
      <w:proofErr w:type="gramEnd"/>
      <w:r w:rsidR="00A14F5C">
        <w:rPr>
          <w:rStyle w:val="Strong"/>
        </w:rPr>
        <w:t xml:space="preserve"> ir zināmā mērā saistīti. Pamato piedāvātā priekšlikuma nepieciešamību.</w:t>
      </w:r>
    </w:p>
    <w:p w:rsidR="00AB105C" w:rsidRPr="00AB105C" w:rsidRDefault="00AB105C" w:rsidP="00AB105C">
      <w:pPr>
        <w:pStyle w:val="BodyText3"/>
        <w:ind w:firstLine="284"/>
        <w:rPr>
          <w:rStyle w:val="Strong"/>
        </w:rPr>
      </w:pPr>
      <w:r>
        <w:rPr>
          <w:rStyle w:val="Strong"/>
          <w:b/>
        </w:rPr>
        <w:t xml:space="preserve">M.Baltā </w:t>
      </w:r>
      <w:r w:rsidRPr="00AB105C">
        <w:rPr>
          <w:rStyle w:val="Strong"/>
        </w:rPr>
        <w:t xml:space="preserve">atbalsta </w:t>
      </w:r>
      <w:r>
        <w:rPr>
          <w:rStyle w:val="Strong"/>
        </w:rPr>
        <w:t>priekšlikumu Nr. 2, bet iesaka veidot citu 6.</w:t>
      </w:r>
      <w:r>
        <w:rPr>
          <w:rStyle w:val="Strong"/>
          <w:vertAlign w:val="superscript"/>
        </w:rPr>
        <w:t>1</w:t>
      </w:r>
      <w:r>
        <w:rPr>
          <w:rStyle w:val="Strong"/>
        </w:rPr>
        <w:t xml:space="preserve"> panta pirmās daļas 14.punkta redakciju.</w:t>
      </w:r>
    </w:p>
    <w:p w:rsidR="00735914" w:rsidRDefault="00805611" w:rsidP="00735914">
      <w:pPr>
        <w:pStyle w:val="BodyText3"/>
        <w:ind w:firstLine="284"/>
        <w:rPr>
          <w:b w:val="0"/>
          <w:i/>
        </w:rPr>
      </w:pPr>
      <w:r w:rsidRPr="00805611">
        <w:rPr>
          <w:b w:val="0"/>
          <w:i/>
        </w:rPr>
        <w:t>Notiek diskusija par priekšlikumu.</w:t>
      </w:r>
      <w:r>
        <w:rPr>
          <w:b w:val="0"/>
          <w:i/>
        </w:rPr>
        <w:t xml:space="preserve"> Viedokļus izsaka L.Millere, M.Baltā</w:t>
      </w:r>
      <w:r w:rsidRPr="00805611">
        <w:rPr>
          <w:b w:val="0"/>
          <w:i/>
        </w:rPr>
        <w:t xml:space="preserve">, </w:t>
      </w:r>
      <w:r w:rsidR="005743BA">
        <w:rPr>
          <w:b w:val="0"/>
          <w:i/>
        </w:rPr>
        <w:t>J.Rancāns, R.</w:t>
      </w:r>
      <w:r w:rsidR="00EC1820">
        <w:rPr>
          <w:b w:val="0"/>
          <w:i/>
        </w:rPr>
        <w:t>Bergmanis,</w:t>
      </w:r>
      <w:r w:rsidR="005743BA">
        <w:rPr>
          <w:b w:val="0"/>
          <w:i/>
        </w:rPr>
        <w:t xml:space="preserve"> </w:t>
      </w:r>
      <w:r w:rsidRPr="00805611">
        <w:rPr>
          <w:b w:val="0"/>
          <w:i/>
        </w:rPr>
        <w:t>J.Ādamsons</w:t>
      </w:r>
      <w:r w:rsidR="00EC1820">
        <w:rPr>
          <w:b w:val="0"/>
          <w:i/>
        </w:rPr>
        <w:t xml:space="preserve">, I.Klementjevs un </w:t>
      </w:r>
      <w:proofErr w:type="spellStart"/>
      <w:r w:rsidR="00EC1820">
        <w:rPr>
          <w:b w:val="0"/>
          <w:i/>
        </w:rPr>
        <w:t>A.Latkovskis</w:t>
      </w:r>
      <w:proofErr w:type="spellEnd"/>
      <w:r w:rsidR="00735914">
        <w:rPr>
          <w:b w:val="0"/>
          <w:i/>
        </w:rPr>
        <w:t xml:space="preserve">. </w:t>
      </w:r>
      <w:r w:rsidR="00735914" w:rsidRPr="00916D93">
        <w:rPr>
          <w:b w:val="0"/>
          <w:i/>
        </w:rPr>
        <w:t>Deputāti un uzaicinātās personas vienojas,</w:t>
      </w:r>
      <w:r w:rsidR="00735914">
        <w:rPr>
          <w:b w:val="0"/>
          <w:i/>
        </w:rPr>
        <w:t xml:space="preserve"> ka šis pants tiks precizēts treš</w:t>
      </w:r>
      <w:r w:rsidR="00735914" w:rsidRPr="00916D93">
        <w:rPr>
          <w:b w:val="0"/>
          <w:i/>
        </w:rPr>
        <w:t>ā lasījuma redakcijā.</w:t>
      </w:r>
    </w:p>
    <w:p w:rsidR="00735914" w:rsidRDefault="00735914" w:rsidP="00735914">
      <w:pPr>
        <w:pStyle w:val="BodyText3"/>
        <w:ind w:firstLine="284"/>
        <w:rPr>
          <w:b w:val="0"/>
        </w:rPr>
      </w:pPr>
      <w:proofErr w:type="spellStart"/>
      <w:r w:rsidRPr="00C364F4">
        <w:t>M.Staķis</w:t>
      </w:r>
      <w:proofErr w:type="spellEnd"/>
      <w:r>
        <w:rPr>
          <w:b w:val="0"/>
        </w:rPr>
        <w:t xml:space="preserve"> informē, ka uz trešo lasījumu ministrija iesniegs arī tehniskus grozījumus.</w:t>
      </w:r>
    </w:p>
    <w:p w:rsidR="00455E55" w:rsidRPr="00916D93" w:rsidRDefault="00A313FE" w:rsidP="00455E55">
      <w:pPr>
        <w:ind w:firstLine="284"/>
        <w:jc w:val="both"/>
        <w:rPr>
          <w:i/>
        </w:rPr>
      </w:pPr>
      <w:r w:rsidRPr="00916D93">
        <w:rPr>
          <w:i/>
        </w:rPr>
        <w:t>Deputāti</w:t>
      </w:r>
      <w:r>
        <w:rPr>
          <w:i/>
        </w:rPr>
        <w:t xml:space="preserve"> vienbalsīgi atbalsta priekšlikumu Nr. 2.</w:t>
      </w:r>
    </w:p>
    <w:p w:rsidR="00455E55" w:rsidRDefault="00455E55" w:rsidP="00455E55">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w:t>
      </w:r>
      <w:r w:rsidRPr="00523121">
        <w:rPr>
          <w:rStyle w:val="Strong"/>
          <w:b w:val="0"/>
        </w:rPr>
        <w:t>.</w:t>
      </w:r>
    </w:p>
    <w:p w:rsidR="00D87A57" w:rsidRDefault="00D87A57" w:rsidP="00D87A57">
      <w:pPr>
        <w:pStyle w:val="BodyText3"/>
        <w:ind w:firstLine="284"/>
        <w:rPr>
          <w:b w:val="0"/>
        </w:rPr>
      </w:pPr>
      <w:r w:rsidRPr="00916D93">
        <w:t>J.Rancāns</w:t>
      </w:r>
      <w:r w:rsidRPr="00916D93">
        <w:rPr>
          <w:b w:val="0"/>
        </w:rPr>
        <w:t xml:space="preserve"> aic</w:t>
      </w:r>
      <w:r>
        <w:rPr>
          <w:b w:val="0"/>
        </w:rPr>
        <w:t>ina balsot par priekšlikumu</w:t>
      </w:r>
      <w:r w:rsidR="00A313FE">
        <w:rPr>
          <w:b w:val="0"/>
        </w:rPr>
        <w:t xml:space="preserve"> Nr. 3</w:t>
      </w:r>
      <w:r>
        <w:rPr>
          <w:b w:val="0"/>
        </w:rPr>
        <w:t>.</w:t>
      </w:r>
    </w:p>
    <w:p w:rsidR="00D87A57" w:rsidRPr="00D87A57" w:rsidRDefault="00D87A57" w:rsidP="00D87A57">
      <w:pPr>
        <w:pStyle w:val="BodyText3"/>
        <w:ind w:firstLine="284"/>
        <w:rPr>
          <w:rStyle w:val="Strong"/>
          <w:i/>
        </w:rPr>
      </w:pPr>
      <w:r w:rsidRPr="00D87A57">
        <w:rPr>
          <w:b w:val="0"/>
          <w:i/>
        </w:rPr>
        <w:t>Balsojums: par – 6; pret - 0; atturas – 2.</w:t>
      </w:r>
    </w:p>
    <w:p w:rsidR="00D87A57" w:rsidRDefault="00D87A57" w:rsidP="00D87A57">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w:t>
      </w:r>
      <w:r w:rsidRPr="00523121">
        <w:rPr>
          <w:rStyle w:val="Strong"/>
          <w:b w:val="0"/>
        </w:rPr>
        <w:t>.</w:t>
      </w:r>
    </w:p>
    <w:p w:rsidR="00871CD1" w:rsidRDefault="00871CD1" w:rsidP="00C364F4">
      <w:pPr>
        <w:pStyle w:val="BodyText3"/>
        <w:ind w:firstLine="284"/>
        <w:rPr>
          <w:b w:val="0"/>
        </w:rPr>
      </w:pPr>
      <w:r w:rsidRPr="00916D93">
        <w:t>J.Rancāns</w:t>
      </w:r>
      <w:r w:rsidRPr="00916D93">
        <w:rPr>
          <w:b w:val="0"/>
        </w:rPr>
        <w:t xml:space="preserve"> aic</w:t>
      </w:r>
      <w:r>
        <w:rPr>
          <w:b w:val="0"/>
        </w:rPr>
        <w:t>ina atbalstīt likumprojektu otr</w:t>
      </w:r>
      <w:r w:rsidRPr="00916D93">
        <w:rPr>
          <w:b w:val="0"/>
        </w:rPr>
        <w:t>ajam lasījumam</w:t>
      </w:r>
      <w:r>
        <w:rPr>
          <w:b w:val="0"/>
        </w:rPr>
        <w:t xml:space="preserve"> un noteikt priekšlikumu iesniegšanas termiņu trešajam lasījumam – 2 nedēļas.</w:t>
      </w:r>
    </w:p>
    <w:p w:rsidR="00871CD1" w:rsidRPr="00916D93" w:rsidRDefault="00871CD1" w:rsidP="00871CD1">
      <w:pPr>
        <w:ind w:firstLine="284"/>
        <w:jc w:val="both"/>
        <w:rPr>
          <w:i/>
        </w:rPr>
      </w:pPr>
      <w:r w:rsidRPr="00916D93">
        <w:rPr>
          <w:i/>
        </w:rPr>
        <w:t>Deputātiem nav iebildumu.</w:t>
      </w:r>
    </w:p>
    <w:p w:rsidR="00871CD1" w:rsidRDefault="00871CD1" w:rsidP="00C374E4">
      <w:pPr>
        <w:pStyle w:val="BodyText3"/>
        <w:rPr>
          <w:b w:val="0"/>
        </w:rPr>
      </w:pPr>
    </w:p>
    <w:p w:rsidR="00E945AC" w:rsidRDefault="00E945AC" w:rsidP="00E945AC">
      <w:pPr>
        <w:ind w:firstLine="426"/>
        <w:jc w:val="both"/>
        <w:rPr>
          <w:b/>
        </w:rPr>
      </w:pPr>
      <w:r>
        <w:rPr>
          <w:b/>
        </w:rPr>
        <w:t xml:space="preserve">LĒMUMS: </w:t>
      </w:r>
    </w:p>
    <w:p w:rsidR="00E945AC" w:rsidRDefault="00E945AC" w:rsidP="00E945AC">
      <w:pPr>
        <w:ind w:firstLine="426"/>
        <w:jc w:val="both"/>
      </w:pPr>
      <w:r>
        <w:rPr>
          <w:b/>
        </w:rPr>
        <w:t xml:space="preserve">- </w:t>
      </w:r>
      <w:r>
        <w:t>atbalstīt</w:t>
      </w:r>
      <w:r>
        <w:rPr>
          <w:b/>
        </w:rPr>
        <w:t xml:space="preserve"> </w:t>
      </w:r>
      <w:r>
        <w:t>likumprojektu “Grozījumi Nacionālo bruņoto spēku likumā”</w:t>
      </w:r>
      <w:r>
        <w:rPr>
          <w:b/>
        </w:rPr>
        <w:t xml:space="preserve"> </w:t>
      </w:r>
      <w:r>
        <w:t>(Nr.240/Lp13) un virzī</w:t>
      </w:r>
      <w:r w:rsidR="00A26B16">
        <w:t>t izskatīšanai Saeimas sēdē otr</w:t>
      </w:r>
      <w:r>
        <w:t>ajā lasījumā;</w:t>
      </w:r>
    </w:p>
    <w:p w:rsidR="00E945AC" w:rsidRDefault="00E945AC" w:rsidP="00E945AC">
      <w:pPr>
        <w:ind w:firstLine="426"/>
        <w:jc w:val="both"/>
      </w:pPr>
      <w:r>
        <w:t>- noteikt priek</w:t>
      </w:r>
      <w:r w:rsidR="00A820F2">
        <w:t>šlikumu iesniegšanas termiņu treš</w:t>
      </w:r>
      <w:r>
        <w:t xml:space="preserve">ajam lasījumam – </w:t>
      </w:r>
      <w:r w:rsidRPr="00A820F2">
        <w:t>2 nedēļas</w:t>
      </w:r>
      <w:r w:rsidR="00A820F2">
        <w:t>.</w:t>
      </w:r>
    </w:p>
    <w:p w:rsidR="005B49DD" w:rsidRDefault="005B49DD" w:rsidP="00754204">
      <w:pPr>
        <w:pStyle w:val="BodyText3"/>
        <w:ind w:firstLine="567"/>
        <w:rPr>
          <w:b w:val="0"/>
        </w:rPr>
      </w:pPr>
    </w:p>
    <w:p w:rsidR="00D80E1A" w:rsidRDefault="00D80E1A" w:rsidP="00754204">
      <w:pPr>
        <w:pStyle w:val="BodyText3"/>
        <w:ind w:firstLine="567"/>
        <w:rPr>
          <w:b w:val="0"/>
        </w:rPr>
      </w:pPr>
    </w:p>
    <w:p w:rsidR="005B49DD" w:rsidRPr="008634A7" w:rsidRDefault="00BF06B9" w:rsidP="008B23F3">
      <w:pPr>
        <w:tabs>
          <w:tab w:val="left" w:pos="1418"/>
        </w:tabs>
        <w:jc w:val="both"/>
        <w:rPr>
          <w:b/>
          <w:bCs/>
        </w:rPr>
      </w:pPr>
      <w:r>
        <w:rPr>
          <w:b/>
          <w:bCs/>
        </w:rPr>
        <w:t>3</w:t>
      </w:r>
      <w:r w:rsidR="003337C5">
        <w:rPr>
          <w:b/>
          <w:bCs/>
        </w:rPr>
        <w:t xml:space="preserve">. </w:t>
      </w:r>
      <w:r w:rsidR="005B49DD" w:rsidRPr="008634A7">
        <w:rPr>
          <w:b/>
          <w:bCs/>
        </w:rPr>
        <w:t xml:space="preserve">Grozījumi </w:t>
      </w:r>
      <w:r>
        <w:rPr>
          <w:b/>
          <w:bCs/>
        </w:rPr>
        <w:t>Imigrācijas likumā (Nr.208/Lp13) 2</w:t>
      </w:r>
      <w:r w:rsidR="005B49DD" w:rsidRPr="008634A7">
        <w:rPr>
          <w:b/>
          <w:bCs/>
        </w:rPr>
        <w:t xml:space="preserve">. lasījums.   </w:t>
      </w:r>
    </w:p>
    <w:p w:rsidR="005B49DD" w:rsidRDefault="005B49DD" w:rsidP="00754204">
      <w:pPr>
        <w:pStyle w:val="BodyText3"/>
        <w:ind w:firstLine="567"/>
        <w:rPr>
          <w:b w:val="0"/>
        </w:rPr>
      </w:pPr>
    </w:p>
    <w:p w:rsidR="00AD0774" w:rsidRDefault="00A26B16" w:rsidP="00624E58">
      <w:pPr>
        <w:pStyle w:val="BodyText3"/>
        <w:ind w:firstLine="284"/>
        <w:rPr>
          <w:b w:val="0"/>
        </w:rPr>
      </w:pPr>
      <w:r>
        <w:t>J.Rancāns</w:t>
      </w:r>
      <w:r w:rsidRPr="00523121">
        <w:t xml:space="preserve"> </w:t>
      </w:r>
      <w:r w:rsidRPr="0068737A">
        <w:rPr>
          <w:b w:val="0"/>
        </w:rPr>
        <w:t>informē, ka</w:t>
      </w:r>
      <w:r>
        <w:t xml:space="preserve"> </w:t>
      </w:r>
      <w:r w:rsidR="00AD0774" w:rsidRPr="00AD0774">
        <w:rPr>
          <w:b w:val="0"/>
        </w:rPr>
        <w:t>sākotnēji</w:t>
      </w:r>
      <w:r w:rsidR="00AD0774">
        <w:t xml:space="preserve"> </w:t>
      </w:r>
      <w:r w:rsidR="00AD0774" w:rsidRPr="00AD0774">
        <w:rPr>
          <w:b w:val="0"/>
        </w:rPr>
        <w:t xml:space="preserve">šis likumprojekts tika </w:t>
      </w:r>
      <w:proofErr w:type="gramStart"/>
      <w:r w:rsidR="00AD0774" w:rsidRPr="00AD0774">
        <w:rPr>
          <w:b w:val="0"/>
        </w:rPr>
        <w:t>iesniegts</w:t>
      </w:r>
      <w:r w:rsidR="00AD0774">
        <w:rPr>
          <w:b w:val="0"/>
        </w:rPr>
        <w:t xml:space="preserve"> administratīvās atbildības un sodu regulējuma noteikšanai (</w:t>
      </w:r>
      <w:proofErr w:type="spellStart"/>
      <w:r w:rsidR="00AD0774">
        <w:rPr>
          <w:b w:val="0"/>
        </w:rPr>
        <w:t>dekodifikācija</w:t>
      </w:r>
      <w:r w:rsidR="00D93B78">
        <w:rPr>
          <w:b w:val="0"/>
        </w:rPr>
        <w:t>s</w:t>
      </w:r>
      <w:proofErr w:type="spellEnd"/>
      <w:r w:rsidR="00D93B78">
        <w:rPr>
          <w:b w:val="0"/>
        </w:rPr>
        <w:t xml:space="preserve"> pakete), bet priekšlikumi</w:t>
      </w:r>
      <w:proofErr w:type="gramEnd"/>
      <w:r w:rsidR="00D93B78">
        <w:rPr>
          <w:b w:val="0"/>
        </w:rPr>
        <w:t xml:space="preserve"> tika iesniegti arī par citiem aktuāliem imigrācijas jautājumiem. </w:t>
      </w:r>
      <w:r w:rsidR="00CF5136">
        <w:rPr>
          <w:b w:val="0"/>
        </w:rPr>
        <w:t>Atzīmē, ka šobrīd Saeimas apritē ir arī komisijas noraidītais otrs likumprojekts “Grozījumi Imigrācijas likumā” (Nr.244/Lp13). Ierosina apsvērt iespējas sadalīt šodien izskatāmo likumprojektu</w:t>
      </w:r>
      <w:r w:rsidR="00EF4CB6">
        <w:rPr>
          <w:b w:val="0"/>
        </w:rPr>
        <w:t>, pievienojot daļu grozījumus otram likumprojektam, vai arī veidot atsevišķu komisijas likumprojektu.</w:t>
      </w:r>
    </w:p>
    <w:p w:rsidR="005A6DCB" w:rsidRDefault="005A6DCB" w:rsidP="00624E58">
      <w:pPr>
        <w:pStyle w:val="BodyText3"/>
        <w:ind w:firstLine="284"/>
        <w:rPr>
          <w:b w:val="0"/>
        </w:rPr>
      </w:pPr>
      <w:r w:rsidRPr="005A6DCB">
        <w:t>E.Šnore</w:t>
      </w:r>
      <w:r>
        <w:rPr>
          <w:b w:val="0"/>
        </w:rPr>
        <w:t xml:space="preserve"> iesaka neko negrozīt, bet pēc kārtas izskatīt priekšlikumus.</w:t>
      </w:r>
    </w:p>
    <w:p w:rsidR="005A6DCB" w:rsidRDefault="00E615DF" w:rsidP="00624E58">
      <w:pPr>
        <w:pStyle w:val="BodyText3"/>
        <w:ind w:firstLine="284"/>
        <w:rPr>
          <w:b w:val="0"/>
        </w:rPr>
      </w:pPr>
      <w:r w:rsidRPr="00916D93">
        <w:rPr>
          <w:b w:val="0"/>
          <w:i/>
        </w:rPr>
        <w:t>Deputāti</w:t>
      </w:r>
      <w:r>
        <w:rPr>
          <w:b w:val="0"/>
          <w:i/>
        </w:rPr>
        <w:t xml:space="preserve"> debatē par procedūras jautājumiem.</w:t>
      </w:r>
    </w:p>
    <w:p w:rsidR="00A26B16" w:rsidRPr="00AD0774" w:rsidRDefault="00D65106" w:rsidP="00624E58">
      <w:pPr>
        <w:pStyle w:val="BodyText3"/>
        <w:ind w:firstLine="284"/>
        <w:rPr>
          <w:b w:val="0"/>
        </w:rPr>
      </w:pPr>
      <w:r>
        <w:t>J.Rancāns</w:t>
      </w:r>
      <w:r w:rsidRPr="00523121">
        <w:t xml:space="preserve"> </w:t>
      </w:r>
      <w:r w:rsidRPr="0068737A">
        <w:rPr>
          <w:b w:val="0"/>
        </w:rPr>
        <w:t>informē, ka</w:t>
      </w:r>
      <w:r w:rsidR="00AD0774" w:rsidRPr="00AD0774">
        <w:rPr>
          <w:b w:val="0"/>
        </w:rPr>
        <w:t xml:space="preserve"> </w:t>
      </w:r>
      <w:r w:rsidR="00A26B16" w:rsidRPr="00AD0774">
        <w:rPr>
          <w:b w:val="0"/>
        </w:rPr>
        <w:t>par i</w:t>
      </w:r>
      <w:r w:rsidR="007046F7" w:rsidRPr="00AD0774">
        <w:rPr>
          <w:b w:val="0"/>
        </w:rPr>
        <w:t xml:space="preserve">zskatāmo likumprojektu saņemti 15 </w:t>
      </w:r>
      <w:r w:rsidR="00A26B16" w:rsidRPr="00AD0774">
        <w:rPr>
          <w:b w:val="0"/>
        </w:rPr>
        <w:t>priekšlikumi. Aicina tos izskatīt.</w:t>
      </w:r>
      <w:r>
        <w:rPr>
          <w:b w:val="0"/>
        </w:rPr>
        <w:t xml:space="preserve"> Dod vārdu Ekonomikas ministrijas (turpmāk – EM) pārstāvjiem.</w:t>
      </w:r>
    </w:p>
    <w:p w:rsidR="00A70B85" w:rsidRDefault="00A70B85" w:rsidP="00A70B85">
      <w:pPr>
        <w:ind w:firstLine="284"/>
        <w:jc w:val="both"/>
        <w:rPr>
          <w:bCs/>
        </w:rPr>
      </w:pPr>
      <w:r w:rsidRPr="00523121">
        <w:rPr>
          <w:b/>
        </w:rPr>
        <w:t xml:space="preserve">Nr. </w:t>
      </w:r>
      <w:r>
        <w:rPr>
          <w:b/>
        </w:rPr>
        <w:t>1</w:t>
      </w:r>
      <w:r w:rsidRPr="00523121">
        <w:t xml:space="preserve"> </w:t>
      </w:r>
      <w:r>
        <w:t xml:space="preserve">– Ekonomikas ministrijas parlamentārā sekretāra </w:t>
      </w:r>
      <w:proofErr w:type="spellStart"/>
      <w:r>
        <w:t>K.Bergana-Berģa</w:t>
      </w:r>
      <w:proofErr w:type="spellEnd"/>
      <w:r>
        <w:t xml:space="preserve"> priekšlikums</w:t>
      </w:r>
      <w:r w:rsidR="00D65106">
        <w:t xml:space="preserve">: </w:t>
      </w:r>
      <w:r w:rsidR="00D65106">
        <w:rPr>
          <w:bCs/>
        </w:rPr>
        <w:t>p</w:t>
      </w:r>
      <w:r w:rsidR="00D65106" w:rsidRPr="00D65106">
        <w:rPr>
          <w:bCs/>
        </w:rPr>
        <w:t xml:space="preserve">apildināt </w:t>
      </w:r>
      <w:proofErr w:type="gramStart"/>
      <w:r w:rsidR="00D65106" w:rsidRPr="00D65106">
        <w:rPr>
          <w:bCs/>
        </w:rPr>
        <w:t>1.panta</w:t>
      </w:r>
      <w:proofErr w:type="gramEnd"/>
      <w:r w:rsidR="00D65106" w:rsidRPr="00D65106">
        <w:rPr>
          <w:bCs/>
        </w:rPr>
        <w:t xml:space="preserve"> ceturto daļu aiz vārdiem “kvalificēts riska kapitāla investors” ar vārdiem “agrīnas stadijas riska kapitāla ieguldījums”.</w:t>
      </w:r>
    </w:p>
    <w:p w:rsidR="00D65106" w:rsidRDefault="00D65106" w:rsidP="00A70B85">
      <w:pPr>
        <w:ind w:firstLine="284"/>
        <w:jc w:val="both"/>
        <w:rPr>
          <w:bCs/>
        </w:rPr>
      </w:pPr>
      <w:r w:rsidRPr="00D65106">
        <w:rPr>
          <w:b/>
          <w:bCs/>
        </w:rPr>
        <w:t>K.Soms</w:t>
      </w:r>
      <w:r>
        <w:rPr>
          <w:bCs/>
        </w:rPr>
        <w:t xml:space="preserve"> informē komisiju par šī un pārējo EM priekšlikumu nepieciešamību. Tiek demonstrēta arī prezentācija. Uzsver, ka šo priekšlikumu rezultātā tiktu atvieglota kārtība saņemt termiņuzturēšanās atļauju (turpmāk – TUA) ārzemniekam, kuš Latvijā plāno dibināt </w:t>
      </w:r>
      <w:proofErr w:type="spellStart"/>
      <w:r>
        <w:rPr>
          <w:bCs/>
        </w:rPr>
        <w:t>jaunuzņēmumu</w:t>
      </w:r>
      <w:proofErr w:type="spellEnd"/>
      <w:r>
        <w:rPr>
          <w:bCs/>
        </w:rPr>
        <w:t xml:space="preserve"> </w:t>
      </w:r>
      <w:r w:rsidR="006916C6">
        <w:rPr>
          <w:bCs/>
        </w:rPr>
        <w:t xml:space="preserve">– kapitālsabiedrību ar augstas izaugsmes potenciālu, kuras pamatdarbība ir saistīta ar mērogojamu biznesa modeļu un inovatīvu produktu izstrādi, ražošanu vai attīstību. Atsaucas uz pozitīvo Igaunijas pieredzi, t.sk., īpašo programmu “Igaunijas </w:t>
      </w:r>
      <w:proofErr w:type="spellStart"/>
      <w:r w:rsidR="006916C6">
        <w:rPr>
          <w:bCs/>
        </w:rPr>
        <w:t>jaunuzņēmumu</w:t>
      </w:r>
      <w:proofErr w:type="spellEnd"/>
      <w:r w:rsidR="006916C6">
        <w:rPr>
          <w:bCs/>
        </w:rPr>
        <w:t xml:space="preserve"> vīza”. </w:t>
      </w:r>
    </w:p>
    <w:p w:rsidR="006916C6" w:rsidRDefault="006916C6" w:rsidP="00A70B85">
      <w:pPr>
        <w:ind w:firstLine="284"/>
        <w:jc w:val="both"/>
        <w:rPr>
          <w:bCs/>
        </w:rPr>
      </w:pPr>
      <w:r>
        <w:rPr>
          <w:bCs/>
        </w:rPr>
        <w:t xml:space="preserve">Minētie grozījumi piedāvā alternatīvu modeli, kurā Pilsonības un migrācijas lietu pārvalde (turpmāk – PMLP) sadarbībā ar Latvijas Investīciju un attīstības aģentūru (turpmāk – LIAA), kas vienlaikus ir </w:t>
      </w:r>
      <w:proofErr w:type="spellStart"/>
      <w:r>
        <w:rPr>
          <w:bCs/>
        </w:rPr>
        <w:t>Jaunuzņēmumu</w:t>
      </w:r>
      <w:proofErr w:type="spellEnd"/>
      <w:r>
        <w:rPr>
          <w:bCs/>
        </w:rPr>
        <w:t xml:space="preserve"> darbības atbalsta likuma administrējošā iestāde, izvērtē minētā ārvalstnieka plānotās komercdarbības atbilstību </w:t>
      </w:r>
      <w:proofErr w:type="spellStart"/>
      <w:r>
        <w:rPr>
          <w:bCs/>
        </w:rPr>
        <w:t>jaunuzņēmuma</w:t>
      </w:r>
      <w:proofErr w:type="spellEnd"/>
      <w:r>
        <w:rPr>
          <w:bCs/>
        </w:rPr>
        <w:t xml:space="preserve"> būtībai.</w:t>
      </w:r>
      <w:r w:rsidR="00C41C5F">
        <w:rPr>
          <w:bCs/>
        </w:rPr>
        <w:t xml:space="preserve"> Šo likumdošanas iniciatīvu realizācijas rezultātā tiktu radīta elastīgāka un pieejamāka vide komercdarbības veicējiem, kuri nav Eiropas Savienības (ES) dalībvalstu pilsoņi, tādējādi tiktu radīti arī labvēlīgi apstākļi Latvijas tautsaimniecības vides uzlabošanai.</w:t>
      </w:r>
    </w:p>
    <w:p w:rsidR="00C41C5F" w:rsidRPr="00C41C5F" w:rsidRDefault="00C41C5F" w:rsidP="00A70B85">
      <w:pPr>
        <w:ind w:firstLine="284"/>
        <w:jc w:val="both"/>
        <w:rPr>
          <w:i/>
        </w:rPr>
      </w:pPr>
      <w:r>
        <w:rPr>
          <w:bCs/>
          <w:i/>
        </w:rPr>
        <w:t>Notiek diskusija.</w:t>
      </w:r>
      <w:r w:rsidRPr="00C41C5F">
        <w:rPr>
          <w:bCs/>
          <w:i/>
        </w:rPr>
        <w:t xml:space="preserve"> E.</w:t>
      </w:r>
      <w:r w:rsidR="00470642">
        <w:rPr>
          <w:bCs/>
          <w:i/>
        </w:rPr>
        <w:t>Šnore, J.Rancāns R.Bergmanis un</w:t>
      </w:r>
      <w:r>
        <w:rPr>
          <w:bCs/>
          <w:i/>
        </w:rPr>
        <w:t xml:space="preserve"> </w:t>
      </w:r>
      <w:proofErr w:type="spellStart"/>
      <w:r>
        <w:rPr>
          <w:bCs/>
          <w:i/>
        </w:rPr>
        <w:t>M.Staķis</w:t>
      </w:r>
      <w:proofErr w:type="spellEnd"/>
      <w:r>
        <w:rPr>
          <w:bCs/>
          <w:i/>
        </w:rPr>
        <w:t xml:space="preserve"> </w:t>
      </w:r>
      <w:r w:rsidRPr="00C41C5F">
        <w:rPr>
          <w:bCs/>
          <w:i/>
        </w:rPr>
        <w:t>uzdod precizējošus jaut</w:t>
      </w:r>
      <w:r>
        <w:rPr>
          <w:bCs/>
          <w:i/>
        </w:rPr>
        <w:t>ājumus,</w:t>
      </w:r>
      <w:r w:rsidRPr="00C41C5F">
        <w:rPr>
          <w:bCs/>
          <w:i/>
        </w:rPr>
        <w:t xml:space="preserve"> saņem EM pārstāvju skaidrojumus.</w:t>
      </w:r>
      <w:r w:rsidR="000B5A5E">
        <w:rPr>
          <w:bCs/>
          <w:i/>
        </w:rPr>
        <w:t xml:space="preserve"> Tiek apspriesta arī Igaunijas salīdzinošā pieredze.</w:t>
      </w:r>
    </w:p>
    <w:p w:rsidR="00282D60" w:rsidRDefault="002F5349" w:rsidP="002F5349">
      <w:pPr>
        <w:ind w:firstLine="284"/>
        <w:jc w:val="both"/>
      </w:pPr>
      <w:bookmarkStart w:id="0" w:name="mainRow"/>
      <w:r w:rsidRPr="002F5349">
        <w:rPr>
          <w:b/>
        </w:rPr>
        <w:lastRenderedPageBreak/>
        <w:t>J.Rancāns</w:t>
      </w:r>
      <w:r>
        <w:t xml:space="preserve"> </w:t>
      </w:r>
      <w:r w:rsidRPr="002F5349">
        <w:t>do</w:t>
      </w:r>
      <w:r w:rsidR="00624E58">
        <w:t xml:space="preserve">d vārdu </w:t>
      </w:r>
      <w:r w:rsidR="009A3C62">
        <w:t xml:space="preserve">Iekšlietu ministrijas </w:t>
      </w:r>
      <w:r w:rsidR="00293703">
        <w:t xml:space="preserve">(turpmāk – IeM) </w:t>
      </w:r>
      <w:r w:rsidR="009A3C62">
        <w:t>pārstāvjiem.</w:t>
      </w:r>
    </w:p>
    <w:p w:rsidR="009A3C62" w:rsidRDefault="009A3C62" w:rsidP="002F5349">
      <w:pPr>
        <w:ind w:firstLine="284"/>
        <w:jc w:val="both"/>
      </w:pPr>
      <w:r w:rsidRPr="009A3C62">
        <w:rPr>
          <w:b/>
        </w:rPr>
        <w:t>M.Roze</w:t>
      </w:r>
      <w:r>
        <w:t xml:space="preserve"> informē, ka pagaidām PMLP pieredze </w:t>
      </w:r>
      <w:proofErr w:type="spellStart"/>
      <w:r>
        <w:t>jaunuzņēmumu</w:t>
      </w:r>
      <w:proofErr w:type="spellEnd"/>
      <w:r>
        <w:t xml:space="preserve"> lietās ir maza; ir biju</w:t>
      </w:r>
      <w:r w:rsidR="003522AD">
        <w:t>šas tikai 9 TUA Krievijas, Ēģiptes un Baltkrievijas investoriem.</w:t>
      </w:r>
      <w:r>
        <w:t xml:space="preserve"> PMLP šajos gadījumos vienmēr prasa LIAA atzinumu, uz kā pamata arī tiek pieņemts lēmums. Atsaucas uz Igaunijas pieredzi.</w:t>
      </w:r>
      <w:r w:rsidR="003522AD">
        <w:t xml:space="preserve"> Atbalsta priekšlikumu.</w:t>
      </w:r>
    </w:p>
    <w:p w:rsidR="009A3C62" w:rsidRDefault="009A3C62" w:rsidP="002F5349">
      <w:pPr>
        <w:ind w:firstLine="284"/>
        <w:jc w:val="both"/>
      </w:pPr>
      <w:r w:rsidRPr="003522AD">
        <w:rPr>
          <w:b/>
        </w:rPr>
        <w:t>J.Ādamsons</w:t>
      </w:r>
      <w:r>
        <w:t xml:space="preserve"> aicina atbalstīt EM priekšlikumu.</w:t>
      </w:r>
    </w:p>
    <w:p w:rsidR="00604400" w:rsidRDefault="00604400" w:rsidP="002F5349">
      <w:pPr>
        <w:ind w:firstLine="284"/>
        <w:jc w:val="both"/>
      </w:pPr>
      <w:r w:rsidRPr="00E476E9">
        <w:rPr>
          <w:b/>
        </w:rPr>
        <w:t>J.Rancāns</w:t>
      </w:r>
      <w:r w:rsidR="00470642">
        <w:t xml:space="preserve"> vēlas dzirdēt arī Juridiskā biroja</w:t>
      </w:r>
      <w:r>
        <w:t xml:space="preserve"> viedokli.</w:t>
      </w:r>
    </w:p>
    <w:p w:rsidR="00604400" w:rsidRDefault="00604400" w:rsidP="00473BDF">
      <w:pPr>
        <w:ind w:firstLine="284"/>
        <w:jc w:val="both"/>
      </w:pPr>
      <w:r w:rsidRPr="00473BDF">
        <w:rPr>
          <w:b/>
        </w:rPr>
        <w:t>L.Vilsone</w:t>
      </w:r>
      <w:r>
        <w:t xml:space="preserve"> </w:t>
      </w:r>
      <w:r w:rsidR="005765EF">
        <w:t xml:space="preserve">atzīmē, ka šis priekšlikums ir saistīts ar </w:t>
      </w:r>
      <w:proofErr w:type="spellStart"/>
      <w:r w:rsidR="00473BDF">
        <w:rPr>
          <w:bCs/>
        </w:rPr>
        <w:t>Jaunuzņēmumu</w:t>
      </w:r>
      <w:proofErr w:type="spellEnd"/>
      <w:r w:rsidR="00473BDF">
        <w:rPr>
          <w:bCs/>
        </w:rPr>
        <w:t xml:space="preserve"> darbības atbalsta likumā lietoto terminoloģiju. Atbalsta priekšlikumu.</w:t>
      </w:r>
    </w:p>
    <w:p w:rsidR="00604400" w:rsidRDefault="00604400" w:rsidP="00604400">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w:t>
      </w:r>
      <w:r w:rsidRPr="00523121">
        <w:rPr>
          <w:rStyle w:val="Strong"/>
          <w:b w:val="0"/>
        </w:rPr>
        <w:t>.</w:t>
      </w:r>
    </w:p>
    <w:p w:rsidR="007046F7" w:rsidRDefault="00750FE6" w:rsidP="00006A4D">
      <w:pPr>
        <w:widowControl w:val="0"/>
        <w:ind w:firstLine="284"/>
        <w:jc w:val="both"/>
      </w:pPr>
      <w:r w:rsidRPr="00523121">
        <w:rPr>
          <w:b/>
        </w:rPr>
        <w:t xml:space="preserve">Nr. </w:t>
      </w:r>
      <w:r w:rsidR="00282D60">
        <w:rPr>
          <w:b/>
        </w:rPr>
        <w:t>2</w:t>
      </w:r>
      <w:r w:rsidRPr="00523121">
        <w:t xml:space="preserve"> </w:t>
      </w:r>
      <w:r w:rsidR="007046F7">
        <w:t>– Iekšlietu ministrijas parlamentārā sekretāra</w:t>
      </w:r>
      <w:r w:rsidR="00282D60">
        <w:t xml:space="preserve"> </w:t>
      </w:r>
      <w:r w:rsidR="007046F7">
        <w:t>A.Blumberga</w:t>
      </w:r>
      <w:r w:rsidR="00282D60">
        <w:t xml:space="preserve"> priekšlikums: </w:t>
      </w:r>
      <w:r w:rsidR="00293703">
        <w:t xml:space="preserve">likumprojekta </w:t>
      </w:r>
      <w:proofErr w:type="gramStart"/>
      <w:r w:rsidR="00293703">
        <w:t>1.panta</w:t>
      </w:r>
      <w:proofErr w:type="gramEnd"/>
      <w:r w:rsidR="00293703">
        <w:t xml:space="preserve"> (likuma 2.</w:t>
      </w:r>
      <w:r w:rsidR="00293703">
        <w:rPr>
          <w:vertAlign w:val="superscript"/>
        </w:rPr>
        <w:t>1</w:t>
      </w:r>
      <w:r w:rsidR="00293703">
        <w:t>) jauna redakcija.</w:t>
      </w:r>
    </w:p>
    <w:p w:rsidR="00E476E9" w:rsidRDefault="00E476E9" w:rsidP="00E476E9">
      <w:pPr>
        <w:widowControl w:val="0"/>
        <w:ind w:firstLine="284"/>
        <w:jc w:val="both"/>
      </w:pPr>
      <w:r w:rsidRPr="007046F7">
        <w:rPr>
          <w:b/>
        </w:rPr>
        <w:t>Nr. 3</w:t>
      </w:r>
      <w:r w:rsidRPr="00523121">
        <w:t xml:space="preserve"> </w:t>
      </w:r>
      <w:r>
        <w:t xml:space="preserve">– </w:t>
      </w:r>
      <w:r w:rsidRPr="007046F7">
        <w:rPr>
          <w:rStyle w:val="Strong"/>
          <w:b w:val="0"/>
        </w:rPr>
        <w:t>Saeimas Juridiskā biroja priekšlikums</w:t>
      </w:r>
      <w:r>
        <w:rPr>
          <w:rStyle w:val="Strong"/>
          <w:b w:val="0"/>
        </w:rPr>
        <w:t xml:space="preserve">: </w:t>
      </w:r>
      <w:r>
        <w:t xml:space="preserve">likumprojekta </w:t>
      </w:r>
      <w:proofErr w:type="gramStart"/>
      <w:r>
        <w:t>1.panta</w:t>
      </w:r>
      <w:proofErr w:type="gramEnd"/>
      <w:r>
        <w:t xml:space="preserve"> (likuma 2.</w:t>
      </w:r>
      <w:r>
        <w:rPr>
          <w:vertAlign w:val="superscript"/>
        </w:rPr>
        <w:t>1</w:t>
      </w:r>
      <w:r>
        <w:t>) jauna redakcija.</w:t>
      </w:r>
    </w:p>
    <w:p w:rsidR="00293703" w:rsidRPr="00E476E9" w:rsidRDefault="00293703" w:rsidP="00006A4D">
      <w:pPr>
        <w:widowControl w:val="0"/>
        <w:ind w:firstLine="284"/>
        <w:jc w:val="both"/>
        <w:rPr>
          <w:i/>
        </w:rPr>
      </w:pPr>
      <w:r w:rsidRPr="00E476E9">
        <w:rPr>
          <w:i/>
        </w:rPr>
        <w:t xml:space="preserve">Tiek uzsākta diskusija par </w:t>
      </w:r>
      <w:r w:rsidR="00E476E9" w:rsidRPr="00E476E9">
        <w:rPr>
          <w:i/>
        </w:rPr>
        <w:t>šiem</w:t>
      </w:r>
      <w:r w:rsidRPr="00E476E9">
        <w:rPr>
          <w:i/>
        </w:rPr>
        <w:t xml:space="preserve"> priek</w:t>
      </w:r>
      <w:r w:rsidR="00E476E9" w:rsidRPr="00E476E9">
        <w:rPr>
          <w:i/>
        </w:rPr>
        <w:t>šlikumiem</w:t>
      </w:r>
      <w:r w:rsidRPr="00E476E9">
        <w:rPr>
          <w:i/>
        </w:rPr>
        <w:t>, bet komisija vienojas par atbalstu izlemt pēc IeM priek</w:t>
      </w:r>
      <w:r w:rsidR="00C105AB">
        <w:rPr>
          <w:i/>
        </w:rPr>
        <w:t xml:space="preserve">šlikumu Nr.10, </w:t>
      </w:r>
      <w:r w:rsidRPr="00E476E9">
        <w:rPr>
          <w:i/>
        </w:rPr>
        <w:t xml:space="preserve">Nr.11 </w:t>
      </w:r>
      <w:r w:rsidR="00C105AB">
        <w:rPr>
          <w:i/>
        </w:rPr>
        <w:t xml:space="preserve">un Nr.12 </w:t>
      </w:r>
      <w:r w:rsidRPr="00E476E9">
        <w:rPr>
          <w:i/>
        </w:rPr>
        <w:t>izskatīšanas</w:t>
      </w:r>
      <w:r w:rsidR="00E476E9" w:rsidRPr="00E476E9">
        <w:rPr>
          <w:i/>
        </w:rPr>
        <w:t>.</w:t>
      </w:r>
    </w:p>
    <w:p w:rsidR="00F356FF" w:rsidRDefault="00E476E9" w:rsidP="00473BDF">
      <w:pPr>
        <w:widowControl w:val="0"/>
        <w:tabs>
          <w:tab w:val="left" w:pos="540"/>
          <w:tab w:val="left" w:pos="900"/>
        </w:tabs>
        <w:ind w:firstLine="284"/>
        <w:jc w:val="both"/>
        <w:rPr>
          <w:bCs/>
          <w:color w:val="0D0D0D"/>
          <w:sz w:val="22"/>
          <w:szCs w:val="22"/>
          <w:lang w:eastAsia="zh-CN"/>
        </w:rPr>
      </w:pPr>
      <w:r w:rsidRPr="00523121">
        <w:rPr>
          <w:b/>
        </w:rPr>
        <w:t xml:space="preserve">Nr. </w:t>
      </w:r>
      <w:r>
        <w:rPr>
          <w:b/>
        </w:rPr>
        <w:t>4</w:t>
      </w:r>
      <w:r w:rsidRPr="00523121">
        <w:t xml:space="preserve"> </w:t>
      </w:r>
      <w:r>
        <w:t>– deputāta E.Šnores priekšlikums:</w:t>
      </w:r>
      <w:r w:rsidR="00F356FF">
        <w:t xml:space="preserve"> </w:t>
      </w:r>
      <w:r w:rsidR="00F356FF" w:rsidRPr="00F356FF">
        <w:rPr>
          <w:bCs/>
          <w:color w:val="0D0D0D"/>
          <w:lang w:eastAsia="zh-CN"/>
        </w:rPr>
        <w:t>izslēgt 23.</w:t>
      </w:r>
      <w:r w:rsidR="00F356FF">
        <w:rPr>
          <w:bCs/>
          <w:color w:val="0D0D0D"/>
          <w:lang w:eastAsia="zh-CN"/>
        </w:rPr>
        <w:t xml:space="preserve"> </w:t>
      </w:r>
      <w:r w:rsidR="00F356FF" w:rsidRPr="00F356FF">
        <w:rPr>
          <w:bCs/>
          <w:color w:val="0D0D0D"/>
          <w:lang w:eastAsia="zh-CN"/>
        </w:rPr>
        <w:t>panta pirmās daļas 29.</w:t>
      </w:r>
      <w:r w:rsidR="00F356FF">
        <w:rPr>
          <w:bCs/>
          <w:color w:val="0D0D0D"/>
          <w:lang w:eastAsia="zh-CN"/>
        </w:rPr>
        <w:t xml:space="preserve"> </w:t>
      </w:r>
      <w:r w:rsidR="00F356FF" w:rsidRPr="00F356FF">
        <w:rPr>
          <w:bCs/>
          <w:color w:val="0D0D0D"/>
          <w:lang w:eastAsia="zh-CN"/>
        </w:rPr>
        <w:t>un 30.punktu.</w:t>
      </w:r>
    </w:p>
    <w:p w:rsidR="00E476E9" w:rsidRDefault="00E476E9" w:rsidP="00473BDF">
      <w:pPr>
        <w:ind w:firstLine="284"/>
        <w:jc w:val="both"/>
      </w:pPr>
      <w:r w:rsidRPr="00523121">
        <w:rPr>
          <w:b/>
        </w:rPr>
        <w:t xml:space="preserve">Nr. </w:t>
      </w:r>
      <w:r>
        <w:rPr>
          <w:b/>
        </w:rPr>
        <w:t>5</w:t>
      </w:r>
      <w:r w:rsidRPr="00523121">
        <w:t xml:space="preserve"> </w:t>
      </w:r>
      <w:r>
        <w:t xml:space="preserve">– deputātu R.Kola, J.Dombravas, </w:t>
      </w:r>
      <w:proofErr w:type="spellStart"/>
      <w:r>
        <w:t>J.Iesalnieka</w:t>
      </w:r>
      <w:proofErr w:type="spellEnd"/>
      <w:r>
        <w:t>, I.Rībenas un R.Jansona priekšlikums:</w:t>
      </w:r>
      <w:r w:rsidR="00F356FF">
        <w:t xml:space="preserve"> </w:t>
      </w:r>
      <w:r w:rsidR="00F356FF" w:rsidRPr="00F356FF">
        <w:rPr>
          <w:bCs/>
          <w:color w:val="0D0D0D"/>
          <w:lang w:eastAsia="zh-CN"/>
        </w:rPr>
        <w:t>izslēgt</w:t>
      </w:r>
      <w:r w:rsidR="00F356FF">
        <w:rPr>
          <w:bCs/>
          <w:color w:val="0D0D0D"/>
          <w:lang w:eastAsia="zh-CN"/>
        </w:rPr>
        <w:t xml:space="preserve"> 23. panta pirmās daļas 29.</w:t>
      </w:r>
      <w:r w:rsidR="00F356FF" w:rsidRPr="00F356FF">
        <w:rPr>
          <w:bCs/>
          <w:color w:val="0D0D0D"/>
          <w:lang w:eastAsia="zh-CN"/>
        </w:rPr>
        <w:t>punktu.</w:t>
      </w:r>
    </w:p>
    <w:p w:rsidR="00E476E9" w:rsidRDefault="00E476E9" w:rsidP="00473BDF">
      <w:pPr>
        <w:ind w:firstLine="284"/>
        <w:jc w:val="both"/>
      </w:pPr>
      <w:r w:rsidRPr="00523121">
        <w:rPr>
          <w:b/>
        </w:rPr>
        <w:t xml:space="preserve">Nr. </w:t>
      </w:r>
      <w:r>
        <w:rPr>
          <w:b/>
        </w:rPr>
        <w:t>6</w:t>
      </w:r>
      <w:r w:rsidRPr="00523121">
        <w:t xml:space="preserve"> </w:t>
      </w:r>
      <w:r>
        <w:t xml:space="preserve">– deputātu R.Kola, J.Dombravas, </w:t>
      </w:r>
      <w:proofErr w:type="spellStart"/>
      <w:r>
        <w:t>J.Iesalnieka</w:t>
      </w:r>
      <w:proofErr w:type="spellEnd"/>
      <w:r>
        <w:t>, I.Rībenas un R.Jansona priekšlikums:</w:t>
      </w:r>
      <w:r w:rsidR="00F356FF">
        <w:t xml:space="preserve"> </w:t>
      </w:r>
      <w:r w:rsidR="00F356FF" w:rsidRPr="00F356FF">
        <w:rPr>
          <w:bCs/>
          <w:color w:val="0D0D0D"/>
          <w:lang w:eastAsia="zh-CN"/>
        </w:rPr>
        <w:t>izsl</w:t>
      </w:r>
      <w:r w:rsidR="00F356FF">
        <w:rPr>
          <w:bCs/>
          <w:color w:val="0D0D0D"/>
          <w:lang w:eastAsia="zh-CN"/>
        </w:rPr>
        <w:t xml:space="preserve">ēgt 23. panta pirmās daļas </w:t>
      </w:r>
      <w:r w:rsidR="00F356FF" w:rsidRPr="00F356FF">
        <w:rPr>
          <w:bCs/>
          <w:color w:val="0D0D0D"/>
          <w:lang w:eastAsia="zh-CN"/>
        </w:rPr>
        <w:t>30.punktu.</w:t>
      </w:r>
    </w:p>
    <w:p w:rsidR="00604400" w:rsidRDefault="00F356FF" w:rsidP="00F356FF">
      <w:pPr>
        <w:ind w:firstLine="284"/>
        <w:jc w:val="both"/>
      </w:pPr>
      <w:r w:rsidRPr="002F5349">
        <w:rPr>
          <w:b/>
        </w:rPr>
        <w:t>J.Rancāns</w:t>
      </w:r>
      <w:r>
        <w:t xml:space="preserve"> </w:t>
      </w:r>
      <w:r w:rsidRPr="002F5349">
        <w:t>do</w:t>
      </w:r>
      <w:r>
        <w:t xml:space="preserve">d vārdu </w:t>
      </w:r>
      <w:proofErr w:type="spellStart"/>
      <w:r>
        <w:t>E.Šnorem</w:t>
      </w:r>
      <w:proofErr w:type="spellEnd"/>
      <w:r>
        <w:t>.</w:t>
      </w:r>
    </w:p>
    <w:p w:rsidR="00F356FF" w:rsidRDefault="00F356FF" w:rsidP="00F356FF">
      <w:pPr>
        <w:ind w:firstLine="284"/>
        <w:jc w:val="both"/>
        <w:rPr>
          <w:b/>
        </w:rPr>
      </w:pPr>
      <w:r w:rsidRPr="00F356FF">
        <w:rPr>
          <w:b/>
        </w:rPr>
        <w:t>E.Šnore</w:t>
      </w:r>
      <w:r>
        <w:t xml:space="preserve"> informē, ka viņš ir pilnvarots runāt arī par priekšlik</w:t>
      </w:r>
      <w:r w:rsidR="002223F2">
        <w:t>umiem Nr.5 un Nr.6, kuri ir identiski</w:t>
      </w:r>
      <w:r>
        <w:t xml:space="preserve"> ar viņa iesniegto priekšlikumu. Uzsver, ka šie priekšlikumi atbilst Nacionālās apvienības politiskajām nostādnēm, informē par savas partijas nostāju TUA jautājumā.</w:t>
      </w:r>
      <w:r w:rsidR="00223AD2">
        <w:t xml:space="preserve"> Atsaucas uz Eiropas Komisijas 23. janvāra ziņojumu par to, ka </w:t>
      </w:r>
      <w:r w:rsidR="00134396">
        <w:t xml:space="preserve">pilsonības un </w:t>
      </w:r>
      <w:r w:rsidR="00223AD2">
        <w:t>TUA tirgošanas shēmas vairākās ES valstī</w:t>
      </w:r>
      <w:r w:rsidR="00470642">
        <w:t>s</w:t>
      </w:r>
      <w:r w:rsidR="00223AD2">
        <w:t xml:space="preserve"> rada apdraudējumu. Uzsver nepieciešamību stiprināt Latvijas reputāciju, jo šādi skandāli nes līdzi arī finansiālus zaudējumus.</w:t>
      </w:r>
      <w:r w:rsidR="006679CB">
        <w:t xml:space="preserve"> ES nerekomendē dalībvalstīm nodarboties ar šādu biznesu.</w:t>
      </w:r>
    </w:p>
    <w:p w:rsidR="00F356FF" w:rsidRDefault="006679CB" w:rsidP="006679CB">
      <w:pPr>
        <w:ind w:firstLine="284"/>
        <w:jc w:val="both"/>
        <w:rPr>
          <w:b/>
        </w:rPr>
      </w:pPr>
      <w:r>
        <w:rPr>
          <w:bCs/>
          <w:i/>
        </w:rPr>
        <w:t>Notiek diskusija.</w:t>
      </w:r>
      <w:r w:rsidRPr="00C41C5F">
        <w:rPr>
          <w:bCs/>
          <w:i/>
        </w:rPr>
        <w:t xml:space="preserve"> E.</w:t>
      </w:r>
      <w:r>
        <w:rPr>
          <w:bCs/>
          <w:i/>
        </w:rPr>
        <w:t xml:space="preserve">Šnore, R.Bergmanis, J.Ādamsons, M.Roze, A.Latkovskis, K.Soms, I.Klementjevs, </w:t>
      </w:r>
      <w:r w:rsidR="00470642">
        <w:rPr>
          <w:bCs/>
          <w:i/>
        </w:rPr>
        <w:t>J.Rancāns un</w:t>
      </w:r>
      <w:r w:rsidR="00B43129">
        <w:rPr>
          <w:bCs/>
          <w:i/>
        </w:rPr>
        <w:t xml:space="preserve"> </w:t>
      </w:r>
      <w:r>
        <w:rPr>
          <w:bCs/>
          <w:i/>
        </w:rPr>
        <w:t>D.Zīle apspriež priekšlikumu,</w:t>
      </w:r>
      <w:r w:rsidR="00470642">
        <w:rPr>
          <w:bCs/>
          <w:i/>
        </w:rPr>
        <w:t xml:space="preserve"> kā arī</w:t>
      </w:r>
      <w:r>
        <w:rPr>
          <w:bCs/>
          <w:i/>
        </w:rPr>
        <w:t xml:space="preserve"> ar to saistītos drošības un finansiālos aspektus. EM pārstāvji prezentācijā demonstrē TUA pieteikumu skaita un investīciju apjoma samazināšanos pēdējos gados. Tiek apspriesta arī iespēja samazināties līdzekļu apjomam jauno ģimeņu mājokļa fondā.</w:t>
      </w:r>
    </w:p>
    <w:p w:rsidR="006679CB" w:rsidRDefault="006679CB" w:rsidP="006679CB">
      <w:pPr>
        <w:ind w:firstLine="284"/>
        <w:jc w:val="both"/>
      </w:pPr>
      <w:r w:rsidRPr="002F5349">
        <w:rPr>
          <w:b/>
        </w:rPr>
        <w:t>J.Rancāns</w:t>
      </w:r>
      <w:r>
        <w:t xml:space="preserve"> </w:t>
      </w:r>
      <w:r w:rsidRPr="002F5349">
        <w:t>do</w:t>
      </w:r>
      <w:r>
        <w:t>d vārdu L.Vilsonei</w:t>
      </w:r>
      <w:r w:rsidR="00470642">
        <w:t xml:space="preserve"> par Juridiskā biroja</w:t>
      </w:r>
      <w:r w:rsidR="0025064E">
        <w:t xml:space="preserve"> viedokli, ja komisija atbalsta E.Šnores priekšlikumu.</w:t>
      </w:r>
    </w:p>
    <w:p w:rsidR="006679CB" w:rsidRDefault="006679CB" w:rsidP="006679CB">
      <w:pPr>
        <w:ind w:firstLine="284"/>
        <w:jc w:val="both"/>
      </w:pPr>
      <w:r w:rsidRPr="00B24D0C">
        <w:rPr>
          <w:b/>
        </w:rPr>
        <w:t>L.Vilsone</w:t>
      </w:r>
      <w:r>
        <w:t xml:space="preserve"> uzsver, ka lēmuma pieņemšana par šiem priekšlikumiem ir deputātu politiskās izšķiršanās jautājums. Nor</w:t>
      </w:r>
      <w:r w:rsidR="002A0EA5">
        <w:t>āda uz atbilstošu</w:t>
      </w:r>
      <w:r>
        <w:t xml:space="preserve"> pārejas noteikumu nepieciešamību pozitīva komisijas lēmuma gadījumā.</w:t>
      </w:r>
      <w:r w:rsidR="0025064E">
        <w:t xml:space="preserve"> Pamatojoties uz iepriekš atbalstītajām normām, ir aizsākušies procesi, tādēļ ir nepieciešams p</w:t>
      </w:r>
      <w:r w:rsidR="00FB1BC1">
        <w:t>ārejas laiks to noslēgšanai.</w:t>
      </w:r>
    </w:p>
    <w:p w:rsidR="00604400" w:rsidRDefault="00604400" w:rsidP="00604400">
      <w:pPr>
        <w:ind w:firstLine="284"/>
        <w:jc w:val="both"/>
      </w:pPr>
      <w:r w:rsidRPr="00805611">
        <w:rPr>
          <w:b/>
        </w:rPr>
        <w:t>J.Rancāns</w:t>
      </w:r>
      <w:r w:rsidRPr="00805611">
        <w:t xml:space="preserve"> rezumē diskusijā izskanējušos viedokļus </w:t>
      </w:r>
      <w:r w:rsidR="00FB1BC1">
        <w:t>un aicina</w:t>
      </w:r>
      <w:r w:rsidR="004940FE">
        <w:t>,</w:t>
      </w:r>
      <w:r w:rsidR="00FB1BC1">
        <w:t xml:space="preserve"> balsojot pieņemt lēmumu.</w:t>
      </w:r>
    </w:p>
    <w:p w:rsidR="00FB1BC1" w:rsidRPr="004940FE" w:rsidRDefault="00FB1BC1" w:rsidP="00604400">
      <w:pPr>
        <w:ind w:firstLine="284"/>
        <w:jc w:val="both"/>
        <w:rPr>
          <w:i/>
        </w:rPr>
      </w:pPr>
      <w:r w:rsidRPr="004940FE">
        <w:rPr>
          <w:i/>
        </w:rPr>
        <w:t>Balsojums par priekšlikumu Nr.4: par – 2; pret – 3; atturas – 3.</w:t>
      </w:r>
      <w:r w:rsidR="004940FE" w:rsidRPr="004940FE">
        <w:rPr>
          <w:i/>
        </w:rPr>
        <w:t xml:space="preserve"> Priekšlikumi Nr.5 un Nr.6 nav balsojami, jo ir identiski.</w:t>
      </w:r>
    </w:p>
    <w:p w:rsidR="00864A96" w:rsidRDefault="00864A96" w:rsidP="00864A96">
      <w:pPr>
        <w:ind w:firstLine="284"/>
        <w:jc w:val="both"/>
        <w:rPr>
          <w:rStyle w:val="Strong"/>
          <w:b w:val="0"/>
        </w:rPr>
      </w:pPr>
      <w:r w:rsidRPr="00523121">
        <w:rPr>
          <w:rStyle w:val="Strong"/>
          <w:b w:val="0"/>
        </w:rPr>
        <w:t xml:space="preserve">Komisija nolemj </w:t>
      </w:r>
      <w:r w:rsidRPr="00864A96">
        <w:rPr>
          <w:rStyle w:val="Strong"/>
        </w:rPr>
        <w:t>ne</w:t>
      </w:r>
      <w:r w:rsidRPr="00523121">
        <w:rPr>
          <w:rStyle w:val="Strong"/>
        </w:rPr>
        <w:t>atbalstīt</w:t>
      </w:r>
      <w:r>
        <w:rPr>
          <w:rStyle w:val="Strong"/>
          <w:b w:val="0"/>
        </w:rPr>
        <w:t xml:space="preserve"> priekšlikumus Nr.4, Nr.5 un Nr.6</w:t>
      </w:r>
      <w:r w:rsidRPr="00523121">
        <w:rPr>
          <w:rStyle w:val="Strong"/>
          <w:b w:val="0"/>
        </w:rPr>
        <w:t>.</w:t>
      </w:r>
    </w:p>
    <w:p w:rsidR="007046F7" w:rsidRDefault="00864A96" w:rsidP="00864A96">
      <w:pPr>
        <w:ind w:firstLine="284"/>
        <w:jc w:val="both"/>
      </w:pPr>
      <w:r w:rsidRPr="00523121">
        <w:rPr>
          <w:b/>
        </w:rPr>
        <w:t xml:space="preserve">Nr. </w:t>
      </w:r>
      <w:r>
        <w:rPr>
          <w:b/>
        </w:rPr>
        <w:t>7</w:t>
      </w:r>
      <w:r w:rsidRPr="00523121">
        <w:t xml:space="preserve"> </w:t>
      </w:r>
      <w:r>
        <w:t xml:space="preserve">– Ekonomikas ministrijas parlamentārā sekretāra </w:t>
      </w:r>
      <w:proofErr w:type="spellStart"/>
      <w:r>
        <w:t>K.Bergana-Berģa</w:t>
      </w:r>
      <w:proofErr w:type="spellEnd"/>
      <w:r>
        <w:t xml:space="preserve"> priekšlikums:</w:t>
      </w:r>
      <w:r w:rsidR="000E51E9">
        <w:t xml:space="preserve"> likuma 23. panta pirmās daļas 33.punkta ievaddaļas jauna redakcija.</w:t>
      </w:r>
    </w:p>
    <w:p w:rsidR="00705D43" w:rsidRDefault="00705D43" w:rsidP="00705D43">
      <w:pPr>
        <w:ind w:firstLine="284"/>
        <w:jc w:val="both"/>
        <w:rPr>
          <w:rStyle w:val="Strong"/>
          <w:b w:val="0"/>
        </w:rPr>
      </w:pPr>
      <w:r w:rsidRPr="00523121">
        <w:rPr>
          <w:b/>
        </w:rPr>
        <w:t xml:space="preserve">Nr. </w:t>
      </w:r>
      <w:r>
        <w:rPr>
          <w:b/>
        </w:rPr>
        <w:t>8</w:t>
      </w:r>
      <w:r w:rsidRPr="00523121">
        <w:t xml:space="preserve"> </w:t>
      </w:r>
      <w:r>
        <w:t xml:space="preserve">– Ekonomikas ministrijas parlamentārā sekretāra </w:t>
      </w:r>
      <w:proofErr w:type="spellStart"/>
      <w:r>
        <w:t>K.Bergana-Berģa</w:t>
      </w:r>
      <w:proofErr w:type="spellEnd"/>
      <w:r>
        <w:t xml:space="preserve"> priekšlikums: likuma 23. panta pirmās daļas 33.punkta b) apakšpunkta jauna redakcija.</w:t>
      </w:r>
    </w:p>
    <w:p w:rsidR="0065745D" w:rsidRDefault="0065745D" w:rsidP="00864A96">
      <w:pPr>
        <w:ind w:firstLine="284"/>
        <w:jc w:val="both"/>
      </w:pPr>
      <w:r w:rsidRPr="000C5006">
        <w:rPr>
          <w:b/>
        </w:rPr>
        <w:t>L.Vilsone</w:t>
      </w:r>
      <w:r>
        <w:t xml:space="preserve"> uzdod EM pārstāvjiem precizējošus jautājumus par priekšlikumiem Nr.</w:t>
      </w:r>
      <w:r w:rsidR="000C5006">
        <w:t>7 un Nr.8.</w:t>
      </w:r>
    </w:p>
    <w:p w:rsidR="000C5006" w:rsidRDefault="000C5006" w:rsidP="00864A96">
      <w:pPr>
        <w:ind w:firstLine="284"/>
        <w:jc w:val="both"/>
        <w:rPr>
          <w:rStyle w:val="Strong"/>
          <w:b w:val="0"/>
        </w:rPr>
      </w:pPr>
      <w:r w:rsidRPr="000C5006">
        <w:rPr>
          <w:b/>
        </w:rPr>
        <w:t>D.Zīle</w:t>
      </w:r>
      <w:r>
        <w:t xml:space="preserve"> sniedz skaidrojumu.</w:t>
      </w:r>
    </w:p>
    <w:p w:rsidR="007046F7" w:rsidRDefault="000C5006" w:rsidP="000C5006">
      <w:pPr>
        <w:ind w:firstLine="284"/>
        <w:jc w:val="both"/>
        <w:rPr>
          <w:rStyle w:val="Strong"/>
          <w:b w:val="0"/>
        </w:rPr>
      </w:pPr>
      <w:r>
        <w:rPr>
          <w:bCs/>
          <w:i/>
        </w:rPr>
        <w:t>Notiek diskusija. L.Vilsone, K.Soms, D.Zīle</w:t>
      </w:r>
      <w:r w:rsidR="009D13A2">
        <w:rPr>
          <w:bCs/>
          <w:i/>
        </w:rPr>
        <w:t>, J.Rancāns, R.Bergmanis</w:t>
      </w:r>
      <w:r w:rsidR="00470642">
        <w:rPr>
          <w:bCs/>
          <w:i/>
        </w:rPr>
        <w:t xml:space="preserve"> un</w:t>
      </w:r>
      <w:r w:rsidR="00225A79">
        <w:rPr>
          <w:bCs/>
          <w:i/>
        </w:rPr>
        <w:t xml:space="preserve"> E.Šnore</w:t>
      </w:r>
      <w:r>
        <w:rPr>
          <w:bCs/>
          <w:i/>
        </w:rPr>
        <w:t xml:space="preserve"> apspriež priekšlikumus Nr.7 un Nr.8</w:t>
      </w:r>
      <w:r w:rsidR="00470642">
        <w:rPr>
          <w:bCs/>
          <w:i/>
        </w:rPr>
        <w:t>,</w:t>
      </w:r>
      <w:r w:rsidR="00B923D5">
        <w:rPr>
          <w:bCs/>
          <w:i/>
        </w:rPr>
        <w:t xml:space="preserve"> </w:t>
      </w:r>
      <w:r w:rsidR="00470642">
        <w:rPr>
          <w:bCs/>
          <w:i/>
        </w:rPr>
        <w:t xml:space="preserve">kā arī </w:t>
      </w:r>
      <w:r w:rsidR="00B923D5">
        <w:rPr>
          <w:bCs/>
          <w:i/>
        </w:rPr>
        <w:t>akcentē iespējamos kontroles mehānismus gadījumos</w:t>
      </w:r>
      <w:r>
        <w:rPr>
          <w:bCs/>
          <w:i/>
        </w:rPr>
        <w:t>,</w:t>
      </w:r>
      <w:r w:rsidR="00B923D5">
        <w:rPr>
          <w:bCs/>
          <w:i/>
        </w:rPr>
        <w:t xml:space="preserve"> kad </w:t>
      </w:r>
      <w:proofErr w:type="spellStart"/>
      <w:r w:rsidR="00B923D5">
        <w:rPr>
          <w:bCs/>
          <w:i/>
        </w:rPr>
        <w:t>jaunuzņēmumu</w:t>
      </w:r>
      <w:proofErr w:type="spellEnd"/>
      <w:r w:rsidR="00B923D5">
        <w:rPr>
          <w:bCs/>
          <w:i/>
        </w:rPr>
        <w:t xml:space="preserve"> investori gada laikā neizpilda </w:t>
      </w:r>
      <w:r w:rsidR="00470642">
        <w:rPr>
          <w:bCs/>
          <w:i/>
        </w:rPr>
        <w:t xml:space="preserve">noslēgtās </w:t>
      </w:r>
      <w:r w:rsidR="009D13A2">
        <w:rPr>
          <w:bCs/>
          <w:i/>
        </w:rPr>
        <w:t xml:space="preserve">ieguldījumu </w:t>
      </w:r>
      <w:r w:rsidR="00B923D5">
        <w:rPr>
          <w:bCs/>
          <w:i/>
        </w:rPr>
        <w:t>saistības</w:t>
      </w:r>
      <w:r w:rsidR="00225A79">
        <w:rPr>
          <w:bCs/>
          <w:i/>
        </w:rPr>
        <w:t xml:space="preserve">. Tiek apspriesti </w:t>
      </w:r>
      <w:r w:rsidR="00225A79">
        <w:rPr>
          <w:bCs/>
          <w:i/>
        </w:rPr>
        <w:lastRenderedPageBreak/>
        <w:t xml:space="preserve">dažādi </w:t>
      </w:r>
      <w:proofErr w:type="spellStart"/>
      <w:r w:rsidR="00225A79">
        <w:rPr>
          <w:bCs/>
          <w:i/>
        </w:rPr>
        <w:t>Jaunuzņēmumu</w:t>
      </w:r>
      <w:proofErr w:type="spellEnd"/>
      <w:r w:rsidR="00225A79">
        <w:rPr>
          <w:bCs/>
          <w:i/>
        </w:rPr>
        <w:t xml:space="preserve"> darbības atbalsta likuma aspekti un to saistība ar Imigrācijas likuma regulējumu.</w:t>
      </w:r>
    </w:p>
    <w:p w:rsidR="003D0579" w:rsidRDefault="003D0579" w:rsidP="003D0579">
      <w:pPr>
        <w:ind w:firstLine="284"/>
        <w:jc w:val="both"/>
      </w:pPr>
      <w:r w:rsidRPr="002F5349">
        <w:rPr>
          <w:b/>
        </w:rPr>
        <w:t>J.Rancāns</w:t>
      </w:r>
      <w:r>
        <w:t xml:space="preserve"> aicina pieņemt lēmumu balsojot</w:t>
      </w:r>
      <w:r w:rsidR="00CD4B93">
        <w:t xml:space="preserve"> par priekšlikumu Nr.7</w:t>
      </w:r>
      <w:r>
        <w:t>.</w:t>
      </w:r>
    </w:p>
    <w:p w:rsidR="003D0579" w:rsidRDefault="00CD4B93" w:rsidP="003D0579">
      <w:pPr>
        <w:ind w:firstLine="284"/>
        <w:jc w:val="both"/>
        <w:rPr>
          <w:i/>
        </w:rPr>
      </w:pPr>
      <w:r>
        <w:rPr>
          <w:i/>
        </w:rPr>
        <w:t>Balsojums</w:t>
      </w:r>
      <w:r w:rsidR="003D0579" w:rsidRPr="004940FE">
        <w:rPr>
          <w:i/>
        </w:rPr>
        <w:t>: par –</w:t>
      </w:r>
      <w:r w:rsidR="00ED783C">
        <w:rPr>
          <w:i/>
        </w:rPr>
        <w:t xml:space="preserve"> 5</w:t>
      </w:r>
      <w:r w:rsidR="003D0579" w:rsidRPr="004940FE">
        <w:rPr>
          <w:i/>
        </w:rPr>
        <w:t>; pret –</w:t>
      </w:r>
      <w:r w:rsidR="00ED783C">
        <w:rPr>
          <w:i/>
        </w:rPr>
        <w:t xml:space="preserve"> 0</w:t>
      </w:r>
      <w:r w:rsidR="003D0579" w:rsidRPr="004940FE">
        <w:rPr>
          <w:i/>
        </w:rPr>
        <w:t>; atturas –</w:t>
      </w:r>
      <w:r w:rsidR="00ED783C">
        <w:rPr>
          <w:i/>
        </w:rPr>
        <w:t xml:space="preserve"> 2</w:t>
      </w:r>
      <w:r w:rsidR="003D0579" w:rsidRPr="004940FE">
        <w:rPr>
          <w:i/>
        </w:rPr>
        <w:t>.</w:t>
      </w:r>
    </w:p>
    <w:p w:rsidR="00C81AD8" w:rsidRDefault="00C81AD8" w:rsidP="00C81AD8">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Nr.7</w:t>
      </w:r>
      <w:r w:rsidRPr="00523121">
        <w:rPr>
          <w:rStyle w:val="Strong"/>
          <w:b w:val="0"/>
        </w:rPr>
        <w:t>.</w:t>
      </w:r>
    </w:p>
    <w:p w:rsidR="00D347AF" w:rsidRDefault="00D347AF" w:rsidP="00D347AF">
      <w:pPr>
        <w:ind w:firstLine="284"/>
        <w:jc w:val="both"/>
      </w:pPr>
      <w:r w:rsidRPr="002F5349">
        <w:rPr>
          <w:b/>
        </w:rPr>
        <w:t>J.Rancāns</w:t>
      </w:r>
      <w:r>
        <w:t xml:space="preserve"> aicina pieņemt lēmumu balsojot par priekšlikumu Nr.8.</w:t>
      </w:r>
    </w:p>
    <w:p w:rsidR="00CD4B93" w:rsidRDefault="00CD4B93" w:rsidP="00CD4B93">
      <w:pPr>
        <w:ind w:firstLine="284"/>
        <w:jc w:val="both"/>
        <w:rPr>
          <w:i/>
        </w:rPr>
      </w:pPr>
      <w:r w:rsidRPr="004940FE">
        <w:rPr>
          <w:i/>
        </w:rPr>
        <w:t>Balsojums par priek</w:t>
      </w:r>
      <w:r>
        <w:rPr>
          <w:i/>
        </w:rPr>
        <w:t>šlikumu Nr.8</w:t>
      </w:r>
      <w:r w:rsidRPr="004940FE">
        <w:rPr>
          <w:i/>
        </w:rPr>
        <w:t>: par –</w:t>
      </w:r>
      <w:r>
        <w:rPr>
          <w:i/>
        </w:rPr>
        <w:t xml:space="preserve"> 5</w:t>
      </w:r>
      <w:r w:rsidRPr="004940FE">
        <w:rPr>
          <w:i/>
        </w:rPr>
        <w:t>; pret –</w:t>
      </w:r>
      <w:r>
        <w:rPr>
          <w:i/>
        </w:rPr>
        <w:t xml:space="preserve"> 0</w:t>
      </w:r>
      <w:r w:rsidRPr="004940FE">
        <w:rPr>
          <w:i/>
        </w:rPr>
        <w:t>; atturas –</w:t>
      </w:r>
      <w:r w:rsidR="00C84271">
        <w:rPr>
          <w:i/>
        </w:rPr>
        <w:t xml:space="preserve"> 1</w:t>
      </w:r>
      <w:r w:rsidRPr="004940FE">
        <w:rPr>
          <w:i/>
        </w:rPr>
        <w:t>.</w:t>
      </w:r>
    </w:p>
    <w:p w:rsidR="009A6518" w:rsidRDefault="009A6518" w:rsidP="009A6518">
      <w:pPr>
        <w:ind w:firstLine="284"/>
        <w:jc w:val="both"/>
        <w:rPr>
          <w:rStyle w:val="Strong"/>
          <w:b w:val="0"/>
        </w:rPr>
      </w:pPr>
      <w:r w:rsidRPr="00523121">
        <w:rPr>
          <w:rStyle w:val="Strong"/>
          <w:b w:val="0"/>
        </w:rPr>
        <w:t xml:space="preserve">Komisija nolemj </w:t>
      </w:r>
      <w:r w:rsidRPr="00523121">
        <w:rPr>
          <w:rStyle w:val="Strong"/>
        </w:rPr>
        <w:t>atbalstīt</w:t>
      </w:r>
      <w:r w:rsidR="00470642">
        <w:rPr>
          <w:rStyle w:val="Strong"/>
          <w:b w:val="0"/>
        </w:rPr>
        <w:t xml:space="preserve"> priekšlikumu Nr.8</w:t>
      </w:r>
      <w:r w:rsidRPr="00523121">
        <w:rPr>
          <w:rStyle w:val="Strong"/>
          <w:b w:val="0"/>
        </w:rPr>
        <w:t>.</w:t>
      </w:r>
    </w:p>
    <w:p w:rsidR="00864A96" w:rsidRPr="008A3799" w:rsidRDefault="009662C9" w:rsidP="008A3799">
      <w:pPr>
        <w:widowControl w:val="0"/>
        <w:ind w:firstLine="284"/>
        <w:jc w:val="both"/>
        <w:rPr>
          <w:rStyle w:val="Strong"/>
          <w:b w:val="0"/>
          <w:bCs w:val="0"/>
          <w:color w:val="0D0D0D"/>
          <w:lang w:eastAsia="en-GB"/>
        </w:rPr>
      </w:pPr>
      <w:r w:rsidRPr="00523121">
        <w:rPr>
          <w:b/>
        </w:rPr>
        <w:t xml:space="preserve">Nr. </w:t>
      </w:r>
      <w:r>
        <w:rPr>
          <w:b/>
        </w:rPr>
        <w:t>9</w:t>
      </w:r>
      <w:r w:rsidRPr="00523121">
        <w:t xml:space="preserve"> </w:t>
      </w:r>
      <w:r>
        <w:t>– Iekšlietu ministrijas parlamentārā sekretāra A.Blumberga</w:t>
      </w:r>
      <w:r w:rsidR="008A3799">
        <w:t xml:space="preserve"> priekšlikums:</w:t>
      </w:r>
      <w:r w:rsidR="008A3799">
        <w:rPr>
          <w:color w:val="0D0D0D"/>
          <w:lang w:eastAsia="en-GB"/>
        </w:rPr>
        <w:t xml:space="preserve"> izslēgt </w:t>
      </w:r>
      <w:proofErr w:type="gramStart"/>
      <w:r w:rsidR="008A3799">
        <w:rPr>
          <w:color w:val="0D0D0D"/>
          <w:lang w:eastAsia="en-GB"/>
        </w:rPr>
        <w:t>38.panta</w:t>
      </w:r>
      <w:proofErr w:type="gramEnd"/>
      <w:r w:rsidR="008A3799">
        <w:rPr>
          <w:color w:val="0D0D0D"/>
          <w:lang w:eastAsia="en-GB"/>
        </w:rPr>
        <w:t xml:space="preserve"> otro daļu</w:t>
      </w:r>
      <w:r w:rsidR="008A3799" w:rsidRPr="008A3799">
        <w:rPr>
          <w:color w:val="0D0D0D"/>
          <w:lang w:eastAsia="en-GB"/>
        </w:rPr>
        <w:t>.</w:t>
      </w:r>
    </w:p>
    <w:p w:rsidR="00864A96" w:rsidRDefault="008A3799" w:rsidP="008A3799">
      <w:pPr>
        <w:ind w:firstLine="284"/>
        <w:jc w:val="both"/>
      </w:pPr>
      <w:r w:rsidRPr="002F5349">
        <w:rPr>
          <w:b/>
        </w:rPr>
        <w:t>J.Rancāns</w:t>
      </w:r>
      <w:r>
        <w:t xml:space="preserve"> </w:t>
      </w:r>
      <w:r w:rsidRPr="002F5349">
        <w:t>do</w:t>
      </w:r>
      <w:r>
        <w:t>d vārdu IeM pārstāvjiem.</w:t>
      </w:r>
    </w:p>
    <w:p w:rsidR="008A3799" w:rsidRDefault="008A3799" w:rsidP="008A3799">
      <w:pPr>
        <w:ind w:firstLine="284"/>
        <w:jc w:val="both"/>
      </w:pPr>
      <w:r w:rsidRPr="008A3799">
        <w:rPr>
          <w:b/>
        </w:rPr>
        <w:t>M.Roze</w:t>
      </w:r>
      <w:r>
        <w:t xml:space="preserve"> paskaidro, </w:t>
      </w:r>
      <w:proofErr w:type="gramStart"/>
      <w:r>
        <w:t>ka šis priekšlikums ir vēlme atteikties no likumā noteiktā uzdevuma sagatavot</w:t>
      </w:r>
      <w:proofErr w:type="gramEnd"/>
      <w:r>
        <w:t xml:space="preserve"> un iesniegt Saeimā ikgadējo ziņojumu par Imigrācijas likuma 23. panta pirmās daļas 3., 28., 29., 30. un 31.punktā paredzēto noteikumu praktiskās īstenošanas gaitu, rezultātiem un ietekmi. Šī ziņojuma sagatavošana ir darbietilpīgs process, kurā iesaistās 10 </w:t>
      </w:r>
      <w:r w:rsidR="0005540C">
        <w:t xml:space="preserve">valsts </w:t>
      </w:r>
      <w:r w:rsidR="00470642">
        <w:t xml:space="preserve">un pašvaldību </w:t>
      </w:r>
      <w:r>
        <w:t>iestādes</w:t>
      </w:r>
      <w:r w:rsidR="0005540C">
        <w:t xml:space="preserve">; </w:t>
      </w:r>
      <w:r w:rsidR="00470642">
        <w:t xml:space="preserve">tam </w:t>
      </w:r>
      <w:r>
        <w:t xml:space="preserve">tiek patērēts liels administratīvais resurss. Procesa beigās </w:t>
      </w:r>
      <w:r w:rsidR="00F32539">
        <w:t xml:space="preserve">ziņojumā ietvertie </w:t>
      </w:r>
      <w:r>
        <w:t xml:space="preserve">rezultāti vairs nav aktuāli. M.Roze atzīmē PMLP gatavību pēc aicinājuma sniegt nepieciešamo rīcībā esošo statistiku. </w:t>
      </w:r>
      <w:r w:rsidR="00F32539">
        <w:t>Arī valsts drošības iestādes un EM atbalsta šādu kārtības maiņu.</w:t>
      </w:r>
    </w:p>
    <w:p w:rsidR="008A3799" w:rsidRDefault="008A3799" w:rsidP="008A3799">
      <w:pPr>
        <w:ind w:firstLine="284"/>
        <w:jc w:val="both"/>
        <w:rPr>
          <w:rStyle w:val="Strong"/>
          <w:b w:val="0"/>
        </w:rPr>
      </w:pPr>
      <w:r w:rsidRPr="0005540C">
        <w:rPr>
          <w:b/>
        </w:rPr>
        <w:t>D.Zīle</w:t>
      </w:r>
      <w:r>
        <w:t xml:space="preserve"> atzīmē šī ziņojuma </w:t>
      </w:r>
      <w:r w:rsidR="0005540C">
        <w:t xml:space="preserve">sagatavošanas nelietderību, jo </w:t>
      </w:r>
      <w:r w:rsidR="00DD4A05">
        <w:t>tajā ietverti tikai 0,6% visu investīciju ieguldījumi Latvijā.</w:t>
      </w:r>
    </w:p>
    <w:p w:rsidR="00864A96" w:rsidRDefault="0005540C" w:rsidP="0005540C">
      <w:pPr>
        <w:ind w:firstLine="284"/>
        <w:jc w:val="both"/>
        <w:rPr>
          <w:rStyle w:val="Strong"/>
          <w:b w:val="0"/>
        </w:rPr>
      </w:pPr>
      <w:r>
        <w:rPr>
          <w:bCs/>
          <w:i/>
        </w:rPr>
        <w:t>Notiek</w:t>
      </w:r>
      <w:r w:rsidR="00A500FA">
        <w:rPr>
          <w:bCs/>
          <w:i/>
        </w:rPr>
        <w:t xml:space="preserve"> diskusija. E.Šnore, J.Ādamsons un</w:t>
      </w:r>
      <w:r>
        <w:rPr>
          <w:bCs/>
          <w:i/>
        </w:rPr>
        <w:t xml:space="preserve"> A.Latkovskis</w:t>
      </w:r>
      <w:r w:rsidR="00A500FA">
        <w:rPr>
          <w:bCs/>
          <w:i/>
        </w:rPr>
        <w:t xml:space="preserve"> iebilst pret IeM priekšlikumu; uzsver, ka ziņojumā ietvertā informācija ir nozīmīga lēmumu pieņemšanai</w:t>
      </w:r>
      <w:r w:rsidR="00470642">
        <w:rPr>
          <w:bCs/>
          <w:i/>
        </w:rPr>
        <w:t xml:space="preserve"> Saeimā</w:t>
      </w:r>
      <w:r w:rsidR="00A500FA">
        <w:rPr>
          <w:bCs/>
          <w:i/>
        </w:rPr>
        <w:t>.</w:t>
      </w:r>
      <w:r w:rsidR="00D33D2F">
        <w:rPr>
          <w:bCs/>
          <w:i/>
        </w:rPr>
        <w:t xml:space="preserve"> L.Vilsone atzīmē, ka ziņojums ir parlamentārās kontroles līdzeklis; diskusija var būt par aktuālās informācijas apjomu un konkrētiem aspektiem.</w:t>
      </w:r>
    </w:p>
    <w:p w:rsidR="00194B2B" w:rsidRDefault="00194B2B" w:rsidP="00194B2B">
      <w:pPr>
        <w:ind w:firstLine="284"/>
        <w:jc w:val="both"/>
      </w:pPr>
      <w:r w:rsidRPr="002F5349">
        <w:rPr>
          <w:b/>
        </w:rPr>
        <w:t>J.Rancāns</w:t>
      </w:r>
      <w:r>
        <w:t xml:space="preserve"> aicina pieņemt</w:t>
      </w:r>
      <w:proofErr w:type="gramStart"/>
      <w:r>
        <w:t xml:space="preserve"> lēmumu balsojot</w:t>
      </w:r>
      <w:proofErr w:type="gramEnd"/>
      <w:r>
        <w:t>.</w:t>
      </w:r>
    </w:p>
    <w:p w:rsidR="00194B2B" w:rsidRDefault="00194B2B" w:rsidP="00194B2B">
      <w:pPr>
        <w:ind w:firstLine="284"/>
        <w:jc w:val="both"/>
        <w:rPr>
          <w:i/>
        </w:rPr>
      </w:pPr>
      <w:r>
        <w:rPr>
          <w:i/>
        </w:rPr>
        <w:t>Balsojums</w:t>
      </w:r>
      <w:r w:rsidRPr="004940FE">
        <w:rPr>
          <w:i/>
        </w:rPr>
        <w:t>: par –</w:t>
      </w:r>
      <w:r>
        <w:rPr>
          <w:i/>
        </w:rPr>
        <w:t xml:space="preserve"> 2</w:t>
      </w:r>
      <w:r w:rsidRPr="004940FE">
        <w:rPr>
          <w:i/>
        </w:rPr>
        <w:t>; pret –</w:t>
      </w:r>
      <w:r>
        <w:rPr>
          <w:i/>
        </w:rPr>
        <w:t xml:space="preserve"> 4</w:t>
      </w:r>
      <w:r w:rsidRPr="004940FE">
        <w:rPr>
          <w:i/>
        </w:rPr>
        <w:t>; atturas –</w:t>
      </w:r>
      <w:r>
        <w:rPr>
          <w:i/>
        </w:rPr>
        <w:t xml:space="preserve"> 2</w:t>
      </w:r>
      <w:r w:rsidRPr="004940FE">
        <w:rPr>
          <w:i/>
        </w:rPr>
        <w:t>.</w:t>
      </w:r>
    </w:p>
    <w:p w:rsidR="00194B2B" w:rsidRDefault="00194B2B" w:rsidP="00194B2B">
      <w:pPr>
        <w:ind w:firstLine="284"/>
        <w:jc w:val="both"/>
        <w:rPr>
          <w:rStyle w:val="Strong"/>
          <w:b w:val="0"/>
        </w:rPr>
      </w:pPr>
      <w:r w:rsidRPr="00523121">
        <w:rPr>
          <w:rStyle w:val="Strong"/>
          <w:b w:val="0"/>
        </w:rPr>
        <w:t xml:space="preserve">Komisija nolemj </w:t>
      </w:r>
      <w:r w:rsidRPr="00194B2B">
        <w:rPr>
          <w:rStyle w:val="Strong"/>
        </w:rPr>
        <w:t>ne</w:t>
      </w:r>
      <w:r w:rsidRPr="00523121">
        <w:rPr>
          <w:rStyle w:val="Strong"/>
        </w:rPr>
        <w:t>atbalstīt</w:t>
      </w:r>
      <w:r>
        <w:rPr>
          <w:rStyle w:val="Strong"/>
          <w:b w:val="0"/>
        </w:rPr>
        <w:t xml:space="preserve"> priekšlikumu Nr.9</w:t>
      </w:r>
      <w:r w:rsidRPr="00523121">
        <w:rPr>
          <w:rStyle w:val="Strong"/>
          <w:b w:val="0"/>
        </w:rPr>
        <w:t>.</w:t>
      </w:r>
    </w:p>
    <w:p w:rsidR="00194B2B" w:rsidRPr="008A3799" w:rsidRDefault="00194B2B" w:rsidP="00194B2B">
      <w:pPr>
        <w:widowControl w:val="0"/>
        <w:ind w:firstLine="284"/>
        <w:jc w:val="both"/>
        <w:rPr>
          <w:rStyle w:val="Strong"/>
          <w:b w:val="0"/>
          <w:bCs w:val="0"/>
          <w:color w:val="0D0D0D"/>
          <w:lang w:eastAsia="en-GB"/>
        </w:rPr>
      </w:pPr>
      <w:r w:rsidRPr="00523121">
        <w:rPr>
          <w:b/>
        </w:rPr>
        <w:t xml:space="preserve">Nr. </w:t>
      </w:r>
      <w:r>
        <w:rPr>
          <w:b/>
        </w:rPr>
        <w:t>10</w:t>
      </w:r>
      <w:r w:rsidRPr="00523121">
        <w:t xml:space="preserve"> </w:t>
      </w:r>
      <w:r>
        <w:t>– Iekšlietu ministrijas parlamentārā sekretāra A.Blumberga priekšlikums:</w:t>
      </w:r>
      <w:r>
        <w:rPr>
          <w:color w:val="0D0D0D"/>
          <w:lang w:eastAsia="en-GB"/>
        </w:rPr>
        <w:t xml:space="preserve"> likumprojekta 3. panta – IX</w:t>
      </w:r>
      <w:r>
        <w:rPr>
          <w:color w:val="0D0D0D"/>
          <w:vertAlign w:val="superscript"/>
          <w:lang w:eastAsia="en-GB"/>
        </w:rPr>
        <w:t>1</w:t>
      </w:r>
      <w:r>
        <w:rPr>
          <w:color w:val="0D0D0D"/>
          <w:lang w:eastAsia="en-GB"/>
        </w:rPr>
        <w:t xml:space="preserve"> nodaļas “Administratīvā atbildība imigrācijas jomā un kompetence sodu piemērošanā” jauna redakcija.</w:t>
      </w:r>
    </w:p>
    <w:p w:rsidR="00864A96" w:rsidRDefault="00194B2B" w:rsidP="00194B2B">
      <w:pPr>
        <w:ind w:firstLine="284"/>
        <w:jc w:val="both"/>
        <w:rPr>
          <w:rStyle w:val="Strong"/>
          <w:b w:val="0"/>
        </w:rPr>
      </w:pPr>
      <w:r w:rsidRPr="007046F7">
        <w:rPr>
          <w:b/>
        </w:rPr>
        <w:t xml:space="preserve">Nr. </w:t>
      </w:r>
      <w:r>
        <w:rPr>
          <w:b/>
        </w:rPr>
        <w:t>11</w:t>
      </w:r>
      <w:r w:rsidRPr="00523121">
        <w:t xml:space="preserve"> </w:t>
      </w:r>
      <w:r>
        <w:t xml:space="preserve">– </w:t>
      </w:r>
      <w:r w:rsidRPr="007046F7">
        <w:rPr>
          <w:rStyle w:val="Strong"/>
          <w:b w:val="0"/>
        </w:rPr>
        <w:t>Saeimas Juridiskā biroja priekšlikums</w:t>
      </w:r>
      <w:r>
        <w:rPr>
          <w:rStyle w:val="Strong"/>
          <w:b w:val="0"/>
        </w:rPr>
        <w:t xml:space="preserve">: ieteikumi </w:t>
      </w:r>
      <w:r>
        <w:rPr>
          <w:color w:val="0D0D0D"/>
          <w:lang w:eastAsia="en-GB"/>
        </w:rPr>
        <w:t>likumprojekta 3. panta – IX</w:t>
      </w:r>
      <w:r>
        <w:rPr>
          <w:color w:val="0D0D0D"/>
          <w:vertAlign w:val="superscript"/>
          <w:lang w:eastAsia="en-GB"/>
        </w:rPr>
        <w:t>1</w:t>
      </w:r>
      <w:r>
        <w:rPr>
          <w:color w:val="0D0D0D"/>
          <w:lang w:eastAsia="en-GB"/>
        </w:rPr>
        <w:t xml:space="preserve"> nodaļas “Administratīvā atbildība imigrācijas jomā un kompetence sodu piemērošanā” redakcijai.</w:t>
      </w:r>
    </w:p>
    <w:p w:rsidR="00194B2B" w:rsidRPr="00D216A5" w:rsidRDefault="00D216A5" w:rsidP="00194B2B">
      <w:pPr>
        <w:ind w:firstLine="284"/>
        <w:jc w:val="both"/>
        <w:rPr>
          <w:rStyle w:val="Strong"/>
          <w:b w:val="0"/>
          <w:i/>
        </w:rPr>
      </w:pPr>
      <w:r w:rsidRPr="00D216A5">
        <w:rPr>
          <w:rStyle w:val="Strong"/>
          <w:b w:val="0"/>
          <w:i/>
        </w:rPr>
        <w:t>Deputāti diskutē par abu priekšlikumu apspriešanas kārtību.</w:t>
      </w:r>
    </w:p>
    <w:p w:rsidR="009A6518" w:rsidRPr="00CD4B93" w:rsidRDefault="009A6518" w:rsidP="009A6518">
      <w:pPr>
        <w:ind w:firstLine="284"/>
        <w:jc w:val="both"/>
      </w:pPr>
      <w:r w:rsidRPr="000C5006">
        <w:rPr>
          <w:b/>
        </w:rPr>
        <w:t>L.Vilsone</w:t>
      </w:r>
      <w:r w:rsidR="00194B2B">
        <w:t xml:space="preserve"> iesaka skatīt abus priekšlikumus vienlaicīgi, izdebatējot atseviš</w:t>
      </w:r>
      <w:r w:rsidR="003E72C4">
        <w:t xml:space="preserve">ķi katru </w:t>
      </w:r>
      <w:r w:rsidR="00194B2B">
        <w:t>pantu.</w:t>
      </w:r>
      <w:r w:rsidR="006223F3">
        <w:t xml:space="preserve"> Uzsver, ka </w:t>
      </w:r>
      <w:r w:rsidR="00D216A5">
        <w:t xml:space="preserve">šī nodaļa ir izskatāmā likumprojekta sākotnējais mērķis – </w:t>
      </w:r>
      <w:r w:rsidR="00D216A5">
        <w:rPr>
          <w:color w:val="0D0D0D"/>
          <w:sz w:val="26"/>
          <w:szCs w:val="26"/>
        </w:rPr>
        <w:t>administratīvo pārkāpumu kodifikācijas sistēmas maiņa</w:t>
      </w:r>
      <w:r w:rsidR="003E72C4">
        <w:rPr>
          <w:color w:val="0D0D0D"/>
          <w:sz w:val="26"/>
          <w:szCs w:val="26"/>
        </w:rPr>
        <w:t xml:space="preserve"> imigrācijas jomā</w:t>
      </w:r>
      <w:r w:rsidR="00D216A5">
        <w:rPr>
          <w:color w:val="0D0D0D"/>
          <w:sz w:val="26"/>
          <w:szCs w:val="26"/>
        </w:rPr>
        <w:t>.</w:t>
      </w:r>
    </w:p>
    <w:p w:rsidR="00EB6415" w:rsidRPr="00624E58" w:rsidRDefault="00EB6415" w:rsidP="00EB6415">
      <w:pPr>
        <w:ind w:firstLine="284"/>
        <w:jc w:val="both"/>
        <w:rPr>
          <w:i/>
        </w:rPr>
      </w:pPr>
      <w:r w:rsidRPr="00624E58">
        <w:rPr>
          <w:i/>
        </w:rPr>
        <w:t>Deputātiem nav iebildumu.</w:t>
      </w:r>
    </w:p>
    <w:p w:rsidR="0018509E" w:rsidRDefault="005933B1" w:rsidP="005933B1">
      <w:pPr>
        <w:pStyle w:val="BodyTextIndent"/>
        <w:spacing w:after="0"/>
        <w:ind w:left="0" w:firstLine="284"/>
        <w:jc w:val="both"/>
        <w:rPr>
          <w:b/>
        </w:rPr>
      </w:pPr>
      <w:r w:rsidRPr="002F5349">
        <w:rPr>
          <w:b/>
        </w:rPr>
        <w:t>J.Rancāns</w:t>
      </w:r>
      <w:r>
        <w:t xml:space="preserve"> aicina a</w:t>
      </w:r>
      <w:r w:rsidR="00470642">
        <w:t>pspriest nodaļas nosaukumu un Juridiskā biroja</w:t>
      </w:r>
      <w:r>
        <w:t xml:space="preserve"> ieteiktos grozījumus.</w:t>
      </w:r>
    </w:p>
    <w:p w:rsidR="00D44877" w:rsidRDefault="005933B1" w:rsidP="005933B1">
      <w:pPr>
        <w:pStyle w:val="BodyTextIndent"/>
        <w:spacing w:after="0"/>
        <w:ind w:left="0" w:firstLine="284"/>
        <w:jc w:val="both"/>
        <w:rPr>
          <w:b/>
        </w:rPr>
      </w:pPr>
      <w:r w:rsidRPr="000C5006">
        <w:rPr>
          <w:b/>
        </w:rPr>
        <w:t>L.Vilsone</w:t>
      </w:r>
      <w:r w:rsidR="00470642">
        <w:t xml:space="preserve"> paskaidro</w:t>
      </w:r>
      <w:r w:rsidR="00D059ED">
        <w:t xml:space="preserve"> ieteikumu – ietvert nosaukumā vārdu “administratīvo”. Iesaka šo priekšlikumu izteikt kā komisijas priekšlikumu.</w:t>
      </w:r>
    </w:p>
    <w:p w:rsidR="00D059ED" w:rsidRPr="00624E58" w:rsidRDefault="00D059ED" w:rsidP="00D059ED">
      <w:pPr>
        <w:ind w:firstLine="284"/>
        <w:jc w:val="both"/>
        <w:rPr>
          <w:i/>
        </w:rPr>
      </w:pPr>
      <w:r>
        <w:rPr>
          <w:i/>
        </w:rPr>
        <w:t>Deputātiem nav iebildumu par nodaļas nosaukuma maiņu.</w:t>
      </w:r>
    </w:p>
    <w:p w:rsidR="00D44877" w:rsidRPr="00476404" w:rsidRDefault="00D059ED" w:rsidP="00476404">
      <w:pPr>
        <w:pStyle w:val="BodyTextIndent"/>
        <w:spacing w:after="0"/>
        <w:ind w:left="0" w:firstLine="284"/>
        <w:jc w:val="both"/>
        <w:rPr>
          <w:b/>
        </w:rPr>
      </w:pPr>
      <w:r w:rsidRPr="002F5349">
        <w:rPr>
          <w:b/>
        </w:rPr>
        <w:t>J.Rancāns</w:t>
      </w:r>
      <w:r>
        <w:t xml:space="preserve"> aicina apspriest</w:t>
      </w:r>
      <w:r w:rsidR="00476404">
        <w:t xml:space="preserve"> 68.</w:t>
      </w:r>
      <w:r w:rsidR="00476404">
        <w:rPr>
          <w:vertAlign w:val="superscript"/>
        </w:rPr>
        <w:t>1</w:t>
      </w:r>
      <w:r w:rsidR="00476404">
        <w:t xml:space="preserve"> pantu. Atzīmē, ka tajā nav izmaiņu, salīdzinot ar pirmā lasījuma redakciju. Aicina apspriest 68.</w:t>
      </w:r>
      <w:r w:rsidR="00476404">
        <w:rPr>
          <w:vertAlign w:val="superscript"/>
        </w:rPr>
        <w:t>2</w:t>
      </w:r>
      <w:r w:rsidR="00476404">
        <w:t xml:space="preserve"> pantu.</w:t>
      </w:r>
    </w:p>
    <w:p w:rsidR="00D44877" w:rsidRDefault="00FA57B7" w:rsidP="00FA57B7">
      <w:pPr>
        <w:pStyle w:val="BodyTextIndent"/>
        <w:spacing w:after="0"/>
        <w:ind w:left="0" w:firstLine="284"/>
        <w:jc w:val="both"/>
        <w:rPr>
          <w:b/>
        </w:rPr>
      </w:pPr>
      <w:r w:rsidRPr="000C5006">
        <w:rPr>
          <w:b/>
        </w:rPr>
        <w:t>L.Vilsone</w:t>
      </w:r>
      <w:r>
        <w:t xml:space="preserve"> iebilst pret vārdu “derīga dokumenta” lietojumu</w:t>
      </w:r>
      <w:r w:rsidR="00470642">
        <w:t xml:space="preserve"> visos gadījumos</w:t>
      </w:r>
      <w:r>
        <w:t>. Uzskata, ka šāds termins nav pielietojams gadījumos, kad personai vispār nav dokumentu.</w:t>
      </w:r>
    </w:p>
    <w:p w:rsidR="00D44877" w:rsidRDefault="00FA57B7" w:rsidP="00FA57B7">
      <w:pPr>
        <w:pStyle w:val="BodyTextIndent"/>
        <w:spacing w:after="0"/>
        <w:ind w:left="0" w:firstLine="284"/>
        <w:jc w:val="both"/>
        <w:rPr>
          <w:b/>
        </w:rPr>
      </w:pPr>
      <w:r>
        <w:rPr>
          <w:bCs/>
          <w:i/>
        </w:rPr>
        <w:t>Notiek diskusija.</w:t>
      </w:r>
      <w:r w:rsidR="002963C7">
        <w:rPr>
          <w:bCs/>
          <w:i/>
        </w:rPr>
        <w:t xml:space="preserve"> PMLP pārstāves uzskata, ka piedāvātais formulējums ietver arī gadījumus, kad dokumenta nav vispār. J.Rancāns, J.Ādamsons un IeM pārstāvji izsaka par to viedokļus. J.Ādamsons uzskata, ka ir nepieciešams konkretizēt robežšķirtni starp administratīvo un kriminālo atbildību, lai lēmuma pieņēmējiem būtu vieglāk strādāt.</w:t>
      </w:r>
      <w:r w:rsidR="00480286">
        <w:rPr>
          <w:bCs/>
          <w:i/>
        </w:rPr>
        <w:t xml:space="preserve"> Komisija vienojas par nepieciešamību šo pantu uz trešo las</w:t>
      </w:r>
      <w:r w:rsidR="00470642">
        <w:rPr>
          <w:bCs/>
          <w:i/>
        </w:rPr>
        <w:t>ījumu vēl precizēt. L.Vilsone Juridiskā biroja</w:t>
      </w:r>
      <w:r w:rsidR="00480286">
        <w:rPr>
          <w:bCs/>
          <w:i/>
        </w:rPr>
        <w:t xml:space="preserve"> vārdā izsakās kritiski par administratīvo pārkāpumu kodifikācijas sistēmas maiņu.</w:t>
      </w:r>
    </w:p>
    <w:p w:rsidR="00480286" w:rsidRDefault="00480286" w:rsidP="0048028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w:t>
      </w:r>
      <w:r w:rsidR="00A96107">
        <w:rPr>
          <w:rStyle w:val="Strong"/>
          <w:b w:val="0"/>
        </w:rPr>
        <w:t xml:space="preserve">IeM iesniegto </w:t>
      </w:r>
      <w:r>
        <w:t>68.</w:t>
      </w:r>
      <w:r>
        <w:rPr>
          <w:vertAlign w:val="superscript"/>
        </w:rPr>
        <w:t>2</w:t>
      </w:r>
      <w:r w:rsidR="00A96107">
        <w:t xml:space="preserve"> panta redakciju, bet</w:t>
      </w:r>
      <w:r>
        <w:t xml:space="preserve"> to precizēt uz trešo lasījumu.</w:t>
      </w:r>
    </w:p>
    <w:p w:rsidR="00D44877" w:rsidRDefault="00480286" w:rsidP="00480286">
      <w:pPr>
        <w:pStyle w:val="BodyTextIndent"/>
        <w:spacing w:after="0"/>
        <w:ind w:left="0" w:firstLine="284"/>
        <w:jc w:val="both"/>
        <w:rPr>
          <w:b/>
        </w:rPr>
      </w:pPr>
      <w:r w:rsidRPr="002F5349">
        <w:rPr>
          <w:b/>
        </w:rPr>
        <w:t>J.Rancāns</w:t>
      </w:r>
      <w:r>
        <w:t xml:space="preserve"> aicina apspriest 68.</w:t>
      </w:r>
      <w:r>
        <w:rPr>
          <w:vertAlign w:val="superscript"/>
        </w:rPr>
        <w:t>3</w:t>
      </w:r>
      <w:r>
        <w:t xml:space="preserve"> pantu.</w:t>
      </w:r>
    </w:p>
    <w:p w:rsidR="00480286" w:rsidRDefault="00BC26DF" w:rsidP="00BC26DF">
      <w:pPr>
        <w:pStyle w:val="BodyTextIndent"/>
        <w:spacing w:after="0"/>
        <w:ind w:left="0" w:firstLine="284"/>
        <w:jc w:val="both"/>
      </w:pPr>
      <w:r>
        <w:rPr>
          <w:bCs/>
          <w:i/>
        </w:rPr>
        <w:lastRenderedPageBreak/>
        <w:t xml:space="preserve">Notiek diskusija. J.Ādamsons un L.Vilsone norāda uz IeM redakcijas nepilnībām. </w:t>
      </w:r>
      <w:proofErr w:type="spellStart"/>
      <w:r>
        <w:rPr>
          <w:bCs/>
          <w:i/>
        </w:rPr>
        <w:t>J.Voitehovičs</w:t>
      </w:r>
      <w:proofErr w:type="spellEnd"/>
      <w:r>
        <w:rPr>
          <w:bCs/>
          <w:i/>
        </w:rPr>
        <w:t xml:space="preserve"> izskaidro redakciju, bet deputāti un L.Vilsone iesaka šo normu precizēt.</w:t>
      </w:r>
    </w:p>
    <w:p w:rsidR="009C7874" w:rsidRDefault="009C7874" w:rsidP="009C7874">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IeM iesniegto </w:t>
      </w:r>
      <w:r>
        <w:t>68.</w:t>
      </w:r>
      <w:r>
        <w:rPr>
          <w:vertAlign w:val="superscript"/>
        </w:rPr>
        <w:t>3</w:t>
      </w:r>
      <w:r>
        <w:t xml:space="preserve"> panta redakciju, bet to precizēt uz trešo lasījumu.</w:t>
      </w:r>
    </w:p>
    <w:p w:rsidR="00BC26DF" w:rsidRDefault="00BC26DF" w:rsidP="00BC26DF">
      <w:pPr>
        <w:pStyle w:val="BodyTextIndent"/>
        <w:spacing w:after="0"/>
        <w:ind w:left="0" w:firstLine="284"/>
        <w:jc w:val="both"/>
      </w:pPr>
      <w:r w:rsidRPr="002F5349">
        <w:rPr>
          <w:b/>
        </w:rPr>
        <w:t>J.Rancāns</w:t>
      </w:r>
      <w:r>
        <w:t xml:space="preserve"> aicina apspriest 68.</w:t>
      </w:r>
      <w:r>
        <w:rPr>
          <w:vertAlign w:val="superscript"/>
        </w:rPr>
        <w:t>4</w:t>
      </w:r>
      <w:r>
        <w:t xml:space="preserve"> pantu.</w:t>
      </w:r>
    </w:p>
    <w:p w:rsidR="001616CC" w:rsidRPr="001616CC" w:rsidRDefault="001616CC" w:rsidP="005F0FC0">
      <w:pPr>
        <w:pStyle w:val="BodyTextIndent"/>
        <w:spacing w:after="0"/>
        <w:ind w:left="0" w:firstLine="284"/>
        <w:jc w:val="both"/>
        <w:rPr>
          <w:b/>
        </w:rPr>
      </w:pPr>
      <w:r w:rsidRPr="00E974DA">
        <w:rPr>
          <w:b/>
          <w:bCs/>
        </w:rPr>
        <w:t>L.Vilsone</w:t>
      </w:r>
      <w:r w:rsidRPr="00E974DA">
        <w:rPr>
          <w:bCs/>
        </w:rPr>
        <w:t xml:space="preserve"> norāda uz pirmajā lasījumā nobalsotās redakcijas nesakritību ar priekšlikumā ietverto 68.</w:t>
      </w:r>
      <w:r w:rsidRPr="00E974DA">
        <w:rPr>
          <w:bCs/>
          <w:vertAlign w:val="superscript"/>
        </w:rPr>
        <w:t>4</w:t>
      </w:r>
      <w:r w:rsidRPr="00E974DA">
        <w:rPr>
          <w:bCs/>
        </w:rPr>
        <w:t xml:space="preserve"> panta saturu.</w:t>
      </w:r>
      <w:r w:rsidR="00822F10" w:rsidRPr="00E974DA">
        <w:rPr>
          <w:bCs/>
        </w:rPr>
        <w:t xml:space="preserve"> Uzsver sākotnējās normas neatbilstību Imigrācijas likumam. Iesaka ar komisijas lēmumu izslēgt pirmajā lasījumā nobalsoto 68.</w:t>
      </w:r>
      <w:r w:rsidR="00822F10" w:rsidRPr="00E974DA">
        <w:rPr>
          <w:bCs/>
          <w:vertAlign w:val="superscript"/>
        </w:rPr>
        <w:t>4</w:t>
      </w:r>
      <w:r w:rsidR="00E974DA">
        <w:rPr>
          <w:bCs/>
        </w:rPr>
        <w:t xml:space="preserve"> pantu no </w:t>
      </w:r>
      <w:r w:rsidR="005F0FC0">
        <w:rPr>
          <w:bCs/>
        </w:rPr>
        <w:t xml:space="preserve">likumprojekta </w:t>
      </w:r>
      <w:r w:rsidR="00E974DA">
        <w:rPr>
          <w:bCs/>
        </w:rPr>
        <w:t>redakcijas</w:t>
      </w:r>
      <w:r w:rsidR="00822F10" w:rsidRPr="00E974DA">
        <w:rPr>
          <w:bCs/>
        </w:rPr>
        <w:t>.</w:t>
      </w:r>
      <w:r w:rsidR="005F0FC0">
        <w:rPr>
          <w:bCs/>
        </w:rPr>
        <w:t xml:space="preserve"> Atzīmē arī, ka, atbalstot jauno </w:t>
      </w:r>
      <w:r w:rsidR="005F0FC0" w:rsidRPr="00E974DA">
        <w:rPr>
          <w:bCs/>
        </w:rPr>
        <w:t>68.</w:t>
      </w:r>
      <w:r w:rsidR="005F0FC0" w:rsidRPr="00E974DA">
        <w:rPr>
          <w:bCs/>
          <w:vertAlign w:val="superscript"/>
        </w:rPr>
        <w:t>4</w:t>
      </w:r>
      <w:r w:rsidR="005F0FC0" w:rsidRPr="00E974DA">
        <w:rPr>
          <w:bCs/>
        </w:rPr>
        <w:t xml:space="preserve"> panta</w:t>
      </w:r>
      <w:r w:rsidR="005F0FC0">
        <w:rPr>
          <w:bCs/>
        </w:rPr>
        <w:t xml:space="preserve"> redakciju, automātiski tiek izslēgta pirmajā lasījumā atbalstītā.</w:t>
      </w:r>
    </w:p>
    <w:p w:rsidR="005F0FC0" w:rsidRDefault="005F0FC0" w:rsidP="005F0FC0">
      <w:pPr>
        <w:pStyle w:val="BodyTextIndent"/>
        <w:spacing w:after="0"/>
        <w:ind w:left="0" w:firstLine="284"/>
        <w:jc w:val="both"/>
        <w:rPr>
          <w:bCs/>
          <w:i/>
        </w:rPr>
      </w:pPr>
      <w:r>
        <w:rPr>
          <w:bCs/>
          <w:i/>
        </w:rPr>
        <w:t>Notiek diskusija par IeM priekšlikumā piedāvāto 68.</w:t>
      </w:r>
      <w:r>
        <w:rPr>
          <w:bCs/>
          <w:i/>
          <w:vertAlign w:val="superscript"/>
        </w:rPr>
        <w:t>4</w:t>
      </w:r>
      <w:r w:rsidR="00AD4715">
        <w:rPr>
          <w:bCs/>
          <w:i/>
        </w:rPr>
        <w:t xml:space="preserve"> panta redakciju. </w:t>
      </w:r>
      <w:r>
        <w:rPr>
          <w:bCs/>
          <w:i/>
        </w:rPr>
        <w:t xml:space="preserve">L.Vilsone izsaka iebildumus par nepieciešamību šajā pantā ietverto regulējumu saskaņot ar Darba likuma normām. </w:t>
      </w:r>
      <w:proofErr w:type="spellStart"/>
      <w:r w:rsidR="00AD4715">
        <w:rPr>
          <w:bCs/>
          <w:i/>
        </w:rPr>
        <w:t>J.Voitehovičs</w:t>
      </w:r>
      <w:proofErr w:type="spellEnd"/>
      <w:r w:rsidR="00AD4715">
        <w:rPr>
          <w:bCs/>
          <w:i/>
        </w:rPr>
        <w:t xml:space="preserve"> un </w:t>
      </w:r>
      <w:proofErr w:type="spellStart"/>
      <w:r w:rsidR="00AD4715">
        <w:rPr>
          <w:bCs/>
          <w:i/>
        </w:rPr>
        <w:t>I.Briede</w:t>
      </w:r>
      <w:proofErr w:type="spellEnd"/>
      <w:r w:rsidR="00AD4715">
        <w:rPr>
          <w:bCs/>
          <w:i/>
        </w:rPr>
        <w:t xml:space="preserve"> skaidro</w:t>
      </w:r>
      <w:r>
        <w:rPr>
          <w:bCs/>
          <w:i/>
        </w:rPr>
        <w:t xml:space="preserve"> </w:t>
      </w:r>
      <w:r w:rsidR="00AD4715">
        <w:rPr>
          <w:bCs/>
          <w:i/>
        </w:rPr>
        <w:t>priekšlikumu un tajā ietvertos nodarbinātības jautājumus. J.Rancāns uzdod precizējošus jautājumus, iesaka precizēt šo pantu uz trešo lasījumu.</w:t>
      </w:r>
    </w:p>
    <w:p w:rsidR="00480286" w:rsidRDefault="007425AA" w:rsidP="007425AA">
      <w:pPr>
        <w:pStyle w:val="BodyTextIndent"/>
        <w:spacing w:after="0"/>
        <w:ind w:left="0" w:firstLine="284"/>
        <w:jc w:val="both"/>
        <w:rPr>
          <w:bCs/>
        </w:rPr>
      </w:pPr>
      <w:r w:rsidRPr="00E974DA">
        <w:rPr>
          <w:b/>
          <w:bCs/>
        </w:rPr>
        <w:t>L.Vilsone</w:t>
      </w:r>
      <w:r>
        <w:rPr>
          <w:bCs/>
        </w:rPr>
        <w:t xml:space="preserve"> iesaka sēdes gaitā konstatēto precizējumu izskatīšanu neatlikt uz trešo lasījumu, jo tie ir būtiski un apjomīgi. </w:t>
      </w:r>
      <w:r w:rsidR="00E609CA">
        <w:rPr>
          <w:bCs/>
        </w:rPr>
        <w:t>Atzīmē, ka p</w:t>
      </w:r>
      <w:r w:rsidR="00122AAB">
        <w:rPr>
          <w:bCs/>
        </w:rPr>
        <w:t xml:space="preserve">ar katru esošās redakcijas pantu ir iebildumi. </w:t>
      </w:r>
      <w:r>
        <w:rPr>
          <w:bCs/>
        </w:rPr>
        <w:t xml:space="preserve">Ierosina šajā sēdē izrunāt priekšlikumus, bet nepieņemt lēmumu. Iesaka likumprojekta izskatīšanu turpināt vēl vienā sēdē, kad </w:t>
      </w:r>
      <w:r w:rsidR="0081674D">
        <w:rPr>
          <w:bCs/>
        </w:rPr>
        <w:t xml:space="preserve">sadarbības rezultātā </w:t>
      </w:r>
      <w:r>
        <w:rPr>
          <w:bCs/>
        </w:rPr>
        <w:t>būtu izstrādātas jaunas redakcijas, un komisija varētu pieņemt lēmumu par atbalstu likumprojektam otrajā lasījumā.</w:t>
      </w:r>
    </w:p>
    <w:p w:rsidR="00FD2C64" w:rsidRDefault="00FD2C64" w:rsidP="007425AA">
      <w:pPr>
        <w:pStyle w:val="BodyTextIndent"/>
        <w:spacing w:after="0"/>
        <w:ind w:left="0" w:firstLine="284"/>
        <w:jc w:val="both"/>
        <w:rPr>
          <w:bCs/>
        </w:rPr>
      </w:pPr>
      <w:r w:rsidRPr="00122AAB">
        <w:rPr>
          <w:b/>
          <w:bCs/>
        </w:rPr>
        <w:t>J.Rancāns</w:t>
      </w:r>
      <w:r>
        <w:rPr>
          <w:bCs/>
        </w:rPr>
        <w:t xml:space="preserve"> atbalsta L.Vilsones ieteikumu. Atzīmē iespējas sadal</w:t>
      </w:r>
      <w:r w:rsidR="00122AAB">
        <w:rPr>
          <w:bCs/>
        </w:rPr>
        <w:t>īt šo likumprojektu.</w:t>
      </w:r>
      <w:r w:rsidR="003B11EC">
        <w:rPr>
          <w:bCs/>
        </w:rPr>
        <w:t xml:space="preserve"> Iesaka </w:t>
      </w:r>
      <w:r w:rsidR="007573E7">
        <w:rPr>
          <w:bCs/>
        </w:rPr>
        <w:t xml:space="preserve">turpināt diskusiju par saņemtajiem priekšlikumiem, bet lēmumu par atbalstu tiem pieņemt komisijas </w:t>
      </w:r>
      <w:r w:rsidR="003B11EC">
        <w:rPr>
          <w:bCs/>
        </w:rPr>
        <w:t>30. aprīļa sēdē.</w:t>
      </w:r>
    </w:p>
    <w:p w:rsidR="003B11EC" w:rsidRPr="003B11EC" w:rsidRDefault="003B11EC" w:rsidP="007425AA">
      <w:pPr>
        <w:pStyle w:val="BodyTextIndent"/>
        <w:spacing w:after="0"/>
        <w:ind w:left="0" w:firstLine="284"/>
        <w:jc w:val="both"/>
        <w:rPr>
          <w:bCs/>
          <w:i/>
        </w:rPr>
      </w:pPr>
      <w:r w:rsidRPr="003B11EC">
        <w:rPr>
          <w:bCs/>
          <w:i/>
        </w:rPr>
        <w:t>Deputāti un uzaicinātās personas atbalsta šo ierosinājumu.</w:t>
      </w:r>
      <w:r>
        <w:rPr>
          <w:bCs/>
          <w:i/>
        </w:rPr>
        <w:t xml:space="preserve"> Tiek diskutēts par iespējām sadalīt likumprojektu, lai savlaicīgi varētu atbalstīt Ekonomikas ministrijas aktualitātes saistībā ar </w:t>
      </w:r>
      <w:proofErr w:type="spellStart"/>
      <w:r>
        <w:rPr>
          <w:bCs/>
          <w:i/>
        </w:rPr>
        <w:t>jaunuzņēmējiem</w:t>
      </w:r>
      <w:proofErr w:type="spellEnd"/>
      <w:r>
        <w:rPr>
          <w:bCs/>
          <w:i/>
        </w:rPr>
        <w:t xml:space="preserve">. </w:t>
      </w:r>
      <w:proofErr w:type="spellStart"/>
      <w:r w:rsidR="00C01956">
        <w:rPr>
          <w:bCs/>
          <w:i/>
        </w:rPr>
        <w:t>Dekodifikācijas</w:t>
      </w:r>
      <w:proofErr w:type="spellEnd"/>
      <w:r w:rsidR="00C01956">
        <w:rPr>
          <w:bCs/>
          <w:i/>
        </w:rPr>
        <w:t xml:space="preserve"> regulējumam ir jāstājas spēkā tikai 2020. gada 1. janvārī.</w:t>
      </w:r>
    </w:p>
    <w:p w:rsidR="00C01956" w:rsidRDefault="00C01956" w:rsidP="00C01956">
      <w:pPr>
        <w:pStyle w:val="BodyTextIndent"/>
        <w:spacing w:after="0"/>
        <w:ind w:left="0" w:firstLine="284"/>
        <w:jc w:val="both"/>
      </w:pPr>
      <w:r w:rsidRPr="002F5349">
        <w:rPr>
          <w:b/>
        </w:rPr>
        <w:t>J.Rancāns</w:t>
      </w:r>
      <w:r>
        <w:t xml:space="preserve"> aicina apspriest 68.</w:t>
      </w:r>
      <w:r>
        <w:rPr>
          <w:vertAlign w:val="superscript"/>
        </w:rPr>
        <w:t>5</w:t>
      </w:r>
      <w:r>
        <w:t xml:space="preserve"> pantu.</w:t>
      </w:r>
    </w:p>
    <w:p w:rsidR="00122AAB" w:rsidRDefault="00A8146E" w:rsidP="00C01956">
      <w:pPr>
        <w:pStyle w:val="BodyTextIndent"/>
        <w:spacing w:after="0"/>
        <w:ind w:left="0" w:firstLine="284"/>
        <w:jc w:val="both"/>
        <w:rPr>
          <w:bCs/>
        </w:rPr>
      </w:pPr>
      <w:r>
        <w:rPr>
          <w:bCs/>
          <w:i/>
        </w:rPr>
        <w:t>Notiek diskusija. L.Vilsone norāda uz IeM sagatavotās redakcijas nepilnībām un nepieciešamību to precizēt.</w:t>
      </w:r>
    </w:p>
    <w:p w:rsidR="007425AA" w:rsidRDefault="00A8146E" w:rsidP="00A8146E">
      <w:pPr>
        <w:pStyle w:val="BodyTextIndent"/>
        <w:spacing w:after="0"/>
        <w:ind w:left="0" w:firstLine="284"/>
        <w:jc w:val="both"/>
      </w:pPr>
      <w:r w:rsidRPr="002F5349">
        <w:rPr>
          <w:b/>
        </w:rPr>
        <w:t>J.Rancāns</w:t>
      </w:r>
      <w:r>
        <w:t xml:space="preserve"> aicina atlikt komisijas lēmumu par šo pantu.</w:t>
      </w:r>
    </w:p>
    <w:p w:rsidR="00480286" w:rsidRDefault="00A8146E" w:rsidP="00A8146E">
      <w:pPr>
        <w:pStyle w:val="BodyTextIndent"/>
        <w:spacing w:after="0"/>
        <w:ind w:left="0" w:firstLine="284"/>
        <w:jc w:val="both"/>
      </w:pPr>
      <w:r>
        <w:rPr>
          <w:i/>
        </w:rPr>
        <w:t>Deputātiem nav iebildumu.</w:t>
      </w:r>
    </w:p>
    <w:p w:rsidR="00A8146E" w:rsidRDefault="00A8146E" w:rsidP="00A8146E">
      <w:pPr>
        <w:pStyle w:val="BodyTextIndent"/>
        <w:spacing w:after="0"/>
        <w:ind w:left="0" w:firstLine="284"/>
        <w:jc w:val="both"/>
      </w:pPr>
      <w:r w:rsidRPr="002F5349">
        <w:rPr>
          <w:b/>
        </w:rPr>
        <w:t>J.Rancāns</w:t>
      </w:r>
      <w:r>
        <w:t xml:space="preserve"> aicina apspriest 68.</w:t>
      </w:r>
      <w:r>
        <w:rPr>
          <w:vertAlign w:val="superscript"/>
        </w:rPr>
        <w:t>6</w:t>
      </w:r>
      <w:r>
        <w:t xml:space="preserve"> pantu.</w:t>
      </w:r>
    </w:p>
    <w:p w:rsidR="00480286" w:rsidRDefault="00A8146E" w:rsidP="00A8146E">
      <w:pPr>
        <w:pStyle w:val="BodyTextIndent"/>
        <w:spacing w:after="0"/>
        <w:ind w:left="0" w:firstLine="284"/>
        <w:jc w:val="both"/>
      </w:pPr>
      <w:r>
        <w:rPr>
          <w:bCs/>
          <w:i/>
        </w:rPr>
        <w:t>Notiek diskusija. L.Vilsone lūdz precizējumu, IeM pārstāvji paskaidro.</w:t>
      </w:r>
    </w:p>
    <w:p w:rsidR="00A8146E" w:rsidRDefault="00A8146E" w:rsidP="00A8146E">
      <w:pPr>
        <w:pStyle w:val="BodyTextIndent"/>
        <w:spacing w:after="0"/>
        <w:ind w:left="0" w:firstLine="284"/>
        <w:jc w:val="both"/>
      </w:pPr>
      <w:r w:rsidRPr="002F5349">
        <w:rPr>
          <w:b/>
        </w:rPr>
        <w:t>J.Rancāns</w:t>
      </w:r>
      <w:r>
        <w:t xml:space="preserve"> aicina apspriest 68.</w:t>
      </w:r>
      <w:r>
        <w:rPr>
          <w:vertAlign w:val="superscript"/>
        </w:rPr>
        <w:t>7</w:t>
      </w:r>
      <w:r>
        <w:t xml:space="preserve"> pantu.</w:t>
      </w:r>
    </w:p>
    <w:p w:rsidR="00A8146E" w:rsidRPr="00F3140A" w:rsidRDefault="00F3140A" w:rsidP="00F23581">
      <w:pPr>
        <w:pStyle w:val="BodyTextIndent"/>
        <w:spacing w:after="0"/>
        <w:ind w:left="0" w:firstLine="284"/>
        <w:jc w:val="both"/>
        <w:rPr>
          <w:i/>
        </w:rPr>
      </w:pPr>
      <w:r w:rsidRPr="00F3140A">
        <w:rPr>
          <w:i/>
        </w:rPr>
        <w:t>Šis pants ir saistīts ar iepriekšējo pantu redakcijām, tādēļ komisija vienojas diskusiju turpināt 30. aprīļa sēdē, kad būs iespējams pieņemt lēmumu.</w:t>
      </w:r>
    </w:p>
    <w:p w:rsidR="00A8146E" w:rsidRDefault="00F3140A" w:rsidP="00F3140A">
      <w:pPr>
        <w:pStyle w:val="BodyTextIndent"/>
        <w:spacing w:after="0"/>
        <w:ind w:left="0" w:firstLine="284"/>
        <w:jc w:val="both"/>
        <w:rPr>
          <w:rStyle w:val="Strong"/>
          <w:b w:val="0"/>
        </w:rPr>
      </w:pPr>
      <w:r w:rsidRPr="007046F7">
        <w:rPr>
          <w:b/>
        </w:rPr>
        <w:t xml:space="preserve">Nr. </w:t>
      </w:r>
      <w:r>
        <w:rPr>
          <w:b/>
        </w:rPr>
        <w:t>12</w:t>
      </w:r>
      <w:r w:rsidRPr="00523121">
        <w:t xml:space="preserve"> </w:t>
      </w:r>
      <w:r>
        <w:t xml:space="preserve">– </w:t>
      </w:r>
      <w:r w:rsidRPr="007046F7">
        <w:rPr>
          <w:rStyle w:val="Strong"/>
          <w:b w:val="0"/>
        </w:rPr>
        <w:t>Saeimas Juridiskā biroja priekšlikums</w:t>
      </w:r>
      <w:r>
        <w:rPr>
          <w:rStyle w:val="Strong"/>
          <w:b w:val="0"/>
        </w:rPr>
        <w:t>: saistīts ar atsauci uz iepriekš apspriestajiem pantiem.</w:t>
      </w:r>
    </w:p>
    <w:p w:rsidR="00F3140A" w:rsidRDefault="00F3140A" w:rsidP="00F3140A">
      <w:pPr>
        <w:pStyle w:val="BodyTextIndent"/>
        <w:spacing w:after="0"/>
        <w:ind w:left="0" w:firstLine="284"/>
        <w:jc w:val="both"/>
      </w:pPr>
      <w:r w:rsidRPr="00F3140A">
        <w:rPr>
          <w:rStyle w:val="Strong"/>
        </w:rPr>
        <w:t>L.Vilsone</w:t>
      </w:r>
      <w:r w:rsidR="00E609CA">
        <w:rPr>
          <w:rStyle w:val="Strong"/>
          <w:b w:val="0"/>
        </w:rPr>
        <w:t xml:space="preserve"> atzīmē, ka Juridiskais birojs</w:t>
      </w:r>
      <w:r>
        <w:rPr>
          <w:rStyle w:val="Strong"/>
          <w:b w:val="0"/>
        </w:rPr>
        <w:t xml:space="preserve"> šo pantu 30. aprīļa sēdē varētu atsaukt, ja jaunajā redakcijā tiktu izpildīti iepriekš norādītie precizējumi.</w:t>
      </w:r>
    </w:p>
    <w:p w:rsidR="00A8146E" w:rsidRDefault="00F3140A" w:rsidP="00F3140A">
      <w:pPr>
        <w:pStyle w:val="BodyTextIndent"/>
        <w:spacing w:after="0"/>
        <w:ind w:left="0" w:firstLine="284"/>
        <w:jc w:val="both"/>
      </w:pPr>
      <w:r w:rsidRPr="00523121">
        <w:rPr>
          <w:b/>
        </w:rPr>
        <w:t xml:space="preserve">Nr. </w:t>
      </w:r>
      <w:r>
        <w:rPr>
          <w:b/>
        </w:rPr>
        <w:t>13</w:t>
      </w:r>
      <w:r w:rsidRPr="00523121">
        <w:t xml:space="preserve"> </w:t>
      </w:r>
      <w:r>
        <w:t>– Iekšlietu ministrijas parlamentārā sekretāra A.Blumberga priekšlikums: grozījumi Pārejas noteikumos, kas saistīti ar likuma nosaukuma maiņu.</w:t>
      </w:r>
    </w:p>
    <w:p w:rsidR="00F3140A" w:rsidRDefault="00F3140A" w:rsidP="00F3140A">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Nr.13</w:t>
      </w:r>
      <w:r w:rsidRPr="00523121">
        <w:rPr>
          <w:rStyle w:val="Strong"/>
          <w:b w:val="0"/>
        </w:rPr>
        <w:t>.</w:t>
      </w:r>
    </w:p>
    <w:p w:rsidR="00F3140A" w:rsidRDefault="00F3140A" w:rsidP="00F3140A">
      <w:pPr>
        <w:pStyle w:val="BodyTextIndent"/>
        <w:spacing w:after="0"/>
        <w:ind w:left="0" w:firstLine="284"/>
        <w:jc w:val="both"/>
      </w:pPr>
      <w:r w:rsidRPr="00523121">
        <w:rPr>
          <w:b/>
        </w:rPr>
        <w:t xml:space="preserve">Nr. </w:t>
      </w:r>
      <w:r>
        <w:rPr>
          <w:b/>
        </w:rPr>
        <w:t>14</w:t>
      </w:r>
      <w:r w:rsidRPr="00523121">
        <w:t xml:space="preserve"> </w:t>
      </w:r>
      <w:r w:rsidR="001F7917">
        <w:t>– Saeimas Juridiskā biroja</w:t>
      </w:r>
      <w:r>
        <w:t xml:space="preserve"> priekšlikums: grozījumi Pārejas noteikumos, kas saistīti ar likuma nosaukuma maiņu.</w:t>
      </w:r>
      <w:r w:rsidR="001F7917">
        <w:t xml:space="preserve"> Identisks ar Nr.13.</w:t>
      </w:r>
    </w:p>
    <w:p w:rsidR="00F3140A" w:rsidRDefault="00F3140A" w:rsidP="00F3140A">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Nr.14</w:t>
      </w:r>
      <w:r w:rsidRPr="00523121">
        <w:rPr>
          <w:rStyle w:val="Strong"/>
          <w:b w:val="0"/>
        </w:rPr>
        <w:t>.</w:t>
      </w:r>
    </w:p>
    <w:p w:rsidR="00F3140A" w:rsidRDefault="00F3140A" w:rsidP="00F3140A">
      <w:pPr>
        <w:ind w:firstLine="284"/>
        <w:jc w:val="both"/>
        <w:rPr>
          <w:rStyle w:val="Strong"/>
          <w:b w:val="0"/>
        </w:rPr>
      </w:pPr>
      <w:r w:rsidRPr="00523121">
        <w:rPr>
          <w:b/>
        </w:rPr>
        <w:t xml:space="preserve">Nr. </w:t>
      </w:r>
      <w:r>
        <w:rPr>
          <w:b/>
        </w:rPr>
        <w:t>15</w:t>
      </w:r>
      <w:r w:rsidRPr="00523121">
        <w:t xml:space="preserve"> </w:t>
      </w:r>
      <w:r>
        <w:t xml:space="preserve">– Ekonomikas ministrijas parlamentārā sekretāra </w:t>
      </w:r>
      <w:proofErr w:type="spellStart"/>
      <w:r>
        <w:t>K.Bergana-Berģa</w:t>
      </w:r>
      <w:proofErr w:type="spellEnd"/>
      <w:r>
        <w:t xml:space="preserve"> priekšlikums: </w:t>
      </w:r>
      <w:r>
        <w:rPr>
          <w:bCs/>
        </w:rPr>
        <w:t>papildināt Pārejas noteikumus ar 48. un 49.punktu.</w:t>
      </w:r>
    </w:p>
    <w:p w:rsidR="00F3140A" w:rsidRDefault="001F7917" w:rsidP="00F3140A">
      <w:pPr>
        <w:ind w:firstLine="284"/>
        <w:jc w:val="both"/>
        <w:rPr>
          <w:rStyle w:val="Strong"/>
          <w:b w:val="0"/>
        </w:rPr>
      </w:pPr>
      <w:r w:rsidRPr="001F7917">
        <w:rPr>
          <w:rStyle w:val="Strong"/>
        </w:rPr>
        <w:t>J.Rancāns</w:t>
      </w:r>
      <w:r>
        <w:rPr>
          <w:rStyle w:val="Strong"/>
          <w:b w:val="0"/>
        </w:rPr>
        <w:t xml:space="preserve"> dod vārdu EM pārstāvjiem.</w:t>
      </w:r>
    </w:p>
    <w:p w:rsidR="001F7917" w:rsidRDefault="001F7917" w:rsidP="00F3140A">
      <w:pPr>
        <w:ind w:firstLine="284"/>
        <w:jc w:val="both"/>
        <w:rPr>
          <w:rStyle w:val="Strong"/>
          <w:b w:val="0"/>
        </w:rPr>
      </w:pPr>
      <w:r w:rsidRPr="001F7917">
        <w:rPr>
          <w:rStyle w:val="Strong"/>
        </w:rPr>
        <w:t>K.Soms</w:t>
      </w:r>
      <w:r>
        <w:rPr>
          <w:rStyle w:val="Strong"/>
          <w:b w:val="0"/>
        </w:rPr>
        <w:t xml:space="preserve"> informē, ka pēc apspriešanās ir nolemts, ka 48.punkts nav vajadzīgs. Aicina to izslēgt un mainīt punktu numerāciju.</w:t>
      </w:r>
    </w:p>
    <w:p w:rsidR="001F7917" w:rsidRPr="00E609CA" w:rsidRDefault="001F7917" w:rsidP="00F3140A">
      <w:pPr>
        <w:ind w:firstLine="284"/>
        <w:jc w:val="both"/>
        <w:rPr>
          <w:rStyle w:val="Strong"/>
          <w:b w:val="0"/>
          <w:i/>
        </w:rPr>
      </w:pPr>
      <w:r w:rsidRPr="00E609CA">
        <w:rPr>
          <w:rStyle w:val="Strong"/>
          <w:b w:val="0"/>
          <w:i/>
        </w:rPr>
        <w:t>Deputātiem, IeM amatpersonām un L.Vilsonei nav iebildumu.</w:t>
      </w:r>
    </w:p>
    <w:p w:rsidR="001F7917" w:rsidRDefault="001F7917" w:rsidP="001F7917">
      <w:pPr>
        <w:ind w:firstLine="284"/>
        <w:jc w:val="both"/>
        <w:rPr>
          <w:rStyle w:val="Strong"/>
          <w:b w:val="0"/>
        </w:rPr>
      </w:pPr>
      <w:r w:rsidRPr="00523121">
        <w:rPr>
          <w:rStyle w:val="Strong"/>
          <w:b w:val="0"/>
        </w:rPr>
        <w:t>Komisija nolemj</w:t>
      </w:r>
      <w:r>
        <w:rPr>
          <w:rStyle w:val="Strong"/>
          <w:b w:val="0"/>
        </w:rPr>
        <w:t xml:space="preserve"> </w:t>
      </w:r>
      <w:r w:rsidRPr="00E609CA">
        <w:rPr>
          <w:rStyle w:val="Strong"/>
        </w:rPr>
        <w:t>daļēji</w:t>
      </w:r>
      <w:r w:rsidRPr="00523121">
        <w:rPr>
          <w:rStyle w:val="Strong"/>
          <w:b w:val="0"/>
        </w:rPr>
        <w:t xml:space="preserve"> </w:t>
      </w:r>
      <w:r w:rsidRPr="00523121">
        <w:rPr>
          <w:rStyle w:val="Strong"/>
        </w:rPr>
        <w:t>atbalstīt</w:t>
      </w:r>
      <w:r>
        <w:rPr>
          <w:rStyle w:val="Strong"/>
          <w:b w:val="0"/>
        </w:rPr>
        <w:t xml:space="preserve"> priekšlikumu Nr.15 un </w:t>
      </w:r>
      <w:r w:rsidRPr="00E609CA">
        <w:rPr>
          <w:rStyle w:val="Strong"/>
        </w:rPr>
        <w:t>iekļaut</w:t>
      </w:r>
      <w:r>
        <w:rPr>
          <w:rStyle w:val="Strong"/>
          <w:b w:val="0"/>
        </w:rPr>
        <w:t xml:space="preserve"> to komisijas priekšlikumā</w:t>
      </w:r>
      <w:r w:rsidRPr="00523121">
        <w:rPr>
          <w:rStyle w:val="Strong"/>
          <w:b w:val="0"/>
        </w:rPr>
        <w:t>.</w:t>
      </w:r>
    </w:p>
    <w:p w:rsidR="00E609CA" w:rsidRDefault="00E609CA" w:rsidP="001F7917">
      <w:pPr>
        <w:ind w:firstLine="284"/>
        <w:jc w:val="both"/>
        <w:rPr>
          <w:rStyle w:val="Strong"/>
          <w:b w:val="0"/>
        </w:rPr>
      </w:pPr>
    </w:p>
    <w:p w:rsidR="00E609CA" w:rsidRDefault="00E609CA" w:rsidP="001F7917">
      <w:pPr>
        <w:ind w:firstLine="284"/>
        <w:jc w:val="both"/>
        <w:rPr>
          <w:rStyle w:val="Strong"/>
          <w:b w:val="0"/>
        </w:rPr>
      </w:pPr>
    </w:p>
    <w:p w:rsidR="00565585" w:rsidRDefault="00565585" w:rsidP="00565585">
      <w:pPr>
        <w:ind w:firstLine="284"/>
        <w:jc w:val="both"/>
        <w:rPr>
          <w:rStyle w:val="Strong"/>
          <w:b w:val="0"/>
        </w:rPr>
      </w:pPr>
      <w:r w:rsidRPr="001F7917">
        <w:rPr>
          <w:rStyle w:val="Strong"/>
        </w:rPr>
        <w:lastRenderedPageBreak/>
        <w:t>J.Rancāns</w:t>
      </w:r>
      <w:r>
        <w:rPr>
          <w:rStyle w:val="Strong"/>
          <w:b w:val="0"/>
        </w:rPr>
        <w:t xml:space="preserve"> dod vārdu </w:t>
      </w:r>
      <w:proofErr w:type="spellStart"/>
      <w:r>
        <w:rPr>
          <w:rStyle w:val="Strong"/>
          <w:b w:val="0"/>
        </w:rPr>
        <w:t>M.Rozei</w:t>
      </w:r>
      <w:proofErr w:type="spellEnd"/>
      <w:r>
        <w:rPr>
          <w:rStyle w:val="Strong"/>
          <w:b w:val="0"/>
        </w:rPr>
        <w:t>.</w:t>
      </w:r>
    </w:p>
    <w:p w:rsidR="00565585" w:rsidRDefault="00565585" w:rsidP="00565585">
      <w:pPr>
        <w:ind w:firstLine="284"/>
        <w:jc w:val="both"/>
        <w:rPr>
          <w:rStyle w:val="Strong"/>
          <w:b w:val="0"/>
        </w:rPr>
      </w:pPr>
      <w:r w:rsidRPr="00820E38">
        <w:rPr>
          <w:rStyle w:val="Strong"/>
        </w:rPr>
        <w:t>M.Roze</w:t>
      </w:r>
      <w:r>
        <w:rPr>
          <w:rStyle w:val="Strong"/>
          <w:b w:val="0"/>
        </w:rPr>
        <w:t xml:space="preserve"> informē komisiju par IeM </w:t>
      </w:r>
      <w:r w:rsidR="00820E38">
        <w:rPr>
          <w:rStyle w:val="Strong"/>
          <w:b w:val="0"/>
        </w:rPr>
        <w:t xml:space="preserve">papildus </w:t>
      </w:r>
      <w:r>
        <w:rPr>
          <w:rStyle w:val="Strong"/>
          <w:b w:val="0"/>
        </w:rPr>
        <w:t>izstrādāto priekšlikumu likumprojekta</w:t>
      </w:r>
      <w:r w:rsidR="00820E38">
        <w:rPr>
          <w:rStyle w:val="Strong"/>
          <w:b w:val="0"/>
        </w:rPr>
        <w:t>m</w:t>
      </w:r>
      <w:r>
        <w:rPr>
          <w:rStyle w:val="Strong"/>
          <w:b w:val="0"/>
        </w:rPr>
        <w:t xml:space="preserve"> “Grozījumi Imigrācijas likumā”</w:t>
      </w:r>
      <w:r w:rsidR="00820E38">
        <w:rPr>
          <w:rStyle w:val="Strong"/>
          <w:b w:val="0"/>
        </w:rPr>
        <w:t xml:space="preserve"> (Nr.208/Lp13), kurš iesniegts pēc priekšlikumu iesniegšanas termiņa. Tiek ierosināts papildināt likumprojektu, izsakot likuma 11. pantu jaunā redakcijā. M.Roze uzsver, ka šī iniciatīva būtu labs risinājums studentu nodarbinātības problēmu jautājumā; redakcija ir saskaņota ar Latvijas Tirdzniecības un rūpniecības kameru un Latvijas Darba devēju konfederāciju.</w:t>
      </w:r>
      <w:r w:rsidR="00E732A7">
        <w:rPr>
          <w:rStyle w:val="Strong"/>
          <w:b w:val="0"/>
        </w:rPr>
        <w:t xml:space="preserve"> Līdzīgs regulējums ir arī Lietuvas, Igaunijas un Polijas likumdošanā.</w:t>
      </w:r>
    </w:p>
    <w:p w:rsidR="00820E38" w:rsidRDefault="00820E38" w:rsidP="00565585">
      <w:pPr>
        <w:ind w:firstLine="284"/>
        <w:jc w:val="both"/>
        <w:rPr>
          <w:rStyle w:val="Strong"/>
          <w:b w:val="0"/>
        </w:rPr>
      </w:pPr>
      <w:r>
        <w:rPr>
          <w:rStyle w:val="Strong"/>
          <w:b w:val="0"/>
        </w:rPr>
        <w:t xml:space="preserve">M.Roze akcentē nepieciešamību šo normu izskatīt </w:t>
      </w:r>
      <w:r w:rsidR="00E609CA">
        <w:rPr>
          <w:rStyle w:val="Strong"/>
          <w:b w:val="0"/>
        </w:rPr>
        <w:t xml:space="preserve">jau </w:t>
      </w:r>
      <w:r>
        <w:rPr>
          <w:rStyle w:val="Strong"/>
          <w:b w:val="0"/>
        </w:rPr>
        <w:t>otrajā lasījumā.</w:t>
      </w:r>
    </w:p>
    <w:p w:rsidR="00820E38" w:rsidRPr="00820E38" w:rsidRDefault="00820E38" w:rsidP="00565585">
      <w:pPr>
        <w:ind w:firstLine="284"/>
        <w:jc w:val="both"/>
        <w:rPr>
          <w:rStyle w:val="Strong"/>
          <w:b w:val="0"/>
          <w:i/>
        </w:rPr>
      </w:pPr>
      <w:r w:rsidRPr="00820E38">
        <w:rPr>
          <w:rStyle w:val="Strong"/>
          <w:b w:val="0"/>
          <w:i/>
        </w:rPr>
        <w:t>Deputāti atbalsta</w:t>
      </w:r>
      <w:r w:rsidR="00D80E1A">
        <w:rPr>
          <w:rStyle w:val="Strong"/>
          <w:b w:val="0"/>
          <w:i/>
        </w:rPr>
        <w:t xml:space="preserve"> IeM</w:t>
      </w:r>
      <w:r w:rsidRPr="00820E38">
        <w:rPr>
          <w:rStyle w:val="Strong"/>
          <w:b w:val="0"/>
          <w:i/>
        </w:rPr>
        <w:t xml:space="preserve"> priekšlikuma iekļaušanu izskatāmajā likumprojektā</w:t>
      </w:r>
      <w:r w:rsidR="00D75D6C">
        <w:rPr>
          <w:rStyle w:val="Strong"/>
          <w:b w:val="0"/>
          <w:i/>
        </w:rPr>
        <w:t xml:space="preserve"> uz otro lasījumu</w:t>
      </w:r>
      <w:r w:rsidRPr="00820E38">
        <w:rPr>
          <w:rStyle w:val="Strong"/>
          <w:b w:val="0"/>
          <w:i/>
        </w:rPr>
        <w:t>.</w:t>
      </w:r>
    </w:p>
    <w:p w:rsidR="00F3140A" w:rsidRDefault="00F3140A" w:rsidP="00F3140A">
      <w:pPr>
        <w:ind w:firstLine="284"/>
        <w:jc w:val="both"/>
        <w:rPr>
          <w:rStyle w:val="Strong"/>
          <w:b w:val="0"/>
        </w:rPr>
      </w:pPr>
    </w:p>
    <w:p w:rsidR="00F02E73" w:rsidRPr="00624E58" w:rsidRDefault="001F7917" w:rsidP="007D4161">
      <w:pPr>
        <w:ind w:firstLine="284"/>
        <w:jc w:val="both"/>
        <w:rPr>
          <w:b/>
        </w:rPr>
      </w:pPr>
      <w:r>
        <w:rPr>
          <w:b/>
        </w:rPr>
        <w:t xml:space="preserve">Komisija nolemj </w:t>
      </w:r>
      <w:r w:rsidR="00624E58">
        <w:t>turpinā</w:t>
      </w:r>
      <w:r w:rsidR="00F02E73" w:rsidRPr="00624E58">
        <w:t>t</w:t>
      </w:r>
      <w:r w:rsidR="00F02E73" w:rsidRPr="00624E58">
        <w:rPr>
          <w:b/>
        </w:rPr>
        <w:t xml:space="preserve"> </w:t>
      </w:r>
      <w:r w:rsidR="00624E58">
        <w:t>likumprojekta</w:t>
      </w:r>
      <w:r w:rsidR="00F02E73" w:rsidRPr="00624E58">
        <w:t xml:space="preserve"> “Grozījumi </w:t>
      </w:r>
      <w:r w:rsidR="00624E58">
        <w:t>Imigrācijas likumā</w:t>
      </w:r>
      <w:r w:rsidR="005B49DD" w:rsidRPr="00624E58">
        <w:t>”</w:t>
      </w:r>
      <w:r w:rsidR="00F02E73" w:rsidRPr="00624E58">
        <w:rPr>
          <w:b/>
        </w:rPr>
        <w:t xml:space="preserve"> </w:t>
      </w:r>
      <w:r w:rsidR="005B49DD" w:rsidRPr="00624E58">
        <w:t>(Nr.2</w:t>
      </w:r>
      <w:r w:rsidR="00624E58">
        <w:t>08</w:t>
      </w:r>
      <w:r w:rsidR="005B49DD" w:rsidRPr="00624E58">
        <w:t>/Lp13</w:t>
      </w:r>
      <w:r w:rsidR="00F02E73" w:rsidRPr="00624E58">
        <w:t xml:space="preserve">) </w:t>
      </w:r>
      <w:r w:rsidR="00E609CA">
        <w:t>izskatīšanu</w:t>
      </w:r>
      <w:r w:rsidR="00E609CA">
        <w:t xml:space="preserve"> </w:t>
      </w:r>
      <w:bookmarkStart w:id="1" w:name="_GoBack"/>
      <w:bookmarkEnd w:id="1"/>
      <w:r w:rsidR="00624E58">
        <w:t>otrajam lasījumam komisijas sēdē 30. aprīlī.</w:t>
      </w:r>
    </w:p>
    <w:p w:rsidR="00F02E73" w:rsidRPr="00523121" w:rsidRDefault="00F02E73" w:rsidP="00F23581">
      <w:pPr>
        <w:pStyle w:val="BodyTextIndent"/>
        <w:spacing w:after="0"/>
        <w:ind w:left="0" w:firstLine="284"/>
        <w:jc w:val="both"/>
        <w:rPr>
          <w:b/>
        </w:rPr>
      </w:pPr>
    </w:p>
    <w:p w:rsidR="00826095" w:rsidRPr="00523121" w:rsidRDefault="00223AAF" w:rsidP="004F71D7">
      <w:pPr>
        <w:pStyle w:val="BodyText3"/>
        <w:ind w:firstLine="284"/>
        <w:rPr>
          <w:b w:val="0"/>
          <w:color w:val="000000"/>
          <w:lang w:eastAsia="lv-LV"/>
        </w:rPr>
      </w:pPr>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826095" w:rsidRPr="00523121" w:rsidRDefault="00826095" w:rsidP="005D610B">
      <w:pPr>
        <w:pStyle w:val="BodyText3"/>
        <w:rPr>
          <w:b w:val="0"/>
          <w:color w:val="000000"/>
          <w:lang w:eastAsia="lv-LV"/>
        </w:rPr>
      </w:pPr>
    </w:p>
    <w:bookmarkEnd w:id="0"/>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624E58">
        <w:t>11.50</w:t>
      </w:r>
      <w:r w:rsidR="00300255">
        <w:t>.</w:t>
      </w:r>
    </w:p>
    <w:p w:rsidR="00847F79" w:rsidRPr="00523121" w:rsidRDefault="00847F79" w:rsidP="005D610B">
      <w:pPr>
        <w:jc w:val="both"/>
      </w:pPr>
    </w:p>
    <w:p w:rsidR="00C901A1" w:rsidRDefault="00C901A1" w:rsidP="005D610B">
      <w:pPr>
        <w:ind w:firstLine="426"/>
        <w:jc w:val="both"/>
      </w:pPr>
    </w:p>
    <w:p w:rsidR="00D80E1A" w:rsidRDefault="00D80E1A" w:rsidP="005D610B">
      <w:pPr>
        <w:ind w:firstLine="426"/>
        <w:jc w:val="both"/>
      </w:pPr>
    </w:p>
    <w:p w:rsidR="00D80E1A" w:rsidRPr="00523121" w:rsidRDefault="00D80E1A"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1F7917" w:rsidP="00425B0A">
      <w:pPr>
        <w:ind w:firstLine="426"/>
        <w:jc w:val="both"/>
        <w:rPr>
          <w:color w:val="000000"/>
        </w:rPr>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t>I.Silabriede</w:t>
      </w:r>
      <w:r w:rsidR="00F2594E" w:rsidRPr="00523121">
        <w:tab/>
      </w:r>
    </w:p>
    <w:p w:rsidR="00425B0A" w:rsidRDefault="00425B0A" w:rsidP="005D610B">
      <w:pPr>
        <w:ind w:firstLine="426"/>
        <w:jc w:val="both"/>
      </w:pPr>
    </w:p>
    <w:p w:rsidR="00C908BF" w:rsidRDefault="00C908BF" w:rsidP="005D610B">
      <w:pPr>
        <w:ind w:firstLine="426"/>
        <w:jc w:val="both"/>
      </w:pPr>
    </w:p>
    <w:p w:rsidR="00C908BF" w:rsidRPr="00523121" w:rsidRDefault="00C908BF" w:rsidP="005D610B">
      <w:pPr>
        <w:ind w:firstLine="426"/>
        <w:jc w:val="both"/>
      </w:pPr>
    </w:p>
    <w:sectPr w:rsidR="00C908BF"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E0" w:rsidRDefault="00526DE0">
      <w:r>
        <w:separator/>
      </w:r>
    </w:p>
  </w:endnote>
  <w:endnote w:type="continuationSeparator" w:id="0">
    <w:p w:rsidR="00526DE0" w:rsidRDefault="0052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99" w:rsidRDefault="008A379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799" w:rsidRDefault="008A3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8A3799" w:rsidRDefault="008A3799" w:rsidP="00D71B49">
        <w:pPr>
          <w:pStyle w:val="Footer"/>
          <w:jc w:val="right"/>
        </w:pPr>
        <w:r>
          <w:fldChar w:fldCharType="begin"/>
        </w:r>
        <w:r>
          <w:instrText xml:space="preserve"> PAGE   \* MERGEFORMAT </w:instrText>
        </w:r>
        <w:r>
          <w:fldChar w:fldCharType="separate"/>
        </w:r>
        <w:r w:rsidR="00E609CA">
          <w:rPr>
            <w:noProof/>
          </w:rPr>
          <w:t>7</w:t>
        </w:r>
        <w:r>
          <w:rPr>
            <w:noProof/>
          </w:rPr>
          <w:fldChar w:fldCharType="end"/>
        </w:r>
      </w:p>
    </w:sdtContent>
  </w:sdt>
  <w:p w:rsidR="008A3799" w:rsidRPr="00987E51" w:rsidRDefault="008A3799"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E0" w:rsidRDefault="00526DE0">
      <w:r>
        <w:separator/>
      </w:r>
    </w:p>
  </w:footnote>
  <w:footnote w:type="continuationSeparator" w:id="0">
    <w:p w:rsidR="00526DE0" w:rsidRDefault="00526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F85141"/>
    <w:multiLevelType w:val="hybridMultilevel"/>
    <w:tmpl w:val="E48C5446"/>
    <w:lvl w:ilvl="0" w:tplc="7DEC6470">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8"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C57803"/>
    <w:multiLevelType w:val="hybridMultilevel"/>
    <w:tmpl w:val="AF34DB1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6"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1"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2"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3"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26"/>
  </w:num>
  <w:num w:numId="4">
    <w:abstractNumId w:val="21"/>
  </w:num>
  <w:num w:numId="5">
    <w:abstractNumId w:val="24"/>
  </w:num>
  <w:num w:numId="6">
    <w:abstractNumId w:val="25"/>
  </w:num>
  <w:num w:numId="7">
    <w:abstractNumId w:val="22"/>
  </w:num>
  <w:num w:numId="8">
    <w:abstractNumId w:val="38"/>
  </w:num>
  <w:num w:numId="9">
    <w:abstractNumId w:val="5"/>
  </w:num>
  <w:num w:numId="10">
    <w:abstractNumId w:val="32"/>
  </w:num>
  <w:num w:numId="11">
    <w:abstractNumId w:val="16"/>
  </w:num>
  <w:num w:numId="12">
    <w:abstractNumId w:val="4"/>
  </w:num>
  <w:num w:numId="13">
    <w:abstractNumId w:val="23"/>
  </w:num>
  <w:num w:numId="14">
    <w:abstractNumId w:val="18"/>
  </w:num>
  <w:num w:numId="15">
    <w:abstractNumId w:val="40"/>
  </w:num>
  <w:num w:numId="16">
    <w:abstractNumId w:val="39"/>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2"/>
  </w:num>
  <w:num w:numId="21">
    <w:abstractNumId w:val="27"/>
  </w:num>
  <w:num w:numId="22">
    <w:abstractNumId w:val="17"/>
  </w:num>
  <w:num w:numId="23">
    <w:abstractNumId w:val="43"/>
  </w:num>
  <w:num w:numId="24">
    <w:abstractNumId w:val="28"/>
  </w:num>
  <w:num w:numId="25">
    <w:abstractNumId w:val="9"/>
  </w:num>
  <w:num w:numId="26">
    <w:abstractNumId w:val="33"/>
  </w:num>
  <w:num w:numId="27">
    <w:abstractNumId w:val="2"/>
  </w:num>
  <w:num w:numId="28">
    <w:abstractNumId w:val="8"/>
  </w:num>
  <w:num w:numId="29">
    <w:abstractNumId w:val="30"/>
  </w:num>
  <w:num w:numId="30">
    <w:abstractNumId w:val="41"/>
  </w:num>
  <w:num w:numId="31">
    <w:abstractNumId w:val="12"/>
  </w:num>
  <w:num w:numId="32">
    <w:abstractNumId w:val="6"/>
  </w:num>
  <w:num w:numId="33">
    <w:abstractNumId w:val="31"/>
  </w:num>
  <w:num w:numId="34">
    <w:abstractNumId w:val="11"/>
  </w:num>
  <w:num w:numId="35">
    <w:abstractNumId w:val="1"/>
  </w:num>
  <w:num w:numId="36">
    <w:abstractNumId w:val="10"/>
  </w:num>
  <w:num w:numId="37">
    <w:abstractNumId w:val="29"/>
  </w:num>
  <w:num w:numId="38">
    <w:abstractNumId w:val="14"/>
  </w:num>
  <w:num w:numId="39">
    <w:abstractNumId w:val="20"/>
  </w:num>
  <w:num w:numId="40">
    <w:abstractNumId w:val="7"/>
  </w:num>
  <w:num w:numId="41">
    <w:abstractNumId w:val="37"/>
  </w:num>
  <w:num w:numId="42">
    <w:abstractNumId w:val="44"/>
  </w:num>
  <w:num w:numId="43">
    <w:abstractNumId w:val="19"/>
  </w:num>
  <w:num w:numId="44">
    <w:abstractNumId w:val="15"/>
  </w:num>
  <w:num w:numId="45">
    <w:abstractNumId w:val="35"/>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28A5"/>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6CC"/>
    <w:rsid w:val="00161D1E"/>
    <w:rsid w:val="00161F4F"/>
    <w:rsid w:val="0016256B"/>
    <w:rsid w:val="0016261F"/>
    <w:rsid w:val="001626A6"/>
    <w:rsid w:val="001628D0"/>
    <w:rsid w:val="00162F0B"/>
    <w:rsid w:val="00162FBF"/>
    <w:rsid w:val="00163074"/>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64"/>
    <w:rsid w:val="0019379C"/>
    <w:rsid w:val="00193BB1"/>
    <w:rsid w:val="00193E74"/>
    <w:rsid w:val="0019401F"/>
    <w:rsid w:val="00194036"/>
    <w:rsid w:val="001942CE"/>
    <w:rsid w:val="001947D8"/>
    <w:rsid w:val="0019481B"/>
    <w:rsid w:val="00194B2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D7EF8"/>
    <w:rsid w:val="001E03C9"/>
    <w:rsid w:val="001E0433"/>
    <w:rsid w:val="001E05A8"/>
    <w:rsid w:val="001E05CC"/>
    <w:rsid w:val="001E14DF"/>
    <w:rsid w:val="001E16A8"/>
    <w:rsid w:val="001E17FA"/>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ACA"/>
    <w:rsid w:val="00226B78"/>
    <w:rsid w:val="00226DD9"/>
    <w:rsid w:val="00227258"/>
    <w:rsid w:val="0022793C"/>
    <w:rsid w:val="00227A80"/>
    <w:rsid w:val="00230652"/>
    <w:rsid w:val="002307A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094"/>
    <w:rsid w:val="003D0378"/>
    <w:rsid w:val="003D0578"/>
    <w:rsid w:val="003D0579"/>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EBC"/>
    <w:rsid w:val="00450FD6"/>
    <w:rsid w:val="00451021"/>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23FE"/>
    <w:rsid w:val="00522797"/>
    <w:rsid w:val="00522BF1"/>
    <w:rsid w:val="00522FA1"/>
    <w:rsid w:val="00523121"/>
    <w:rsid w:val="005231E7"/>
    <w:rsid w:val="005236D4"/>
    <w:rsid w:val="00523903"/>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51F9"/>
    <w:rsid w:val="005952DE"/>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0FC0"/>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86A"/>
    <w:rsid w:val="00624C64"/>
    <w:rsid w:val="00624DAD"/>
    <w:rsid w:val="00624E58"/>
    <w:rsid w:val="00624F4D"/>
    <w:rsid w:val="00625099"/>
    <w:rsid w:val="00625C89"/>
    <w:rsid w:val="00625CF6"/>
    <w:rsid w:val="006267DA"/>
    <w:rsid w:val="00626DA6"/>
    <w:rsid w:val="006270D0"/>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5D"/>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5AA"/>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FF1"/>
    <w:rsid w:val="008D4023"/>
    <w:rsid w:val="008D414F"/>
    <w:rsid w:val="008D4357"/>
    <w:rsid w:val="008D4507"/>
    <w:rsid w:val="008D4679"/>
    <w:rsid w:val="008D527C"/>
    <w:rsid w:val="008D63E7"/>
    <w:rsid w:val="008D66C1"/>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135B"/>
    <w:rsid w:val="00A313FE"/>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B85"/>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46E"/>
    <w:rsid w:val="00A81F2A"/>
    <w:rsid w:val="00A820F2"/>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7D6"/>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C5F"/>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9ED"/>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214C"/>
    <w:rsid w:val="00D422B4"/>
    <w:rsid w:val="00D42408"/>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86D"/>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5A1"/>
    <w:rsid w:val="00FD2792"/>
    <w:rsid w:val="00FD2AE9"/>
    <w:rsid w:val="00FD2B5D"/>
    <w:rsid w:val="00FD2BF9"/>
    <w:rsid w:val="00FD2C64"/>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CCA"/>
    <w:rsid w:val="00FE2E9D"/>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40598"/>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2158-D99A-4589-86B2-B6E4B0C4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13075</Words>
  <Characters>7453</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110</cp:revision>
  <cp:lastPrinted>2018-10-15T07:41:00Z</cp:lastPrinted>
  <dcterms:created xsi:type="dcterms:W3CDTF">2019-04-08T07:52:00Z</dcterms:created>
  <dcterms:modified xsi:type="dcterms:W3CDTF">2019-04-11T10:02:00Z</dcterms:modified>
</cp:coreProperties>
</file>