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DA" w:rsidRDefault="007D3DDA" w:rsidP="007D3DDA">
      <w:pPr>
        <w:pStyle w:val="Title"/>
        <w:jc w:val="left"/>
      </w:pPr>
    </w:p>
    <w:p w:rsidR="007D3DDA" w:rsidRDefault="007D3DDA" w:rsidP="007D3DDA">
      <w:pPr>
        <w:pStyle w:val="Title"/>
      </w:pPr>
      <w:r>
        <w:t xml:space="preserve">SAEIMAS AIZSARDZĪBAS, IEKŠLIETU UN KORUPCIJAS </w:t>
      </w:r>
    </w:p>
    <w:p w:rsidR="007D3DDA" w:rsidRDefault="007D3DDA" w:rsidP="007D3DDA">
      <w:pPr>
        <w:pStyle w:val="Title"/>
      </w:pPr>
      <w:r>
        <w:t>NOVĒRŠANAS KOMISIJAS SĒDES</w:t>
      </w:r>
    </w:p>
    <w:p w:rsidR="007D3DDA" w:rsidRDefault="007D3DDA" w:rsidP="007D3DDA">
      <w:pPr>
        <w:pStyle w:val="Title"/>
      </w:pPr>
      <w:r>
        <w:rPr>
          <w:caps/>
        </w:rPr>
        <w:t>PROTOKOLS</w:t>
      </w:r>
      <w:r>
        <w:t xml:space="preserve"> Nr. 282</w:t>
      </w:r>
      <w:r>
        <w:tab/>
      </w:r>
    </w:p>
    <w:p w:rsidR="007D3DDA" w:rsidRDefault="007D3DDA" w:rsidP="007D3DDA">
      <w:pPr>
        <w:jc w:val="center"/>
        <w:rPr>
          <w:b/>
          <w:bCs/>
        </w:rPr>
      </w:pPr>
      <w:r>
        <w:rPr>
          <w:b/>
          <w:bCs/>
        </w:rPr>
        <w:t>2018. gada 19. jūnijā plkst. 10.00</w:t>
      </w:r>
    </w:p>
    <w:p w:rsidR="007D3DDA" w:rsidRDefault="007D3DDA" w:rsidP="007D3DDA">
      <w:pPr>
        <w:pStyle w:val="BodyText3"/>
        <w:jc w:val="center"/>
      </w:pPr>
      <w:r>
        <w:t>Rīgā, Jēkaba ielā 16, komisijas sēžu zālē</w:t>
      </w:r>
    </w:p>
    <w:p w:rsidR="007D3DDA" w:rsidRDefault="007D3DDA" w:rsidP="007D3DDA">
      <w:pPr>
        <w:pStyle w:val="BodyText3"/>
      </w:pPr>
    </w:p>
    <w:p w:rsidR="007D3DDA" w:rsidRDefault="007D3DDA" w:rsidP="007D3DDA">
      <w:pPr>
        <w:pStyle w:val="BodyText3"/>
      </w:pPr>
      <w:r>
        <w:t xml:space="preserve">Sēdē piedalās: </w:t>
      </w:r>
    </w:p>
    <w:p w:rsidR="007D3DDA" w:rsidRDefault="007D3DDA" w:rsidP="007D3DDA">
      <w:pPr>
        <w:jc w:val="both"/>
      </w:pPr>
      <w:r>
        <w:rPr>
          <w:iCs/>
          <w:u w:val="single"/>
        </w:rPr>
        <w:t>komisijas locekļi:</w:t>
      </w:r>
      <w:r>
        <w:t xml:space="preserve"> </w:t>
      </w:r>
    </w:p>
    <w:p w:rsidR="007D3DDA" w:rsidRDefault="007D3DDA" w:rsidP="007D3DDA">
      <w:pPr>
        <w:pStyle w:val="ListParagraph"/>
        <w:ind w:left="0"/>
        <w:jc w:val="both"/>
        <w:rPr>
          <w:rStyle w:val="Strong"/>
          <w:bCs w:val="0"/>
        </w:rPr>
      </w:pPr>
      <w:r>
        <w:rPr>
          <w:rStyle w:val="Strong"/>
        </w:rPr>
        <w:t>Ainars Latkovskis</w:t>
      </w:r>
    </w:p>
    <w:p w:rsidR="007D3DDA" w:rsidRDefault="007D3DDA" w:rsidP="007D3DDA">
      <w:pPr>
        <w:pStyle w:val="ListParagraph"/>
        <w:ind w:left="0"/>
        <w:jc w:val="both"/>
        <w:rPr>
          <w:rStyle w:val="Strong"/>
          <w:bCs w:val="0"/>
        </w:rPr>
      </w:pPr>
      <w:r>
        <w:rPr>
          <w:rStyle w:val="Strong"/>
        </w:rPr>
        <w:t>Kārlis Seržants</w:t>
      </w:r>
    </w:p>
    <w:p w:rsidR="007D3DDA" w:rsidRDefault="007D3DDA" w:rsidP="007D3DDA">
      <w:pPr>
        <w:pStyle w:val="ListParagraph"/>
        <w:ind w:left="0"/>
        <w:jc w:val="both"/>
        <w:rPr>
          <w:rStyle w:val="Strong"/>
          <w:bCs w:val="0"/>
        </w:rPr>
      </w:pPr>
      <w:r>
        <w:rPr>
          <w:rStyle w:val="Strong"/>
        </w:rPr>
        <w:t>Kārlis Krēsliņš</w:t>
      </w:r>
    </w:p>
    <w:p w:rsidR="007D3DDA" w:rsidRDefault="007D3DDA" w:rsidP="007D3DDA">
      <w:pPr>
        <w:pStyle w:val="ListParagraph"/>
        <w:ind w:left="0"/>
        <w:jc w:val="both"/>
        <w:rPr>
          <w:rStyle w:val="Strong"/>
          <w:bCs w:val="0"/>
        </w:rPr>
      </w:pPr>
      <w:r>
        <w:rPr>
          <w:rStyle w:val="Strong"/>
        </w:rPr>
        <w:t>Jānis Ādamsons</w:t>
      </w:r>
    </w:p>
    <w:p w:rsidR="007D3DDA" w:rsidRDefault="007D3DDA" w:rsidP="007D3DDA">
      <w:pPr>
        <w:pStyle w:val="ListParagraph"/>
        <w:ind w:left="0"/>
        <w:jc w:val="both"/>
        <w:rPr>
          <w:rStyle w:val="Strong"/>
          <w:bCs w:val="0"/>
        </w:rPr>
      </w:pPr>
      <w:r>
        <w:rPr>
          <w:rStyle w:val="Strong"/>
        </w:rPr>
        <w:t>Aleksejs Loskutovs</w:t>
      </w:r>
    </w:p>
    <w:p w:rsidR="007D3DDA" w:rsidRDefault="007D3DDA" w:rsidP="007D3DDA">
      <w:pPr>
        <w:pStyle w:val="ListParagraph"/>
        <w:ind w:left="0"/>
        <w:jc w:val="both"/>
        <w:rPr>
          <w:rStyle w:val="Strong"/>
          <w:bCs w:val="0"/>
        </w:rPr>
      </w:pPr>
      <w:r>
        <w:rPr>
          <w:rStyle w:val="Strong"/>
        </w:rPr>
        <w:t>Jānis Ruks</w:t>
      </w:r>
    </w:p>
    <w:p w:rsidR="007D3DDA" w:rsidRDefault="007D3DDA" w:rsidP="007D3DDA">
      <w:pPr>
        <w:pStyle w:val="ListParagraph"/>
        <w:ind w:left="0"/>
        <w:jc w:val="both"/>
        <w:rPr>
          <w:rStyle w:val="Strong"/>
          <w:bCs w:val="0"/>
        </w:rPr>
      </w:pPr>
      <w:r>
        <w:rPr>
          <w:rStyle w:val="Strong"/>
        </w:rPr>
        <w:t>Veiko Spolītis</w:t>
      </w:r>
    </w:p>
    <w:p w:rsidR="007D3DDA" w:rsidRDefault="007D3DDA" w:rsidP="007D3DDA">
      <w:pPr>
        <w:pStyle w:val="ListParagraph"/>
        <w:ind w:left="0"/>
        <w:jc w:val="both"/>
        <w:rPr>
          <w:rStyle w:val="Strong"/>
          <w:bCs w:val="0"/>
        </w:rPr>
      </w:pPr>
      <w:r>
        <w:rPr>
          <w:rStyle w:val="Strong"/>
        </w:rPr>
        <w:t>Edvīns Šnore</w:t>
      </w:r>
    </w:p>
    <w:p w:rsidR="007D3DDA" w:rsidRDefault="007D3DDA" w:rsidP="007D3DDA">
      <w:pPr>
        <w:pStyle w:val="ListParagraph"/>
        <w:ind w:left="0"/>
        <w:jc w:val="both"/>
        <w:rPr>
          <w:rStyle w:val="Strong"/>
          <w:bCs w:val="0"/>
        </w:rPr>
      </w:pPr>
      <w:r>
        <w:rPr>
          <w:rStyle w:val="Strong"/>
        </w:rPr>
        <w:t>Juris Vectirāns</w:t>
      </w:r>
    </w:p>
    <w:p w:rsidR="007D3DDA" w:rsidRDefault="007D3DDA" w:rsidP="007D3DDA">
      <w:pPr>
        <w:jc w:val="both"/>
        <w:rPr>
          <w:u w:val="single"/>
        </w:rPr>
      </w:pPr>
      <w:r>
        <w:rPr>
          <w:u w:val="single"/>
        </w:rPr>
        <w:t>Uzaicinātie:</w:t>
      </w:r>
    </w:p>
    <w:p w:rsidR="007D3DDA" w:rsidRDefault="007D3DDA" w:rsidP="007D3DDA">
      <w:pPr>
        <w:pStyle w:val="ListParagraph"/>
        <w:numPr>
          <w:ilvl w:val="0"/>
          <w:numId w:val="1"/>
        </w:numPr>
        <w:tabs>
          <w:tab w:val="left" w:pos="1418"/>
        </w:tabs>
        <w:spacing w:after="240"/>
        <w:jc w:val="both"/>
      </w:pPr>
      <w:r>
        <w:t xml:space="preserve">Aizsardzības ministrijas Valsts sekretārs </w:t>
      </w:r>
      <w:r>
        <w:rPr>
          <w:b/>
        </w:rPr>
        <w:t xml:space="preserve">Jānis </w:t>
      </w:r>
      <w:proofErr w:type="spellStart"/>
      <w:r>
        <w:rPr>
          <w:b/>
        </w:rPr>
        <w:t>Garisons</w:t>
      </w:r>
      <w:proofErr w:type="spellEnd"/>
      <w:r>
        <w:t>;</w:t>
      </w:r>
    </w:p>
    <w:p w:rsidR="007D3DDA" w:rsidRDefault="007D3DDA" w:rsidP="007D3DDA">
      <w:pPr>
        <w:pStyle w:val="ListParagraph"/>
        <w:numPr>
          <w:ilvl w:val="0"/>
          <w:numId w:val="1"/>
        </w:numPr>
        <w:tabs>
          <w:tab w:val="left" w:pos="1418"/>
        </w:tabs>
        <w:spacing w:after="240"/>
        <w:jc w:val="both"/>
      </w:pPr>
      <w:r>
        <w:rPr>
          <w:color w:val="000000"/>
        </w:rPr>
        <w:t xml:space="preserve">Aizsardzības ministrijas Krīzes vadības departamenta </w:t>
      </w:r>
      <w:r>
        <w:t xml:space="preserve">direktors </w:t>
      </w:r>
      <w:r>
        <w:rPr>
          <w:b/>
        </w:rPr>
        <w:t>Vitālijs Rakstiņš</w:t>
      </w:r>
      <w:r>
        <w:t>;</w:t>
      </w:r>
    </w:p>
    <w:p w:rsidR="007D3DDA" w:rsidRDefault="007D3DDA" w:rsidP="007D3DDA">
      <w:pPr>
        <w:pStyle w:val="ListParagraph"/>
        <w:numPr>
          <w:ilvl w:val="0"/>
          <w:numId w:val="1"/>
        </w:numPr>
        <w:tabs>
          <w:tab w:val="left" w:pos="1418"/>
        </w:tabs>
        <w:spacing w:after="240"/>
        <w:jc w:val="both"/>
      </w:pPr>
      <w:r>
        <w:rPr>
          <w:color w:val="000000"/>
        </w:rPr>
        <w:t xml:space="preserve">Aizsardzības ministrijas Krīzes vadības departamenta direktora vietnieks </w:t>
      </w:r>
      <w:r>
        <w:rPr>
          <w:b/>
          <w:color w:val="000000"/>
        </w:rPr>
        <w:t xml:space="preserve">Edgars </w:t>
      </w:r>
      <w:proofErr w:type="spellStart"/>
      <w:r>
        <w:rPr>
          <w:b/>
          <w:color w:val="000000"/>
        </w:rPr>
        <w:t>Svarenieks</w:t>
      </w:r>
      <w:proofErr w:type="spellEnd"/>
      <w:r>
        <w:rPr>
          <w:color w:val="000000"/>
        </w:rPr>
        <w:t>;</w:t>
      </w:r>
    </w:p>
    <w:p w:rsidR="007D3DDA" w:rsidRDefault="007D3DDA" w:rsidP="007D3DDA">
      <w:pPr>
        <w:pStyle w:val="ListParagraph"/>
        <w:numPr>
          <w:ilvl w:val="0"/>
          <w:numId w:val="1"/>
        </w:numPr>
        <w:tabs>
          <w:tab w:val="left" w:pos="1418"/>
        </w:tabs>
        <w:spacing w:after="240"/>
        <w:jc w:val="both"/>
      </w:pPr>
      <w:r>
        <w:rPr>
          <w:color w:val="000000"/>
        </w:rPr>
        <w:t>Aizsardzības ministrijas Juridiskā departamenta Starptautisko tiesību nodaļas vadītāja</w:t>
      </w:r>
      <w:r>
        <w:rPr>
          <w:b/>
          <w:color w:val="000000"/>
        </w:rPr>
        <w:t xml:space="preserve"> Anda Ķemme</w:t>
      </w:r>
      <w:r>
        <w:rPr>
          <w:color w:val="000000"/>
        </w:rPr>
        <w:t>;</w:t>
      </w:r>
    </w:p>
    <w:p w:rsidR="007D3DDA" w:rsidRDefault="007D3DDA" w:rsidP="007D3DDA">
      <w:pPr>
        <w:pStyle w:val="ListParagraph"/>
        <w:numPr>
          <w:ilvl w:val="0"/>
          <w:numId w:val="1"/>
        </w:numPr>
        <w:tabs>
          <w:tab w:val="left" w:pos="1418"/>
        </w:tabs>
        <w:spacing w:after="240"/>
        <w:jc w:val="both"/>
      </w:pPr>
      <w:r>
        <w:rPr>
          <w:color w:val="000000"/>
        </w:rPr>
        <w:t>Iekšlietu ministrijas valsts sekretāra vietnieks</w:t>
      </w:r>
      <w:r>
        <w:rPr>
          <w:b/>
          <w:bCs/>
          <w:color w:val="000000"/>
        </w:rPr>
        <w:t xml:space="preserve"> </w:t>
      </w:r>
      <w:r>
        <w:rPr>
          <w:color w:val="000000"/>
        </w:rPr>
        <w:t>Iekšlietu ministrijas valsts sekretāra vietnieks, Juridiskā departamenta direktors</w:t>
      </w:r>
      <w:r>
        <w:rPr>
          <w:b/>
          <w:bCs/>
          <w:color w:val="000000"/>
        </w:rPr>
        <w:t xml:space="preserve"> V</w:t>
      </w:r>
      <w:r>
        <w:rPr>
          <w:b/>
        </w:rPr>
        <w:t>ilnis Vītoliņš</w:t>
      </w:r>
      <w:r>
        <w:t>;</w:t>
      </w:r>
    </w:p>
    <w:p w:rsidR="007D3DDA" w:rsidRDefault="007D3DDA" w:rsidP="007D3DDA">
      <w:pPr>
        <w:pStyle w:val="ListParagraph"/>
        <w:numPr>
          <w:ilvl w:val="0"/>
          <w:numId w:val="1"/>
        </w:numPr>
        <w:tabs>
          <w:tab w:val="left" w:pos="1418"/>
        </w:tabs>
        <w:spacing w:after="240"/>
        <w:jc w:val="both"/>
      </w:pPr>
      <w:r>
        <w:rPr>
          <w:color w:val="000000"/>
        </w:rPr>
        <w:t>Ārlietu ministrijas juridiskā departamenta Starptautisko tiesību nodaļas trešais sekretārs</w:t>
      </w:r>
      <w:r>
        <w:rPr>
          <w:b/>
          <w:color w:val="000000"/>
        </w:rPr>
        <w:t xml:space="preserve"> Arnis Lauva</w:t>
      </w:r>
      <w:r>
        <w:rPr>
          <w:color w:val="000000"/>
        </w:rPr>
        <w:t>;</w:t>
      </w:r>
    </w:p>
    <w:p w:rsidR="007D3DDA" w:rsidRDefault="007D3DDA" w:rsidP="007D3DDA">
      <w:pPr>
        <w:pStyle w:val="ListParagraph"/>
        <w:numPr>
          <w:ilvl w:val="0"/>
          <w:numId w:val="1"/>
        </w:numPr>
        <w:tabs>
          <w:tab w:val="left" w:pos="1418"/>
        </w:tabs>
        <w:spacing w:after="240"/>
        <w:jc w:val="both"/>
      </w:pPr>
      <w:r>
        <w:t xml:space="preserve">Ārlietu ministrijas Drošības politikas departamenta Starptautisko operāciju un krīžu noregulējuma nodaļas otrā sekretāre </w:t>
      </w:r>
      <w:r>
        <w:rPr>
          <w:b/>
        </w:rPr>
        <w:t>Rita Zemdega</w:t>
      </w:r>
      <w:r>
        <w:t>;</w:t>
      </w:r>
    </w:p>
    <w:p w:rsidR="007D3DDA" w:rsidRDefault="007D3DDA" w:rsidP="007D3DDA">
      <w:pPr>
        <w:pStyle w:val="ListParagraph"/>
        <w:numPr>
          <w:ilvl w:val="0"/>
          <w:numId w:val="1"/>
        </w:numPr>
        <w:tabs>
          <w:tab w:val="left" w:pos="1418"/>
        </w:tabs>
        <w:spacing w:after="240"/>
        <w:jc w:val="both"/>
      </w:pPr>
      <w:r>
        <w:rPr>
          <w:color w:val="000000"/>
        </w:rPr>
        <w:t>Izglītības un zinātnes ministrijas Politikas iniciatīvu un attīstības departamenta juriskonsults</w:t>
      </w:r>
      <w:r>
        <w:rPr>
          <w:b/>
          <w:color w:val="000000"/>
        </w:rPr>
        <w:t xml:space="preserve"> Dainis </w:t>
      </w:r>
      <w:proofErr w:type="spellStart"/>
      <w:r>
        <w:rPr>
          <w:b/>
          <w:color w:val="000000"/>
        </w:rPr>
        <w:t>Papāns</w:t>
      </w:r>
      <w:proofErr w:type="spellEnd"/>
      <w:r>
        <w:rPr>
          <w:color w:val="000000"/>
        </w:rPr>
        <w:t>;</w:t>
      </w:r>
    </w:p>
    <w:p w:rsidR="007D3DDA" w:rsidRDefault="007D3DDA" w:rsidP="007D3DDA">
      <w:pPr>
        <w:pStyle w:val="ListParagraph"/>
        <w:numPr>
          <w:ilvl w:val="0"/>
          <w:numId w:val="1"/>
        </w:numPr>
        <w:tabs>
          <w:tab w:val="left" w:pos="1418"/>
        </w:tabs>
        <w:spacing w:after="240"/>
        <w:jc w:val="both"/>
      </w:pPr>
      <w:r>
        <w:rPr>
          <w:color w:val="000000"/>
        </w:rPr>
        <w:t>Drošības policijas priekšnieka vietnieks</w:t>
      </w:r>
      <w:r>
        <w:rPr>
          <w:b/>
          <w:color w:val="000000"/>
        </w:rPr>
        <w:t xml:space="preserve"> Ēriks Cinkus</w:t>
      </w:r>
      <w:r>
        <w:rPr>
          <w:color w:val="000000"/>
        </w:rPr>
        <w:t>;</w:t>
      </w:r>
    </w:p>
    <w:p w:rsidR="007D3DDA" w:rsidRDefault="007D3DDA" w:rsidP="007D3DDA">
      <w:pPr>
        <w:pStyle w:val="ListParagraph"/>
        <w:numPr>
          <w:ilvl w:val="0"/>
          <w:numId w:val="1"/>
        </w:numPr>
        <w:tabs>
          <w:tab w:val="left" w:pos="1418"/>
        </w:tabs>
        <w:spacing w:after="240"/>
        <w:jc w:val="both"/>
      </w:pPr>
      <w:r>
        <w:rPr>
          <w:color w:val="000000"/>
        </w:rPr>
        <w:t xml:space="preserve">Saeimas deputāte </w:t>
      </w:r>
      <w:r>
        <w:rPr>
          <w:b/>
          <w:color w:val="000000"/>
        </w:rPr>
        <w:t>Jūlija</w:t>
      </w:r>
      <w:r>
        <w:rPr>
          <w:color w:val="000000"/>
        </w:rPr>
        <w:t xml:space="preserve"> </w:t>
      </w:r>
      <w:r>
        <w:rPr>
          <w:b/>
          <w:color w:val="000000"/>
        </w:rPr>
        <w:t>Stepaņenko</w:t>
      </w:r>
      <w:r>
        <w:rPr>
          <w:color w:val="000000"/>
        </w:rPr>
        <w:t>;</w:t>
      </w:r>
    </w:p>
    <w:p w:rsidR="007D3DDA" w:rsidRDefault="007D3DDA" w:rsidP="007D3DDA">
      <w:pPr>
        <w:pStyle w:val="ListParagraph"/>
        <w:autoSpaceDE w:val="0"/>
        <w:autoSpaceDN w:val="0"/>
        <w:adjustRightInd w:val="0"/>
        <w:ind w:left="714"/>
        <w:jc w:val="both"/>
      </w:pPr>
    </w:p>
    <w:p w:rsidR="007D3DDA" w:rsidRPr="00285705" w:rsidRDefault="007D3DDA" w:rsidP="007D3DDA">
      <w:pPr>
        <w:jc w:val="both"/>
        <w:rPr>
          <w:rStyle w:val="Strong"/>
          <w:b w:val="0"/>
          <w:u w:val="single"/>
        </w:rPr>
      </w:pPr>
      <w:r w:rsidRPr="00285705">
        <w:rPr>
          <w:rStyle w:val="Strong"/>
          <w:b w:val="0"/>
          <w:u w:val="single"/>
        </w:rPr>
        <w:t>Citas personas:</w:t>
      </w:r>
    </w:p>
    <w:p w:rsidR="007D3DDA" w:rsidRPr="00285705" w:rsidRDefault="007D3DDA" w:rsidP="007D3DDA">
      <w:pPr>
        <w:jc w:val="both"/>
        <w:rPr>
          <w:rStyle w:val="Strong"/>
          <w:b w:val="0"/>
        </w:rPr>
      </w:pPr>
      <w:r w:rsidRPr="00285705">
        <w:rPr>
          <w:rStyle w:val="Strong"/>
          <w:b w:val="0"/>
        </w:rPr>
        <w:t>Saeimas Juridiskā biroja (turpmāk – JB) vecākā juridiskā padomniece Līvija Millere</w:t>
      </w:r>
    </w:p>
    <w:p w:rsidR="007D3DDA" w:rsidRDefault="007D3DDA" w:rsidP="007D3DDA">
      <w:pPr>
        <w:jc w:val="both"/>
      </w:pPr>
      <w:r w:rsidRPr="00285705">
        <w:rPr>
          <w:rStyle w:val="Strong"/>
          <w:b w:val="0"/>
        </w:rPr>
        <w:t>Saeimas Aizsardzības, iekšlietu un korupcijas novēršanas komisijas (turpmāk – AIKNK) vecākā konsultante</w:t>
      </w:r>
      <w:r>
        <w:rPr>
          <w:rStyle w:val="Strong"/>
        </w:rPr>
        <w:t xml:space="preserve"> Ieva </w:t>
      </w:r>
      <w:proofErr w:type="spellStart"/>
      <w:r>
        <w:rPr>
          <w:rStyle w:val="Strong"/>
        </w:rPr>
        <w:t>Barvika</w:t>
      </w:r>
      <w:proofErr w:type="spellEnd"/>
      <w:r w:rsidRPr="00285705">
        <w:rPr>
          <w:rStyle w:val="Strong"/>
          <w:b w:val="0"/>
        </w:rPr>
        <w:t>, konsultanti</w:t>
      </w:r>
      <w:r>
        <w:rPr>
          <w:rStyle w:val="Strong"/>
        </w:rPr>
        <w:t xml:space="preserve"> Inese Silabriede</w:t>
      </w:r>
      <w:r w:rsidRPr="00285705">
        <w:rPr>
          <w:rStyle w:val="Strong"/>
          <w:b w:val="0"/>
        </w:rPr>
        <w:t>,</w:t>
      </w:r>
      <w:r>
        <w:rPr>
          <w:rStyle w:val="Strong"/>
        </w:rPr>
        <w:t xml:space="preserve"> Daina </w:t>
      </w:r>
      <w:proofErr w:type="spellStart"/>
      <w:r>
        <w:rPr>
          <w:rStyle w:val="Strong"/>
        </w:rPr>
        <w:t>Sunepa</w:t>
      </w:r>
      <w:proofErr w:type="spellEnd"/>
      <w:r>
        <w:rPr>
          <w:rStyle w:val="Strong"/>
        </w:rPr>
        <w:t xml:space="preserve"> </w:t>
      </w:r>
      <w:r w:rsidRPr="00285705">
        <w:rPr>
          <w:rStyle w:val="Strong"/>
          <w:b w:val="0"/>
        </w:rPr>
        <w:t xml:space="preserve">un </w:t>
      </w:r>
      <w:r>
        <w:rPr>
          <w:rStyle w:val="Strong"/>
        </w:rPr>
        <w:t xml:space="preserve">Māris </w:t>
      </w:r>
      <w:proofErr w:type="spellStart"/>
      <w:r>
        <w:rPr>
          <w:rStyle w:val="Strong"/>
        </w:rPr>
        <w:t>Veinalds</w:t>
      </w:r>
      <w:proofErr w:type="spellEnd"/>
    </w:p>
    <w:p w:rsidR="007D3DDA" w:rsidRDefault="007D3DDA" w:rsidP="007D3DDA">
      <w:pPr>
        <w:jc w:val="both"/>
      </w:pPr>
      <w:r>
        <w:rPr>
          <w:b/>
          <w:bCs/>
        </w:rPr>
        <w:t xml:space="preserve">Sēdi vada: </w:t>
      </w:r>
      <w:r>
        <w:t>komisijas</w:t>
      </w:r>
      <w:r>
        <w:rPr>
          <w:b/>
          <w:bCs/>
        </w:rPr>
        <w:t xml:space="preserve"> </w:t>
      </w:r>
      <w:r>
        <w:t>priekšsēdētājs A.Latkovskis</w:t>
      </w:r>
    </w:p>
    <w:p w:rsidR="007D3DDA" w:rsidRDefault="007D3DDA" w:rsidP="007D3DDA">
      <w:pPr>
        <w:jc w:val="both"/>
        <w:rPr>
          <w:b/>
          <w:bCs/>
        </w:rPr>
      </w:pPr>
      <w:r>
        <w:rPr>
          <w:b/>
          <w:bCs/>
        </w:rPr>
        <w:t xml:space="preserve">Sēdi protokolē: </w:t>
      </w:r>
      <w:r>
        <w:rPr>
          <w:bCs/>
        </w:rPr>
        <w:t>I.Silabriede</w:t>
      </w:r>
    </w:p>
    <w:p w:rsidR="007D3DDA" w:rsidRDefault="007D3DDA" w:rsidP="007D3DDA">
      <w:pPr>
        <w:jc w:val="both"/>
        <w:rPr>
          <w:bCs/>
        </w:rPr>
      </w:pPr>
      <w:r>
        <w:rPr>
          <w:b/>
          <w:bCs/>
        </w:rPr>
        <w:t xml:space="preserve">Sēdes veids: </w:t>
      </w:r>
      <w:r>
        <w:rPr>
          <w:bCs/>
        </w:rPr>
        <w:t>atklāta</w:t>
      </w:r>
    </w:p>
    <w:p w:rsidR="007D3DDA" w:rsidRDefault="007D3DDA" w:rsidP="007D3DDA">
      <w:pPr>
        <w:pStyle w:val="BodyText3"/>
        <w:rPr>
          <w:b w:val="0"/>
        </w:rPr>
      </w:pPr>
    </w:p>
    <w:p w:rsidR="007D3DDA" w:rsidRDefault="007D3DDA" w:rsidP="007D3DDA">
      <w:pPr>
        <w:pStyle w:val="BodyText3"/>
        <w:rPr>
          <w:u w:val="single"/>
        </w:rPr>
      </w:pPr>
      <w:r>
        <w:rPr>
          <w:u w:val="single"/>
        </w:rPr>
        <w:t>Darba kārtība:</w:t>
      </w:r>
    </w:p>
    <w:p w:rsidR="007D3DDA" w:rsidRDefault="007D3DDA" w:rsidP="007D3DDA">
      <w:pPr>
        <w:tabs>
          <w:tab w:val="left" w:pos="1418"/>
        </w:tabs>
        <w:rPr>
          <w:b/>
        </w:rPr>
      </w:pPr>
      <w:r>
        <w:rPr>
          <w:b/>
        </w:rPr>
        <w:t xml:space="preserve">Grozījumi Nacionālās drošības likumā (1262/Lp12) 2. lasījums. </w:t>
      </w:r>
    </w:p>
    <w:p w:rsidR="007D3DDA" w:rsidRDefault="007D3DDA" w:rsidP="007D3DDA">
      <w:pPr>
        <w:pStyle w:val="BodyText3"/>
        <w:ind w:firstLine="426"/>
      </w:pPr>
    </w:p>
    <w:p w:rsidR="007D3DDA" w:rsidRDefault="007D3DDA" w:rsidP="007D3DDA">
      <w:pPr>
        <w:pStyle w:val="BodyText3"/>
        <w:ind w:firstLine="426"/>
        <w:rPr>
          <w:b w:val="0"/>
        </w:rPr>
      </w:pPr>
      <w:r>
        <w:t xml:space="preserve">A.Latkovskis </w:t>
      </w:r>
      <w:r>
        <w:rPr>
          <w:b w:val="0"/>
        </w:rPr>
        <w:t>atklāj sēdi un informē, ka par likumprojektu saņemti 9 priekšlikumi. Aicina komisiju sākt priekšlikumu izskatīšanu.</w:t>
      </w:r>
    </w:p>
    <w:p w:rsidR="007D3DDA" w:rsidRDefault="007D3DDA" w:rsidP="007D3DDA">
      <w:pPr>
        <w:pStyle w:val="BodyText3"/>
        <w:ind w:firstLine="426"/>
        <w:rPr>
          <w:b w:val="0"/>
        </w:rPr>
      </w:pPr>
    </w:p>
    <w:p w:rsidR="007D3DDA" w:rsidRDefault="007D3DDA" w:rsidP="007D3DDA">
      <w:pPr>
        <w:ind w:firstLine="426"/>
        <w:jc w:val="both"/>
      </w:pPr>
      <w:r>
        <w:rPr>
          <w:b/>
        </w:rPr>
        <w:lastRenderedPageBreak/>
        <w:t>Nr. 1</w:t>
      </w:r>
      <w:r>
        <w:t xml:space="preserve"> – deputāta K.Seržanta priekšlikums: papildināt Nacionālās drošības likumu ar jaunu 3.</w:t>
      </w:r>
      <w:r>
        <w:rPr>
          <w:vertAlign w:val="superscript"/>
        </w:rPr>
        <w:t xml:space="preserve">2 </w:t>
      </w:r>
      <w:r>
        <w:t>pantu “</w:t>
      </w:r>
      <w:proofErr w:type="gramStart"/>
      <w:r>
        <w:rPr>
          <w:b/>
        </w:rPr>
        <w:t>3.</w:t>
      </w:r>
      <w:r>
        <w:rPr>
          <w:b/>
          <w:vertAlign w:val="superscript"/>
        </w:rPr>
        <w:t>2</w:t>
      </w:r>
      <w:r>
        <w:rPr>
          <w:b/>
        </w:rPr>
        <w:t xml:space="preserve"> pants</w:t>
      </w:r>
      <w:proofErr w:type="gramEnd"/>
      <w:r>
        <w:rPr>
          <w:b/>
        </w:rPr>
        <w:t>. Aizliegums veikt, organizēt un piedalīties militāri taktisku uzdevumu izpildes apmācībās</w:t>
      </w:r>
    </w:p>
    <w:p w:rsidR="007D3DDA" w:rsidRDefault="007D3DDA" w:rsidP="007D3DDA">
      <w:pPr>
        <w:ind w:firstLine="426"/>
        <w:jc w:val="both"/>
      </w:pPr>
      <w:r>
        <w:rPr>
          <w:i/>
          <w:sz w:val="22"/>
          <w:szCs w:val="22"/>
        </w:rPr>
        <w:t>Aizliegts organizēt un veikt individuālas vai kolektīvas apmācības nolūkā attīstīt kaujas (militāri taktisku uzdevumu izpildes) spējas un prasmes personu, ēku, objektu sagrābšanai vai apdzīvotu vietu, teritoriju ieņemšanai, aizturēto, apcietināto un notiesāto personu atbrīvošanai, uzbrukuma un aizsardzības, kā arī kaujas atbalsta operāciju plānošanai un īstenošanai, kā arī piedalīties šādās apmācībās, izņemot gadījumus, kad šādas apmācības tiek organizētas un veiktas valsts aizsardzības, sabiedriskās kārtības un drošības vai citu likumā paredzēto funkciju izpildes nodrošināšanai</w:t>
      </w:r>
      <w:r>
        <w:rPr>
          <w:sz w:val="22"/>
          <w:szCs w:val="22"/>
        </w:rPr>
        <w:t>.”</w:t>
      </w:r>
    </w:p>
    <w:p w:rsidR="007D3DDA" w:rsidRDefault="007D3DDA" w:rsidP="007D3DDA">
      <w:pPr>
        <w:ind w:firstLine="426"/>
        <w:jc w:val="both"/>
      </w:pPr>
      <w:r>
        <w:rPr>
          <w:b/>
        </w:rPr>
        <w:t>A.Latkovskis</w:t>
      </w:r>
      <w:r>
        <w:t xml:space="preserve"> dod vārdu </w:t>
      </w:r>
      <w:proofErr w:type="spellStart"/>
      <w:r>
        <w:t>K.Seržantam</w:t>
      </w:r>
      <w:proofErr w:type="spellEnd"/>
      <w:r>
        <w:t>.</w:t>
      </w:r>
    </w:p>
    <w:p w:rsidR="007D3DDA" w:rsidRDefault="007D3DDA" w:rsidP="007D3DDA">
      <w:pPr>
        <w:ind w:firstLine="426"/>
        <w:jc w:val="both"/>
      </w:pPr>
      <w:r>
        <w:rPr>
          <w:b/>
        </w:rPr>
        <w:t>K.Seržants</w:t>
      </w:r>
      <w:r>
        <w:t xml:space="preserve"> paskaidro, ka šī priekšlikuma pamatā ir Drošības policijas (turpmāk – DP) iniciatīva. Atsaucas uz neseno pieredzi </w:t>
      </w:r>
      <w:proofErr w:type="spellStart"/>
      <w:r w:rsidRPr="005B61E0">
        <w:rPr>
          <w:i/>
        </w:rPr>
        <w:t>airsoft</w:t>
      </w:r>
      <w:proofErr w:type="spellEnd"/>
      <w:r>
        <w:t xml:space="preserve"> sacensību organizēšanā Latvijā, un šajā sak</w:t>
      </w:r>
      <w:r w:rsidR="005B61E0">
        <w:t>a</w:t>
      </w:r>
      <w:r>
        <w:t xml:space="preserve">rā konstatētajām problēmām. Uzsver, ka ir būtiski aizliegt militārās simulācijas spēļu ietvaros apmācīt to dalībniekus specifiskās pretterorisma vienību un speciālo uzdevumu vienību iemaņās. </w:t>
      </w:r>
    </w:p>
    <w:p w:rsidR="007D3DDA" w:rsidRDefault="007D3DDA" w:rsidP="007D3DDA">
      <w:pPr>
        <w:ind w:firstLine="426"/>
        <w:jc w:val="both"/>
      </w:pPr>
      <w:r>
        <w:rPr>
          <w:b/>
        </w:rPr>
        <w:t>A.Latkovskis</w:t>
      </w:r>
      <w:r>
        <w:t xml:space="preserve"> dod vārdu V.Vītoliņam Iekšlietu ministrijas (turpmāk – IeM) viedokļa izteikšanai.</w:t>
      </w:r>
    </w:p>
    <w:p w:rsidR="007D3DDA" w:rsidRDefault="007D3DDA" w:rsidP="007D3DDA">
      <w:pPr>
        <w:ind w:firstLine="426"/>
        <w:jc w:val="both"/>
      </w:pPr>
      <w:r>
        <w:rPr>
          <w:b/>
        </w:rPr>
        <w:t>V.Vītoliņš</w:t>
      </w:r>
      <w:r>
        <w:t xml:space="preserve"> informē, ka militārās simulācijas spēļu problēmu risināšanai tika izveidota darba grupa. Šis priekšlikums ir saskaņots ar valsts drošības iestādēm, tas ietver D</w:t>
      </w:r>
      <w:r w:rsidR="005B61E0">
        <w:t>arba grupas</w:t>
      </w:r>
      <w:r>
        <w:t xml:space="preserve"> ietvaros izstrādātos un arī ārpus šī ietvara izstrādātos risinājumus. IeM atbalsta šo redakci</w:t>
      </w:r>
      <w:r w:rsidR="005B61E0">
        <w:t>ju. Atsaucas uz Darba grupā</w:t>
      </w:r>
      <w:r>
        <w:t xml:space="preserve"> notikušajām diskusijām par Krimināllikuma (turpmāk – KL) grozījumiem. Tieslietu ministrijai (turpmāk – TM) ir bijis atšķirīgs viedoklis jomas sakārtošanas normatīvajam regulējumam. IeM atbalsta izskatāmo priekšlikumu ietvert aizliedzošās normas tieši Nacionālās drošības likumā (turpmāk – NDL).</w:t>
      </w:r>
    </w:p>
    <w:p w:rsidR="007D3DDA" w:rsidRDefault="007D3DDA" w:rsidP="007D3DDA">
      <w:pPr>
        <w:ind w:firstLine="426"/>
        <w:jc w:val="both"/>
      </w:pPr>
      <w:r>
        <w:rPr>
          <w:b/>
        </w:rPr>
        <w:t>A.Latkovskis</w:t>
      </w:r>
      <w:r>
        <w:t xml:space="preserve"> dod vārdu Aizsardzības ministrijas (turpmāk – AM) pārstāvjiem.</w:t>
      </w:r>
    </w:p>
    <w:p w:rsidR="007D3DDA" w:rsidRDefault="007D3DDA" w:rsidP="007D3DDA">
      <w:pPr>
        <w:ind w:firstLine="426"/>
        <w:jc w:val="both"/>
      </w:pPr>
      <w:proofErr w:type="spellStart"/>
      <w:r>
        <w:rPr>
          <w:b/>
        </w:rPr>
        <w:t>J.Garisons</w:t>
      </w:r>
      <w:proofErr w:type="spellEnd"/>
      <w:r>
        <w:t xml:space="preserve"> informē, ka ir personīgi piedalījies D</w:t>
      </w:r>
      <w:r w:rsidR="005B61E0">
        <w:t>arba grupā,</w:t>
      </w:r>
      <w:r>
        <w:t xml:space="preserve"> atbalsta kopīgi izstrādāto priekšlikuma redakciju.</w:t>
      </w:r>
    </w:p>
    <w:p w:rsidR="007D3DDA" w:rsidRDefault="007D3DDA" w:rsidP="007D3DDA">
      <w:pPr>
        <w:pStyle w:val="BodyText3"/>
        <w:ind w:firstLine="426"/>
        <w:rPr>
          <w:b w:val="0"/>
        </w:rPr>
      </w:pPr>
      <w:r>
        <w:t xml:space="preserve">A.Latkovskis </w:t>
      </w:r>
      <w:r>
        <w:rPr>
          <w:b w:val="0"/>
        </w:rPr>
        <w:t>dod vārdu JB pārstāvei.</w:t>
      </w:r>
    </w:p>
    <w:p w:rsidR="007D3DDA" w:rsidRDefault="007D3DDA" w:rsidP="007D3DDA">
      <w:pPr>
        <w:pStyle w:val="BodyText3"/>
        <w:ind w:firstLine="426"/>
        <w:rPr>
          <w:b w:val="0"/>
        </w:rPr>
      </w:pPr>
      <w:r>
        <w:t>L.Millere</w:t>
      </w:r>
      <w:r>
        <w:rPr>
          <w:b w:val="0"/>
        </w:rPr>
        <w:t xml:space="preserve"> uzsver, ka JB nav iebildumu pret šo normu, jo tās nolūks ir parādīts. Kā problemātisku atzīmē, lai šī norma praksē netiktu nonivelēta.</w:t>
      </w:r>
    </w:p>
    <w:p w:rsidR="007D3DDA" w:rsidRDefault="007D3DDA" w:rsidP="007D3DDA">
      <w:pPr>
        <w:pStyle w:val="BodyText3"/>
        <w:ind w:firstLine="426"/>
        <w:rPr>
          <w:b w:val="0"/>
        </w:rPr>
      </w:pPr>
      <w:r>
        <w:t xml:space="preserve">A.Latkovskis </w:t>
      </w:r>
      <w:r>
        <w:rPr>
          <w:b w:val="0"/>
        </w:rPr>
        <w:t xml:space="preserve">dod vārdu </w:t>
      </w:r>
      <w:proofErr w:type="spellStart"/>
      <w:r>
        <w:rPr>
          <w:b w:val="0"/>
        </w:rPr>
        <w:t>J.Ādamsonam</w:t>
      </w:r>
      <w:proofErr w:type="spellEnd"/>
      <w:r>
        <w:rPr>
          <w:b w:val="0"/>
        </w:rPr>
        <w:t>.</w:t>
      </w:r>
    </w:p>
    <w:p w:rsidR="007D3DDA" w:rsidRDefault="007D3DDA" w:rsidP="007D3DDA">
      <w:pPr>
        <w:pStyle w:val="BodyText3"/>
        <w:ind w:firstLine="426"/>
        <w:rPr>
          <w:b w:val="0"/>
        </w:rPr>
      </w:pPr>
      <w:r>
        <w:t>J.Ādamsons</w:t>
      </w:r>
      <w:r>
        <w:rPr>
          <w:b w:val="0"/>
        </w:rPr>
        <w:t xml:space="preserve"> uzskata, ka priekšlikuma mērķis un idejas ir labi, bet izpildījums ir neveiksmīgs, jo ietver pārāk daudz liegumu.</w:t>
      </w:r>
    </w:p>
    <w:p w:rsidR="007D3DDA" w:rsidRDefault="007D3DDA" w:rsidP="007D3DDA">
      <w:pPr>
        <w:pStyle w:val="BodyText3"/>
        <w:ind w:firstLine="426"/>
        <w:rPr>
          <w:b w:val="0"/>
        </w:rPr>
      </w:pPr>
      <w:r>
        <w:t xml:space="preserve">A.Latkovskis </w:t>
      </w:r>
      <w:r>
        <w:rPr>
          <w:b w:val="0"/>
        </w:rPr>
        <w:t xml:space="preserve">dod vārdu </w:t>
      </w:r>
      <w:proofErr w:type="spellStart"/>
      <w:r>
        <w:rPr>
          <w:b w:val="0"/>
        </w:rPr>
        <w:t>A.Loskutovam</w:t>
      </w:r>
      <w:proofErr w:type="spellEnd"/>
      <w:r>
        <w:rPr>
          <w:b w:val="0"/>
        </w:rPr>
        <w:t>.</w:t>
      </w:r>
    </w:p>
    <w:p w:rsidR="007D3DDA" w:rsidRDefault="007D3DDA" w:rsidP="007D3DDA">
      <w:pPr>
        <w:pStyle w:val="BodyText3"/>
        <w:ind w:firstLine="426"/>
        <w:rPr>
          <w:b w:val="0"/>
        </w:rPr>
      </w:pPr>
      <w:r>
        <w:t>A.Loskutovs</w:t>
      </w:r>
      <w:r>
        <w:rPr>
          <w:b w:val="0"/>
        </w:rPr>
        <w:t xml:space="preserve"> atbalsta priekšlikumu, bet pauž šaubas par normas izpildījumu praksē, iespēju nospraust robežu starp aizliegtām un neizliegtām darbībām.</w:t>
      </w:r>
    </w:p>
    <w:p w:rsidR="007D3DDA" w:rsidRDefault="007D3DDA" w:rsidP="007D3DDA">
      <w:pPr>
        <w:pStyle w:val="BodyText3"/>
        <w:ind w:firstLine="426"/>
        <w:rPr>
          <w:b w:val="0"/>
        </w:rPr>
      </w:pPr>
      <w:r>
        <w:t>K.Seržants</w:t>
      </w:r>
      <w:r>
        <w:rPr>
          <w:b w:val="0"/>
        </w:rPr>
        <w:t xml:space="preserve"> atzīmē sava priekšli</w:t>
      </w:r>
      <w:r w:rsidR="005B61E0">
        <w:rPr>
          <w:b w:val="0"/>
        </w:rPr>
        <w:t>kuma tapšanas vēsturi, uzsver Darba grupas</w:t>
      </w:r>
      <w:r>
        <w:rPr>
          <w:b w:val="0"/>
        </w:rPr>
        <w:t xml:space="preserve"> darba rezultātu trūkumu. </w:t>
      </w:r>
      <w:proofErr w:type="gramStart"/>
      <w:r>
        <w:rPr>
          <w:b w:val="0"/>
        </w:rPr>
        <w:t>Atbildot uz A.Loskutova</w:t>
      </w:r>
      <w:proofErr w:type="gramEnd"/>
      <w:r>
        <w:rPr>
          <w:b w:val="0"/>
        </w:rPr>
        <w:t xml:space="preserve"> šaubām, vērš uzmanību panta beigu daļā nosauktajiem izņēmumiem. Piedāvātā redakcija dos iespēju DP rīcībai.</w:t>
      </w:r>
    </w:p>
    <w:p w:rsidR="007D3DDA" w:rsidRDefault="007D3DDA" w:rsidP="007D3DDA">
      <w:pPr>
        <w:pStyle w:val="BodyText3"/>
        <w:ind w:firstLine="426"/>
        <w:rPr>
          <w:b w:val="0"/>
        </w:rPr>
      </w:pPr>
      <w:r>
        <w:t xml:space="preserve">A.Latkovskis </w:t>
      </w:r>
      <w:r>
        <w:rPr>
          <w:b w:val="0"/>
        </w:rPr>
        <w:t xml:space="preserve">dod vārdu </w:t>
      </w:r>
      <w:proofErr w:type="spellStart"/>
      <w:r>
        <w:rPr>
          <w:b w:val="0"/>
        </w:rPr>
        <w:t>E.Šnorem</w:t>
      </w:r>
      <w:proofErr w:type="spellEnd"/>
      <w:r>
        <w:rPr>
          <w:b w:val="0"/>
        </w:rPr>
        <w:t>.</w:t>
      </w:r>
    </w:p>
    <w:p w:rsidR="007D3DDA" w:rsidRDefault="007D3DDA" w:rsidP="007D3DDA">
      <w:pPr>
        <w:pStyle w:val="BodyText3"/>
        <w:ind w:firstLine="426"/>
        <w:rPr>
          <w:b w:val="0"/>
        </w:rPr>
      </w:pPr>
      <w:r>
        <w:t>E.Šnore</w:t>
      </w:r>
      <w:r>
        <w:rPr>
          <w:b w:val="0"/>
        </w:rPr>
        <w:t xml:space="preserve"> lūdz IeM viedokļa precizējumus, kā arī komentāru par TM viedokli.</w:t>
      </w:r>
    </w:p>
    <w:p w:rsidR="007D3DDA" w:rsidRDefault="007D3DDA" w:rsidP="007D3DDA">
      <w:pPr>
        <w:pStyle w:val="BodyText3"/>
        <w:ind w:firstLine="426"/>
        <w:rPr>
          <w:b w:val="0"/>
        </w:rPr>
      </w:pPr>
      <w:r>
        <w:t>V.Vītoliņš</w:t>
      </w:r>
      <w:r>
        <w:rPr>
          <w:b w:val="0"/>
        </w:rPr>
        <w:t xml:space="preserve"> atkārtoti informē par D</w:t>
      </w:r>
      <w:r w:rsidR="005B61E0">
        <w:rPr>
          <w:b w:val="0"/>
        </w:rPr>
        <w:t>arba grupas</w:t>
      </w:r>
      <w:r>
        <w:rPr>
          <w:b w:val="0"/>
        </w:rPr>
        <w:t xml:space="preserve"> darbu. Atzīmē, ka nav būtiski svarīgi, kurā likumā – NDL vai KL – ir ietverts jomas regulējums. IeM nav iebildumu pret konstrukciju.</w:t>
      </w:r>
    </w:p>
    <w:p w:rsidR="007D3DDA" w:rsidRDefault="007D3DDA" w:rsidP="007D3DDA">
      <w:pPr>
        <w:ind w:firstLine="426"/>
        <w:jc w:val="both"/>
      </w:pPr>
      <w:r>
        <w:rPr>
          <w:b/>
        </w:rPr>
        <w:t>A.Latkovskis</w:t>
      </w:r>
      <w:r>
        <w:t xml:space="preserve"> dod vārdu </w:t>
      </w:r>
      <w:proofErr w:type="spellStart"/>
      <w:r>
        <w:t>J.Stepaņenko</w:t>
      </w:r>
      <w:proofErr w:type="spellEnd"/>
      <w:r>
        <w:t>.</w:t>
      </w:r>
    </w:p>
    <w:p w:rsidR="007D3DDA" w:rsidRDefault="007D3DDA" w:rsidP="007D3DDA">
      <w:pPr>
        <w:ind w:firstLine="426"/>
        <w:jc w:val="both"/>
      </w:pPr>
      <w:r>
        <w:rPr>
          <w:b/>
        </w:rPr>
        <w:t>J.Stepaņenko</w:t>
      </w:r>
      <w:r>
        <w:t xml:space="preserve"> uzskata, ka vajag citu priekšlikuma redakciju, jo piedāvātais regulējums ir pārāk plašs; tajā var ietvert arī bērnus, kuri spēlē </w:t>
      </w:r>
      <w:proofErr w:type="spellStart"/>
      <w:r>
        <w:t>lāzerspēles</w:t>
      </w:r>
      <w:proofErr w:type="spellEnd"/>
      <w:r>
        <w:t>. Izsaka viedokli par militārās simulācijas spēļu uzraudzības kārtības piln</w:t>
      </w:r>
      <w:r w:rsidR="005B61E0">
        <w:t>veidošanas nepieciešamību,</w:t>
      </w:r>
      <w:r>
        <w:t xml:space="preserve"> lielākas policijas klātbūtnes iesaisti spēļu norisē.</w:t>
      </w:r>
    </w:p>
    <w:p w:rsidR="007D3DDA" w:rsidRDefault="007D3DDA" w:rsidP="007D3DDA">
      <w:pPr>
        <w:ind w:firstLine="426"/>
        <w:jc w:val="both"/>
      </w:pPr>
      <w:r>
        <w:rPr>
          <w:b/>
        </w:rPr>
        <w:t>K.Seržants</w:t>
      </w:r>
      <w:r>
        <w:t xml:space="preserve"> iesaka spēļu uzraudzībā veidot sadarbību ar Nacionālo bruņoto spēku (turpmāk – NBS), īpaši Zemessardzes (turpmāk – ZS) pārstāvjiem. Uzskata, ka ir jāizstrādā noteikumi jomas sakārtošanai. Atzīmē, ka uz 3. lasījumu priekšlikumu var pilnveidot. </w:t>
      </w:r>
    </w:p>
    <w:p w:rsidR="007D3DDA" w:rsidRDefault="007D3DDA" w:rsidP="007D3DDA">
      <w:pPr>
        <w:ind w:firstLine="426"/>
        <w:jc w:val="both"/>
      </w:pPr>
      <w:proofErr w:type="spellStart"/>
      <w:r>
        <w:rPr>
          <w:b/>
        </w:rPr>
        <w:t>J.Garisons</w:t>
      </w:r>
      <w:proofErr w:type="spellEnd"/>
      <w:r>
        <w:t xml:space="preserve"> uzsver, ka priekšlikumā ir skaidri norādīts aizlieguma mērķis – </w:t>
      </w:r>
      <w:r w:rsidR="005B61E0">
        <w:t xml:space="preserve">kad </w:t>
      </w:r>
      <w:r>
        <w:t>spēles tiek veiktas apzinātas militāras apmācības</w:t>
      </w:r>
      <w:proofErr w:type="gramStart"/>
      <w:r>
        <w:t xml:space="preserve"> nevis</w:t>
      </w:r>
      <w:proofErr w:type="gramEnd"/>
      <w:r>
        <w:t xml:space="preserve"> spēlēšanas nolūkā. Redakciju ir iespējams pilnveidot.</w:t>
      </w:r>
    </w:p>
    <w:p w:rsidR="007D3DDA" w:rsidRDefault="007D3DDA" w:rsidP="007D3DDA">
      <w:pPr>
        <w:pStyle w:val="BodyText3"/>
        <w:ind w:firstLine="426"/>
        <w:rPr>
          <w:b w:val="0"/>
        </w:rPr>
      </w:pPr>
      <w:r>
        <w:lastRenderedPageBreak/>
        <w:t xml:space="preserve">A.Latkovskis </w:t>
      </w:r>
      <w:r>
        <w:rPr>
          <w:b w:val="0"/>
        </w:rPr>
        <w:t xml:space="preserve">dod vārdu </w:t>
      </w:r>
      <w:proofErr w:type="spellStart"/>
      <w:r>
        <w:rPr>
          <w:b w:val="0"/>
        </w:rPr>
        <w:t>J.Vectirānam</w:t>
      </w:r>
      <w:proofErr w:type="spellEnd"/>
      <w:r>
        <w:rPr>
          <w:b w:val="0"/>
        </w:rPr>
        <w:t>.</w:t>
      </w:r>
    </w:p>
    <w:p w:rsidR="007D3DDA" w:rsidRDefault="007D3DDA" w:rsidP="007D3DDA">
      <w:pPr>
        <w:pStyle w:val="BodyText3"/>
        <w:ind w:firstLine="426"/>
        <w:rPr>
          <w:b w:val="0"/>
        </w:rPr>
      </w:pPr>
      <w:r>
        <w:t>J.Vectirāns</w:t>
      </w:r>
      <w:r>
        <w:rPr>
          <w:b w:val="0"/>
        </w:rPr>
        <w:t xml:space="preserve"> atbalsta priekšlikumu un atzīmē, ka priekšlikuma redakcija ir nepārprotama par to, ka tā neattiecas uz skautiem </w:t>
      </w:r>
      <w:proofErr w:type="spellStart"/>
      <w:r>
        <w:rPr>
          <w:b w:val="0"/>
        </w:rPr>
        <w:t>utml</w:t>
      </w:r>
      <w:proofErr w:type="spellEnd"/>
      <w:r>
        <w:rPr>
          <w:b w:val="0"/>
        </w:rPr>
        <w:t>. organizācijām. Iesaka precizēt redakciju attiecībā uz normas pārkāpšanu.</w:t>
      </w:r>
    </w:p>
    <w:p w:rsidR="007D3DDA" w:rsidRDefault="007D3DDA" w:rsidP="007D3DDA">
      <w:pPr>
        <w:pStyle w:val="BodyText3"/>
        <w:ind w:firstLine="426"/>
        <w:rPr>
          <w:b w:val="0"/>
        </w:rPr>
      </w:pPr>
      <w:r>
        <w:t>L.Millere</w:t>
      </w:r>
      <w:r>
        <w:rPr>
          <w:b w:val="0"/>
        </w:rPr>
        <w:t xml:space="preserve"> interesējas, vai pastāv normatīvie akti, kas regulē atļautu apmācību organizāciju. Atzīmē, ka vajadzīgi Ministru kabineta (turpmāk – MK) noteikumi, kas šo jomu reglamentētu.</w:t>
      </w:r>
    </w:p>
    <w:p w:rsidR="007D3DDA" w:rsidRDefault="007D3DDA" w:rsidP="007D3DDA">
      <w:pPr>
        <w:pStyle w:val="BodyText3"/>
        <w:ind w:firstLine="426"/>
        <w:rPr>
          <w:b w:val="0"/>
        </w:rPr>
      </w:pPr>
      <w:r>
        <w:t>V.Vītoliņš</w:t>
      </w:r>
      <w:r>
        <w:rPr>
          <w:b w:val="0"/>
        </w:rPr>
        <w:t xml:space="preserve"> atsaucas uz D</w:t>
      </w:r>
      <w:r w:rsidR="005B61E0">
        <w:rPr>
          <w:b w:val="0"/>
        </w:rPr>
        <w:t>arba grupas</w:t>
      </w:r>
      <w:r>
        <w:rPr>
          <w:b w:val="0"/>
        </w:rPr>
        <w:t xml:space="preserve"> darbu normatīvā regulējuma izstrādē. Atzīmē, ka efektivitātei nepieciešams, lai aizliedzošā norma būtu saskaņota ar soda normu. Šobrīd nav detalizēta tvēruma jautājumā, ko nozīmē militāri taktiskās apmācības, par ko bija neskaidrības D</w:t>
      </w:r>
      <w:r w:rsidR="005B61E0">
        <w:rPr>
          <w:b w:val="0"/>
        </w:rPr>
        <w:t>arba grupā</w:t>
      </w:r>
      <w:r>
        <w:rPr>
          <w:b w:val="0"/>
        </w:rPr>
        <w:t>. KL paredzētā</w:t>
      </w:r>
      <w:r w:rsidR="005B61E0">
        <w:rPr>
          <w:b w:val="0"/>
        </w:rPr>
        <w:t>s konstrukcijas neapmierināja Darba grupas</w:t>
      </w:r>
      <w:r>
        <w:rPr>
          <w:b w:val="0"/>
        </w:rPr>
        <w:t xml:space="preserve"> dalībniekus. </w:t>
      </w:r>
    </w:p>
    <w:p w:rsidR="007D3DDA" w:rsidRDefault="007D3DDA" w:rsidP="007D3DDA">
      <w:pPr>
        <w:pStyle w:val="BodyText3"/>
        <w:ind w:firstLine="426"/>
        <w:rPr>
          <w:b w:val="0"/>
        </w:rPr>
      </w:pPr>
      <w:r>
        <w:rPr>
          <w:b w:val="0"/>
        </w:rPr>
        <w:t>Uzsver, ka D</w:t>
      </w:r>
      <w:r w:rsidR="005B61E0">
        <w:rPr>
          <w:b w:val="0"/>
        </w:rPr>
        <w:t>arba grupā</w:t>
      </w:r>
      <w:r>
        <w:rPr>
          <w:b w:val="0"/>
        </w:rPr>
        <w:t xml:space="preserve"> tika apspriests arī J.Stepaņenko ierosinātais jautājums par jauniešu </w:t>
      </w:r>
      <w:proofErr w:type="spellStart"/>
      <w:r>
        <w:rPr>
          <w:b w:val="0"/>
        </w:rPr>
        <w:t>lāzerspēlēm</w:t>
      </w:r>
      <w:proofErr w:type="spellEnd"/>
      <w:r>
        <w:rPr>
          <w:b w:val="0"/>
        </w:rPr>
        <w:t>, bet tika konstatēts, ka šo spēļu uzraudzība prasa lielu administratīvo slogu. Komentē starptautisko pieredzi šajā jomā, atsaucas uz Eiropas Savienības Tiesas lēmumu. Ir valstis (Vācija), kurās šādas spēles tiek aizliegtas vispār, jo tajās tiek imitēta personu nogalināšana, kas aizskar cilvēka cieņu.</w:t>
      </w:r>
    </w:p>
    <w:p w:rsidR="007D3DDA" w:rsidRDefault="007D3DDA" w:rsidP="007D3DDA">
      <w:pPr>
        <w:ind w:firstLine="426"/>
        <w:jc w:val="both"/>
      </w:pPr>
      <w:r>
        <w:rPr>
          <w:b/>
        </w:rPr>
        <w:t>J.Ādamsons</w:t>
      </w:r>
      <w:r>
        <w:t xml:space="preserve"> atsaucas uz pirms vairākiem gadiem AIKNK sēdē izskatīto jautājumu par nepieciešamību izstrādāt MK noteikumus militārās simulācijas spēļu jomas regulēšanā. Izskatāmais priekšlikums neregulē neko; ir vajadzīgi MK noteikumi.</w:t>
      </w:r>
    </w:p>
    <w:p w:rsidR="007D3DDA" w:rsidRDefault="007D3DDA" w:rsidP="007D3DDA">
      <w:pPr>
        <w:ind w:firstLine="426"/>
        <w:jc w:val="both"/>
      </w:pPr>
      <w:r>
        <w:rPr>
          <w:b/>
        </w:rPr>
        <w:t xml:space="preserve">V.Vītoliņš </w:t>
      </w:r>
      <w:r>
        <w:t>informē, ka ir izveidota D</w:t>
      </w:r>
      <w:r w:rsidR="005B61E0">
        <w:t>arba grupa</w:t>
      </w:r>
      <w:r>
        <w:t xml:space="preserve"> grozījumu Ieroču aprites likumā (turpmāk – IAL) izstrādei. Šobrīd likumprojekts tiek izskatīts</w:t>
      </w:r>
      <w:r w:rsidR="005B61E0">
        <w:t xml:space="preserve"> Valsts sekretāru sanāksmē</w:t>
      </w:r>
      <w:r>
        <w:t>, tie paredz stingr</w:t>
      </w:r>
      <w:r w:rsidR="005B61E0">
        <w:t>ākus noteikumus saskaņošanai. Darba grupā</w:t>
      </w:r>
      <w:r>
        <w:t xml:space="preserve"> notikušas diskusijas par sodīšanu un aizturēšanu, ir viedokļu atšķirības.</w:t>
      </w:r>
    </w:p>
    <w:p w:rsidR="007D3DDA" w:rsidRDefault="007D3DDA" w:rsidP="007D3DDA">
      <w:pPr>
        <w:pStyle w:val="BodyText3"/>
        <w:ind w:firstLine="426"/>
        <w:rPr>
          <w:b w:val="0"/>
        </w:rPr>
      </w:pPr>
      <w:r>
        <w:t xml:space="preserve">A.Latkovskis </w:t>
      </w:r>
      <w:r>
        <w:rPr>
          <w:b w:val="0"/>
        </w:rPr>
        <w:t xml:space="preserve">dod vārdu </w:t>
      </w:r>
      <w:proofErr w:type="spellStart"/>
      <w:r>
        <w:rPr>
          <w:b w:val="0"/>
        </w:rPr>
        <w:t>V.Spolītim</w:t>
      </w:r>
      <w:proofErr w:type="spellEnd"/>
      <w:r>
        <w:rPr>
          <w:b w:val="0"/>
        </w:rPr>
        <w:t>.</w:t>
      </w:r>
    </w:p>
    <w:p w:rsidR="007D3DDA" w:rsidRDefault="007D3DDA" w:rsidP="007D3DDA">
      <w:pPr>
        <w:pStyle w:val="BodyText3"/>
        <w:ind w:firstLine="426"/>
        <w:rPr>
          <w:b w:val="0"/>
        </w:rPr>
      </w:pPr>
      <w:r>
        <w:t>V.Spolītis</w:t>
      </w:r>
      <w:r>
        <w:rPr>
          <w:b w:val="0"/>
        </w:rPr>
        <w:t xml:space="preserve"> atbalsta K.Seržanta priekšlikumu, tā redakcija ir saprotama. Militāro iemaņu apguvei iesaka nākt uz ZS. DP ir jādara </w:t>
      </w:r>
      <w:proofErr w:type="gramStart"/>
      <w:r>
        <w:rPr>
          <w:b w:val="0"/>
        </w:rPr>
        <w:t>savu darbu</w:t>
      </w:r>
      <w:proofErr w:type="gramEnd"/>
      <w:r>
        <w:rPr>
          <w:b w:val="0"/>
        </w:rPr>
        <w:t>.</w:t>
      </w:r>
    </w:p>
    <w:p w:rsidR="007D3DDA" w:rsidRDefault="007D3DDA" w:rsidP="007D3DDA">
      <w:pPr>
        <w:pStyle w:val="BodyText3"/>
        <w:ind w:firstLine="426"/>
        <w:rPr>
          <w:b w:val="0"/>
        </w:rPr>
      </w:pPr>
      <w:r>
        <w:t>K.Seržants</w:t>
      </w:r>
      <w:r>
        <w:rPr>
          <w:b w:val="0"/>
        </w:rPr>
        <w:t xml:space="preserve"> piedāvā uz 3. lasījumu precizēt priekšlikuma redakciju.</w:t>
      </w:r>
    </w:p>
    <w:p w:rsidR="007D3DDA" w:rsidRDefault="007D3DDA" w:rsidP="007D3DDA">
      <w:pPr>
        <w:pStyle w:val="BodyText3"/>
        <w:ind w:firstLine="426"/>
        <w:rPr>
          <w:b w:val="0"/>
        </w:rPr>
      </w:pPr>
      <w:r>
        <w:t xml:space="preserve">A.Latkovskis </w:t>
      </w:r>
      <w:r>
        <w:rPr>
          <w:b w:val="0"/>
        </w:rPr>
        <w:t>dod vārdu DP pārstāvim.</w:t>
      </w:r>
    </w:p>
    <w:p w:rsidR="007D3DDA" w:rsidRDefault="007D3DDA" w:rsidP="007D3DDA">
      <w:pPr>
        <w:pStyle w:val="BodyText3"/>
        <w:ind w:firstLine="426"/>
        <w:rPr>
          <w:b w:val="0"/>
        </w:rPr>
      </w:pPr>
      <w:r>
        <w:t>Ē.Cinkus</w:t>
      </w:r>
      <w:r>
        <w:rPr>
          <w:b w:val="0"/>
        </w:rPr>
        <w:t xml:space="preserve"> atbalsta izskatāmās normas iekļaušanu likumā. Uzskata, ka šī redakcija nerada problēmas militāri vēsturisko kauju rekonstrukcijām un skautu pasākumiem. DP rīcībā ir informācija par konkrētiem gadījumiem, kas ir jānovērš. Ir svarīgi, lai militārās simulācijas spēles nenoietu dziļāk pagrīdē. Pozitīvi vērtē D</w:t>
      </w:r>
      <w:r w:rsidR="005B61E0">
        <w:rPr>
          <w:b w:val="0"/>
        </w:rPr>
        <w:t>arba grupas</w:t>
      </w:r>
      <w:r>
        <w:rPr>
          <w:b w:val="0"/>
        </w:rPr>
        <w:t xml:space="preserve"> izstrādātos </w:t>
      </w:r>
      <w:r w:rsidR="005B61E0">
        <w:rPr>
          <w:b w:val="0"/>
        </w:rPr>
        <w:t>grozījumus IAL. Uzsver nepiecieša</w:t>
      </w:r>
      <w:r>
        <w:rPr>
          <w:b w:val="0"/>
        </w:rPr>
        <w:t>mību pasākumus saskaņot ar pašvaldībām.</w:t>
      </w:r>
    </w:p>
    <w:p w:rsidR="007D3DDA" w:rsidRDefault="007D3DDA" w:rsidP="007D3DDA">
      <w:pPr>
        <w:pStyle w:val="BodyText3"/>
        <w:ind w:firstLine="426"/>
        <w:rPr>
          <w:b w:val="0"/>
        </w:rPr>
      </w:pPr>
      <w:r>
        <w:t>A.Latkovskis</w:t>
      </w:r>
      <w:r>
        <w:rPr>
          <w:b w:val="0"/>
        </w:rPr>
        <w:t xml:space="preserve"> aicina balsot par priekšlikumu Nr. 1.</w:t>
      </w:r>
    </w:p>
    <w:p w:rsidR="007D3DDA" w:rsidRDefault="007D3DDA" w:rsidP="007D3DDA">
      <w:pPr>
        <w:pStyle w:val="BodyText3"/>
        <w:ind w:firstLine="426"/>
        <w:rPr>
          <w:b w:val="0"/>
          <w:i/>
        </w:rPr>
      </w:pPr>
      <w:r>
        <w:rPr>
          <w:b w:val="0"/>
          <w:i/>
        </w:rPr>
        <w:t>Balsojums: par – 9; pret – 0; atturas – 0; nebalso – 1 (</w:t>
      </w:r>
      <w:proofErr w:type="spellStart"/>
      <w:r>
        <w:rPr>
          <w:b w:val="0"/>
          <w:i/>
        </w:rPr>
        <w:t>J.Ādamsons</w:t>
      </w:r>
      <w:proofErr w:type="spellEnd"/>
      <w:r>
        <w:rPr>
          <w:b w:val="0"/>
          <w:i/>
        </w:rPr>
        <w:t>).</w:t>
      </w:r>
    </w:p>
    <w:p w:rsidR="007D3DDA" w:rsidRDefault="007D3DDA" w:rsidP="007D3DDA">
      <w:pPr>
        <w:ind w:firstLine="426"/>
        <w:jc w:val="both"/>
      </w:pPr>
      <w:r>
        <w:t xml:space="preserve">Komisija </w:t>
      </w:r>
      <w:r>
        <w:rPr>
          <w:b/>
        </w:rPr>
        <w:t>nolemj</w:t>
      </w:r>
      <w:r>
        <w:t xml:space="preserve"> </w:t>
      </w:r>
      <w:r w:rsidRPr="005B61E0">
        <w:rPr>
          <w:b/>
        </w:rPr>
        <w:t xml:space="preserve">atbalstīt </w:t>
      </w:r>
      <w:r>
        <w:t>priekšlikumu Nr. 1.</w:t>
      </w:r>
    </w:p>
    <w:p w:rsidR="007D3DDA" w:rsidRDefault="007D3DDA" w:rsidP="007D3DDA">
      <w:pPr>
        <w:ind w:firstLine="426"/>
        <w:jc w:val="both"/>
        <w:rPr>
          <w:lang w:eastAsia="zh-CN"/>
        </w:rPr>
      </w:pPr>
      <w:r>
        <w:rPr>
          <w:b/>
        </w:rPr>
        <w:t>Nr. 2</w:t>
      </w:r>
      <w:r>
        <w:t xml:space="preserve"> – aizsardzības ministra R.Bergmaņa priekšlikums: </w:t>
      </w:r>
      <w:r>
        <w:rPr>
          <w:bCs/>
        </w:rPr>
        <w:t>likumprojekta 1. pantā ietverto likuma 23. panta (8) daļu izteikt precizētā redakcijā.</w:t>
      </w:r>
    </w:p>
    <w:p w:rsidR="007D3DDA" w:rsidRDefault="007D3DDA" w:rsidP="007D3DDA">
      <w:pPr>
        <w:pStyle w:val="BodyText3"/>
        <w:ind w:firstLine="426"/>
        <w:rPr>
          <w:b w:val="0"/>
        </w:rPr>
      </w:pPr>
      <w:r>
        <w:t>A.Latkovskis</w:t>
      </w:r>
      <w:r>
        <w:rPr>
          <w:b w:val="0"/>
        </w:rPr>
        <w:t xml:space="preserve"> aicina izskatīt priekšlikumu Nr. 2. Dod vārdu Aizsardzības ministrijas (turpmāk – AM) pārstāvjiem.</w:t>
      </w:r>
    </w:p>
    <w:p w:rsidR="007D3DDA" w:rsidRDefault="007D3DDA" w:rsidP="007D3DDA">
      <w:pPr>
        <w:pStyle w:val="BodyText3"/>
        <w:ind w:firstLine="426"/>
        <w:rPr>
          <w:b w:val="0"/>
        </w:rPr>
      </w:pPr>
      <w:proofErr w:type="spellStart"/>
      <w:r>
        <w:t>J.Garisons</w:t>
      </w:r>
      <w:proofErr w:type="spellEnd"/>
      <w:r>
        <w:rPr>
          <w:b w:val="0"/>
        </w:rPr>
        <w:t xml:space="preserve"> informē, ka šis priekšlikums ir 1. lasījumā atbalstītā likumprojekta panta precizēta redakcija, kas paredz vārdu “valsts apdraudējuma gadījumā” aizvietošanu ar vārdiem “paaugstināta militārā apdraudējuma gadījumā”. Izskaidro, kādēļ šāda redakcija ir precīzāka.</w:t>
      </w:r>
    </w:p>
    <w:p w:rsidR="007D3DDA" w:rsidRDefault="007D3DDA" w:rsidP="007D3DDA">
      <w:pPr>
        <w:pStyle w:val="BodyText3"/>
        <w:ind w:firstLine="426"/>
        <w:rPr>
          <w:b w:val="0"/>
        </w:rPr>
      </w:pPr>
      <w:r>
        <w:t>L.Millere</w:t>
      </w:r>
      <w:r>
        <w:rPr>
          <w:b w:val="0"/>
        </w:rPr>
        <w:t xml:space="preserve"> neiebilst pret redakciju, bet akcentē, ka šī norma prasa grozījumus arī Mobilizācijas likumā.</w:t>
      </w:r>
    </w:p>
    <w:p w:rsidR="007D3DDA" w:rsidRDefault="007D3DDA" w:rsidP="007D3DDA">
      <w:pPr>
        <w:pStyle w:val="BodyText3"/>
        <w:ind w:firstLine="426"/>
        <w:rPr>
          <w:b w:val="0"/>
        </w:rPr>
      </w:pPr>
      <w:r>
        <w:t>V.Rakstiņš i</w:t>
      </w:r>
      <w:r>
        <w:rPr>
          <w:b w:val="0"/>
        </w:rPr>
        <w:t>nformē, ka tiek gatavoti pārejas noteikumi.</w:t>
      </w:r>
    </w:p>
    <w:p w:rsidR="007D3DDA" w:rsidRDefault="007D3DDA" w:rsidP="007D3DDA">
      <w:pPr>
        <w:ind w:firstLine="426"/>
        <w:jc w:val="both"/>
        <w:rPr>
          <w:i/>
        </w:rPr>
      </w:pPr>
      <w:r>
        <w:rPr>
          <w:i/>
        </w:rPr>
        <w:t>Deputātiem un L.Millerei nav iebildumu.</w:t>
      </w:r>
    </w:p>
    <w:p w:rsidR="007D3DDA" w:rsidRDefault="007D3DDA" w:rsidP="007D3DDA">
      <w:pPr>
        <w:ind w:firstLine="426"/>
        <w:jc w:val="both"/>
      </w:pPr>
      <w:r>
        <w:t xml:space="preserve">Komisija </w:t>
      </w:r>
      <w:r>
        <w:rPr>
          <w:b/>
        </w:rPr>
        <w:t>nolemj</w:t>
      </w:r>
      <w:r>
        <w:t xml:space="preserve"> </w:t>
      </w:r>
      <w:r w:rsidRPr="005B61E0">
        <w:rPr>
          <w:b/>
        </w:rPr>
        <w:t>atbalstīt</w:t>
      </w:r>
      <w:r>
        <w:t xml:space="preserve"> priekšlikumu Nr. 2.</w:t>
      </w:r>
    </w:p>
    <w:p w:rsidR="007D3DDA" w:rsidRDefault="007D3DDA" w:rsidP="007D3DDA">
      <w:pPr>
        <w:pStyle w:val="BodyText3"/>
        <w:ind w:firstLine="426"/>
        <w:jc w:val="left"/>
        <w:rPr>
          <w:b w:val="0"/>
          <w:color w:val="000000"/>
        </w:rPr>
      </w:pPr>
      <w:r>
        <w:t xml:space="preserve">Nr. 3 </w:t>
      </w:r>
      <w:r>
        <w:rPr>
          <w:b w:val="0"/>
        </w:rPr>
        <w:t xml:space="preserve">– deputāta E.Šnores priekšlikums: </w:t>
      </w:r>
      <w:r>
        <w:rPr>
          <w:b w:val="0"/>
          <w:color w:val="000000"/>
        </w:rPr>
        <w:t>izteikt 23.</w:t>
      </w:r>
      <w:r>
        <w:rPr>
          <w:b w:val="0"/>
          <w:color w:val="000000"/>
          <w:vertAlign w:val="superscript"/>
        </w:rPr>
        <w:t>5</w:t>
      </w:r>
      <w:r>
        <w:rPr>
          <w:b w:val="0"/>
          <w:color w:val="000000"/>
        </w:rPr>
        <w:t xml:space="preserve"> pantu jaunā redakcijā, aktualizējot jēdzienu “ārvalsts okupācijas gadījumā”.</w:t>
      </w:r>
    </w:p>
    <w:p w:rsidR="007D3DDA" w:rsidRDefault="007D3DDA" w:rsidP="007D3DDA">
      <w:pPr>
        <w:pStyle w:val="BodyText3"/>
        <w:ind w:firstLine="426"/>
        <w:rPr>
          <w:b w:val="0"/>
        </w:rPr>
      </w:pPr>
      <w:r>
        <w:t>A.Latkovskis</w:t>
      </w:r>
      <w:r>
        <w:rPr>
          <w:b w:val="0"/>
        </w:rPr>
        <w:t xml:space="preserve"> dod vārdu </w:t>
      </w:r>
      <w:proofErr w:type="spellStart"/>
      <w:r>
        <w:rPr>
          <w:b w:val="0"/>
        </w:rPr>
        <w:t>E.Šnorem</w:t>
      </w:r>
      <w:proofErr w:type="spellEnd"/>
      <w:r>
        <w:rPr>
          <w:b w:val="0"/>
        </w:rPr>
        <w:t>.</w:t>
      </w:r>
    </w:p>
    <w:p w:rsidR="007D3DDA" w:rsidRDefault="007D3DDA" w:rsidP="007D3DDA">
      <w:pPr>
        <w:pStyle w:val="BodyText3"/>
        <w:ind w:firstLine="426"/>
        <w:rPr>
          <w:b w:val="0"/>
        </w:rPr>
      </w:pPr>
      <w:r>
        <w:lastRenderedPageBreak/>
        <w:t>E.Šnore</w:t>
      </w:r>
      <w:r>
        <w:rPr>
          <w:b w:val="0"/>
        </w:rPr>
        <w:t xml:space="preserve"> pamatojoties uz Latvijas vēsturisko pieredzi, skaidro sava priekšlikuma nepieciešamību. Atzīmē, ka ir situācijas, kas nav karš un militārs iebrukums, bet iedzīvotājiem ir jāzina, kā rīkoties. Informē, ka citās valstīs, piem., Lietuvā, ir analogi likumi. </w:t>
      </w:r>
    </w:p>
    <w:p w:rsidR="007D3DDA" w:rsidRDefault="007D3DDA" w:rsidP="007D3DDA">
      <w:pPr>
        <w:pStyle w:val="BodyText3"/>
        <w:ind w:firstLine="426"/>
        <w:rPr>
          <w:b w:val="0"/>
        </w:rPr>
      </w:pPr>
      <w:r>
        <w:t>A.Latkovskis</w:t>
      </w:r>
      <w:r>
        <w:rPr>
          <w:b w:val="0"/>
        </w:rPr>
        <w:t xml:space="preserve"> dod vārdu AM pārstāvjiem.</w:t>
      </w:r>
    </w:p>
    <w:p w:rsidR="007D3DDA" w:rsidRDefault="007D3DDA" w:rsidP="007D3DDA">
      <w:pPr>
        <w:pStyle w:val="BodyText3"/>
        <w:ind w:firstLine="426"/>
        <w:rPr>
          <w:b w:val="0"/>
        </w:rPr>
      </w:pPr>
      <w:proofErr w:type="spellStart"/>
      <w:r>
        <w:t>J.Garisons</w:t>
      </w:r>
      <w:proofErr w:type="spellEnd"/>
      <w:r>
        <w:rPr>
          <w:b w:val="0"/>
        </w:rPr>
        <w:t xml:space="preserve"> atbalsta E.Šnores priekšlikumu.</w:t>
      </w:r>
    </w:p>
    <w:p w:rsidR="007D3DDA" w:rsidRDefault="007D3DDA" w:rsidP="007D3DDA">
      <w:pPr>
        <w:pStyle w:val="BodyText3"/>
        <w:ind w:firstLine="426"/>
        <w:rPr>
          <w:b w:val="0"/>
        </w:rPr>
      </w:pPr>
      <w:r>
        <w:t>A.Latkovskis</w:t>
      </w:r>
      <w:r>
        <w:rPr>
          <w:b w:val="0"/>
        </w:rPr>
        <w:t xml:space="preserve"> dod vārdu </w:t>
      </w:r>
      <w:proofErr w:type="spellStart"/>
      <w:r>
        <w:rPr>
          <w:b w:val="0"/>
        </w:rPr>
        <w:t>L.Millerei</w:t>
      </w:r>
      <w:proofErr w:type="spellEnd"/>
      <w:r>
        <w:rPr>
          <w:b w:val="0"/>
        </w:rPr>
        <w:t>.</w:t>
      </w:r>
    </w:p>
    <w:p w:rsidR="007D3DDA" w:rsidRDefault="007D3DDA" w:rsidP="007D3DDA">
      <w:pPr>
        <w:pStyle w:val="BodyText3"/>
        <w:ind w:firstLine="426"/>
        <w:rPr>
          <w:b w:val="0"/>
        </w:rPr>
      </w:pPr>
      <w:r>
        <w:t>L.Millere</w:t>
      </w:r>
      <w:r>
        <w:rPr>
          <w:b w:val="0"/>
        </w:rPr>
        <w:t xml:space="preserve"> vēlas uzklausīt starptautisko tiesību ekspertu viedokli.</w:t>
      </w:r>
    </w:p>
    <w:p w:rsidR="007D3DDA" w:rsidRDefault="007D3DDA" w:rsidP="007D3DDA">
      <w:pPr>
        <w:pStyle w:val="BodyText3"/>
        <w:ind w:firstLine="426"/>
        <w:rPr>
          <w:b w:val="0"/>
        </w:rPr>
      </w:pPr>
      <w:r>
        <w:t>A.Latkovskis</w:t>
      </w:r>
      <w:r>
        <w:rPr>
          <w:b w:val="0"/>
        </w:rPr>
        <w:t xml:space="preserve"> dod vārdu Ārlietu ministrijas (turpmāk – ĀM) pārstāvjiem.</w:t>
      </w:r>
    </w:p>
    <w:p w:rsidR="007D3DDA" w:rsidRDefault="007D3DDA" w:rsidP="007D3DDA">
      <w:pPr>
        <w:pStyle w:val="BodyText3"/>
        <w:ind w:firstLine="426"/>
        <w:rPr>
          <w:b w:val="0"/>
        </w:rPr>
      </w:pPr>
      <w:r>
        <w:t>A.Lauva</w:t>
      </w:r>
      <w:r>
        <w:rPr>
          <w:b w:val="0"/>
        </w:rPr>
        <w:t xml:space="preserve"> atbalsta E.Šnores priekšlikumu, bet iesaka no tā izņemt vārdu “ārvalstu”, kas ir plaši traktējams jēdziens.</w:t>
      </w:r>
    </w:p>
    <w:p w:rsidR="007D3DDA" w:rsidRDefault="007D3DDA" w:rsidP="007D3DDA">
      <w:pPr>
        <w:pStyle w:val="BodyText3"/>
        <w:ind w:firstLine="426"/>
        <w:rPr>
          <w:b w:val="0"/>
        </w:rPr>
      </w:pPr>
      <w:r>
        <w:t>J.Ādamsons</w:t>
      </w:r>
      <w:r>
        <w:rPr>
          <w:b w:val="0"/>
        </w:rPr>
        <w:t xml:space="preserve"> interesējas par termina “aneksija” iekļaušanu.</w:t>
      </w:r>
    </w:p>
    <w:p w:rsidR="007D3DDA" w:rsidRDefault="007D3DDA" w:rsidP="007D3DDA">
      <w:pPr>
        <w:pStyle w:val="BodyText3"/>
        <w:ind w:firstLine="426"/>
        <w:rPr>
          <w:b w:val="0"/>
        </w:rPr>
      </w:pPr>
      <w:r>
        <w:t>E.Šnore</w:t>
      </w:r>
      <w:r>
        <w:rPr>
          <w:b w:val="0"/>
        </w:rPr>
        <w:t xml:space="preserve"> paskaidro, ka “okupācija” un “aneksija” neizslēdz viens otru.</w:t>
      </w:r>
    </w:p>
    <w:p w:rsidR="007D3DDA" w:rsidRDefault="007D3DDA" w:rsidP="007D3DDA">
      <w:pPr>
        <w:pStyle w:val="BodyText3"/>
        <w:ind w:firstLine="426"/>
        <w:rPr>
          <w:b w:val="0"/>
        </w:rPr>
      </w:pPr>
      <w:r>
        <w:t>A.Lauva</w:t>
      </w:r>
      <w:r>
        <w:rPr>
          <w:b w:val="0"/>
        </w:rPr>
        <w:t xml:space="preserve"> iesaka neiekļaut priekšlikumā terminu “aneksija”, jo tā ir okupācijas sekas.</w:t>
      </w:r>
    </w:p>
    <w:p w:rsidR="007D3DDA" w:rsidRDefault="007D3DDA" w:rsidP="007D3DDA">
      <w:pPr>
        <w:pStyle w:val="BodyText3"/>
        <w:ind w:firstLine="426"/>
        <w:rPr>
          <w:b w:val="0"/>
        </w:rPr>
      </w:pPr>
      <w:r>
        <w:t>A.Latkovskis</w:t>
      </w:r>
      <w:r>
        <w:rPr>
          <w:b w:val="0"/>
        </w:rPr>
        <w:t xml:space="preserve"> aicina atbalstīt E.Šnores priekšlikumu Nr. 3, to redakcionāli precizējot – izņemot no tā vārdu “ārvalsts”.</w:t>
      </w:r>
    </w:p>
    <w:p w:rsidR="007D3DDA" w:rsidRDefault="007D3DDA" w:rsidP="007D3DDA">
      <w:pPr>
        <w:ind w:firstLine="426"/>
        <w:jc w:val="both"/>
        <w:rPr>
          <w:i/>
        </w:rPr>
      </w:pPr>
      <w:r>
        <w:rPr>
          <w:i/>
        </w:rPr>
        <w:t>Deputātiem nav iebildumu.</w:t>
      </w:r>
    </w:p>
    <w:p w:rsidR="007D3DDA" w:rsidRDefault="007D3DDA" w:rsidP="007D3DDA">
      <w:pPr>
        <w:ind w:firstLine="426"/>
        <w:jc w:val="both"/>
      </w:pPr>
      <w:r>
        <w:t xml:space="preserve">Komisija </w:t>
      </w:r>
      <w:r>
        <w:rPr>
          <w:b/>
        </w:rPr>
        <w:t>nolemj</w:t>
      </w:r>
      <w:r w:rsidR="009A51F8">
        <w:t xml:space="preserve"> </w:t>
      </w:r>
      <w:r w:rsidR="009A51F8" w:rsidRPr="00275A37">
        <w:rPr>
          <w:b/>
        </w:rPr>
        <w:t>atbalstīt</w:t>
      </w:r>
      <w:r w:rsidR="009A51F8">
        <w:t xml:space="preserve"> priekšlikumu Nr. 3, to redakcionāli precizējot.</w:t>
      </w:r>
    </w:p>
    <w:p w:rsidR="007D3DDA" w:rsidRDefault="007D3DDA" w:rsidP="007D3DDA">
      <w:pPr>
        <w:pStyle w:val="BodyText3"/>
        <w:ind w:firstLine="426"/>
        <w:rPr>
          <w:b w:val="0"/>
        </w:rPr>
      </w:pPr>
      <w:r>
        <w:t xml:space="preserve">Nr. 4 </w:t>
      </w:r>
      <w:r>
        <w:rPr>
          <w:b w:val="0"/>
        </w:rPr>
        <w:t>– deputātes J.Stepaņenko priekšlikums: izteikt likumprojekta 1.lasījumā atbalstīto 23.5 pantu “Visaptveroša valsts aizsardzība” citā redakcijā:</w:t>
      </w:r>
    </w:p>
    <w:p w:rsidR="007D3DDA" w:rsidRDefault="007D3DDA" w:rsidP="007D3DDA">
      <w:pPr>
        <w:pStyle w:val="BodyText3"/>
        <w:ind w:firstLine="426"/>
        <w:rPr>
          <w:b w:val="0"/>
          <w:i/>
        </w:rPr>
      </w:pPr>
      <w:r>
        <w:rPr>
          <w:b w:val="0"/>
          <w:i/>
        </w:rPr>
        <w:t xml:space="preserve">“Lai kara vai militāra iebrukuma gadījumā īstenotu visaptverošu valsts aizsardzību līdz brīdim, kamēr tiek pilnībā atjaunotas likumīgās valsts varu un pārvaldi realizējošās institūcijas, Nacionālie bruņotie spēki, to uzdevumu izpildē atbalstu sniedzošās Ziemeļatlantijas līguma organizācijas vai Eiropas Savienības dalībvalstu bruņoto spēku vienības, kuras īsteno Latvijas valsts militāro aizsardzību, kā arī valsts pārvaldes un pašvaldības institūcijas, uz </w:t>
      </w:r>
      <w:r w:rsidRPr="0024755E">
        <w:rPr>
          <w:b w:val="0"/>
          <w:i/>
        </w:rPr>
        <w:t>brīvprātības un savstarpējas uzticības pamata</w:t>
      </w:r>
      <w:r>
        <w:rPr>
          <w:b w:val="0"/>
          <w:i/>
        </w:rPr>
        <w:t xml:space="preserve"> pieaicinātās juridiskās un fiziskās personas, kopīgi un saskaņoti veic pasākumus valsts militārai un civilai aizsardzībai.”</w:t>
      </w:r>
    </w:p>
    <w:p w:rsidR="007D3DDA" w:rsidRDefault="007D3DDA" w:rsidP="007D3DDA">
      <w:pPr>
        <w:ind w:firstLine="426"/>
        <w:jc w:val="both"/>
      </w:pPr>
      <w:r>
        <w:rPr>
          <w:b/>
        </w:rPr>
        <w:t>A.Latkovskis</w:t>
      </w:r>
      <w:r>
        <w:t xml:space="preserve"> dod vārdu </w:t>
      </w:r>
      <w:proofErr w:type="spellStart"/>
      <w:r>
        <w:t>J.Stepaņenko</w:t>
      </w:r>
      <w:proofErr w:type="spellEnd"/>
      <w:r>
        <w:t>.</w:t>
      </w:r>
    </w:p>
    <w:p w:rsidR="007D3DDA" w:rsidRDefault="007D3DDA" w:rsidP="007D3DDA">
      <w:pPr>
        <w:pStyle w:val="BodyText3"/>
        <w:ind w:firstLine="426"/>
        <w:rPr>
          <w:b w:val="0"/>
        </w:rPr>
      </w:pPr>
      <w:r>
        <w:t>J.Stepaņenko</w:t>
      </w:r>
      <w:r>
        <w:rPr>
          <w:b w:val="0"/>
        </w:rPr>
        <w:t xml:space="preserve"> komentē </w:t>
      </w:r>
      <w:r w:rsidR="0024755E">
        <w:rPr>
          <w:b w:val="0"/>
        </w:rPr>
        <w:t xml:space="preserve">savu priekšlikumu, akcentējot brīvprātības un savstarpējas uzticības pamatojumu valsts aizsardzības situācijā. Pamato nepieciešamību panta redakcijā pieminēt </w:t>
      </w:r>
      <w:r w:rsidR="0024755E" w:rsidRPr="0024755E">
        <w:rPr>
          <w:b w:val="0"/>
        </w:rPr>
        <w:t>Ziemeļatlantijas līguma organizācijas vai Eiropas Savienības dalībvalstu bruņoto spēku vienības</w:t>
      </w:r>
      <w:r w:rsidR="0024755E">
        <w:rPr>
          <w:b w:val="0"/>
        </w:rPr>
        <w:t xml:space="preserve">. Atzīmē, ka 1. lasījumā atbalstītā panta redakcija izraisa domstarpības, kā arī aizsardzības ministra R.Bergmaņa skaidrojums </w:t>
      </w:r>
      <w:r w:rsidR="007A4596">
        <w:rPr>
          <w:b w:val="0"/>
        </w:rPr>
        <w:t xml:space="preserve">par to, ka visi Latvijas iedzīvotāji iesaistās valsts aizsardzībā, </w:t>
      </w:r>
      <w:r w:rsidR="0024755E">
        <w:rPr>
          <w:b w:val="0"/>
        </w:rPr>
        <w:t xml:space="preserve">nesniedz </w:t>
      </w:r>
      <w:r w:rsidR="007A4596">
        <w:rPr>
          <w:b w:val="0"/>
        </w:rPr>
        <w:t xml:space="preserve">viennozīmīgas </w:t>
      </w:r>
      <w:r w:rsidR="0024755E">
        <w:rPr>
          <w:b w:val="0"/>
        </w:rPr>
        <w:t xml:space="preserve">atbildes. </w:t>
      </w:r>
    </w:p>
    <w:p w:rsidR="007A4596" w:rsidRDefault="007A4596" w:rsidP="007D3DDA">
      <w:pPr>
        <w:pStyle w:val="BodyText3"/>
        <w:ind w:firstLine="426"/>
        <w:rPr>
          <w:b w:val="0"/>
        </w:rPr>
      </w:pPr>
      <w:r>
        <w:rPr>
          <w:b w:val="0"/>
        </w:rPr>
        <w:t>J.Stepaņenko uzskata, ka viņas priekšlikums paredz, ka personas būs lojālas. Atzīmē, ka no drošības viedokļa nav vēlams valsts aizsardzībā iesaistīt pilnīgi visus.</w:t>
      </w:r>
    </w:p>
    <w:p w:rsidR="007A4596" w:rsidRDefault="007A4596" w:rsidP="007D3DDA">
      <w:pPr>
        <w:pStyle w:val="BodyText3"/>
        <w:ind w:firstLine="426"/>
        <w:rPr>
          <w:b w:val="0"/>
        </w:rPr>
      </w:pPr>
      <w:r w:rsidRPr="007A4596">
        <w:t>A.Latkovskis</w:t>
      </w:r>
      <w:r>
        <w:rPr>
          <w:b w:val="0"/>
        </w:rPr>
        <w:t xml:space="preserve"> aicina AM pārstāvjus izteikt viedokli par šo priekšlikumu, arī saistībā ar Mobilizācijas likumu.</w:t>
      </w:r>
    </w:p>
    <w:p w:rsidR="007A4596" w:rsidRPr="007A4596" w:rsidRDefault="007A4596" w:rsidP="007D3DDA">
      <w:pPr>
        <w:pStyle w:val="BodyText3"/>
        <w:ind w:firstLine="426"/>
        <w:rPr>
          <w:b w:val="0"/>
        </w:rPr>
      </w:pPr>
      <w:proofErr w:type="spellStart"/>
      <w:r w:rsidRPr="00F34EA1">
        <w:t>J.Garisons</w:t>
      </w:r>
      <w:proofErr w:type="spellEnd"/>
      <w:r>
        <w:rPr>
          <w:b w:val="0"/>
        </w:rPr>
        <w:t xml:space="preserve"> </w:t>
      </w:r>
      <w:r w:rsidR="00DD2711">
        <w:rPr>
          <w:b w:val="0"/>
        </w:rPr>
        <w:t>aicina komisiju</w:t>
      </w:r>
      <w:r>
        <w:rPr>
          <w:b w:val="0"/>
        </w:rPr>
        <w:t xml:space="preserve"> neatbalstīt J.Stepaņenko priekšlikumu, jo tas maina visu šo likuma grozījumu būtību ne tikai par militāro pretošanos, bet arī civilo. Atsaucas uz 25.</w:t>
      </w:r>
      <w:r>
        <w:rPr>
          <w:b w:val="0"/>
          <w:vertAlign w:val="superscript"/>
        </w:rPr>
        <w:t xml:space="preserve">1 </w:t>
      </w:r>
      <w:r>
        <w:rPr>
          <w:b w:val="0"/>
        </w:rPr>
        <w:t xml:space="preserve">pantu, kurā definēti iedzīvotāju tiesības un pienākumi kara vai militāra iebrukuma gadījumā. </w:t>
      </w:r>
      <w:r w:rsidR="005926AF">
        <w:rPr>
          <w:b w:val="0"/>
        </w:rPr>
        <w:t>Piedāvātais priekšlikums grauj mobilizācijas pamatus</w:t>
      </w:r>
      <w:r w:rsidR="00DD2711">
        <w:rPr>
          <w:b w:val="0"/>
        </w:rPr>
        <w:t>, kara laikā brīvprātība neder, jāievēro vienotības princips.</w:t>
      </w:r>
    </w:p>
    <w:p w:rsidR="005926AF" w:rsidRDefault="005926AF" w:rsidP="005926AF">
      <w:pPr>
        <w:ind w:firstLine="426"/>
        <w:jc w:val="both"/>
      </w:pPr>
      <w:r>
        <w:rPr>
          <w:b/>
        </w:rPr>
        <w:t>A.Latkovskis</w:t>
      </w:r>
      <w:r>
        <w:t xml:space="preserve"> dod vārdu </w:t>
      </w:r>
      <w:proofErr w:type="spellStart"/>
      <w:r>
        <w:t>V.Vītoliņam</w:t>
      </w:r>
      <w:proofErr w:type="spellEnd"/>
      <w:r>
        <w:t>.</w:t>
      </w:r>
    </w:p>
    <w:p w:rsidR="005926AF" w:rsidRDefault="005926AF" w:rsidP="005926AF">
      <w:pPr>
        <w:ind w:firstLine="426"/>
        <w:jc w:val="both"/>
      </w:pPr>
      <w:r w:rsidRPr="00F34EA1">
        <w:rPr>
          <w:b/>
        </w:rPr>
        <w:t>V.Vītoliņš</w:t>
      </w:r>
      <w:r>
        <w:t xml:space="preserve"> atbalsta AM viedokli.</w:t>
      </w:r>
    </w:p>
    <w:p w:rsidR="005926AF" w:rsidRDefault="005926AF" w:rsidP="005926AF">
      <w:pPr>
        <w:ind w:firstLine="426"/>
        <w:jc w:val="both"/>
      </w:pPr>
      <w:r>
        <w:rPr>
          <w:b/>
        </w:rPr>
        <w:t>A.Latkovskis</w:t>
      </w:r>
      <w:r>
        <w:t xml:space="preserve"> dod vārdu </w:t>
      </w:r>
      <w:proofErr w:type="spellStart"/>
      <w:r>
        <w:t>L.Millerei</w:t>
      </w:r>
      <w:proofErr w:type="spellEnd"/>
      <w:r>
        <w:t>.</w:t>
      </w:r>
    </w:p>
    <w:p w:rsidR="005926AF" w:rsidRDefault="005926AF" w:rsidP="005926AF">
      <w:pPr>
        <w:ind w:firstLine="426"/>
        <w:jc w:val="both"/>
      </w:pPr>
      <w:r w:rsidRPr="00F34EA1">
        <w:rPr>
          <w:b/>
        </w:rPr>
        <w:t>L.Millere</w:t>
      </w:r>
      <w:r>
        <w:t xml:space="preserve"> atbalsta esošo </w:t>
      </w:r>
      <w:r w:rsidR="00DD2711">
        <w:t>likumprojekta panta redakciju. Atzīmē, ka šobrīd spēkā esošajos Mobilizācijas likumā un Civilās aizsardzības un katastrofu pārvaldīšanas likumā brīvprātības princips nav paredzēts.</w:t>
      </w:r>
    </w:p>
    <w:p w:rsidR="005926AF" w:rsidRDefault="005926AF" w:rsidP="005926AF">
      <w:pPr>
        <w:ind w:firstLine="426"/>
        <w:jc w:val="both"/>
      </w:pPr>
      <w:r w:rsidRPr="00F34EA1">
        <w:rPr>
          <w:b/>
        </w:rPr>
        <w:t>E.Šnore</w:t>
      </w:r>
      <w:r>
        <w:t xml:space="preserve"> kritizē J.Stepaņenko priekšlikumu.</w:t>
      </w:r>
    </w:p>
    <w:p w:rsidR="005926AF" w:rsidRDefault="005926AF" w:rsidP="005926AF">
      <w:pPr>
        <w:ind w:firstLine="426"/>
        <w:jc w:val="both"/>
      </w:pPr>
      <w:r w:rsidRPr="00F34EA1">
        <w:rPr>
          <w:b/>
        </w:rPr>
        <w:t>K.Krēsliņš</w:t>
      </w:r>
      <w:r>
        <w:t xml:space="preserve"> uzsver, ka visaptverošajā valsts aizsardzībā neder brīvprātības princips. Iespējami arī dažādi nemilitāri veidi, kā iedzīvotājiem rīkoties.</w:t>
      </w:r>
      <w:r w:rsidR="00A878DD">
        <w:t xml:space="preserve"> Par to diskutēt nav nozīmes.</w:t>
      </w:r>
    </w:p>
    <w:p w:rsidR="005926AF" w:rsidRDefault="005926AF" w:rsidP="005926AF">
      <w:pPr>
        <w:ind w:firstLine="426"/>
        <w:jc w:val="both"/>
      </w:pPr>
      <w:r w:rsidRPr="00F34EA1">
        <w:rPr>
          <w:b/>
        </w:rPr>
        <w:lastRenderedPageBreak/>
        <w:t>J.Vectirāns</w:t>
      </w:r>
      <w:r>
        <w:t xml:space="preserve"> neatbalsta priekšlikumu; atsaucas uz 1991. gada barikāžu pieredzi civ</w:t>
      </w:r>
      <w:r w:rsidR="00A878DD">
        <w:t>ilpersonu iesaistes realizācijā, vienotu tautas rīcību.</w:t>
      </w:r>
    </w:p>
    <w:p w:rsidR="005926AF" w:rsidRDefault="005926AF" w:rsidP="005926AF">
      <w:pPr>
        <w:ind w:firstLine="426"/>
        <w:jc w:val="both"/>
      </w:pPr>
      <w:r>
        <w:rPr>
          <w:b/>
        </w:rPr>
        <w:t>A.Latkovskis</w:t>
      </w:r>
      <w:r>
        <w:t xml:space="preserve"> dod vārdu </w:t>
      </w:r>
      <w:proofErr w:type="spellStart"/>
      <w:r>
        <w:t>J.Ādamsonam</w:t>
      </w:r>
      <w:proofErr w:type="spellEnd"/>
      <w:r>
        <w:t>.</w:t>
      </w:r>
    </w:p>
    <w:p w:rsidR="005926AF" w:rsidRDefault="005926AF" w:rsidP="005926AF">
      <w:pPr>
        <w:ind w:firstLine="426"/>
        <w:jc w:val="both"/>
      </w:pPr>
      <w:r w:rsidRPr="00F34EA1">
        <w:rPr>
          <w:b/>
        </w:rPr>
        <w:t>J.Ādamsons</w:t>
      </w:r>
      <w:r>
        <w:t xml:space="preserve"> izsakās par procedūru; atzīmē, ka šis priekšlikums nav balsojams</w:t>
      </w:r>
      <w:r w:rsidR="00A878DD">
        <w:t>, jo ir jau atbalstīts E.Šnores priekšlikums</w:t>
      </w:r>
      <w:r>
        <w:t xml:space="preserve">. </w:t>
      </w:r>
      <w:r w:rsidR="00E55A7C">
        <w:t>Vēlas dzirdēt viedokli par nāves soda aizlieguma īstenošanu kara gadījumā.</w:t>
      </w:r>
    </w:p>
    <w:p w:rsidR="00E55A7C" w:rsidRDefault="00E55A7C" w:rsidP="005926AF">
      <w:pPr>
        <w:ind w:firstLine="426"/>
        <w:jc w:val="both"/>
      </w:pPr>
      <w:proofErr w:type="spellStart"/>
      <w:r w:rsidRPr="00F34EA1">
        <w:rPr>
          <w:b/>
        </w:rPr>
        <w:t>J.Garisons</w:t>
      </w:r>
      <w:proofErr w:type="spellEnd"/>
      <w:r>
        <w:t xml:space="preserve"> skaidro situāciju, </w:t>
      </w:r>
      <w:r w:rsidR="00275A37">
        <w:t>atsaucas uz kara tiesām.</w:t>
      </w:r>
    </w:p>
    <w:p w:rsidR="00E55A7C" w:rsidRDefault="00E55A7C" w:rsidP="005926AF">
      <w:pPr>
        <w:ind w:firstLine="426"/>
        <w:jc w:val="both"/>
      </w:pPr>
      <w:r w:rsidRPr="00F34EA1">
        <w:rPr>
          <w:b/>
        </w:rPr>
        <w:t>A.Latkovskis</w:t>
      </w:r>
      <w:r>
        <w:t xml:space="preserve"> uzsver, ka šis priekšlikums ir balsojams un aicina komisiju balsot.</w:t>
      </w:r>
    </w:p>
    <w:p w:rsidR="00E55A7C" w:rsidRDefault="00E55A7C" w:rsidP="00E55A7C">
      <w:pPr>
        <w:pStyle w:val="BodyText3"/>
        <w:ind w:firstLine="426"/>
        <w:rPr>
          <w:b w:val="0"/>
          <w:i/>
        </w:rPr>
      </w:pPr>
      <w:r>
        <w:rPr>
          <w:b w:val="0"/>
          <w:i/>
        </w:rPr>
        <w:t>Balsojums: par – 0; pret – 8; atturas – 0, nebalso – 1.</w:t>
      </w:r>
    </w:p>
    <w:p w:rsidR="00E55A7C" w:rsidRDefault="00E55A7C" w:rsidP="00E55A7C">
      <w:pPr>
        <w:ind w:firstLine="426"/>
        <w:jc w:val="both"/>
      </w:pPr>
      <w:r>
        <w:t xml:space="preserve">Komisija </w:t>
      </w:r>
      <w:r>
        <w:rPr>
          <w:b/>
        </w:rPr>
        <w:t>nolemj</w:t>
      </w:r>
      <w:r>
        <w:t xml:space="preserve"> </w:t>
      </w:r>
      <w:r w:rsidRPr="00275A37">
        <w:rPr>
          <w:b/>
        </w:rPr>
        <w:t xml:space="preserve">neatbalstīt </w:t>
      </w:r>
      <w:r>
        <w:t>priekšlikumu Nr. 4.</w:t>
      </w:r>
    </w:p>
    <w:p w:rsidR="00E55A7C" w:rsidRDefault="00E55A7C" w:rsidP="00E55A7C">
      <w:pPr>
        <w:pStyle w:val="BodyText3"/>
        <w:ind w:firstLine="426"/>
        <w:rPr>
          <w:b w:val="0"/>
        </w:rPr>
      </w:pPr>
      <w:r>
        <w:t xml:space="preserve">Nr. 5 </w:t>
      </w:r>
      <w:r>
        <w:rPr>
          <w:b w:val="0"/>
        </w:rPr>
        <w:t xml:space="preserve">– deputāta E.Šnores priekšlikums: </w:t>
      </w:r>
      <w:r>
        <w:rPr>
          <w:b w:val="0"/>
          <w:color w:val="000000"/>
        </w:rPr>
        <w:t>izteikt 25. panta otro daļu šādā redakcijā: "(2) Kara, militāra iebrukuma vai ārvalsts okupācijas laikā nedrīkst aizliegt izrādīt bruņotu pretestību".</w:t>
      </w:r>
    </w:p>
    <w:p w:rsidR="00E55A7C" w:rsidRDefault="00E55A7C" w:rsidP="00E55A7C">
      <w:pPr>
        <w:pStyle w:val="BodyText3"/>
        <w:ind w:firstLine="426"/>
        <w:rPr>
          <w:b w:val="0"/>
        </w:rPr>
      </w:pPr>
      <w:r>
        <w:t>A.Latkovskis</w:t>
      </w:r>
      <w:r>
        <w:rPr>
          <w:b w:val="0"/>
        </w:rPr>
        <w:t xml:space="preserve"> dod vārdu </w:t>
      </w:r>
      <w:proofErr w:type="spellStart"/>
      <w:r>
        <w:rPr>
          <w:b w:val="0"/>
        </w:rPr>
        <w:t>E.Šnorem</w:t>
      </w:r>
      <w:proofErr w:type="spellEnd"/>
      <w:r>
        <w:rPr>
          <w:b w:val="0"/>
        </w:rPr>
        <w:t>.</w:t>
      </w:r>
    </w:p>
    <w:p w:rsidR="00E55A7C" w:rsidRDefault="00E55A7C" w:rsidP="00E55A7C">
      <w:pPr>
        <w:pStyle w:val="BodyText3"/>
        <w:ind w:firstLine="426"/>
        <w:rPr>
          <w:b w:val="0"/>
        </w:rPr>
      </w:pPr>
      <w:r>
        <w:t>E.Šnore</w:t>
      </w:r>
      <w:r>
        <w:rPr>
          <w:b w:val="0"/>
        </w:rPr>
        <w:t xml:space="preserve"> paskaidro šī priekšlikuma saistību ar jau atbalstīto priekšlikumu Nr. 3, kas ietver panta papildināšanu ar vārdiem “okupācijas laikā”.</w:t>
      </w:r>
    </w:p>
    <w:p w:rsidR="00E55A7C" w:rsidRDefault="00E55A7C" w:rsidP="00E55A7C">
      <w:pPr>
        <w:pStyle w:val="BodyText3"/>
        <w:ind w:firstLine="426"/>
        <w:rPr>
          <w:b w:val="0"/>
        </w:rPr>
      </w:pPr>
      <w:r>
        <w:t>A.Latkovskis</w:t>
      </w:r>
      <w:r>
        <w:rPr>
          <w:b w:val="0"/>
        </w:rPr>
        <w:t xml:space="preserve"> aicina atbalstīt E.Šnores priekšlikumu Nr. 5, to redakcionāli precizējot – izņemot no tā vārdu “ārvalsts”.</w:t>
      </w:r>
    </w:p>
    <w:p w:rsidR="00E55A7C" w:rsidRDefault="00E55A7C" w:rsidP="00E55A7C">
      <w:pPr>
        <w:ind w:firstLine="426"/>
        <w:jc w:val="both"/>
        <w:rPr>
          <w:i/>
        </w:rPr>
      </w:pPr>
      <w:r>
        <w:rPr>
          <w:i/>
        </w:rPr>
        <w:t>Deputātiem, ministriju amatpersonām un L.Millerei nav iebildumu.</w:t>
      </w:r>
    </w:p>
    <w:p w:rsidR="009A51F8" w:rsidRDefault="009A51F8" w:rsidP="009A51F8">
      <w:pPr>
        <w:ind w:firstLine="426"/>
        <w:jc w:val="both"/>
      </w:pPr>
      <w:r>
        <w:t xml:space="preserve">Komisija </w:t>
      </w:r>
      <w:r>
        <w:rPr>
          <w:b/>
        </w:rPr>
        <w:t>nolemj</w:t>
      </w:r>
      <w:r>
        <w:t xml:space="preserve"> </w:t>
      </w:r>
      <w:r w:rsidRPr="00275A37">
        <w:rPr>
          <w:b/>
        </w:rPr>
        <w:t>atbalstīt</w:t>
      </w:r>
      <w:r>
        <w:t xml:space="preserve"> priekšlikumu Nr. 5, to redakcionāli precizējot.</w:t>
      </w:r>
    </w:p>
    <w:p w:rsidR="009A51F8" w:rsidRDefault="009A51F8" w:rsidP="009A51F8">
      <w:pPr>
        <w:pStyle w:val="BodyText3"/>
        <w:ind w:firstLine="426"/>
        <w:rPr>
          <w:b w:val="0"/>
        </w:rPr>
      </w:pPr>
      <w:r>
        <w:t xml:space="preserve">Nr. 6 </w:t>
      </w:r>
      <w:r>
        <w:rPr>
          <w:b w:val="0"/>
        </w:rPr>
        <w:t>– deputātes J.Stepaņenko priekšlikums: izteikt likumprojekta 1. lasījumā atbalstīto 25. panta (4) daļu citā redakcijā.</w:t>
      </w:r>
    </w:p>
    <w:p w:rsidR="009A51F8" w:rsidRDefault="009A51F8" w:rsidP="009A51F8">
      <w:pPr>
        <w:ind w:firstLine="426"/>
        <w:jc w:val="both"/>
      </w:pPr>
      <w:r>
        <w:rPr>
          <w:b/>
        </w:rPr>
        <w:t>A.Latkovskis</w:t>
      </w:r>
      <w:r>
        <w:t xml:space="preserve"> dod vārdu </w:t>
      </w:r>
      <w:proofErr w:type="spellStart"/>
      <w:r>
        <w:t>J.Stepaņenko</w:t>
      </w:r>
      <w:proofErr w:type="spellEnd"/>
      <w:r>
        <w:t>.</w:t>
      </w:r>
    </w:p>
    <w:p w:rsidR="009A51F8" w:rsidRDefault="009A51F8" w:rsidP="009A51F8">
      <w:pPr>
        <w:pStyle w:val="BodyText3"/>
        <w:ind w:firstLine="426"/>
        <w:rPr>
          <w:b w:val="0"/>
        </w:rPr>
      </w:pPr>
      <w:r>
        <w:t>J.Stepaņenko</w:t>
      </w:r>
      <w:r>
        <w:rPr>
          <w:b w:val="0"/>
        </w:rPr>
        <w:t xml:space="preserve"> komentē savu priekšlikumu un tā saistību ar priekšlikumu Nr. </w:t>
      </w:r>
      <w:r w:rsidR="00CE6A23">
        <w:rPr>
          <w:b w:val="0"/>
        </w:rPr>
        <w:t xml:space="preserve">4, uzsver brīvprātības principu. Vēlas </w:t>
      </w:r>
      <w:r w:rsidR="005B61E0">
        <w:rPr>
          <w:b w:val="0"/>
        </w:rPr>
        <w:t xml:space="preserve">dubultu </w:t>
      </w:r>
      <w:r w:rsidR="00CE6A23">
        <w:rPr>
          <w:b w:val="0"/>
        </w:rPr>
        <w:t>drošību</w:t>
      </w:r>
      <w:r w:rsidR="005B61E0">
        <w:rPr>
          <w:b w:val="0"/>
        </w:rPr>
        <w:t xml:space="preserve"> iedzīvotājiem</w:t>
      </w:r>
      <w:r w:rsidR="00CE6A23">
        <w:rPr>
          <w:b w:val="0"/>
        </w:rPr>
        <w:t>.</w:t>
      </w:r>
    </w:p>
    <w:p w:rsidR="009A51F8" w:rsidRDefault="009A51F8" w:rsidP="009A51F8">
      <w:pPr>
        <w:ind w:firstLine="426"/>
        <w:jc w:val="both"/>
      </w:pPr>
      <w:r>
        <w:rPr>
          <w:b/>
        </w:rPr>
        <w:t>A.Latkovskis</w:t>
      </w:r>
      <w:r>
        <w:t xml:space="preserve"> dod vārdu </w:t>
      </w:r>
      <w:proofErr w:type="spellStart"/>
      <w:r>
        <w:t>J.Garisonam</w:t>
      </w:r>
      <w:proofErr w:type="spellEnd"/>
      <w:r>
        <w:t>.</w:t>
      </w:r>
    </w:p>
    <w:p w:rsidR="009A51F8" w:rsidRDefault="009A51F8" w:rsidP="009A51F8">
      <w:pPr>
        <w:ind w:firstLine="426"/>
        <w:jc w:val="both"/>
      </w:pPr>
      <w:proofErr w:type="spellStart"/>
      <w:r w:rsidRPr="00F34EA1">
        <w:rPr>
          <w:b/>
        </w:rPr>
        <w:t>J.Garisons</w:t>
      </w:r>
      <w:proofErr w:type="spellEnd"/>
      <w:r>
        <w:t xml:space="preserve"> uzsver, ka brīvprātības princips jau ir ietverts likumprojekta 3. pantā; neatbalsta šo priekšlikumu.</w:t>
      </w:r>
    </w:p>
    <w:p w:rsidR="009A51F8" w:rsidRDefault="009A51F8" w:rsidP="009A51F8">
      <w:pPr>
        <w:ind w:firstLine="426"/>
        <w:jc w:val="both"/>
      </w:pPr>
      <w:r>
        <w:rPr>
          <w:b/>
        </w:rPr>
        <w:t>A.Latkovskis</w:t>
      </w:r>
      <w:r>
        <w:t xml:space="preserve"> dod vārdu </w:t>
      </w:r>
      <w:proofErr w:type="spellStart"/>
      <w:r>
        <w:t>L.Millerei</w:t>
      </w:r>
      <w:proofErr w:type="spellEnd"/>
      <w:r>
        <w:t>.</w:t>
      </w:r>
    </w:p>
    <w:p w:rsidR="009A51F8" w:rsidRDefault="009A51F8" w:rsidP="009A51F8">
      <w:pPr>
        <w:ind w:firstLine="426"/>
        <w:jc w:val="both"/>
      </w:pPr>
      <w:r w:rsidRPr="00F34EA1">
        <w:rPr>
          <w:b/>
        </w:rPr>
        <w:t>L.Millere</w:t>
      </w:r>
      <w:r>
        <w:t xml:space="preserve"> neatbalsta J.Stepaņenko priekšlikumu.</w:t>
      </w:r>
    </w:p>
    <w:p w:rsidR="009A51F8" w:rsidRDefault="009A51F8" w:rsidP="009A51F8">
      <w:pPr>
        <w:ind w:firstLine="426"/>
        <w:jc w:val="both"/>
      </w:pPr>
      <w:r w:rsidRPr="00F34EA1">
        <w:rPr>
          <w:b/>
        </w:rPr>
        <w:t>A.Latkovskis</w:t>
      </w:r>
      <w:r>
        <w:t xml:space="preserve"> aicina komisiju balsot</w:t>
      </w:r>
      <w:r w:rsidR="00453213">
        <w:t xml:space="preserve"> par priekšlikumu Nr. 6</w:t>
      </w:r>
      <w:r>
        <w:t>.</w:t>
      </w:r>
    </w:p>
    <w:p w:rsidR="009A51F8" w:rsidRDefault="009A51F8" w:rsidP="009A51F8">
      <w:pPr>
        <w:ind w:firstLine="426"/>
        <w:jc w:val="both"/>
      </w:pPr>
      <w:r>
        <w:t xml:space="preserve">Komisija </w:t>
      </w:r>
      <w:r>
        <w:rPr>
          <w:b/>
        </w:rPr>
        <w:t>nolemj</w:t>
      </w:r>
      <w:r>
        <w:t xml:space="preserve"> </w:t>
      </w:r>
      <w:r w:rsidRPr="00CE6A23">
        <w:rPr>
          <w:b/>
        </w:rPr>
        <w:t>neatbalstīt</w:t>
      </w:r>
      <w:r>
        <w:t xml:space="preserve"> priekšlikumu Nr. 6.</w:t>
      </w:r>
    </w:p>
    <w:p w:rsidR="00342D39" w:rsidRDefault="00342D39" w:rsidP="00342D39">
      <w:pPr>
        <w:pStyle w:val="BodyText3"/>
        <w:ind w:firstLine="426"/>
        <w:rPr>
          <w:b w:val="0"/>
        </w:rPr>
      </w:pPr>
      <w:r>
        <w:t xml:space="preserve">Nr. 7 </w:t>
      </w:r>
      <w:r>
        <w:rPr>
          <w:b w:val="0"/>
        </w:rPr>
        <w:t>– deputātes J.Stepaņenko priekšlikums: izteikt likumprojekta 1. lasījumā atbalstīto 25</w:t>
      </w:r>
      <w:r>
        <w:rPr>
          <w:b w:val="0"/>
          <w:vertAlign w:val="superscript"/>
        </w:rPr>
        <w:t>1</w:t>
      </w:r>
      <w:r>
        <w:rPr>
          <w:b w:val="0"/>
        </w:rPr>
        <w:t>. panta (1) daļu citā redakcijā.</w:t>
      </w:r>
    </w:p>
    <w:p w:rsidR="00342D39" w:rsidRDefault="00342D39" w:rsidP="00342D39">
      <w:pPr>
        <w:ind w:firstLine="426"/>
        <w:jc w:val="both"/>
      </w:pPr>
      <w:r>
        <w:rPr>
          <w:b/>
        </w:rPr>
        <w:t>A.Latkovskis</w:t>
      </w:r>
      <w:r>
        <w:t xml:space="preserve"> dod vārdu </w:t>
      </w:r>
      <w:proofErr w:type="spellStart"/>
      <w:r>
        <w:t>J.Stepaņenko</w:t>
      </w:r>
      <w:proofErr w:type="spellEnd"/>
      <w:r>
        <w:t>.</w:t>
      </w:r>
    </w:p>
    <w:p w:rsidR="00342D39" w:rsidRDefault="00342D39" w:rsidP="00342D39">
      <w:pPr>
        <w:pStyle w:val="BodyText3"/>
        <w:ind w:firstLine="426"/>
        <w:rPr>
          <w:b w:val="0"/>
        </w:rPr>
      </w:pPr>
      <w:r>
        <w:t>J.Stepaņenko</w:t>
      </w:r>
      <w:r>
        <w:rPr>
          <w:b w:val="0"/>
        </w:rPr>
        <w:t xml:space="preserve"> atzīmē šī priekšlikuma saistību ar savu priekšlikumu Nr.4. Atsaucas uz iespējamo iedzīvotāju informētības līmeni ārkārtas situācijā, valodas zināšanām un izpratni par pienākumiem, kurus tiem valsts var uzlikt.</w:t>
      </w:r>
      <w:r w:rsidR="00F72718">
        <w:rPr>
          <w:b w:val="0"/>
        </w:rPr>
        <w:t xml:space="preserve"> Iesaka rū</w:t>
      </w:r>
      <w:r w:rsidR="00347AD6">
        <w:rPr>
          <w:b w:val="0"/>
        </w:rPr>
        <w:t xml:space="preserve">pīgi </w:t>
      </w:r>
      <w:r w:rsidR="00F72718">
        <w:rPr>
          <w:b w:val="0"/>
        </w:rPr>
        <w:t>izvērtēt civiliedzīvotāju aizsardzības aspektu</w:t>
      </w:r>
      <w:r w:rsidR="00347AD6">
        <w:rPr>
          <w:b w:val="0"/>
        </w:rPr>
        <w:t>, viņu pienākumus.</w:t>
      </w:r>
    </w:p>
    <w:p w:rsidR="00A51503" w:rsidRDefault="00A51503" w:rsidP="00A51503">
      <w:pPr>
        <w:ind w:firstLine="426"/>
        <w:jc w:val="both"/>
      </w:pPr>
      <w:r>
        <w:rPr>
          <w:b/>
        </w:rPr>
        <w:t>A.Latkovskis</w:t>
      </w:r>
      <w:r>
        <w:t xml:space="preserve"> dod vārdu </w:t>
      </w:r>
      <w:proofErr w:type="spellStart"/>
      <w:r>
        <w:t>J.Garisonam</w:t>
      </w:r>
      <w:proofErr w:type="spellEnd"/>
      <w:r>
        <w:t>.</w:t>
      </w:r>
    </w:p>
    <w:p w:rsidR="00A51503" w:rsidRDefault="00A51503" w:rsidP="00A51503">
      <w:pPr>
        <w:ind w:firstLine="426"/>
        <w:jc w:val="both"/>
      </w:pPr>
      <w:proofErr w:type="spellStart"/>
      <w:r w:rsidRPr="00F34EA1">
        <w:rPr>
          <w:b/>
        </w:rPr>
        <w:t>J.Garisons</w:t>
      </w:r>
      <w:proofErr w:type="spellEnd"/>
      <w:r>
        <w:t xml:space="preserve"> aicina komisiju neatbalstīt šo priekšlikumu.</w:t>
      </w:r>
      <w:r w:rsidR="00347AD6">
        <w:t xml:space="preserve"> Ir nepieciešams sagatavot visaptverošās aizsardzības juridisko ietvaru. Piedāvātajā redakcijā bija atrunātas gan tiesības, gan pienākumi. Rīkojumi tiks doti latviešu valodā.</w:t>
      </w:r>
    </w:p>
    <w:p w:rsidR="00A51503" w:rsidRDefault="00A51503" w:rsidP="00A51503">
      <w:pPr>
        <w:ind w:firstLine="426"/>
        <w:jc w:val="both"/>
      </w:pPr>
      <w:r>
        <w:rPr>
          <w:b/>
        </w:rPr>
        <w:t>A.Latkovskis</w:t>
      </w:r>
      <w:r>
        <w:t xml:space="preserve"> dod vārdu </w:t>
      </w:r>
      <w:proofErr w:type="spellStart"/>
      <w:r>
        <w:t>L.Millerei</w:t>
      </w:r>
      <w:proofErr w:type="spellEnd"/>
      <w:r>
        <w:t>.</w:t>
      </w:r>
    </w:p>
    <w:p w:rsidR="00A51503" w:rsidRDefault="00A51503" w:rsidP="00A51503">
      <w:pPr>
        <w:ind w:firstLine="426"/>
        <w:jc w:val="both"/>
      </w:pPr>
      <w:r w:rsidRPr="00F34EA1">
        <w:rPr>
          <w:b/>
        </w:rPr>
        <w:t>L.Millere</w:t>
      </w:r>
      <w:r>
        <w:t xml:space="preserve"> neatbalsta J.Stepaņenko priekšlikumu, atbalsta panta 1. lasījuma redakciju.</w:t>
      </w:r>
      <w:r w:rsidR="00347AD6">
        <w:t xml:space="preserve"> Uzskata, ka bruņotie spēki nedos iedzīvotājiem neizpildāmus rīkojumus. Personas tuvinieku pamattiesības jau ir ielasāmas 1. lasījuma redakcijā.</w:t>
      </w:r>
    </w:p>
    <w:p w:rsidR="00A51503" w:rsidRDefault="00A51503" w:rsidP="00A51503">
      <w:pPr>
        <w:ind w:firstLine="426"/>
        <w:jc w:val="both"/>
      </w:pPr>
      <w:r>
        <w:rPr>
          <w:b/>
        </w:rPr>
        <w:t>A.Latkovskis</w:t>
      </w:r>
      <w:r>
        <w:t xml:space="preserve"> dod vārdu </w:t>
      </w:r>
      <w:proofErr w:type="spellStart"/>
      <w:r>
        <w:t>A.Loskutovam</w:t>
      </w:r>
      <w:proofErr w:type="spellEnd"/>
      <w:r>
        <w:t>.</w:t>
      </w:r>
    </w:p>
    <w:p w:rsidR="00A51503" w:rsidRDefault="00A51503" w:rsidP="00A51503">
      <w:pPr>
        <w:ind w:firstLine="426"/>
        <w:jc w:val="both"/>
      </w:pPr>
      <w:r w:rsidRPr="00F34EA1">
        <w:rPr>
          <w:b/>
        </w:rPr>
        <w:t>A.Loskutovs</w:t>
      </w:r>
      <w:r>
        <w:t xml:space="preserve"> atzīmē, ka J.Stepaņenko priekšlikums </w:t>
      </w:r>
      <w:r w:rsidR="00347AD6">
        <w:t xml:space="preserve">būtiski </w:t>
      </w:r>
      <w:r>
        <w:t xml:space="preserve">maina šī panta saturu, kas formulēts atbalstītajā panta (1) daļas 1. punktā. </w:t>
      </w:r>
      <w:r w:rsidR="00347AD6">
        <w:t>Uzsver, ka piedāvātais priekšlikums nozīmē dzimtenes aizsardzību aizstāt ar iedzīvotāju pašaizsardzību.</w:t>
      </w:r>
    </w:p>
    <w:p w:rsidR="00A51503" w:rsidRDefault="00A51503" w:rsidP="00A51503">
      <w:pPr>
        <w:ind w:firstLine="426"/>
        <w:jc w:val="both"/>
      </w:pPr>
      <w:r>
        <w:t>Militārie speciālisti iesaka civiliedzī</w:t>
      </w:r>
      <w:r w:rsidR="00347AD6">
        <w:t xml:space="preserve">votājiem nesākt militāru rīcību. Nekas nav bīstamāk, kā šādas iedzīvotāju darbības. </w:t>
      </w:r>
    </w:p>
    <w:p w:rsidR="00A51503" w:rsidRDefault="00A51503" w:rsidP="00A51503">
      <w:pPr>
        <w:ind w:firstLine="426"/>
        <w:jc w:val="both"/>
      </w:pPr>
      <w:r>
        <w:rPr>
          <w:b/>
        </w:rPr>
        <w:lastRenderedPageBreak/>
        <w:t>A.Latkovskis</w:t>
      </w:r>
      <w:r>
        <w:t xml:space="preserve"> dod vārdu </w:t>
      </w:r>
      <w:proofErr w:type="spellStart"/>
      <w:r>
        <w:t>K.Krēsliņam</w:t>
      </w:r>
      <w:proofErr w:type="spellEnd"/>
      <w:r>
        <w:t>.</w:t>
      </w:r>
    </w:p>
    <w:p w:rsidR="00A51503" w:rsidRDefault="00A51503" w:rsidP="00A51503">
      <w:pPr>
        <w:ind w:firstLine="426"/>
        <w:jc w:val="both"/>
      </w:pPr>
      <w:r w:rsidRPr="00F34EA1">
        <w:rPr>
          <w:b/>
        </w:rPr>
        <w:t>K.Krēsliņš</w:t>
      </w:r>
      <w:r>
        <w:t xml:space="preserve"> atzīmē, ka šodien nav</w:t>
      </w:r>
      <w:proofErr w:type="gramStart"/>
      <w:r>
        <w:t xml:space="preserve"> </w:t>
      </w:r>
      <w:r w:rsidR="00E90732">
        <w:t>iespējams</w:t>
      </w:r>
      <w:proofErr w:type="gramEnd"/>
      <w:r w:rsidR="00E90732">
        <w:t xml:space="preserve"> detalizēti pateikt konkrētu rīcību x-stundā. VVA i</w:t>
      </w:r>
      <w:r w:rsidR="00F333E8">
        <w:t>etvaros plāns taps dažās dienās atkarībā no situācijas.</w:t>
      </w:r>
      <w:r w:rsidR="00E90732">
        <w:t xml:space="preserve"> Mūsdienās situācija strauji mainās, tādēļ nevajag </w:t>
      </w:r>
      <w:r w:rsidR="00F333E8">
        <w:t xml:space="preserve">to sīki </w:t>
      </w:r>
      <w:r w:rsidR="00E90732">
        <w:t>detalizēt</w:t>
      </w:r>
      <w:r w:rsidR="00F333E8">
        <w:t xml:space="preserve"> likumā</w:t>
      </w:r>
      <w:r w:rsidR="00E90732">
        <w:t>.</w:t>
      </w:r>
    </w:p>
    <w:p w:rsidR="00E90732" w:rsidRDefault="00E90732" w:rsidP="00A51503">
      <w:pPr>
        <w:ind w:firstLine="426"/>
        <w:jc w:val="both"/>
      </w:pPr>
      <w:r w:rsidRPr="00F34EA1">
        <w:rPr>
          <w:b/>
        </w:rPr>
        <w:t>J.Vectirāns</w:t>
      </w:r>
      <w:r>
        <w:t xml:space="preserve"> pauž cilvēcisku izpratni J.Stepaņenko kā sievietes un </w:t>
      </w:r>
      <w:r w:rsidR="003D1FEC">
        <w:t>mātes izteik</w:t>
      </w:r>
      <w:r w:rsidR="00E32B5E">
        <w:t>tajām bažām, bet valsts aizsardz</w:t>
      </w:r>
      <w:r w:rsidR="003D1FEC">
        <w:t>ība</w:t>
      </w:r>
      <w:r>
        <w:t xml:space="preserve"> ir visu pienākums un uzdevums.</w:t>
      </w:r>
    </w:p>
    <w:p w:rsidR="00E90732" w:rsidRDefault="00E90732" w:rsidP="00A51503">
      <w:pPr>
        <w:ind w:firstLine="426"/>
        <w:jc w:val="both"/>
      </w:pPr>
      <w:r w:rsidRPr="00F34EA1">
        <w:rPr>
          <w:b/>
        </w:rPr>
        <w:t>J.Stepaņenko</w:t>
      </w:r>
      <w:r>
        <w:t xml:space="preserve"> atbild uz deputātu K.Krēsliņa, A.Loskutova un J.Vectirāna komentāriem.</w:t>
      </w:r>
      <w:r w:rsidR="00E32B5E">
        <w:t xml:space="preserve"> Atzīmē, ka Zviedrijā iedzīvotājiem ir sagatavotas brošūras par civilo aizsardzību; šo pieredzi vajadzētu pārņemt arī Latvijā.</w:t>
      </w:r>
    </w:p>
    <w:p w:rsidR="00E90732" w:rsidRDefault="00E90732" w:rsidP="00A51503">
      <w:pPr>
        <w:ind w:firstLine="426"/>
        <w:jc w:val="both"/>
      </w:pPr>
      <w:r w:rsidRPr="00F34EA1">
        <w:rPr>
          <w:b/>
        </w:rPr>
        <w:t>J.Ādamsons</w:t>
      </w:r>
      <w:r>
        <w:t xml:space="preserve"> uzskata, ka J.Stepaņenko priekšlikums skar nopietnus jautājumus. Atsaucas uz agrāk komisijas sēdēs notikušajām diskus</w:t>
      </w:r>
      <w:r w:rsidR="00D06BE8">
        <w:t xml:space="preserve">ijām par armijas formu nēsāšanu, kriminālatbildības ieviešanu par NBS formu </w:t>
      </w:r>
      <w:r w:rsidR="005C4B2F">
        <w:t xml:space="preserve">nelikumīgu </w:t>
      </w:r>
      <w:r w:rsidR="00D06BE8">
        <w:t>nēsāšanu.</w:t>
      </w:r>
      <w:r>
        <w:t xml:space="preserve"> Uzsver dažādu Latvijā izvietoto NATO valstu bruņoto spēku formu atšķirības, kādēļ, viņaprāt, iedzīvotājiem var rasties problēmas </w:t>
      </w:r>
      <w:r w:rsidR="00453213">
        <w:t>par rīkojumu devēju valstisko piederību. Uzskata, ka ierosinātie jautājumi ir neatrisināti.</w:t>
      </w:r>
    </w:p>
    <w:p w:rsidR="00453213" w:rsidRDefault="00453213" w:rsidP="00A51503">
      <w:pPr>
        <w:ind w:firstLine="426"/>
        <w:jc w:val="both"/>
      </w:pPr>
      <w:r w:rsidRPr="00F34EA1">
        <w:rPr>
          <w:b/>
        </w:rPr>
        <w:t>V.Spolītis</w:t>
      </w:r>
      <w:r w:rsidR="00D06BE8">
        <w:t xml:space="preserve"> atzīmē, ka diskusijā</w:t>
      </w:r>
      <w:r>
        <w:t xml:space="preserve"> tiek lietoti jēdzieni, kuri kopš padomju laikiem izraisa asociācijas. Sabiedroto spēku rīcību regulē </w:t>
      </w:r>
      <w:r w:rsidR="00D06BE8">
        <w:t>starptautiskie</w:t>
      </w:r>
      <w:r>
        <w:t xml:space="preserve"> līgumi. NATO valstu karavīri jau 2 gadus ir redzami armijas parādēs, iedzīvotājiem ir iespējas iepazīties ar viņu atšķirīgajām formām. </w:t>
      </w:r>
      <w:r w:rsidR="00477DFD">
        <w:t xml:space="preserve">Ierosina ĀM presē sniegt vizuālu informāciju par NATO formām. </w:t>
      </w:r>
      <w:r>
        <w:t>Piekrīt J.Stepaņenko ierosināj</w:t>
      </w:r>
      <w:r w:rsidR="00477DFD">
        <w:t>umam par rokasgrāmatas ārkārtas situācijai</w:t>
      </w:r>
      <w:r>
        <w:t xml:space="preserve"> nepieciešamību, bet neatbalsta priekšlikumu.</w:t>
      </w:r>
    </w:p>
    <w:p w:rsidR="00453213" w:rsidRDefault="00453213" w:rsidP="00A51503">
      <w:pPr>
        <w:ind w:firstLine="426"/>
        <w:jc w:val="both"/>
      </w:pPr>
      <w:r w:rsidRPr="00F34EA1">
        <w:rPr>
          <w:b/>
        </w:rPr>
        <w:t>K.Seržants</w:t>
      </w:r>
      <w:r>
        <w:t xml:space="preserve"> uzsver </w:t>
      </w:r>
      <w:r w:rsidR="009B4F6C">
        <w:t xml:space="preserve">diskusijā izskanējušo </w:t>
      </w:r>
      <w:r>
        <w:t>nepareizu normas izpratni</w:t>
      </w:r>
      <w:r w:rsidR="009B4F6C">
        <w:t>. Min negatīvus piemērus par militārajām operācijām Krimā un Donbasā.</w:t>
      </w:r>
    </w:p>
    <w:p w:rsidR="00453213" w:rsidRDefault="00453213" w:rsidP="00453213">
      <w:pPr>
        <w:ind w:firstLine="426"/>
        <w:jc w:val="both"/>
      </w:pPr>
      <w:r w:rsidRPr="00F34EA1">
        <w:rPr>
          <w:b/>
        </w:rPr>
        <w:t>A.Latkovskis</w:t>
      </w:r>
      <w:r>
        <w:t xml:space="preserve"> aicina komisiju balsot par priekšlikumu Nr. 7.</w:t>
      </w:r>
    </w:p>
    <w:p w:rsidR="00453213" w:rsidRDefault="00453213" w:rsidP="00453213">
      <w:pPr>
        <w:ind w:firstLine="426"/>
        <w:jc w:val="both"/>
      </w:pPr>
      <w:r>
        <w:t xml:space="preserve">Komisija </w:t>
      </w:r>
      <w:r>
        <w:rPr>
          <w:b/>
        </w:rPr>
        <w:t>nolemj</w:t>
      </w:r>
      <w:r>
        <w:t xml:space="preserve"> </w:t>
      </w:r>
      <w:r w:rsidRPr="009B4F6C">
        <w:rPr>
          <w:b/>
        </w:rPr>
        <w:t>neatbalstīt</w:t>
      </w:r>
      <w:r>
        <w:t xml:space="preserve"> priekšlikumu Nr. 7.</w:t>
      </w:r>
    </w:p>
    <w:p w:rsidR="007E07A5" w:rsidRDefault="007E07A5" w:rsidP="007E07A5">
      <w:pPr>
        <w:pStyle w:val="BodyText3"/>
        <w:ind w:firstLine="426"/>
        <w:rPr>
          <w:b w:val="0"/>
        </w:rPr>
      </w:pPr>
      <w:r>
        <w:t xml:space="preserve">Nr. 8 </w:t>
      </w:r>
      <w:r>
        <w:rPr>
          <w:b w:val="0"/>
        </w:rPr>
        <w:t xml:space="preserve">– deputāta E.Šnores priekšlikums: </w:t>
      </w:r>
      <w:r>
        <w:rPr>
          <w:b w:val="0"/>
          <w:color w:val="000000"/>
        </w:rPr>
        <w:t>izteikt 25</w:t>
      </w:r>
      <w:r>
        <w:rPr>
          <w:b w:val="0"/>
          <w:color w:val="000000"/>
          <w:vertAlign w:val="superscript"/>
        </w:rPr>
        <w:t>1</w:t>
      </w:r>
      <w:r>
        <w:rPr>
          <w:b w:val="0"/>
          <w:color w:val="000000"/>
        </w:rPr>
        <w:t xml:space="preserve">. panta (1) daļas 2. punktu šādā redakcijā: </w:t>
      </w:r>
    </w:p>
    <w:p w:rsidR="007E07A5" w:rsidRDefault="007E07A5" w:rsidP="007E07A5">
      <w:pPr>
        <w:widowControl w:val="0"/>
        <w:jc w:val="both"/>
      </w:pPr>
      <w:r>
        <w:t>"2) nesadarboties ar nelikumīgām pārvaldes institūcijām un agresora bruņotām vienībām."</w:t>
      </w:r>
    </w:p>
    <w:p w:rsidR="007E07A5" w:rsidRDefault="007E07A5" w:rsidP="007E07A5">
      <w:pPr>
        <w:pStyle w:val="BodyText3"/>
        <w:ind w:firstLine="426"/>
        <w:rPr>
          <w:b w:val="0"/>
        </w:rPr>
      </w:pPr>
      <w:r>
        <w:t>A.Latkovskis</w:t>
      </w:r>
      <w:r>
        <w:rPr>
          <w:b w:val="0"/>
        </w:rPr>
        <w:t xml:space="preserve"> dod vārdu </w:t>
      </w:r>
      <w:proofErr w:type="spellStart"/>
      <w:r>
        <w:rPr>
          <w:b w:val="0"/>
        </w:rPr>
        <w:t>E.Šnorem</w:t>
      </w:r>
      <w:proofErr w:type="spellEnd"/>
      <w:r>
        <w:rPr>
          <w:b w:val="0"/>
        </w:rPr>
        <w:t>.</w:t>
      </w:r>
    </w:p>
    <w:p w:rsidR="007E07A5" w:rsidRDefault="007E07A5" w:rsidP="007E07A5">
      <w:pPr>
        <w:pStyle w:val="BodyText3"/>
        <w:ind w:firstLine="426"/>
        <w:rPr>
          <w:b w:val="0"/>
        </w:rPr>
      </w:pPr>
      <w:r>
        <w:t>E.Šnore</w:t>
      </w:r>
      <w:r>
        <w:rPr>
          <w:b w:val="0"/>
        </w:rPr>
        <w:t xml:space="preserve"> pamato</w:t>
      </w:r>
      <w:r w:rsidR="00A33DB3">
        <w:rPr>
          <w:b w:val="0"/>
        </w:rPr>
        <w:t xml:space="preserve"> savu priekšlikumu. Iesaka no 1. lasījumā atbalstītās redakcijas izņemt palīgteikumu par izņēmuma gadījumiem, jo tās ir cilvēka pamattiesības.</w:t>
      </w:r>
    </w:p>
    <w:p w:rsidR="00A33DB3" w:rsidRDefault="00A33DB3" w:rsidP="00A33DB3">
      <w:pPr>
        <w:ind w:firstLine="426"/>
        <w:jc w:val="both"/>
      </w:pPr>
      <w:r>
        <w:rPr>
          <w:b/>
        </w:rPr>
        <w:t>A.Latkovskis</w:t>
      </w:r>
      <w:r>
        <w:t xml:space="preserve"> dod vārdu </w:t>
      </w:r>
      <w:proofErr w:type="spellStart"/>
      <w:r>
        <w:t>J.Garisonam</w:t>
      </w:r>
      <w:proofErr w:type="spellEnd"/>
      <w:r>
        <w:t>.</w:t>
      </w:r>
    </w:p>
    <w:p w:rsidR="00453213" w:rsidRDefault="00A33DB3" w:rsidP="00A51503">
      <w:pPr>
        <w:ind w:firstLine="426"/>
        <w:jc w:val="both"/>
      </w:pPr>
      <w:proofErr w:type="spellStart"/>
      <w:r w:rsidRPr="00A33DB3">
        <w:rPr>
          <w:b/>
        </w:rPr>
        <w:t>J.Garisons</w:t>
      </w:r>
      <w:proofErr w:type="spellEnd"/>
      <w:r>
        <w:t xml:space="preserve"> atbalsta priekšlikumu, jo tāds ir bijis sākuma variants.</w:t>
      </w:r>
    </w:p>
    <w:p w:rsidR="00A33DB3" w:rsidRDefault="00A33DB3" w:rsidP="00A33DB3">
      <w:pPr>
        <w:ind w:firstLine="426"/>
        <w:jc w:val="both"/>
      </w:pPr>
      <w:r>
        <w:rPr>
          <w:b/>
        </w:rPr>
        <w:t>A.Latkovskis</w:t>
      </w:r>
      <w:r>
        <w:t xml:space="preserve"> dod vārdu </w:t>
      </w:r>
      <w:proofErr w:type="spellStart"/>
      <w:r>
        <w:t>L.Millerei</w:t>
      </w:r>
      <w:proofErr w:type="spellEnd"/>
      <w:r>
        <w:t>.</w:t>
      </w:r>
    </w:p>
    <w:p w:rsidR="00A33DB3" w:rsidRDefault="00A33DB3" w:rsidP="00A33DB3">
      <w:pPr>
        <w:ind w:firstLine="426"/>
        <w:jc w:val="both"/>
      </w:pPr>
      <w:r w:rsidRPr="00A33DB3">
        <w:rPr>
          <w:b/>
        </w:rPr>
        <w:t>L.Millere</w:t>
      </w:r>
      <w:r>
        <w:t xml:space="preserve"> atzīmē, ka JB viennozīmīgi šo redakciju atb</w:t>
      </w:r>
      <w:r w:rsidR="005C4B2F">
        <w:t>alstīt nevar. Min gadījumus, kad šī norma var nestrādāt, ja</w:t>
      </w:r>
      <w:r>
        <w:t xml:space="preserve"> cilvēks</w:t>
      </w:r>
      <w:r w:rsidR="005C4B2F">
        <w:t xml:space="preserve"> situācijā bez izvēles ir spiests sadarboties</w:t>
      </w:r>
      <w:r>
        <w:t>. Nav skaidrības par sadarbības jēdzienu, ko tas ietver. Iesaka pārdomāt iespēju atsevišķos gadījumos sašaurināt pamattiesības.</w:t>
      </w:r>
    </w:p>
    <w:p w:rsidR="00A33DB3" w:rsidRDefault="00A33DB3" w:rsidP="00A33DB3">
      <w:pPr>
        <w:ind w:firstLine="426"/>
        <w:jc w:val="both"/>
      </w:pPr>
      <w:r w:rsidRPr="003A47DC">
        <w:rPr>
          <w:b/>
        </w:rPr>
        <w:t>E.Šnore</w:t>
      </w:r>
      <w:r>
        <w:t xml:space="preserve"> </w:t>
      </w:r>
      <w:r w:rsidR="003A47DC">
        <w:t xml:space="preserve">uzskata, ka </w:t>
      </w:r>
      <w:proofErr w:type="spellStart"/>
      <w:r w:rsidR="003A47DC">
        <w:t>kola</w:t>
      </w:r>
      <w:r>
        <w:t>borāciju</w:t>
      </w:r>
      <w:proofErr w:type="spellEnd"/>
      <w:r>
        <w:t xml:space="preserve"> vēlāk ir iespējams izvērtēt, pierādīt piespiešanas momentu.</w:t>
      </w:r>
    </w:p>
    <w:p w:rsidR="003A47DC" w:rsidRDefault="003A47DC" w:rsidP="00A33DB3">
      <w:pPr>
        <w:ind w:firstLine="426"/>
        <w:jc w:val="both"/>
      </w:pPr>
      <w:r w:rsidRPr="003A47DC">
        <w:rPr>
          <w:b/>
        </w:rPr>
        <w:t>V.Spolītis</w:t>
      </w:r>
      <w:r>
        <w:t xml:space="preserve"> atbalsta 1. lasījuma redakciju, iesaka nenocirst izņēmuma gadījumus. Ir jāvērtē starptautiskās konvencijas.</w:t>
      </w:r>
    </w:p>
    <w:p w:rsidR="003A47DC" w:rsidRDefault="003A47DC" w:rsidP="00A33DB3">
      <w:pPr>
        <w:ind w:firstLine="426"/>
        <w:jc w:val="both"/>
      </w:pPr>
      <w:r w:rsidRPr="003A47DC">
        <w:rPr>
          <w:b/>
        </w:rPr>
        <w:t>J.Ādamsons</w:t>
      </w:r>
      <w:r>
        <w:t xml:space="preserve"> pauž uzskatu, ka šodien pieņemtajiem lēmumiem ārkārtas situācijā nebūs nekādas jēgas, jo tad darbosies citi noteikumi un būs cita izpratne. Atbalsta JB viedokli nesteigties ar lēmuma pieņemšanu. Aicina neatbalstīt priekšlikumu.</w:t>
      </w:r>
    </w:p>
    <w:p w:rsidR="00A33DB3" w:rsidRDefault="003A47DC" w:rsidP="00A51503">
      <w:pPr>
        <w:ind w:firstLine="426"/>
        <w:jc w:val="both"/>
      </w:pPr>
      <w:r w:rsidRPr="003A47DC">
        <w:rPr>
          <w:b/>
        </w:rPr>
        <w:t>E.Šnore</w:t>
      </w:r>
      <w:r>
        <w:t xml:space="preserve"> uzskata, ka problēma</w:t>
      </w:r>
      <w:r w:rsidR="005C4B2F">
        <w:t>s iespējams risināt ar</w:t>
      </w:r>
      <w:r>
        <w:t xml:space="preserve"> citu likumu palīdzību. Ir pārliecināts par sava priekšlikuma nepieciešamību.</w:t>
      </w:r>
    </w:p>
    <w:p w:rsidR="003A47DC" w:rsidRDefault="003A47DC" w:rsidP="003A47DC">
      <w:pPr>
        <w:ind w:firstLine="426"/>
        <w:jc w:val="both"/>
      </w:pPr>
      <w:r>
        <w:rPr>
          <w:b/>
        </w:rPr>
        <w:t>A.Latkovskis</w:t>
      </w:r>
      <w:r>
        <w:t xml:space="preserve"> dod vārdu ĀM pārstāvjiem.</w:t>
      </w:r>
    </w:p>
    <w:p w:rsidR="003A47DC" w:rsidRDefault="003A47DC" w:rsidP="003A47DC">
      <w:pPr>
        <w:ind w:firstLine="426"/>
        <w:jc w:val="both"/>
      </w:pPr>
      <w:r w:rsidRPr="003A47DC">
        <w:rPr>
          <w:b/>
        </w:rPr>
        <w:t>A.Lauva</w:t>
      </w:r>
      <w:r>
        <w:t xml:space="preserve"> akcentē starptautisko tiesību, militāro tiesību un cilvēktiesību </w:t>
      </w:r>
      <w:r w:rsidR="009F74EB">
        <w:t>aspektus. Ir jāvērtē</w:t>
      </w:r>
      <w:r>
        <w:t xml:space="preserve"> balanss saistībā ar cilvēktiesību </w:t>
      </w:r>
      <w:r w:rsidR="009F74EB">
        <w:t>izpratni.</w:t>
      </w:r>
    </w:p>
    <w:p w:rsidR="00453213" w:rsidRDefault="007D3DDA" w:rsidP="00453213">
      <w:pPr>
        <w:ind w:firstLine="426"/>
        <w:jc w:val="both"/>
      </w:pPr>
      <w:r w:rsidRPr="00F34EA1">
        <w:rPr>
          <w:b/>
        </w:rPr>
        <w:t>A.Latkovskis</w:t>
      </w:r>
      <w:r>
        <w:t xml:space="preserve"> aicina </w:t>
      </w:r>
      <w:r w:rsidR="00453213" w:rsidRPr="007E07A5">
        <w:t>komisiju</w:t>
      </w:r>
      <w:r w:rsidR="00453213">
        <w:rPr>
          <w:b/>
        </w:rPr>
        <w:t xml:space="preserve"> </w:t>
      </w:r>
      <w:r>
        <w:t xml:space="preserve">balsot par </w:t>
      </w:r>
      <w:r w:rsidR="00453213">
        <w:t>priekšlikumu Nr. 8.</w:t>
      </w:r>
      <w:r w:rsidR="009F74EB">
        <w:t xml:space="preserve"> Iesaka normu precizēt uz 3. lasījumu.</w:t>
      </w:r>
    </w:p>
    <w:p w:rsidR="007E07A5" w:rsidRDefault="007E07A5" w:rsidP="007E07A5">
      <w:pPr>
        <w:pStyle w:val="BodyText3"/>
        <w:ind w:firstLine="426"/>
        <w:rPr>
          <w:b w:val="0"/>
          <w:i/>
        </w:rPr>
      </w:pPr>
      <w:r>
        <w:rPr>
          <w:b w:val="0"/>
          <w:i/>
        </w:rPr>
        <w:t>Balsojums: par – 6; pret – 2; atturas – 1.</w:t>
      </w:r>
    </w:p>
    <w:p w:rsidR="007E07A5" w:rsidRDefault="007E07A5" w:rsidP="007E07A5">
      <w:pPr>
        <w:ind w:firstLine="426"/>
        <w:jc w:val="both"/>
      </w:pPr>
      <w:r>
        <w:t xml:space="preserve">Komisija </w:t>
      </w:r>
      <w:r>
        <w:rPr>
          <w:b/>
        </w:rPr>
        <w:t>nolemj</w:t>
      </w:r>
      <w:r>
        <w:t xml:space="preserve"> </w:t>
      </w:r>
      <w:r w:rsidRPr="009F74EB">
        <w:rPr>
          <w:b/>
        </w:rPr>
        <w:t>atbalstīt</w:t>
      </w:r>
      <w:r w:rsidR="009F74EB">
        <w:t xml:space="preserve"> priekšlikumu Nr. 8, bet to precizēt uz 3. lasījumu.</w:t>
      </w:r>
    </w:p>
    <w:p w:rsidR="007D3DDA" w:rsidRDefault="007D3DDA" w:rsidP="007D3DDA">
      <w:pPr>
        <w:pStyle w:val="BodyText3"/>
        <w:ind w:firstLine="426"/>
        <w:rPr>
          <w:b w:val="0"/>
          <w:color w:val="000000"/>
        </w:rPr>
      </w:pPr>
      <w:r>
        <w:t xml:space="preserve">Nr. 9 </w:t>
      </w:r>
      <w:r>
        <w:rPr>
          <w:b w:val="0"/>
        </w:rPr>
        <w:t xml:space="preserve">– deputāta E.Šnores priekšlikums: </w:t>
      </w:r>
      <w:r>
        <w:rPr>
          <w:b w:val="0"/>
          <w:color w:val="000000"/>
        </w:rPr>
        <w:t>izteikt 25</w:t>
      </w:r>
      <w:r>
        <w:rPr>
          <w:b w:val="0"/>
          <w:color w:val="000000"/>
          <w:vertAlign w:val="superscript"/>
        </w:rPr>
        <w:t>1</w:t>
      </w:r>
      <w:r>
        <w:rPr>
          <w:b w:val="0"/>
          <w:color w:val="000000"/>
        </w:rPr>
        <w:t>. panta (2) daļas 2. punktu šādā redakcijā:</w:t>
      </w:r>
    </w:p>
    <w:p w:rsidR="007D3DDA" w:rsidRDefault="007D3DDA" w:rsidP="007D3DDA">
      <w:pPr>
        <w:pStyle w:val="BodyText3"/>
        <w:rPr>
          <w:b w:val="0"/>
          <w:color w:val="000000"/>
        </w:rPr>
      </w:pPr>
      <w:r>
        <w:rPr>
          <w:b w:val="0"/>
        </w:rPr>
        <w:t>"2) izrādīt bruņotu pretošanos;".</w:t>
      </w:r>
    </w:p>
    <w:p w:rsidR="009F74EB" w:rsidRDefault="009F74EB" w:rsidP="009F74EB">
      <w:pPr>
        <w:ind w:firstLine="426"/>
        <w:jc w:val="both"/>
      </w:pPr>
      <w:r>
        <w:rPr>
          <w:b/>
        </w:rPr>
        <w:lastRenderedPageBreak/>
        <w:t>A.Latkovskis</w:t>
      </w:r>
      <w:r>
        <w:t xml:space="preserve"> dod vārdu </w:t>
      </w:r>
      <w:proofErr w:type="spellStart"/>
      <w:r>
        <w:t>E.Šnorem</w:t>
      </w:r>
      <w:proofErr w:type="spellEnd"/>
      <w:r>
        <w:t>.</w:t>
      </w:r>
    </w:p>
    <w:p w:rsidR="007D3DDA" w:rsidRDefault="007D3DDA" w:rsidP="007D3DDA">
      <w:pPr>
        <w:pStyle w:val="BodyText3"/>
        <w:ind w:firstLine="426"/>
        <w:rPr>
          <w:b w:val="0"/>
        </w:rPr>
      </w:pPr>
      <w:r>
        <w:t>E.Šnore</w:t>
      </w:r>
      <w:r w:rsidR="009F74EB">
        <w:rPr>
          <w:b w:val="0"/>
        </w:rPr>
        <w:t xml:space="preserve"> iesaka no 1. lasījuma redakcijas izņemt vārdus “agresora bruņotām vienībām”. Atsaucas uz likumprojekta anotācijā nosaukt</w:t>
      </w:r>
      <w:r w:rsidR="0051476C">
        <w:rPr>
          <w:b w:val="0"/>
        </w:rPr>
        <w:t>ajā pretošanās formām</w:t>
      </w:r>
      <w:r w:rsidR="009F74EB">
        <w:rPr>
          <w:b w:val="0"/>
        </w:rPr>
        <w:t>, kas skar ne tikai militāro sfēru.</w:t>
      </w:r>
    </w:p>
    <w:p w:rsidR="00331678" w:rsidRDefault="00331678" w:rsidP="00331678">
      <w:pPr>
        <w:ind w:firstLine="426"/>
        <w:jc w:val="both"/>
      </w:pPr>
      <w:r>
        <w:rPr>
          <w:b/>
        </w:rPr>
        <w:t>A.Latkovskis</w:t>
      </w:r>
      <w:r>
        <w:t xml:space="preserve"> dod vārdu </w:t>
      </w:r>
      <w:proofErr w:type="spellStart"/>
      <w:r>
        <w:t>J.Garisonam</w:t>
      </w:r>
      <w:proofErr w:type="spellEnd"/>
      <w:r>
        <w:t>.</w:t>
      </w:r>
    </w:p>
    <w:p w:rsidR="00331678" w:rsidRDefault="00331678" w:rsidP="00331678">
      <w:pPr>
        <w:ind w:firstLine="426"/>
        <w:jc w:val="both"/>
      </w:pPr>
      <w:proofErr w:type="spellStart"/>
      <w:r w:rsidRPr="00A33DB3">
        <w:rPr>
          <w:b/>
        </w:rPr>
        <w:t>J.Garisons</w:t>
      </w:r>
      <w:proofErr w:type="spellEnd"/>
      <w:r>
        <w:t xml:space="preserve"> atbalsta priekšlikumu.</w:t>
      </w:r>
    </w:p>
    <w:p w:rsidR="00331678" w:rsidRDefault="00331678" w:rsidP="00331678">
      <w:pPr>
        <w:ind w:firstLine="426"/>
        <w:jc w:val="both"/>
      </w:pPr>
      <w:r>
        <w:rPr>
          <w:b/>
        </w:rPr>
        <w:t>A.Latkovskis</w:t>
      </w:r>
      <w:r>
        <w:t xml:space="preserve"> dod vārdu </w:t>
      </w:r>
      <w:proofErr w:type="spellStart"/>
      <w:r>
        <w:t>L.Millerei</w:t>
      </w:r>
      <w:proofErr w:type="spellEnd"/>
      <w:r>
        <w:t>.</w:t>
      </w:r>
    </w:p>
    <w:p w:rsidR="00331678" w:rsidRDefault="00331678" w:rsidP="00331678">
      <w:pPr>
        <w:ind w:firstLine="426"/>
        <w:jc w:val="both"/>
      </w:pPr>
      <w:r w:rsidRPr="00331678">
        <w:rPr>
          <w:b/>
        </w:rPr>
        <w:t>L.Millere</w:t>
      </w:r>
      <w:r>
        <w:t xml:space="preserve"> vēlas dzirdēt ĀM viedokli.</w:t>
      </w:r>
    </w:p>
    <w:p w:rsidR="00331678" w:rsidRDefault="00331678" w:rsidP="00331678">
      <w:pPr>
        <w:ind w:firstLine="426"/>
        <w:jc w:val="both"/>
      </w:pPr>
      <w:r w:rsidRPr="00331678">
        <w:rPr>
          <w:b/>
        </w:rPr>
        <w:t>A.Lauva</w:t>
      </w:r>
      <w:r>
        <w:t xml:space="preserve"> norāda uz civilpersonu tiesībām un iespējām.</w:t>
      </w:r>
    </w:p>
    <w:p w:rsidR="007E07A5" w:rsidRDefault="007E07A5" w:rsidP="007E07A5">
      <w:pPr>
        <w:ind w:firstLine="426"/>
        <w:jc w:val="both"/>
      </w:pPr>
      <w:r w:rsidRPr="00F34EA1">
        <w:rPr>
          <w:b/>
        </w:rPr>
        <w:t>A.Latkovskis</w:t>
      </w:r>
      <w:r>
        <w:t xml:space="preserve"> aicina </w:t>
      </w:r>
      <w:r>
        <w:rPr>
          <w:b/>
        </w:rPr>
        <w:t xml:space="preserve">komisiju </w:t>
      </w:r>
      <w:r>
        <w:t>balsot par priekšlikumu Nr. 9.</w:t>
      </w:r>
    </w:p>
    <w:p w:rsidR="007D3DDA" w:rsidRDefault="007E07A5" w:rsidP="007D3DDA">
      <w:pPr>
        <w:pStyle w:val="BodyText3"/>
        <w:ind w:firstLine="426"/>
        <w:rPr>
          <w:b w:val="0"/>
          <w:i/>
        </w:rPr>
      </w:pPr>
      <w:r>
        <w:rPr>
          <w:b w:val="0"/>
          <w:i/>
        </w:rPr>
        <w:t>Balsojums</w:t>
      </w:r>
      <w:r w:rsidR="00331678">
        <w:rPr>
          <w:b w:val="0"/>
          <w:i/>
        </w:rPr>
        <w:t>: par – 6; pret – 1; atturas – 0</w:t>
      </w:r>
      <w:r w:rsidR="007D3DDA">
        <w:rPr>
          <w:b w:val="0"/>
          <w:i/>
        </w:rPr>
        <w:t>.</w:t>
      </w:r>
    </w:p>
    <w:p w:rsidR="007E07A5" w:rsidRDefault="007E07A5" w:rsidP="007E07A5">
      <w:pPr>
        <w:ind w:firstLine="426"/>
        <w:jc w:val="both"/>
      </w:pPr>
      <w:r>
        <w:t xml:space="preserve">Komisija </w:t>
      </w:r>
      <w:r>
        <w:rPr>
          <w:b/>
        </w:rPr>
        <w:t>nolemj</w:t>
      </w:r>
      <w:r>
        <w:t xml:space="preserve"> </w:t>
      </w:r>
      <w:r w:rsidRPr="00F45A0F">
        <w:rPr>
          <w:b/>
        </w:rPr>
        <w:t>atbalstīt</w:t>
      </w:r>
      <w:r>
        <w:t xml:space="preserve"> priekšlikumu Nr. 9.</w:t>
      </w:r>
    </w:p>
    <w:p w:rsidR="007D3DDA" w:rsidRDefault="007D3DDA" w:rsidP="007D3DDA">
      <w:pPr>
        <w:ind w:firstLine="426"/>
        <w:jc w:val="both"/>
      </w:pPr>
    </w:p>
    <w:p w:rsidR="007D3DDA" w:rsidRDefault="007D3DDA" w:rsidP="007D3DDA">
      <w:pPr>
        <w:ind w:firstLine="426"/>
        <w:jc w:val="both"/>
      </w:pPr>
      <w:r>
        <w:rPr>
          <w:b/>
        </w:rPr>
        <w:t>A.Latkovskis</w:t>
      </w:r>
      <w:r>
        <w:t xml:space="preserve"> aicina atbalstīt likumprojektu </w:t>
      </w:r>
      <w:r w:rsidR="007E07A5">
        <w:t xml:space="preserve">“Grozījumi Nacionālās drošības likumā” (Nr.1262/Lp12) </w:t>
      </w:r>
      <w:r>
        <w:t>otrajam lasījumam.</w:t>
      </w:r>
    </w:p>
    <w:p w:rsidR="007D3DDA" w:rsidRDefault="007D3DDA" w:rsidP="007D3DDA">
      <w:pPr>
        <w:ind w:firstLine="426"/>
        <w:jc w:val="both"/>
        <w:rPr>
          <w:i/>
        </w:rPr>
      </w:pPr>
      <w:r>
        <w:rPr>
          <w:i/>
        </w:rPr>
        <w:t>Deputātiem nav iebildumu.</w:t>
      </w:r>
    </w:p>
    <w:p w:rsidR="007D3DDA" w:rsidRDefault="007D3DDA" w:rsidP="007D3DDA">
      <w:pPr>
        <w:ind w:firstLine="426"/>
        <w:jc w:val="both"/>
        <w:rPr>
          <w:b/>
        </w:rPr>
      </w:pPr>
    </w:p>
    <w:p w:rsidR="007D3DDA" w:rsidRDefault="007D3DDA" w:rsidP="007D3DDA">
      <w:pPr>
        <w:ind w:firstLine="426"/>
        <w:jc w:val="both"/>
      </w:pPr>
      <w:r>
        <w:rPr>
          <w:b/>
        </w:rPr>
        <w:t xml:space="preserve">A.Latkovskis </w:t>
      </w:r>
      <w:r>
        <w:t>lūdz JB viedokli par vēlamo priekšlikumu iesniegšanas termiņu trešajam lasījumam.</w:t>
      </w:r>
    </w:p>
    <w:p w:rsidR="007E07A5" w:rsidRDefault="007E07A5" w:rsidP="007D3DDA">
      <w:pPr>
        <w:ind w:firstLine="426"/>
        <w:jc w:val="both"/>
      </w:pPr>
      <w:r w:rsidRPr="00F34EA1">
        <w:rPr>
          <w:b/>
        </w:rPr>
        <w:t>L.Millere</w:t>
      </w:r>
      <w:r>
        <w:t xml:space="preserve"> uzskata,</w:t>
      </w:r>
      <w:r w:rsidR="00F45A0F">
        <w:t xml:space="preserve"> ka nepieciešams garāks termiņš, jo ir vēl jāizpēta </w:t>
      </w:r>
      <w:proofErr w:type="gramStart"/>
      <w:r w:rsidR="00F45A0F">
        <w:t>pamattiesību un starptautisko tiesību aspektus</w:t>
      </w:r>
      <w:proofErr w:type="gramEnd"/>
      <w:r w:rsidR="00F45A0F">
        <w:t>.</w:t>
      </w:r>
    </w:p>
    <w:p w:rsidR="007D3DDA" w:rsidRDefault="007D3DDA" w:rsidP="007D3DDA">
      <w:pPr>
        <w:ind w:firstLine="426"/>
        <w:jc w:val="both"/>
        <w:rPr>
          <w:i/>
        </w:rPr>
      </w:pPr>
      <w:r>
        <w:rPr>
          <w:i/>
        </w:rPr>
        <w:t>Deputāti</w:t>
      </w:r>
      <w:r w:rsidR="00F45A0F">
        <w:rPr>
          <w:i/>
        </w:rPr>
        <w:t xml:space="preserve"> diskutē par iespējām likumprojektu Saeimā izskatīt 2. lasījumā, kas varētu notik</w:t>
      </w:r>
      <w:r w:rsidR="0051476C">
        <w:rPr>
          <w:i/>
        </w:rPr>
        <w:t>t</w:t>
      </w:r>
      <w:r w:rsidR="00F45A0F">
        <w:rPr>
          <w:i/>
        </w:rPr>
        <w:t xml:space="preserve"> vasarā ārkārtas sesijas laikā. Vienojas par 1. septembri kā priekšlikumu iesniegšanas termiņu.</w:t>
      </w:r>
    </w:p>
    <w:p w:rsidR="007D3DDA" w:rsidRDefault="007D3DDA" w:rsidP="007D3DDA">
      <w:pPr>
        <w:ind w:firstLine="426"/>
        <w:jc w:val="both"/>
        <w:rPr>
          <w:b/>
        </w:rPr>
      </w:pPr>
    </w:p>
    <w:p w:rsidR="007D3DDA" w:rsidRDefault="007D3DDA" w:rsidP="007D3DDA">
      <w:pPr>
        <w:pStyle w:val="BodyText3"/>
        <w:ind w:firstLine="284"/>
        <w:rPr>
          <w:b w:val="0"/>
          <w:bCs w:val="0"/>
          <w:color w:val="000000"/>
        </w:rPr>
      </w:pPr>
      <w:r>
        <w:rPr>
          <w:bCs w:val="0"/>
          <w:color w:val="000000"/>
        </w:rPr>
        <w:t>LĒMUMS:</w:t>
      </w:r>
      <w:r>
        <w:rPr>
          <w:b w:val="0"/>
          <w:bCs w:val="0"/>
          <w:color w:val="000000"/>
        </w:rPr>
        <w:t xml:space="preserve"> </w:t>
      </w:r>
    </w:p>
    <w:p w:rsidR="007D3DDA" w:rsidRDefault="007D3DDA" w:rsidP="007D3DDA">
      <w:pPr>
        <w:ind w:firstLine="426"/>
        <w:jc w:val="both"/>
        <w:rPr>
          <w:b/>
        </w:rPr>
      </w:pPr>
      <w:r>
        <w:rPr>
          <w:b/>
          <w:bCs/>
          <w:color w:val="000000"/>
        </w:rPr>
        <w:t>-</w:t>
      </w:r>
      <w:r>
        <w:rPr>
          <w:color w:val="000000"/>
        </w:rPr>
        <w:t xml:space="preserve"> atbalstīt likumprojektu „</w:t>
      </w:r>
      <w:r>
        <w:t>Grozījumi Nacionālās drošības likumā</w:t>
      </w:r>
      <w:r>
        <w:rPr>
          <w:color w:val="000000"/>
        </w:rPr>
        <w:t>” (Nr.1262/Lp12)</w:t>
      </w:r>
      <w:r>
        <w:rPr>
          <w:b/>
          <w:bCs/>
          <w:color w:val="000000"/>
        </w:rPr>
        <w:t xml:space="preserve"> </w:t>
      </w:r>
      <w:r>
        <w:t>un virzīt izskatīšanai Saeimas sēdē otrajā lasījumā.</w:t>
      </w:r>
    </w:p>
    <w:p w:rsidR="007D3DDA" w:rsidRDefault="007D3DDA" w:rsidP="007D3DDA">
      <w:pPr>
        <w:pStyle w:val="BodyTextIndent"/>
        <w:spacing w:after="0"/>
        <w:ind w:left="0" w:firstLine="284"/>
        <w:jc w:val="both"/>
      </w:pPr>
      <w:r>
        <w:t>- noteikt priekšlikumu iesniegšanas termiņ</w:t>
      </w:r>
      <w:r w:rsidR="007E07A5">
        <w:t>u trešajam lasījumam – š.g. 1. septembri</w:t>
      </w:r>
      <w:r>
        <w:t>.</w:t>
      </w:r>
    </w:p>
    <w:p w:rsidR="007D3DDA" w:rsidRDefault="007D3DDA" w:rsidP="007D3DDA">
      <w:pPr>
        <w:pStyle w:val="BodyTextIndent"/>
        <w:spacing w:after="0"/>
        <w:ind w:left="0" w:firstLine="284"/>
        <w:jc w:val="both"/>
      </w:pPr>
    </w:p>
    <w:p w:rsidR="007D3DDA" w:rsidRDefault="007D3DDA" w:rsidP="007D3DDA">
      <w:pPr>
        <w:pStyle w:val="BodyTextIndent"/>
        <w:spacing w:after="0"/>
        <w:ind w:left="0" w:firstLine="284"/>
        <w:jc w:val="both"/>
      </w:pPr>
    </w:p>
    <w:p w:rsidR="007D3DDA" w:rsidRDefault="007D3DDA" w:rsidP="007D3DDA">
      <w:pPr>
        <w:ind w:firstLine="426"/>
        <w:jc w:val="both"/>
      </w:pPr>
      <w:r>
        <w:rPr>
          <w:b/>
        </w:rPr>
        <w:t>A.Latkovskis</w:t>
      </w:r>
      <w:r>
        <w:t xml:space="preserve"> pateicas uzaicinātajiem par </w:t>
      </w:r>
      <w:r w:rsidR="0051476C">
        <w:t>dalību</w:t>
      </w:r>
      <w:bookmarkStart w:id="0" w:name="_GoBack"/>
      <w:bookmarkEnd w:id="0"/>
      <w:r>
        <w:t xml:space="preserve"> sēdē</w:t>
      </w:r>
      <w:r w:rsidR="007E07A5">
        <w:t xml:space="preserve"> un slēdz sēdi</w:t>
      </w:r>
      <w:r>
        <w:t>.</w:t>
      </w:r>
    </w:p>
    <w:p w:rsidR="007D3DDA" w:rsidRDefault="007D3DDA" w:rsidP="007D3DDA">
      <w:pPr>
        <w:pStyle w:val="BodyTextIndent"/>
        <w:spacing w:after="0"/>
        <w:ind w:left="0" w:firstLine="426"/>
        <w:jc w:val="both"/>
        <w:rPr>
          <w:bCs/>
        </w:rPr>
      </w:pPr>
    </w:p>
    <w:p w:rsidR="007D3DDA" w:rsidRDefault="007D3DDA" w:rsidP="007D3DDA">
      <w:pPr>
        <w:pStyle w:val="BodyTextIndent"/>
        <w:spacing w:after="0"/>
        <w:ind w:left="0" w:firstLine="426"/>
        <w:jc w:val="both"/>
        <w:rPr>
          <w:bCs/>
        </w:rPr>
      </w:pPr>
      <w:r>
        <w:rPr>
          <w:bCs/>
        </w:rPr>
        <w:t>Sēde pabeigta plkst. 11.25.</w:t>
      </w:r>
    </w:p>
    <w:p w:rsidR="007D3DDA" w:rsidRDefault="007D3DDA" w:rsidP="007D3DDA">
      <w:pPr>
        <w:jc w:val="both"/>
      </w:pPr>
    </w:p>
    <w:p w:rsidR="007D3DDA" w:rsidRDefault="007D3DDA" w:rsidP="007D3DDA">
      <w:pPr>
        <w:jc w:val="both"/>
      </w:pPr>
    </w:p>
    <w:p w:rsidR="007D3DDA" w:rsidRDefault="007D3DDA" w:rsidP="007D3DDA">
      <w:pPr>
        <w:jc w:val="both"/>
      </w:pPr>
    </w:p>
    <w:p w:rsidR="007D3DDA" w:rsidRDefault="007D3DDA" w:rsidP="007D3DDA">
      <w:pPr>
        <w:jc w:val="both"/>
      </w:pPr>
    </w:p>
    <w:p w:rsidR="007D3DDA" w:rsidRDefault="007D3DDA" w:rsidP="007D3DDA">
      <w:pPr>
        <w:jc w:val="both"/>
      </w:pPr>
    </w:p>
    <w:p w:rsidR="007D3DDA" w:rsidRDefault="007D3DDA" w:rsidP="007D3DDA">
      <w:pPr>
        <w:jc w:val="both"/>
      </w:pPr>
    </w:p>
    <w:p w:rsidR="007D3DDA" w:rsidRDefault="007D3DDA" w:rsidP="007D3DDA">
      <w:pPr>
        <w:ind w:firstLine="426"/>
        <w:jc w:val="both"/>
      </w:pPr>
      <w:r>
        <w:t>Komisijas priekšsēdētājs</w:t>
      </w:r>
      <w:r>
        <w:tab/>
      </w:r>
      <w:r>
        <w:tab/>
      </w:r>
      <w:r>
        <w:tab/>
      </w:r>
      <w:r>
        <w:tab/>
      </w:r>
      <w:r>
        <w:tab/>
      </w:r>
      <w:r>
        <w:tab/>
      </w:r>
      <w:r>
        <w:tab/>
        <w:t>A.Latkovskis</w:t>
      </w:r>
    </w:p>
    <w:p w:rsidR="007D3DDA" w:rsidRDefault="007D3DDA" w:rsidP="007D3DDA">
      <w:pPr>
        <w:jc w:val="both"/>
      </w:pPr>
    </w:p>
    <w:p w:rsidR="007D3DDA" w:rsidRDefault="007D3DDA" w:rsidP="007D3DDA">
      <w:pPr>
        <w:ind w:firstLine="426"/>
        <w:jc w:val="both"/>
      </w:pPr>
    </w:p>
    <w:p w:rsidR="007D3DDA" w:rsidRDefault="007D3DDA" w:rsidP="007D3DDA">
      <w:pPr>
        <w:ind w:firstLine="426"/>
        <w:jc w:val="both"/>
      </w:pPr>
    </w:p>
    <w:p w:rsidR="007D3DDA" w:rsidRDefault="007D3DDA" w:rsidP="007D3DDA">
      <w:pPr>
        <w:ind w:firstLine="426"/>
        <w:jc w:val="both"/>
      </w:pPr>
      <w:r>
        <w:t>Komisijas sekretārs</w:t>
      </w:r>
      <w:r>
        <w:tab/>
      </w:r>
      <w:r>
        <w:tab/>
      </w:r>
      <w:r>
        <w:tab/>
      </w:r>
      <w:r>
        <w:tab/>
      </w:r>
      <w:r>
        <w:tab/>
      </w:r>
      <w:r>
        <w:tab/>
      </w:r>
      <w:r>
        <w:tab/>
        <w:t>K.Krēsliņš</w:t>
      </w:r>
    </w:p>
    <w:p w:rsidR="007D3DDA" w:rsidRDefault="007D3DDA" w:rsidP="007D3DDA">
      <w:pPr>
        <w:ind w:firstLine="426"/>
        <w:jc w:val="both"/>
      </w:pPr>
      <w:r>
        <w:tab/>
      </w:r>
      <w:r>
        <w:tab/>
      </w:r>
      <w:r>
        <w:tab/>
      </w:r>
    </w:p>
    <w:p w:rsidR="007D3DDA" w:rsidRDefault="007D3DDA" w:rsidP="007D3DDA">
      <w:pPr>
        <w:ind w:firstLine="426"/>
        <w:jc w:val="both"/>
      </w:pPr>
    </w:p>
    <w:p w:rsidR="007D3DDA" w:rsidRDefault="007D3DDA" w:rsidP="007D3DDA">
      <w:pPr>
        <w:ind w:firstLine="426"/>
        <w:jc w:val="both"/>
      </w:pPr>
    </w:p>
    <w:p w:rsidR="00466624" w:rsidRDefault="007D3DDA" w:rsidP="007E07A5">
      <w:pPr>
        <w:ind w:firstLine="426"/>
      </w:pPr>
      <w:r>
        <w:t>Komisijas konsultante</w:t>
      </w:r>
      <w:r>
        <w:tab/>
      </w:r>
      <w:r>
        <w:tab/>
      </w:r>
      <w:r>
        <w:tab/>
      </w:r>
      <w:r>
        <w:tab/>
      </w:r>
      <w:r>
        <w:tab/>
      </w:r>
      <w:r>
        <w:tab/>
      </w:r>
      <w:r>
        <w:tab/>
        <w:t>I.Silabriede</w:t>
      </w:r>
      <w:r>
        <w:tab/>
      </w:r>
      <w:r>
        <w:tab/>
      </w:r>
    </w:p>
    <w:sectPr w:rsidR="00466624" w:rsidSect="0024755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DC" w:rsidRDefault="001971DC" w:rsidP="002C14EE">
      <w:r>
        <w:separator/>
      </w:r>
    </w:p>
  </w:endnote>
  <w:endnote w:type="continuationSeparator" w:id="0">
    <w:p w:rsidR="001971DC" w:rsidRDefault="001971DC" w:rsidP="002C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EE" w:rsidRDefault="002C1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335806"/>
      <w:docPartObj>
        <w:docPartGallery w:val="Page Numbers (Bottom of Page)"/>
        <w:docPartUnique/>
      </w:docPartObj>
    </w:sdtPr>
    <w:sdtEndPr>
      <w:rPr>
        <w:noProof/>
      </w:rPr>
    </w:sdtEndPr>
    <w:sdtContent>
      <w:p w:rsidR="002C14EE" w:rsidRDefault="002C14EE">
        <w:pPr>
          <w:pStyle w:val="Footer"/>
          <w:jc w:val="right"/>
        </w:pPr>
        <w:r>
          <w:fldChar w:fldCharType="begin"/>
        </w:r>
        <w:r>
          <w:instrText xml:space="preserve"> PAGE   \* MERGEFORMAT </w:instrText>
        </w:r>
        <w:r>
          <w:fldChar w:fldCharType="separate"/>
        </w:r>
        <w:r w:rsidR="0051476C">
          <w:rPr>
            <w:noProof/>
          </w:rPr>
          <w:t>7</w:t>
        </w:r>
        <w:r>
          <w:rPr>
            <w:noProof/>
          </w:rPr>
          <w:fldChar w:fldCharType="end"/>
        </w:r>
      </w:p>
    </w:sdtContent>
  </w:sdt>
  <w:p w:rsidR="002C14EE" w:rsidRDefault="002C1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EE" w:rsidRDefault="002C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DC" w:rsidRDefault="001971DC" w:rsidP="002C14EE">
      <w:r>
        <w:separator/>
      </w:r>
    </w:p>
  </w:footnote>
  <w:footnote w:type="continuationSeparator" w:id="0">
    <w:p w:rsidR="001971DC" w:rsidRDefault="001971DC" w:rsidP="002C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EE" w:rsidRDefault="002C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EE" w:rsidRDefault="002C1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EE" w:rsidRDefault="002C1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41C"/>
    <w:multiLevelType w:val="hybridMultilevel"/>
    <w:tmpl w:val="0B8C7D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DA"/>
    <w:rsid w:val="001728B5"/>
    <w:rsid w:val="001971DC"/>
    <w:rsid w:val="001D6E57"/>
    <w:rsid w:val="0024755E"/>
    <w:rsid w:val="00275A37"/>
    <w:rsid w:val="00285705"/>
    <w:rsid w:val="002B7775"/>
    <w:rsid w:val="002C14EE"/>
    <w:rsid w:val="00331678"/>
    <w:rsid w:val="00342D39"/>
    <w:rsid w:val="00347AD6"/>
    <w:rsid w:val="003A47DC"/>
    <w:rsid w:val="003D1FEC"/>
    <w:rsid w:val="00453213"/>
    <w:rsid w:val="00466624"/>
    <w:rsid w:val="00477DFD"/>
    <w:rsid w:val="004F527E"/>
    <w:rsid w:val="0051476C"/>
    <w:rsid w:val="005926AF"/>
    <w:rsid w:val="005B61E0"/>
    <w:rsid w:val="005C4B2F"/>
    <w:rsid w:val="007A4596"/>
    <w:rsid w:val="007D3DDA"/>
    <w:rsid w:val="007E07A5"/>
    <w:rsid w:val="0090656A"/>
    <w:rsid w:val="009A51F8"/>
    <w:rsid w:val="009B4F6C"/>
    <w:rsid w:val="009F74EB"/>
    <w:rsid w:val="00A33DB3"/>
    <w:rsid w:val="00A51503"/>
    <w:rsid w:val="00A878DD"/>
    <w:rsid w:val="00B17B9B"/>
    <w:rsid w:val="00B27141"/>
    <w:rsid w:val="00CE6A23"/>
    <w:rsid w:val="00D06BE8"/>
    <w:rsid w:val="00DD2711"/>
    <w:rsid w:val="00E32B5E"/>
    <w:rsid w:val="00E55A7C"/>
    <w:rsid w:val="00E90732"/>
    <w:rsid w:val="00F333E8"/>
    <w:rsid w:val="00F34EA1"/>
    <w:rsid w:val="00F45A0F"/>
    <w:rsid w:val="00F72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1FE"/>
  <w15:chartTrackingRefBased/>
  <w15:docId w15:val="{B09BD61A-DE46-4189-B528-01B90102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D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3DDA"/>
    <w:pPr>
      <w:jc w:val="center"/>
    </w:pPr>
    <w:rPr>
      <w:b/>
      <w:bCs/>
    </w:rPr>
  </w:style>
  <w:style w:type="character" w:customStyle="1" w:styleId="TitleChar">
    <w:name w:val="Title Char"/>
    <w:basedOn w:val="DefaultParagraphFont"/>
    <w:link w:val="Title"/>
    <w:rsid w:val="007D3DDA"/>
    <w:rPr>
      <w:rFonts w:eastAsia="Times New Roman" w:cs="Times New Roman"/>
      <w:b/>
      <w:bCs/>
      <w:szCs w:val="24"/>
    </w:rPr>
  </w:style>
  <w:style w:type="paragraph" w:styleId="BodyTextIndent">
    <w:name w:val="Body Text Indent"/>
    <w:basedOn w:val="Normal"/>
    <w:link w:val="BodyTextIndentChar"/>
    <w:semiHidden/>
    <w:unhideWhenUsed/>
    <w:rsid w:val="007D3DDA"/>
    <w:pPr>
      <w:spacing w:after="120"/>
      <w:ind w:left="283"/>
    </w:pPr>
  </w:style>
  <w:style w:type="character" w:customStyle="1" w:styleId="BodyTextIndentChar">
    <w:name w:val="Body Text Indent Char"/>
    <w:basedOn w:val="DefaultParagraphFont"/>
    <w:link w:val="BodyTextIndent"/>
    <w:semiHidden/>
    <w:rsid w:val="007D3DDA"/>
    <w:rPr>
      <w:rFonts w:eastAsia="Times New Roman" w:cs="Times New Roman"/>
      <w:szCs w:val="24"/>
    </w:rPr>
  </w:style>
  <w:style w:type="paragraph" w:styleId="BodyText3">
    <w:name w:val="Body Text 3"/>
    <w:basedOn w:val="Normal"/>
    <w:link w:val="BodyText3Char"/>
    <w:semiHidden/>
    <w:unhideWhenUsed/>
    <w:rsid w:val="007D3DDA"/>
    <w:pPr>
      <w:jc w:val="both"/>
    </w:pPr>
    <w:rPr>
      <w:b/>
      <w:bCs/>
    </w:rPr>
  </w:style>
  <w:style w:type="character" w:customStyle="1" w:styleId="BodyText3Char">
    <w:name w:val="Body Text 3 Char"/>
    <w:basedOn w:val="DefaultParagraphFont"/>
    <w:link w:val="BodyText3"/>
    <w:semiHidden/>
    <w:rsid w:val="007D3DDA"/>
    <w:rPr>
      <w:rFonts w:eastAsia="Times New Roman" w:cs="Times New Roman"/>
      <w:b/>
      <w:bCs/>
      <w:szCs w:val="24"/>
    </w:rPr>
  </w:style>
  <w:style w:type="character" w:customStyle="1" w:styleId="ListParagraphChar">
    <w:name w:val="List Paragraph Char"/>
    <w:aliases w:val="2 Char,Strip Char"/>
    <w:link w:val="ListParagraph"/>
    <w:uiPriority w:val="34"/>
    <w:locked/>
    <w:rsid w:val="007D3DDA"/>
    <w:rPr>
      <w:szCs w:val="24"/>
    </w:rPr>
  </w:style>
  <w:style w:type="paragraph" w:styleId="ListParagraph">
    <w:name w:val="List Paragraph"/>
    <w:aliases w:val="2,Strip"/>
    <w:basedOn w:val="Normal"/>
    <w:link w:val="ListParagraphChar"/>
    <w:uiPriority w:val="34"/>
    <w:qFormat/>
    <w:rsid w:val="007D3DDA"/>
    <w:pPr>
      <w:ind w:left="720"/>
      <w:contextualSpacing/>
    </w:pPr>
    <w:rPr>
      <w:rFonts w:eastAsiaTheme="minorHAnsi" w:cstheme="minorBidi"/>
    </w:rPr>
  </w:style>
  <w:style w:type="character" w:styleId="Strong">
    <w:name w:val="Strong"/>
    <w:basedOn w:val="DefaultParagraphFont"/>
    <w:qFormat/>
    <w:rsid w:val="007D3DDA"/>
    <w:rPr>
      <w:b/>
      <w:bCs/>
    </w:rPr>
  </w:style>
  <w:style w:type="paragraph" w:styleId="BalloonText">
    <w:name w:val="Balloon Text"/>
    <w:basedOn w:val="Normal"/>
    <w:link w:val="BalloonTextChar"/>
    <w:uiPriority w:val="99"/>
    <w:semiHidden/>
    <w:unhideWhenUsed/>
    <w:rsid w:val="002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05"/>
    <w:rPr>
      <w:rFonts w:ascii="Segoe UI" w:eastAsia="Times New Roman" w:hAnsi="Segoe UI" w:cs="Segoe UI"/>
      <w:sz w:val="18"/>
      <w:szCs w:val="18"/>
    </w:rPr>
  </w:style>
  <w:style w:type="paragraph" w:styleId="Header">
    <w:name w:val="header"/>
    <w:basedOn w:val="Normal"/>
    <w:link w:val="HeaderChar"/>
    <w:uiPriority w:val="99"/>
    <w:unhideWhenUsed/>
    <w:rsid w:val="002C14EE"/>
    <w:pPr>
      <w:tabs>
        <w:tab w:val="center" w:pos="4153"/>
        <w:tab w:val="right" w:pos="8306"/>
      </w:tabs>
    </w:pPr>
  </w:style>
  <w:style w:type="character" w:customStyle="1" w:styleId="HeaderChar">
    <w:name w:val="Header Char"/>
    <w:basedOn w:val="DefaultParagraphFont"/>
    <w:link w:val="Header"/>
    <w:uiPriority w:val="99"/>
    <w:rsid w:val="002C14EE"/>
    <w:rPr>
      <w:rFonts w:eastAsia="Times New Roman" w:cs="Times New Roman"/>
      <w:szCs w:val="24"/>
    </w:rPr>
  </w:style>
  <w:style w:type="paragraph" w:styleId="Footer">
    <w:name w:val="footer"/>
    <w:basedOn w:val="Normal"/>
    <w:link w:val="FooterChar"/>
    <w:uiPriority w:val="99"/>
    <w:unhideWhenUsed/>
    <w:rsid w:val="002C14EE"/>
    <w:pPr>
      <w:tabs>
        <w:tab w:val="center" w:pos="4153"/>
        <w:tab w:val="right" w:pos="8306"/>
      </w:tabs>
    </w:pPr>
  </w:style>
  <w:style w:type="character" w:customStyle="1" w:styleId="FooterChar">
    <w:name w:val="Footer Char"/>
    <w:basedOn w:val="DefaultParagraphFont"/>
    <w:link w:val="Footer"/>
    <w:uiPriority w:val="99"/>
    <w:rsid w:val="002C14E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808C3-0022-41CE-9FB1-DAE62F64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13624</Words>
  <Characters>7766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22</cp:revision>
  <cp:lastPrinted>2018-06-21T10:15:00Z</cp:lastPrinted>
  <dcterms:created xsi:type="dcterms:W3CDTF">2018-06-20T09:12:00Z</dcterms:created>
  <dcterms:modified xsi:type="dcterms:W3CDTF">2018-06-21T10:46:00Z</dcterms:modified>
</cp:coreProperties>
</file>