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F1" w:rsidRPr="00FC091C" w:rsidRDefault="00494EF1" w:rsidP="00701453">
      <w:pPr>
        <w:pStyle w:val="Title"/>
        <w:jc w:val="left"/>
      </w:pPr>
    </w:p>
    <w:p w:rsidR="00341E4D" w:rsidRPr="00FC091C" w:rsidRDefault="00B041E8" w:rsidP="00701453">
      <w:pPr>
        <w:pStyle w:val="Title"/>
      </w:pPr>
      <w:r w:rsidRPr="00FC091C">
        <w:t>SAEIMAS AIZSARDZĪBAS, IEKŠLIETU UN</w:t>
      </w:r>
      <w:r w:rsidR="008F15AA" w:rsidRPr="00FC091C">
        <w:t xml:space="preserve"> </w:t>
      </w:r>
      <w:r w:rsidRPr="00FC091C">
        <w:t xml:space="preserve">KORUPCIJAS </w:t>
      </w:r>
    </w:p>
    <w:p w:rsidR="0092589C" w:rsidRPr="00FC091C" w:rsidRDefault="00B041E8" w:rsidP="00701453">
      <w:pPr>
        <w:pStyle w:val="Title"/>
      </w:pPr>
      <w:r w:rsidRPr="00FC091C">
        <w:t>NOVĒRŠANAS KOMISIJAS</w:t>
      </w:r>
      <w:r w:rsidR="0092589C" w:rsidRPr="00FC091C">
        <w:t xml:space="preserve"> </w:t>
      </w:r>
      <w:r w:rsidR="00D70D09" w:rsidRPr="00FC091C">
        <w:t>SĒDES</w:t>
      </w:r>
    </w:p>
    <w:p w:rsidR="00B041E8" w:rsidRPr="00FC091C" w:rsidRDefault="001A5103" w:rsidP="00701453">
      <w:pPr>
        <w:pStyle w:val="Title"/>
      </w:pPr>
      <w:r w:rsidRPr="00FC091C">
        <w:rPr>
          <w:caps/>
        </w:rPr>
        <w:t>PROTOKOLS</w:t>
      </w:r>
      <w:r w:rsidRPr="00FC091C">
        <w:t xml:space="preserve"> Nr</w:t>
      </w:r>
      <w:r w:rsidR="007C0E4F">
        <w:t>. 268</w:t>
      </w:r>
      <w:r w:rsidR="00E97312" w:rsidRPr="00FC091C">
        <w:tab/>
      </w:r>
    </w:p>
    <w:p w:rsidR="0068512D" w:rsidRPr="00FC091C" w:rsidRDefault="00F53E24" w:rsidP="00701453">
      <w:pPr>
        <w:jc w:val="center"/>
        <w:rPr>
          <w:b/>
          <w:bCs/>
        </w:rPr>
      </w:pPr>
      <w:r w:rsidRPr="00FC091C">
        <w:rPr>
          <w:b/>
          <w:bCs/>
        </w:rPr>
        <w:t>2018</w:t>
      </w:r>
      <w:r w:rsidR="008A5828" w:rsidRPr="00FC091C">
        <w:rPr>
          <w:b/>
          <w:bCs/>
        </w:rPr>
        <w:t>.</w:t>
      </w:r>
      <w:r w:rsidR="00A73824" w:rsidRPr="00FC091C">
        <w:rPr>
          <w:b/>
          <w:bCs/>
        </w:rPr>
        <w:t xml:space="preserve"> </w:t>
      </w:r>
      <w:r w:rsidR="007C0E4F">
        <w:rPr>
          <w:b/>
          <w:bCs/>
        </w:rPr>
        <w:t>gada 25</w:t>
      </w:r>
      <w:r w:rsidR="00DF1334">
        <w:rPr>
          <w:b/>
          <w:bCs/>
        </w:rPr>
        <w:t>. aprīlī</w:t>
      </w:r>
      <w:r w:rsidR="00AE39FA" w:rsidRPr="00FC091C">
        <w:rPr>
          <w:b/>
          <w:bCs/>
        </w:rPr>
        <w:t xml:space="preserve"> </w:t>
      </w:r>
      <w:r w:rsidR="001A5103" w:rsidRPr="00FC091C">
        <w:rPr>
          <w:b/>
          <w:bCs/>
        </w:rPr>
        <w:t>plkst.</w:t>
      </w:r>
      <w:r w:rsidR="00225A7D" w:rsidRPr="00FC091C">
        <w:rPr>
          <w:b/>
          <w:bCs/>
        </w:rPr>
        <w:t xml:space="preserve"> 10.00</w:t>
      </w:r>
    </w:p>
    <w:p w:rsidR="00C8650A" w:rsidRPr="00FC091C" w:rsidRDefault="00160C02" w:rsidP="00C8650A">
      <w:pPr>
        <w:pStyle w:val="BodyText3"/>
        <w:jc w:val="center"/>
      </w:pPr>
      <w:r w:rsidRPr="00FC091C">
        <w:t>Rīgā, Jēkaba ielā 16, komisijas sēžu zālē</w:t>
      </w:r>
    </w:p>
    <w:p w:rsidR="00602419" w:rsidRPr="00FC091C" w:rsidRDefault="00602419" w:rsidP="00701453">
      <w:pPr>
        <w:pStyle w:val="BodyText3"/>
      </w:pPr>
    </w:p>
    <w:p w:rsidR="001034C8" w:rsidRPr="00FC091C" w:rsidRDefault="0068512D" w:rsidP="00701453">
      <w:pPr>
        <w:pStyle w:val="BodyText3"/>
      </w:pPr>
      <w:r w:rsidRPr="00FC091C">
        <w:t>Sēdē piedalās:</w:t>
      </w:r>
      <w:r w:rsidR="00884343" w:rsidRPr="00FC091C">
        <w:t xml:space="preserve"> </w:t>
      </w:r>
    </w:p>
    <w:p w:rsidR="001034C8" w:rsidRPr="00FC091C" w:rsidRDefault="00B041E8" w:rsidP="00701453">
      <w:pPr>
        <w:jc w:val="both"/>
      </w:pPr>
      <w:r w:rsidRPr="00FC091C">
        <w:rPr>
          <w:iCs/>
          <w:u w:val="single"/>
        </w:rPr>
        <w:t>k</w:t>
      </w:r>
      <w:r w:rsidR="0068512D" w:rsidRPr="00FC091C">
        <w:rPr>
          <w:iCs/>
          <w:u w:val="single"/>
        </w:rPr>
        <w:t>omisijas locekļi:</w:t>
      </w:r>
      <w:r w:rsidR="0068512D" w:rsidRPr="00FC091C">
        <w:t xml:space="preserve"> </w:t>
      </w:r>
    </w:p>
    <w:p w:rsidR="008C1341" w:rsidRPr="00FC091C" w:rsidRDefault="008C1341" w:rsidP="00701453">
      <w:pPr>
        <w:pStyle w:val="ListParagraph"/>
        <w:ind w:left="0"/>
        <w:jc w:val="both"/>
        <w:rPr>
          <w:rStyle w:val="Strong"/>
          <w:bCs w:val="0"/>
        </w:rPr>
      </w:pPr>
      <w:r w:rsidRPr="00FC091C">
        <w:rPr>
          <w:rStyle w:val="Strong"/>
          <w:bCs w:val="0"/>
        </w:rPr>
        <w:t>Ainars Latkovskis</w:t>
      </w:r>
    </w:p>
    <w:p w:rsidR="00CB0BBD" w:rsidRPr="00FC091C" w:rsidRDefault="00CB0BBD" w:rsidP="00701453">
      <w:pPr>
        <w:pStyle w:val="ListParagraph"/>
        <w:ind w:left="0"/>
        <w:jc w:val="both"/>
        <w:rPr>
          <w:rStyle w:val="Strong"/>
          <w:bCs w:val="0"/>
        </w:rPr>
      </w:pPr>
      <w:r w:rsidRPr="00FC091C">
        <w:rPr>
          <w:rStyle w:val="Strong"/>
          <w:bCs w:val="0"/>
        </w:rPr>
        <w:t>Kārlis Seržants</w:t>
      </w:r>
    </w:p>
    <w:p w:rsidR="00442EEB" w:rsidRPr="00FC091C" w:rsidRDefault="003B0836" w:rsidP="00701453">
      <w:pPr>
        <w:pStyle w:val="ListParagraph"/>
        <w:ind w:left="0"/>
        <w:jc w:val="both"/>
        <w:rPr>
          <w:rStyle w:val="Strong"/>
          <w:bCs w:val="0"/>
        </w:rPr>
      </w:pPr>
      <w:r w:rsidRPr="00FC091C">
        <w:rPr>
          <w:rStyle w:val="Strong"/>
          <w:bCs w:val="0"/>
        </w:rPr>
        <w:t>Kārlis Krēsliņš</w:t>
      </w:r>
    </w:p>
    <w:p w:rsidR="003B0836" w:rsidRPr="00FC091C" w:rsidRDefault="003B0836" w:rsidP="00701453">
      <w:pPr>
        <w:pStyle w:val="ListParagraph"/>
        <w:ind w:left="0"/>
        <w:jc w:val="both"/>
        <w:rPr>
          <w:rStyle w:val="Strong"/>
          <w:bCs w:val="0"/>
        </w:rPr>
      </w:pPr>
      <w:r w:rsidRPr="00FC091C">
        <w:rPr>
          <w:rStyle w:val="Strong"/>
          <w:bCs w:val="0"/>
        </w:rPr>
        <w:t>Jānis Ādamsons</w:t>
      </w:r>
    </w:p>
    <w:p w:rsidR="00366767" w:rsidRDefault="00366767" w:rsidP="00701453">
      <w:pPr>
        <w:pStyle w:val="ListParagraph"/>
        <w:ind w:left="0"/>
        <w:jc w:val="both"/>
        <w:rPr>
          <w:rStyle w:val="Strong"/>
          <w:bCs w:val="0"/>
        </w:rPr>
      </w:pPr>
      <w:r>
        <w:rPr>
          <w:rStyle w:val="Strong"/>
          <w:bCs w:val="0"/>
        </w:rPr>
        <w:t>Aleksejs Loskutovs</w:t>
      </w:r>
    </w:p>
    <w:p w:rsidR="00366767" w:rsidRDefault="00366767" w:rsidP="00701453">
      <w:pPr>
        <w:pStyle w:val="ListParagraph"/>
        <w:ind w:left="0"/>
        <w:jc w:val="both"/>
        <w:rPr>
          <w:rStyle w:val="Strong"/>
          <w:bCs w:val="0"/>
        </w:rPr>
      </w:pPr>
      <w:r>
        <w:rPr>
          <w:rStyle w:val="Strong"/>
          <w:bCs w:val="0"/>
        </w:rPr>
        <w:t>Jānis Ruks</w:t>
      </w:r>
    </w:p>
    <w:p w:rsidR="008C1341" w:rsidRPr="00FC091C" w:rsidRDefault="008C1341" w:rsidP="00701453">
      <w:pPr>
        <w:pStyle w:val="ListParagraph"/>
        <w:ind w:left="0"/>
        <w:jc w:val="both"/>
        <w:rPr>
          <w:rStyle w:val="Strong"/>
          <w:bCs w:val="0"/>
        </w:rPr>
      </w:pPr>
      <w:proofErr w:type="spellStart"/>
      <w:r w:rsidRPr="00FC091C">
        <w:rPr>
          <w:rStyle w:val="Strong"/>
          <w:bCs w:val="0"/>
        </w:rPr>
        <w:t>Veiko</w:t>
      </w:r>
      <w:proofErr w:type="spellEnd"/>
      <w:r w:rsidRPr="00FC091C">
        <w:rPr>
          <w:rStyle w:val="Strong"/>
          <w:bCs w:val="0"/>
        </w:rPr>
        <w:t xml:space="preserve"> </w:t>
      </w:r>
      <w:proofErr w:type="spellStart"/>
      <w:r w:rsidRPr="00FC091C">
        <w:rPr>
          <w:rStyle w:val="Strong"/>
          <w:bCs w:val="0"/>
        </w:rPr>
        <w:t>Spolītis</w:t>
      </w:r>
      <w:proofErr w:type="spellEnd"/>
    </w:p>
    <w:p w:rsidR="003B0836" w:rsidRPr="00FC091C" w:rsidRDefault="003B0836" w:rsidP="00701453">
      <w:pPr>
        <w:pStyle w:val="ListParagraph"/>
        <w:ind w:left="0"/>
        <w:jc w:val="both"/>
        <w:rPr>
          <w:rStyle w:val="Strong"/>
          <w:bCs w:val="0"/>
        </w:rPr>
      </w:pPr>
      <w:r w:rsidRPr="00FC091C">
        <w:rPr>
          <w:rStyle w:val="Strong"/>
          <w:bCs w:val="0"/>
        </w:rPr>
        <w:t xml:space="preserve">Edvīns </w:t>
      </w:r>
      <w:proofErr w:type="spellStart"/>
      <w:r w:rsidRPr="00FC091C">
        <w:rPr>
          <w:rStyle w:val="Strong"/>
          <w:bCs w:val="0"/>
        </w:rPr>
        <w:t>Šnore</w:t>
      </w:r>
      <w:proofErr w:type="spellEnd"/>
    </w:p>
    <w:p w:rsidR="00486B60" w:rsidRPr="00FC091C" w:rsidRDefault="00486B60" w:rsidP="00701453">
      <w:pPr>
        <w:pStyle w:val="ListParagraph"/>
        <w:ind w:left="0"/>
        <w:jc w:val="both"/>
        <w:rPr>
          <w:rStyle w:val="Strong"/>
          <w:bCs w:val="0"/>
        </w:rPr>
      </w:pPr>
      <w:r w:rsidRPr="00FC091C">
        <w:rPr>
          <w:rStyle w:val="Strong"/>
          <w:bCs w:val="0"/>
        </w:rPr>
        <w:t xml:space="preserve">Zenta </w:t>
      </w:r>
      <w:proofErr w:type="spellStart"/>
      <w:r w:rsidRPr="00FC091C">
        <w:rPr>
          <w:rStyle w:val="Strong"/>
          <w:bCs w:val="0"/>
        </w:rPr>
        <w:t>Tretjaka</w:t>
      </w:r>
      <w:proofErr w:type="spellEnd"/>
    </w:p>
    <w:p w:rsidR="00366767" w:rsidRDefault="00366767" w:rsidP="00701453">
      <w:pPr>
        <w:pStyle w:val="ListParagraph"/>
        <w:ind w:left="0"/>
        <w:jc w:val="both"/>
        <w:rPr>
          <w:rStyle w:val="Strong"/>
          <w:bCs w:val="0"/>
        </w:rPr>
      </w:pPr>
      <w:r>
        <w:rPr>
          <w:rStyle w:val="Strong"/>
          <w:bCs w:val="0"/>
        </w:rPr>
        <w:t xml:space="preserve">Juris </w:t>
      </w:r>
      <w:proofErr w:type="spellStart"/>
      <w:r>
        <w:rPr>
          <w:rStyle w:val="Strong"/>
          <w:bCs w:val="0"/>
        </w:rPr>
        <w:t>Vectirāns</w:t>
      </w:r>
      <w:proofErr w:type="spellEnd"/>
    </w:p>
    <w:p w:rsidR="003B0836" w:rsidRPr="00FC091C" w:rsidRDefault="003B0836" w:rsidP="00701453">
      <w:pPr>
        <w:pStyle w:val="ListParagraph"/>
        <w:ind w:left="0"/>
        <w:jc w:val="both"/>
        <w:rPr>
          <w:rStyle w:val="Strong"/>
          <w:bCs w:val="0"/>
        </w:rPr>
      </w:pPr>
      <w:r w:rsidRPr="00FC091C">
        <w:rPr>
          <w:rStyle w:val="Strong"/>
          <w:bCs w:val="0"/>
        </w:rPr>
        <w:t>Mihails Zemļinskis</w:t>
      </w:r>
    </w:p>
    <w:p w:rsidR="005F2A7D" w:rsidRPr="00FC091C" w:rsidRDefault="00660DB9" w:rsidP="005F2A7D">
      <w:pPr>
        <w:pStyle w:val="ListParagraph"/>
        <w:ind w:left="0"/>
        <w:jc w:val="both"/>
        <w:rPr>
          <w:u w:val="single"/>
        </w:rPr>
      </w:pPr>
      <w:r w:rsidRPr="00FC091C">
        <w:rPr>
          <w:u w:val="single"/>
        </w:rPr>
        <w:t>u</w:t>
      </w:r>
      <w:r w:rsidR="005F2A7D" w:rsidRPr="00FC091C">
        <w:rPr>
          <w:u w:val="single"/>
        </w:rPr>
        <w:t>zaicinātie:</w:t>
      </w:r>
    </w:p>
    <w:p w:rsidR="004654B4" w:rsidRPr="004654B4" w:rsidRDefault="004654B4" w:rsidP="004654B4">
      <w:pPr>
        <w:pStyle w:val="ListParagraph"/>
        <w:numPr>
          <w:ilvl w:val="0"/>
          <w:numId w:val="24"/>
        </w:numPr>
        <w:ind w:left="426"/>
        <w:jc w:val="both"/>
      </w:pPr>
      <w:r w:rsidRPr="004654B4">
        <w:t xml:space="preserve">Finanšu ministrijas Valsts sekretāra vietniece finanšu politikas jautājumos </w:t>
      </w:r>
      <w:r w:rsidRPr="004654B4">
        <w:rPr>
          <w:b/>
        </w:rPr>
        <w:t>Līga Kļaviņa</w:t>
      </w:r>
    </w:p>
    <w:p w:rsidR="004654B4" w:rsidRPr="004654B4" w:rsidRDefault="004654B4" w:rsidP="004654B4">
      <w:pPr>
        <w:pStyle w:val="ListParagraph"/>
        <w:numPr>
          <w:ilvl w:val="0"/>
          <w:numId w:val="24"/>
        </w:numPr>
        <w:ind w:left="426"/>
        <w:jc w:val="both"/>
      </w:pPr>
      <w:r w:rsidRPr="004654B4">
        <w:t xml:space="preserve">Finanšu ministrijas Finanšu tirgus politikas departamenta direktores vietniece Kredītiestāžu un maksājumu pakalpojumu politikas nodaļas vadītāja </w:t>
      </w:r>
      <w:r w:rsidRPr="004654B4">
        <w:rPr>
          <w:b/>
        </w:rPr>
        <w:t xml:space="preserve">Dina </w:t>
      </w:r>
      <w:proofErr w:type="spellStart"/>
      <w:r w:rsidRPr="004654B4">
        <w:rPr>
          <w:b/>
        </w:rPr>
        <w:t>Buse</w:t>
      </w:r>
      <w:proofErr w:type="spellEnd"/>
    </w:p>
    <w:p w:rsidR="004654B4" w:rsidRPr="004654B4" w:rsidRDefault="004654B4" w:rsidP="004654B4">
      <w:pPr>
        <w:pStyle w:val="ListParagraph"/>
        <w:numPr>
          <w:ilvl w:val="0"/>
          <w:numId w:val="24"/>
        </w:numPr>
        <w:ind w:left="426"/>
        <w:jc w:val="both"/>
      </w:pPr>
      <w:r w:rsidRPr="004654B4">
        <w:t xml:space="preserve">Finanšu ministrijas Finanšu tirgus politikas departamenta Kredītiestāžu un maksājumu pakalpojumu politikas nodaļas juriskonsulte </w:t>
      </w:r>
      <w:r w:rsidRPr="004654B4">
        <w:rPr>
          <w:b/>
        </w:rPr>
        <w:t xml:space="preserve">Vineta </w:t>
      </w:r>
      <w:proofErr w:type="spellStart"/>
      <w:r w:rsidRPr="004654B4">
        <w:rPr>
          <w:b/>
        </w:rPr>
        <w:t>Neija</w:t>
      </w:r>
      <w:proofErr w:type="spellEnd"/>
    </w:p>
    <w:p w:rsidR="004654B4" w:rsidRPr="004654B4" w:rsidRDefault="004654B4" w:rsidP="004654B4">
      <w:pPr>
        <w:pStyle w:val="ListParagraph"/>
        <w:numPr>
          <w:ilvl w:val="0"/>
          <w:numId w:val="24"/>
        </w:numPr>
        <w:ind w:left="426"/>
        <w:jc w:val="both"/>
      </w:pPr>
      <w:r w:rsidRPr="004654B4">
        <w:t xml:space="preserve">Valsts ieņēmumu dienesta Nelegāli iegūtu līdzekļu legalizācijas novēršanas pārvaldes direktora </w:t>
      </w:r>
      <w:proofErr w:type="spellStart"/>
      <w:r w:rsidRPr="004654B4">
        <w:t>p.i</w:t>
      </w:r>
      <w:proofErr w:type="spellEnd"/>
      <w:r w:rsidRPr="004654B4">
        <w:t>.</w:t>
      </w:r>
      <w:r w:rsidRPr="004654B4">
        <w:rPr>
          <w:b/>
        </w:rPr>
        <w:t xml:space="preserve"> Ainis </w:t>
      </w:r>
      <w:proofErr w:type="spellStart"/>
      <w:r w:rsidRPr="004654B4">
        <w:rPr>
          <w:b/>
        </w:rPr>
        <w:t>Latišs</w:t>
      </w:r>
      <w:proofErr w:type="spellEnd"/>
    </w:p>
    <w:p w:rsidR="004654B4" w:rsidRPr="004654B4" w:rsidRDefault="004654B4" w:rsidP="004654B4">
      <w:pPr>
        <w:pStyle w:val="ListParagraph"/>
        <w:numPr>
          <w:ilvl w:val="0"/>
          <w:numId w:val="24"/>
        </w:numPr>
        <w:ind w:left="426"/>
        <w:jc w:val="both"/>
        <w:rPr>
          <w:b/>
        </w:rPr>
      </w:pPr>
      <w:r w:rsidRPr="004654B4">
        <w:rPr>
          <w:color w:val="000000"/>
        </w:rPr>
        <w:t xml:space="preserve">Finanšu un kapitāla tirgus komisijas Juridiskā un licencēšanas departamenta direktors </w:t>
      </w:r>
      <w:r w:rsidRPr="004654B4">
        <w:rPr>
          <w:b/>
          <w:color w:val="000000"/>
        </w:rPr>
        <w:t xml:space="preserve">Gvido </w:t>
      </w:r>
      <w:proofErr w:type="spellStart"/>
      <w:r w:rsidRPr="004654B4">
        <w:rPr>
          <w:b/>
          <w:color w:val="000000"/>
        </w:rPr>
        <w:t>Romeiko</w:t>
      </w:r>
      <w:proofErr w:type="spellEnd"/>
    </w:p>
    <w:p w:rsidR="004654B4" w:rsidRPr="004654B4" w:rsidRDefault="004654B4" w:rsidP="004654B4">
      <w:pPr>
        <w:pStyle w:val="ListParagraph"/>
        <w:numPr>
          <w:ilvl w:val="0"/>
          <w:numId w:val="24"/>
        </w:numPr>
        <w:ind w:left="426"/>
        <w:jc w:val="both"/>
        <w:rPr>
          <w:b/>
        </w:rPr>
      </w:pPr>
      <w:r w:rsidRPr="004654B4">
        <w:rPr>
          <w:color w:val="000000"/>
        </w:rPr>
        <w:t xml:space="preserve">Finanšu un kapitāla tirgus komisijas Normatīvā nodrošinājuma daļas vecākā juriskonsulte </w:t>
      </w:r>
      <w:r w:rsidRPr="004654B4">
        <w:rPr>
          <w:b/>
          <w:color w:val="000000"/>
        </w:rPr>
        <w:t xml:space="preserve">Ilona </w:t>
      </w:r>
      <w:proofErr w:type="spellStart"/>
      <w:r w:rsidRPr="004654B4">
        <w:rPr>
          <w:b/>
          <w:color w:val="000000"/>
        </w:rPr>
        <w:t>Lošaka</w:t>
      </w:r>
      <w:proofErr w:type="spellEnd"/>
      <w:r w:rsidR="001374CC">
        <w:rPr>
          <w:b/>
          <w:color w:val="000000"/>
        </w:rPr>
        <w:t xml:space="preserve"> </w:t>
      </w:r>
    </w:p>
    <w:p w:rsidR="004E416B" w:rsidRPr="004E416B" w:rsidRDefault="004E416B" w:rsidP="004E416B">
      <w:pPr>
        <w:pStyle w:val="ListParagraph"/>
        <w:numPr>
          <w:ilvl w:val="0"/>
          <w:numId w:val="24"/>
        </w:numPr>
        <w:ind w:left="426"/>
        <w:jc w:val="both"/>
        <w:rPr>
          <w:b/>
        </w:rPr>
      </w:pPr>
      <w:r w:rsidRPr="004654B4">
        <w:t>Tieslietu ministrijas</w:t>
      </w:r>
      <w:r>
        <w:t xml:space="preserve"> parlamentārais sekretārs </w:t>
      </w:r>
      <w:r w:rsidRPr="004E416B">
        <w:rPr>
          <w:b/>
        </w:rPr>
        <w:t xml:space="preserve">Jānis </w:t>
      </w:r>
      <w:proofErr w:type="spellStart"/>
      <w:r w:rsidRPr="004E416B">
        <w:rPr>
          <w:b/>
        </w:rPr>
        <w:t>Iesalnieks</w:t>
      </w:r>
      <w:proofErr w:type="spellEnd"/>
    </w:p>
    <w:p w:rsidR="004654B4" w:rsidRPr="004654B4" w:rsidRDefault="004654B4" w:rsidP="004654B4">
      <w:pPr>
        <w:pStyle w:val="ListParagraph"/>
        <w:numPr>
          <w:ilvl w:val="0"/>
          <w:numId w:val="24"/>
        </w:numPr>
        <w:ind w:left="426"/>
        <w:jc w:val="both"/>
      </w:pPr>
      <w:r w:rsidRPr="004654B4">
        <w:t xml:space="preserve">Tieslietu ministrijas Krimināltiesību departamenta jurists </w:t>
      </w:r>
      <w:r w:rsidRPr="004654B4">
        <w:rPr>
          <w:b/>
        </w:rPr>
        <w:t>Jānis Kajaks</w:t>
      </w:r>
    </w:p>
    <w:p w:rsidR="004654B4" w:rsidRPr="002C1375" w:rsidRDefault="004654B4" w:rsidP="004654B4">
      <w:pPr>
        <w:pStyle w:val="ListParagraph"/>
        <w:numPr>
          <w:ilvl w:val="0"/>
          <w:numId w:val="24"/>
        </w:numPr>
        <w:ind w:left="426"/>
        <w:jc w:val="both"/>
      </w:pPr>
      <w:r w:rsidRPr="004654B4">
        <w:rPr>
          <w:rFonts w:cs="Calibri"/>
          <w:color w:val="000000"/>
        </w:rPr>
        <w:t xml:space="preserve">Tieslietu ministrijas Civiltiesību departamenta Komerctiesību nodaļas jurists </w:t>
      </w:r>
      <w:r w:rsidRPr="004654B4">
        <w:rPr>
          <w:rFonts w:cs="Calibri"/>
          <w:b/>
          <w:color w:val="000000"/>
        </w:rPr>
        <w:t>Aivars Latkovskis</w:t>
      </w:r>
    </w:p>
    <w:p w:rsidR="002C1375" w:rsidRPr="002C1375" w:rsidRDefault="002C1375" w:rsidP="002C1375">
      <w:pPr>
        <w:pStyle w:val="ListParagraph"/>
        <w:numPr>
          <w:ilvl w:val="0"/>
          <w:numId w:val="24"/>
        </w:numPr>
        <w:spacing w:after="240"/>
        <w:ind w:left="426"/>
        <w:jc w:val="both"/>
      </w:pPr>
      <w:r w:rsidRPr="002C1375">
        <w:rPr>
          <w:color w:val="000000"/>
        </w:rPr>
        <w:t xml:space="preserve">Ģenerālprokuratūras Īpaši pilnvarotu prokuroru nodaļas prokurore </w:t>
      </w:r>
      <w:r w:rsidRPr="002C1375">
        <w:rPr>
          <w:b/>
          <w:color w:val="000000"/>
        </w:rPr>
        <w:t>Evija Daugule</w:t>
      </w:r>
    </w:p>
    <w:p w:rsidR="002C1375" w:rsidRPr="004654B4" w:rsidRDefault="002C1375" w:rsidP="002C1375">
      <w:pPr>
        <w:pStyle w:val="ListParagraph"/>
        <w:numPr>
          <w:ilvl w:val="0"/>
          <w:numId w:val="24"/>
        </w:numPr>
        <w:spacing w:after="240"/>
        <w:ind w:left="426"/>
        <w:jc w:val="both"/>
      </w:pPr>
      <w:r w:rsidRPr="002C1375">
        <w:t>Latvijas Bankas Finanšu stabilitātes pārvaldes vadītāj</w:t>
      </w:r>
      <w:r w:rsidR="00CC3BE7">
        <w:t>a</w:t>
      </w:r>
      <w:r w:rsidRPr="002C1375">
        <w:t xml:space="preserve"> vietnieks</w:t>
      </w:r>
      <w:r w:rsidRPr="002C1375">
        <w:rPr>
          <w:b/>
        </w:rPr>
        <w:t xml:space="preserve"> Andris </w:t>
      </w:r>
      <w:proofErr w:type="spellStart"/>
      <w:r w:rsidRPr="002C1375">
        <w:rPr>
          <w:b/>
        </w:rPr>
        <w:t>Ņikitin</w:t>
      </w:r>
      <w:r>
        <w:rPr>
          <w:b/>
        </w:rPr>
        <w:t>s</w:t>
      </w:r>
      <w:proofErr w:type="spellEnd"/>
    </w:p>
    <w:p w:rsidR="004654B4" w:rsidRPr="004E416B" w:rsidRDefault="004654B4" w:rsidP="004654B4">
      <w:pPr>
        <w:pStyle w:val="ListParagraph"/>
        <w:numPr>
          <w:ilvl w:val="0"/>
          <w:numId w:val="24"/>
        </w:numPr>
        <w:ind w:left="426"/>
        <w:jc w:val="both"/>
      </w:pPr>
      <w:r w:rsidRPr="004654B4">
        <w:rPr>
          <w:rFonts w:cs="Calibri"/>
          <w:color w:val="000000"/>
        </w:rPr>
        <w:t xml:space="preserve">Valsts policijas Galvenās kriminālpolicijas pārvaldes </w:t>
      </w:r>
      <w:proofErr w:type="spellStart"/>
      <w:r w:rsidRPr="004654B4">
        <w:rPr>
          <w:rFonts w:cs="Calibri"/>
          <w:color w:val="000000"/>
        </w:rPr>
        <w:t>Kriminālizlūkošanas</w:t>
      </w:r>
      <w:proofErr w:type="spellEnd"/>
      <w:r w:rsidRPr="004654B4">
        <w:rPr>
          <w:rFonts w:cs="Calibri"/>
          <w:color w:val="000000"/>
        </w:rPr>
        <w:t xml:space="preserve"> vadības pārvaldes 2. no</w:t>
      </w:r>
      <w:r>
        <w:rPr>
          <w:rFonts w:cs="Calibri"/>
          <w:color w:val="000000"/>
        </w:rPr>
        <w:t xml:space="preserve">daļas priekšnieks </w:t>
      </w:r>
      <w:r w:rsidRPr="004654B4">
        <w:rPr>
          <w:rFonts w:cs="Calibri"/>
          <w:b/>
          <w:color w:val="000000"/>
        </w:rPr>
        <w:t>Dainis Vēbers</w:t>
      </w:r>
    </w:p>
    <w:p w:rsidR="004E416B" w:rsidRPr="004E416B" w:rsidRDefault="004E416B" w:rsidP="004E416B">
      <w:pPr>
        <w:pStyle w:val="ListParagraph"/>
        <w:numPr>
          <w:ilvl w:val="0"/>
          <w:numId w:val="24"/>
        </w:numPr>
        <w:ind w:left="426"/>
        <w:jc w:val="both"/>
        <w:rPr>
          <w:b/>
        </w:rPr>
      </w:pPr>
      <w:r>
        <w:t xml:space="preserve">Latvijas Komercbanku asociācijas juridiskais padomnieks </w:t>
      </w:r>
      <w:r w:rsidRPr="004E416B">
        <w:rPr>
          <w:b/>
        </w:rPr>
        <w:t>Edgars Pastars</w:t>
      </w:r>
    </w:p>
    <w:p w:rsidR="00C21E2A" w:rsidRPr="004654B4" w:rsidRDefault="00C21E2A" w:rsidP="004654B4">
      <w:pPr>
        <w:pStyle w:val="ListParagraph"/>
        <w:numPr>
          <w:ilvl w:val="0"/>
          <w:numId w:val="24"/>
        </w:numPr>
        <w:autoSpaceDE w:val="0"/>
        <w:autoSpaceDN w:val="0"/>
        <w:adjustRightInd w:val="0"/>
        <w:ind w:left="426"/>
        <w:rPr>
          <w:b/>
          <w:lang w:eastAsia="lv-LV"/>
        </w:rPr>
      </w:pPr>
      <w:r w:rsidRPr="00C21E2A">
        <w:rPr>
          <w:lang w:eastAsia="lv-LV"/>
        </w:rPr>
        <w:t xml:space="preserve">Saeimas </w:t>
      </w:r>
      <w:r>
        <w:rPr>
          <w:lang w:eastAsia="lv-LV"/>
        </w:rPr>
        <w:t>Juridiskā biroja</w:t>
      </w:r>
      <w:r w:rsidR="002F0119">
        <w:rPr>
          <w:lang w:eastAsia="lv-LV"/>
        </w:rPr>
        <w:t xml:space="preserve"> vecākā juridiskā padomniece </w:t>
      </w:r>
      <w:r w:rsidR="002F0119" w:rsidRPr="004654B4">
        <w:rPr>
          <w:b/>
          <w:lang w:eastAsia="lv-LV"/>
        </w:rPr>
        <w:t xml:space="preserve">Anita </w:t>
      </w:r>
      <w:proofErr w:type="spellStart"/>
      <w:r w:rsidR="002F0119" w:rsidRPr="004654B4">
        <w:rPr>
          <w:b/>
          <w:lang w:eastAsia="lv-LV"/>
        </w:rPr>
        <w:t>Pērsmane</w:t>
      </w:r>
      <w:proofErr w:type="spellEnd"/>
    </w:p>
    <w:p w:rsidR="00583521" w:rsidRPr="002F0119" w:rsidRDefault="00583521" w:rsidP="00DF1334">
      <w:pPr>
        <w:jc w:val="both"/>
        <w:rPr>
          <w:rStyle w:val="Strong"/>
          <w:u w:val="single"/>
        </w:rPr>
      </w:pPr>
    </w:p>
    <w:p w:rsidR="00583521" w:rsidRDefault="00DF1334" w:rsidP="00DF1334">
      <w:pPr>
        <w:jc w:val="both"/>
        <w:rPr>
          <w:rStyle w:val="Strong"/>
          <w:b w:val="0"/>
        </w:rPr>
      </w:pPr>
      <w:r w:rsidRPr="00DF1334">
        <w:rPr>
          <w:rStyle w:val="Strong"/>
          <w:b w:val="0"/>
          <w:u w:val="single"/>
        </w:rPr>
        <w:t>komisijas konsultanti:</w:t>
      </w:r>
      <w:r w:rsidRPr="00DF1334">
        <w:rPr>
          <w:rStyle w:val="Strong"/>
          <w:b w:val="0"/>
        </w:rPr>
        <w:t xml:space="preserve"> Saeimas Aizsardzības, iekšlietu un korupcijas novēršanas komisijas vecākā </w:t>
      </w:r>
    </w:p>
    <w:p w:rsidR="00DF1334" w:rsidRPr="00DF1334" w:rsidRDefault="00DF1334" w:rsidP="00DF1334">
      <w:pPr>
        <w:jc w:val="both"/>
        <w:rPr>
          <w:rStyle w:val="Strong"/>
          <w:b w:val="0"/>
        </w:rPr>
      </w:pPr>
      <w:r w:rsidRPr="00DF1334">
        <w:rPr>
          <w:rStyle w:val="Strong"/>
          <w:b w:val="0"/>
        </w:rPr>
        <w:t xml:space="preserve">konsultante Ieva </w:t>
      </w:r>
      <w:proofErr w:type="spellStart"/>
      <w:r w:rsidRPr="00DF1334">
        <w:rPr>
          <w:rStyle w:val="Strong"/>
          <w:b w:val="0"/>
        </w:rPr>
        <w:t>Barvika</w:t>
      </w:r>
      <w:proofErr w:type="spellEnd"/>
      <w:r w:rsidRPr="00DF1334">
        <w:rPr>
          <w:rStyle w:val="Strong"/>
          <w:b w:val="0"/>
        </w:rPr>
        <w:t xml:space="preserve">, </w:t>
      </w:r>
      <w:r w:rsidR="00366767" w:rsidRPr="00DF1334">
        <w:rPr>
          <w:rStyle w:val="Strong"/>
          <w:b w:val="0"/>
        </w:rPr>
        <w:t xml:space="preserve">konsultante </w:t>
      </w:r>
      <w:r w:rsidRPr="00DF1334">
        <w:rPr>
          <w:rStyle w:val="Strong"/>
          <w:b w:val="0"/>
        </w:rPr>
        <w:t xml:space="preserve">Daina </w:t>
      </w:r>
      <w:proofErr w:type="spellStart"/>
      <w:r w:rsidRPr="00DF1334">
        <w:rPr>
          <w:rStyle w:val="Strong"/>
          <w:b w:val="0"/>
        </w:rPr>
        <w:t>Sunepa</w:t>
      </w:r>
      <w:proofErr w:type="spellEnd"/>
    </w:p>
    <w:p w:rsidR="00DF1334" w:rsidRDefault="00DF1334" w:rsidP="00701453">
      <w:pPr>
        <w:jc w:val="both"/>
        <w:rPr>
          <w:b/>
          <w:bCs/>
        </w:rPr>
      </w:pPr>
    </w:p>
    <w:p w:rsidR="006D1857" w:rsidRPr="00FC091C" w:rsidRDefault="006D1857" w:rsidP="00701453">
      <w:pPr>
        <w:jc w:val="both"/>
      </w:pPr>
      <w:r w:rsidRPr="00FC091C">
        <w:rPr>
          <w:b/>
          <w:bCs/>
        </w:rPr>
        <w:t xml:space="preserve">Sēdi vada: </w:t>
      </w:r>
      <w:r w:rsidRPr="00FC091C">
        <w:t>komisijas</w:t>
      </w:r>
      <w:r w:rsidRPr="00FC091C">
        <w:rPr>
          <w:b/>
          <w:bCs/>
        </w:rPr>
        <w:t xml:space="preserve"> </w:t>
      </w:r>
      <w:r w:rsidR="00B01F41" w:rsidRPr="00FC091C">
        <w:t>priekšsēdētājs A.Latkovskis</w:t>
      </w:r>
    </w:p>
    <w:p w:rsidR="006D1857" w:rsidRPr="00FC091C" w:rsidRDefault="006D1857" w:rsidP="00701453">
      <w:pPr>
        <w:jc w:val="both"/>
        <w:rPr>
          <w:bCs/>
        </w:rPr>
      </w:pPr>
      <w:r w:rsidRPr="00FC091C">
        <w:rPr>
          <w:b/>
          <w:bCs/>
        </w:rPr>
        <w:t xml:space="preserve">Sēdi protokolē: </w:t>
      </w:r>
      <w:r w:rsidR="00E444E6" w:rsidRPr="00E444E6">
        <w:rPr>
          <w:bCs/>
        </w:rPr>
        <w:t>konsultante</w:t>
      </w:r>
      <w:r w:rsidR="00E444E6">
        <w:rPr>
          <w:b/>
          <w:bCs/>
        </w:rPr>
        <w:t xml:space="preserve"> </w:t>
      </w:r>
      <w:proofErr w:type="spellStart"/>
      <w:r w:rsidR="003540E7" w:rsidRPr="00FC091C">
        <w:rPr>
          <w:bCs/>
        </w:rPr>
        <w:t>D.Sunepa</w:t>
      </w:r>
      <w:proofErr w:type="spellEnd"/>
    </w:p>
    <w:p w:rsidR="00473AC6" w:rsidRPr="00FC091C" w:rsidRDefault="006D1857" w:rsidP="00455C4F">
      <w:pPr>
        <w:jc w:val="both"/>
        <w:rPr>
          <w:bCs/>
        </w:rPr>
      </w:pPr>
      <w:r w:rsidRPr="00FC091C">
        <w:rPr>
          <w:b/>
          <w:bCs/>
        </w:rPr>
        <w:t xml:space="preserve">Sēdes veids: </w:t>
      </w:r>
      <w:r w:rsidR="0013430C" w:rsidRPr="00FC091C">
        <w:rPr>
          <w:bCs/>
        </w:rPr>
        <w:t>atklāta</w:t>
      </w:r>
    </w:p>
    <w:p w:rsidR="00AD10D1" w:rsidRPr="00FC091C" w:rsidRDefault="00AD10D1" w:rsidP="00127BC6">
      <w:pPr>
        <w:jc w:val="both"/>
        <w:rPr>
          <w:bCs/>
        </w:rPr>
      </w:pPr>
    </w:p>
    <w:p w:rsidR="00181D89" w:rsidRDefault="0080254D" w:rsidP="00BF72B5">
      <w:pPr>
        <w:pStyle w:val="BodyText3"/>
        <w:rPr>
          <w:u w:val="single"/>
        </w:rPr>
      </w:pPr>
      <w:r w:rsidRPr="00FC091C">
        <w:rPr>
          <w:u w:val="single"/>
        </w:rPr>
        <w:t>Izskatītā d</w:t>
      </w:r>
      <w:r w:rsidR="006D1857" w:rsidRPr="00FC091C">
        <w:rPr>
          <w:u w:val="single"/>
        </w:rPr>
        <w:t>arba kārtība:</w:t>
      </w:r>
    </w:p>
    <w:p w:rsidR="007C0E4F" w:rsidRPr="007C0E4F" w:rsidRDefault="007C0E4F" w:rsidP="00BF72B5">
      <w:pPr>
        <w:tabs>
          <w:tab w:val="left" w:pos="1418"/>
        </w:tabs>
        <w:spacing w:after="240"/>
        <w:jc w:val="both"/>
        <w:rPr>
          <w:b/>
        </w:rPr>
      </w:pPr>
      <w:r w:rsidRPr="007C0E4F">
        <w:rPr>
          <w:b/>
        </w:rPr>
        <w:t xml:space="preserve">Likumprojekts “Grozījumi Noziedzīgi iegūtu līdzekļu legalizācijas un terorisma finansēšanas novēršanas likumā” (Nr. 1208/Lp12), 2. lasījums, steidzams. </w:t>
      </w:r>
    </w:p>
    <w:p w:rsidR="00943219" w:rsidRDefault="00181D89" w:rsidP="00BF72B5">
      <w:pPr>
        <w:pStyle w:val="BodyText3"/>
        <w:ind w:firstLine="426"/>
        <w:rPr>
          <w:b w:val="0"/>
        </w:rPr>
      </w:pPr>
      <w:r w:rsidRPr="00FC091C">
        <w:lastRenderedPageBreak/>
        <w:t xml:space="preserve">A.Latkovskis: </w:t>
      </w:r>
      <w:r w:rsidRPr="00FC091C">
        <w:rPr>
          <w:b w:val="0"/>
        </w:rPr>
        <w:t>atklāj sēdi un informē par sēdes darba kārtību.</w:t>
      </w:r>
      <w:r>
        <w:rPr>
          <w:b w:val="0"/>
        </w:rPr>
        <w:t xml:space="preserve"> </w:t>
      </w:r>
      <w:r w:rsidR="001374CC">
        <w:rPr>
          <w:b w:val="0"/>
        </w:rPr>
        <w:t>Informē, ka likumprojektam iesniegti 30 priekšlikumi, un aicina sākt likumprojekta izskatīšanu</w:t>
      </w:r>
      <w:r w:rsidR="00CC3BE7">
        <w:rPr>
          <w:b w:val="0"/>
        </w:rPr>
        <w:t>.</w:t>
      </w:r>
    </w:p>
    <w:p w:rsidR="00943219" w:rsidRDefault="00943219" w:rsidP="00BF72B5">
      <w:pPr>
        <w:pStyle w:val="BodyText3"/>
        <w:ind w:firstLine="426"/>
      </w:pPr>
      <w:r w:rsidRPr="00440A6B">
        <w:t xml:space="preserve">Nr.1 – tieslietu ministra </w:t>
      </w:r>
      <w:proofErr w:type="spellStart"/>
      <w:r w:rsidRPr="00440A6B">
        <w:t>Dz.Rasnača</w:t>
      </w:r>
      <w:proofErr w:type="spellEnd"/>
      <w:r w:rsidRPr="00440A6B">
        <w:t xml:space="preserve"> priekšlikums.</w:t>
      </w:r>
    </w:p>
    <w:p w:rsidR="00440A6B" w:rsidRDefault="001374CC" w:rsidP="00BF72B5">
      <w:pPr>
        <w:pStyle w:val="BodyText3"/>
        <w:ind w:firstLine="426"/>
        <w:rPr>
          <w:b w:val="0"/>
        </w:rPr>
      </w:pPr>
      <w:proofErr w:type="spellStart"/>
      <w:r w:rsidRPr="00EC6DC2">
        <w:t>J.Iesalnieks</w:t>
      </w:r>
      <w:proofErr w:type="spellEnd"/>
      <w:r w:rsidRPr="00EC6DC2">
        <w:t>:</w:t>
      </w:r>
      <w:r>
        <w:rPr>
          <w:b w:val="0"/>
        </w:rPr>
        <w:t xml:space="preserve"> informē, ka priekšlikums ir saistīts ar šīs nedēļas Saeimas sēdē trešajā lasījum</w:t>
      </w:r>
      <w:r w:rsidR="00EC6DC2">
        <w:rPr>
          <w:b w:val="0"/>
        </w:rPr>
        <w:t>ā iekļauto likumprojektu</w:t>
      </w:r>
      <w:r>
        <w:rPr>
          <w:b w:val="0"/>
        </w:rPr>
        <w:t xml:space="preserve"> “Grozījumi Krimināllikum</w:t>
      </w:r>
      <w:r w:rsidR="00EC6DC2">
        <w:rPr>
          <w:b w:val="0"/>
        </w:rPr>
        <w:t>ā (Nr.984/Lp12), kas uzlabo cīņu ar terorismu. P</w:t>
      </w:r>
      <w:r w:rsidR="00440A6B">
        <w:rPr>
          <w:b w:val="0"/>
        </w:rPr>
        <w:t xml:space="preserve">riekšlikums paredz paplašināt </w:t>
      </w:r>
      <w:r w:rsidR="00CC3BE7" w:rsidRPr="00CC3BE7">
        <w:rPr>
          <w:b w:val="0"/>
        </w:rPr>
        <w:t>Noziedzīgi iegūtu līdzekļu legalizācijas un terorism</w:t>
      </w:r>
      <w:r w:rsidR="00A667E5">
        <w:rPr>
          <w:b w:val="0"/>
        </w:rPr>
        <w:t>a finansēšanas novēršanas likumā</w:t>
      </w:r>
      <w:r w:rsidR="00CC3BE7">
        <w:rPr>
          <w:b w:val="0"/>
        </w:rPr>
        <w:t xml:space="preserve"> (turpmāk – </w:t>
      </w:r>
      <w:r w:rsidR="00440A6B">
        <w:rPr>
          <w:b w:val="0"/>
        </w:rPr>
        <w:t>NILLTFNL</w:t>
      </w:r>
      <w:r w:rsidR="00CC3BE7">
        <w:rPr>
          <w:b w:val="0"/>
        </w:rPr>
        <w:t>, likums)</w:t>
      </w:r>
      <w:r w:rsidR="00440A6B">
        <w:rPr>
          <w:b w:val="0"/>
        </w:rPr>
        <w:t xml:space="preserve"> 5.</w:t>
      </w:r>
      <w:r w:rsidR="00A667E5">
        <w:rPr>
          <w:b w:val="0"/>
        </w:rPr>
        <w:t xml:space="preserve"> </w:t>
      </w:r>
      <w:r w:rsidR="00440A6B">
        <w:rPr>
          <w:b w:val="0"/>
        </w:rPr>
        <w:t xml:space="preserve">panta trešajā daļā </w:t>
      </w:r>
      <w:r w:rsidR="001D7371">
        <w:rPr>
          <w:b w:val="0"/>
        </w:rPr>
        <w:t>ietverto terorisma finansēšanas novēršanas definīciju, papildinot to ar tādām darbībām kā personas vervēšana, apmācīšana un apmācīšanās terorismam.</w:t>
      </w:r>
    </w:p>
    <w:p w:rsidR="001D7371" w:rsidRDefault="00EC6DC2" w:rsidP="00BF72B5">
      <w:pPr>
        <w:pStyle w:val="BodyText3"/>
        <w:ind w:firstLine="426"/>
        <w:rPr>
          <w:b w:val="0"/>
        </w:rPr>
      </w:pPr>
      <w:r>
        <w:rPr>
          <w:b w:val="0"/>
        </w:rPr>
        <w:t>Priekšlikuma otrā daļa ir saistīta ar starptautiskās konvencijas par cīņu pret terorismu 2.</w:t>
      </w:r>
      <w:r w:rsidR="00A667E5">
        <w:rPr>
          <w:b w:val="0"/>
        </w:rPr>
        <w:t xml:space="preserve"> </w:t>
      </w:r>
      <w:r>
        <w:rPr>
          <w:b w:val="0"/>
        </w:rPr>
        <w:t>pantu</w:t>
      </w:r>
      <w:r w:rsidR="001D7371">
        <w:rPr>
          <w:b w:val="0"/>
        </w:rPr>
        <w:t xml:space="preserve"> </w:t>
      </w:r>
      <w:r>
        <w:rPr>
          <w:b w:val="0"/>
        </w:rPr>
        <w:t>un paredz papildināt likuma 5.</w:t>
      </w:r>
      <w:r w:rsidR="00A667E5">
        <w:rPr>
          <w:b w:val="0"/>
        </w:rPr>
        <w:t xml:space="preserve"> </w:t>
      </w:r>
      <w:r>
        <w:rPr>
          <w:b w:val="0"/>
        </w:rPr>
        <w:t xml:space="preserve">panta ceturto daļu, </w:t>
      </w:r>
      <w:r w:rsidR="001D7371">
        <w:rPr>
          <w:b w:val="0"/>
        </w:rPr>
        <w:t>nodrošinot, ka terorisma finansēšanas definīcija aptver arī tiešu vai netiešu līdzekļu vākšanu, lai tos nodotu teroristu grupas vai individuāla terorista rīcībā.</w:t>
      </w:r>
    </w:p>
    <w:p w:rsidR="00EC6DC2" w:rsidRDefault="00EC6DC2" w:rsidP="00BF72B5">
      <w:pPr>
        <w:pStyle w:val="BodyText3"/>
        <w:ind w:firstLine="426"/>
        <w:rPr>
          <w:b w:val="0"/>
        </w:rPr>
      </w:pPr>
      <w:proofErr w:type="spellStart"/>
      <w:r w:rsidRPr="00EC6DC2">
        <w:t>A.Pērsmane</w:t>
      </w:r>
      <w:proofErr w:type="spellEnd"/>
      <w:r w:rsidRPr="00EC6DC2">
        <w:t xml:space="preserve">: </w:t>
      </w:r>
      <w:r>
        <w:rPr>
          <w:b w:val="0"/>
        </w:rPr>
        <w:t>atbalsta priekšlikuma pirmo daļu.</w:t>
      </w:r>
    </w:p>
    <w:p w:rsidR="00EC6DC2" w:rsidRDefault="00EC6DC2" w:rsidP="00BF72B5">
      <w:pPr>
        <w:pStyle w:val="BodyText3"/>
        <w:ind w:firstLine="426"/>
        <w:rPr>
          <w:b w:val="0"/>
        </w:rPr>
      </w:pPr>
      <w:r w:rsidRPr="00EC6DC2">
        <w:rPr>
          <w:b w:val="0"/>
        </w:rPr>
        <w:t xml:space="preserve">Savukārt priekšlikuma otro daļu ierosina precizēt, priekšlikumu izsakot šādā redakcijā: “papildināt ceturto daļu pēc vārda “mantas” ar vārdiem “tieša vai netieša vākšana vai </w:t>
      </w:r>
      <w:r w:rsidR="00446EFF">
        <w:rPr>
          <w:b w:val="0"/>
        </w:rPr>
        <w:t>mantas vai</w:t>
      </w:r>
      <w:r w:rsidRPr="00EC6DC2">
        <w:rPr>
          <w:b w:val="0"/>
        </w:rPr>
        <w:t xml:space="preserve"> līdzekļu”</w:t>
      </w:r>
      <w:r w:rsidR="00446EFF">
        <w:rPr>
          <w:b w:val="0"/>
        </w:rPr>
        <w:t>.</w:t>
      </w:r>
    </w:p>
    <w:p w:rsidR="00446EFF" w:rsidRDefault="00446EFF" w:rsidP="00BF72B5">
      <w:pPr>
        <w:pStyle w:val="BodyText3"/>
        <w:ind w:firstLine="426"/>
        <w:rPr>
          <w:b w:val="0"/>
        </w:rPr>
      </w:pPr>
      <w:proofErr w:type="spellStart"/>
      <w:r w:rsidRPr="00446EFF">
        <w:t>J.Iesalnieks</w:t>
      </w:r>
      <w:proofErr w:type="spellEnd"/>
      <w:r w:rsidRPr="00446EFF">
        <w:t>:</w:t>
      </w:r>
      <w:r>
        <w:rPr>
          <w:b w:val="0"/>
        </w:rPr>
        <w:t xml:space="preserve"> piedāvā priekšlikuma Nr.1 otrajā daļā tekstā izslēgt vārdus “šo līdzekļu”.</w:t>
      </w:r>
    </w:p>
    <w:p w:rsidR="00446EFF" w:rsidRDefault="00446EFF" w:rsidP="00BF72B5">
      <w:pPr>
        <w:pStyle w:val="BodyText3"/>
        <w:ind w:firstLine="426"/>
        <w:rPr>
          <w:b w:val="0"/>
          <w:i/>
        </w:rPr>
      </w:pPr>
      <w:r>
        <w:rPr>
          <w:b w:val="0"/>
          <w:i/>
        </w:rPr>
        <w:t xml:space="preserve">Diskutē J.Ādamsons, </w:t>
      </w:r>
      <w:proofErr w:type="spellStart"/>
      <w:r>
        <w:rPr>
          <w:b w:val="0"/>
          <w:i/>
        </w:rPr>
        <w:t>J.Iesalnieks</w:t>
      </w:r>
      <w:proofErr w:type="spellEnd"/>
      <w:r>
        <w:rPr>
          <w:b w:val="0"/>
          <w:i/>
        </w:rPr>
        <w:t xml:space="preserve">, </w:t>
      </w:r>
      <w:proofErr w:type="spellStart"/>
      <w:r>
        <w:rPr>
          <w:b w:val="0"/>
          <w:i/>
        </w:rPr>
        <w:t>A.Pērsmane</w:t>
      </w:r>
      <w:proofErr w:type="spellEnd"/>
      <w:r>
        <w:rPr>
          <w:b w:val="0"/>
          <w:i/>
        </w:rPr>
        <w:t>.</w:t>
      </w:r>
    </w:p>
    <w:p w:rsidR="00446EFF" w:rsidRPr="00EC6DC2" w:rsidRDefault="00446EFF" w:rsidP="00BF72B5">
      <w:pPr>
        <w:pStyle w:val="BodyText3"/>
        <w:ind w:firstLine="426"/>
        <w:rPr>
          <w:b w:val="0"/>
        </w:rPr>
      </w:pPr>
      <w:r w:rsidRPr="00446EFF">
        <w:t>A.Latkovskis:</w:t>
      </w:r>
      <w:r>
        <w:rPr>
          <w:b w:val="0"/>
        </w:rPr>
        <w:t xml:space="preserve"> </w:t>
      </w:r>
      <w:r w:rsidR="00CC3BE7">
        <w:rPr>
          <w:b w:val="0"/>
        </w:rPr>
        <w:t>aicina</w:t>
      </w:r>
      <w:r>
        <w:rPr>
          <w:b w:val="0"/>
        </w:rPr>
        <w:t xml:space="preserve"> atbalstīt </w:t>
      </w:r>
      <w:proofErr w:type="spellStart"/>
      <w:r>
        <w:rPr>
          <w:b w:val="0"/>
        </w:rPr>
        <w:t>J.Iesalnieka</w:t>
      </w:r>
      <w:proofErr w:type="spellEnd"/>
      <w:r>
        <w:rPr>
          <w:b w:val="0"/>
        </w:rPr>
        <w:t xml:space="preserve"> </w:t>
      </w:r>
      <w:r w:rsidR="00CC3BE7">
        <w:rPr>
          <w:b w:val="0"/>
        </w:rPr>
        <w:t>ierosinājumu priekšlikuma Nr.1 otrās daļas</w:t>
      </w:r>
      <w:r>
        <w:rPr>
          <w:b w:val="0"/>
        </w:rPr>
        <w:t xml:space="preserve"> tekstā izslēgt vārdus “šo līdzekļu”.</w:t>
      </w:r>
    </w:p>
    <w:p w:rsidR="001D7371" w:rsidRPr="00EC6DC2" w:rsidRDefault="001D7371" w:rsidP="00BF72B5">
      <w:pPr>
        <w:pStyle w:val="BodyText3"/>
        <w:ind w:firstLine="426"/>
        <w:rPr>
          <w:b w:val="0"/>
        </w:rPr>
      </w:pPr>
      <w:r w:rsidRPr="00EC6DC2">
        <w:rPr>
          <w:b w:val="0"/>
        </w:rPr>
        <w:t xml:space="preserve">Komisija nolemj </w:t>
      </w:r>
      <w:r w:rsidRPr="00446EFF">
        <w:t>atbalstīt</w:t>
      </w:r>
      <w:r w:rsidR="00446EFF" w:rsidRPr="00446EFF">
        <w:t xml:space="preserve"> </w:t>
      </w:r>
      <w:r w:rsidR="00446EFF" w:rsidRPr="00CC3BE7">
        <w:rPr>
          <w:b w:val="0"/>
        </w:rPr>
        <w:t>priekšlikumu Nr.2,</w:t>
      </w:r>
      <w:r w:rsidR="00446EFF" w:rsidRPr="00446EFF">
        <w:t xml:space="preserve"> redakcionāli precizējot</w:t>
      </w:r>
      <w:r w:rsidR="00446EFF">
        <w:rPr>
          <w:b w:val="0"/>
        </w:rPr>
        <w:t>.</w:t>
      </w:r>
    </w:p>
    <w:p w:rsidR="00440A6B" w:rsidRPr="00EC6DC2" w:rsidRDefault="00440A6B" w:rsidP="00BF72B5">
      <w:pPr>
        <w:pStyle w:val="BodyText3"/>
        <w:ind w:firstLine="426"/>
        <w:rPr>
          <w:b w:val="0"/>
        </w:rPr>
      </w:pPr>
    </w:p>
    <w:p w:rsidR="00943219" w:rsidRDefault="00943219" w:rsidP="00BF72B5">
      <w:pPr>
        <w:pStyle w:val="BodyText3"/>
        <w:ind w:firstLine="426"/>
      </w:pPr>
      <w:r w:rsidRPr="00440A6B">
        <w:t>Nr.2 – Saeimas deputāta I.Pimenova priekšlikums.</w:t>
      </w:r>
    </w:p>
    <w:p w:rsidR="00DE4974" w:rsidRDefault="00446EFF" w:rsidP="00BF72B5">
      <w:pPr>
        <w:widowControl w:val="0"/>
        <w:tabs>
          <w:tab w:val="left" w:pos="6740"/>
        </w:tabs>
        <w:ind w:firstLine="426"/>
        <w:contextualSpacing/>
        <w:jc w:val="both"/>
      </w:pPr>
      <w:r w:rsidRPr="00DE4974">
        <w:rPr>
          <w:b/>
        </w:rPr>
        <w:t>I.Pimenovs:</w:t>
      </w:r>
      <w:r>
        <w:rPr>
          <w:b/>
        </w:rPr>
        <w:t xml:space="preserve"> </w:t>
      </w:r>
      <w:r w:rsidRPr="00DE4974">
        <w:t>norāda, ka viņa skatījumā likumprojekta 2.</w:t>
      </w:r>
      <w:r w:rsidR="00A667E5">
        <w:t xml:space="preserve"> </w:t>
      </w:r>
      <w:r w:rsidRPr="00DE4974">
        <w:t>pantā minētais aizliegums sadarboties ar čaulas veidojumiem ir ļoti vispār</w:t>
      </w:r>
      <w:r w:rsidR="00CC3BE7">
        <w:t>īgs. Atzīmē, ka Eiropas Savienības (ES)</w:t>
      </w:r>
      <w:r w:rsidR="00DE4974" w:rsidRPr="00DE4974">
        <w:t xml:space="preserve"> likumdošana rada vienādus uzņēmējdarbības nosacījumus visās dalībvalstīs. Priekšlikumā piedāvāts </w:t>
      </w:r>
      <w:r w:rsidR="00DE4974">
        <w:t>p</w:t>
      </w:r>
      <w:r w:rsidR="00DE4974" w:rsidRPr="00DE4974">
        <w:t>apildināt likumprojekta 2. pantā ietvertā jaunā 21.</w:t>
      </w:r>
      <w:r w:rsidR="00DE4974" w:rsidRPr="00DE4974">
        <w:rPr>
          <w:vertAlign w:val="superscript"/>
        </w:rPr>
        <w:t>1</w:t>
      </w:r>
      <w:r w:rsidR="00DE4974" w:rsidRPr="00DE4974">
        <w:t xml:space="preserve"> panta pirmo daļu ar vārdiem “un atrodas ārpus Eiropas Savienības, citas Eiropas Ekonomikas zonas valsts vai Šveices Konfederācijas”.</w:t>
      </w:r>
    </w:p>
    <w:p w:rsidR="00DE4974" w:rsidRDefault="00DE4974" w:rsidP="00BF72B5">
      <w:pPr>
        <w:widowControl w:val="0"/>
        <w:tabs>
          <w:tab w:val="left" w:pos="6740"/>
        </w:tabs>
        <w:ind w:firstLine="426"/>
        <w:contextualSpacing/>
        <w:jc w:val="both"/>
      </w:pPr>
      <w:r w:rsidRPr="00DE4974">
        <w:rPr>
          <w:b/>
        </w:rPr>
        <w:t>L.Kļaviņa:</w:t>
      </w:r>
      <w:r>
        <w:t xml:space="preserve"> sniedz skaidrojumu un paziņo, ka Finanšu ministrija šo priekšlikumu neatbalsta.</w:t>
      </w:r>
    </w:p>
    <w:p w:rsidR="00DE4974" w:rsidRDefault="00DE4974" w:rsidP="00BF72B5">
      <w:pPr>
        <w:widowControl w:val="0"/>
        <w:tabs>
          <w:tab w:val="left" w:pos="6740"/>
        </w:tabs>
        <w:ind w:firstLine="426"/>
        <w:contextualSpacing/>
        <w:jc w:val="both"/>
      </w:pPr>
      <w:proofErr w:type="spellStart"/>
      <w:r w:rsidRPr="00DE4974">
        <w:rPr>
          <w:b/>
        </w:rPr>
        <w:t>A.Pērsmane</w:t>
      </w:r>
      <w:proofErr w:type="spellEnd"/>
      <w:r w:rsidRPr="00DE4974">
        <w:rPr>
          <w:b/>
        </w:rPr>
        <w:t>:</w:t>
      </w:r>
      <w:r>
        <w:t xml:space="preserve"> uzskata, ka tas ir tiesību politikas jautājums. Vērš uzmanību, ka šo jautājumu analizējusi Finanšu ministrija savas vēstules beigu daļā (6.lpp.).</w:t>
      </w:r>
    </w:p>
    <w:p w:rsidR="00DE4974" w:rsidRDefault="00DE4974" w:rsidP="00BF72B5">
      <w:pPr>
        <w:widowControl w:val="0"/>
        <w:tabs>
          <w:tab w:val="left" w:pos="6740"/>
        </w:tabs>
        <w:ind w:firstLine="426"/>
        <w:contextualSpacing/>
        <w:jc w:val="both"/>
      </w:pPr>
      <w:r w:rsidRPr="00DE4974">
        <w:rPr>
          <w:b/>
        </w:rPr>
        <w:t>A.Latkovskis</w:t>
      </w:r>
      <w:r>
        <w:t xml:space="preserve"> (Tieslietu ministrijas pārstāvis): piekrīt, ka likumprojekta 2. panta redakcijā ierobežojums nav saskatāms, </w:t>
      </w:r>
      <w:r w:rsidR="003E53F1">
        <w:t xml:space="preserve">un </w:t>
      </w:r>
      <w:r>
        <w:t>priekšlikumu neatbalsta.</w:t>
      </w:r>
    </w:p>
    <w:p w:rsidR="00DE4974" w:rsidRDefault="00DE4974" w:rsidP="00BF72B5">
      <w:pPr>
        <w:widowControl w:val="0"/>
        <w:tabs>
          <w:tab w:val="left" w:pos="6740"/>
        </w:tabs>
        <w:ind w:firstLine="426"/>
        <w:contextualSpacing/>
        <w:jc w:val="both"/>
        <w:rPr>
          <w:i/>
        </w:rPr>
      </w:pPr>
      <w:r>
        <w:rPr>
          <w:i/>
        </w:rPr>
        <w:t xml:space="preserve">Par priekšlikumu Nr.2 diskutē L.Kļaviņa, I.Pimenovs, E.Pastars, </w:t>
      </w:r>
      <w:proofErr w:type="spellStart"/>
      <w:r>
        <w:rPr>
          <w:i/>
        </w:rPr>
        <w:t>G.Romeiko</w:t>
      </w:r>
      <w:proofErr w:type="spellEnd"/>
      <w:r>
        <w:rPr>
          <w:i/>
        </w:rPr>
        <w:t xml:space="preserve">, </w:t>
      </w:r>
      <w:proofErr w:type="spellStart"/>
      <w:r>
        <w:rPr>
          <w:i/>
        </w:rPr>
        <w:t>V.Spol</w:t>
      </w:r>
      <w:r w:rsidR="004F6B9E">
        <w:rPr>
          <w:i/>
        </w:rPr>
        <w:t>ītis</w:t>
      </w:r>
      <w:proofErr w:type="spellEnd"/>
      <w:r w:rsidR="004F6B9E">
        <w:rPr>
          <w:i/>
        </w:rPr>
        <w:t>.</w:t>
      </w:r>
    </w:p>
    <w:p w:rsidR="004F6B9E" w:rsidRDefault="004F6B9E" w:rsidP="00BF72B5">
      <w:pPr>
        <w:widowControl w:val="0"/>
        <w:tabs>
          <w:tab w:val="left" w:pos="6740"/>
        </w:tabs>
        <w:ind w:firstLine="426"/>
        <w:contextualSpacing/>
        <w:jc w:val="both"/>
      </w:pPr>
      <w:r w:rsidRPr="001947D8">
        <w:rPr>
          <w:b/>
        </w:rPr>
        <w:t>A.Latkovskis:</w:t>
      </w:r>
      <w:r>
        <w:t xml:space="preserve"> aicina balsot par I.Pimenova priekšlikumu.</w:t>
      </w:r>
    </w:p>
    <w:p w:rsidR="00DE4974" w:rsidRPr="008048C9" w:rsidRDefault="004F6B9E" w:rsidP="00BF72B5">
      <w:pPr>
        <w:widowControl w:val="0"/>
        <w:tabs>
          <w:tab w:val="left" w:pos="6740"/>
        </w:tabs>
        <w:ind w:firstLine="426"/>
        <w:contextualSpacing/>
        <w:jc w:val="both"/>
        <w:rPr>
          <w:i/>
          <w:u w:val="single"/>
        </w:rPr>
      </w:pPr>
      <w:r>
        <w:rPr>
          <w:i/>
        </w:rPr>
        <w:t>Balsojuma rezultāts: par – 3, pret – 8, atturas – 0</w:t>
      </w:r>
      <w:r w:rsidR="008048C9">
        <w:rPr>
          <w:i/>
        </w:rPr>
        <w:t>.</w:t>
      </w:r>
    </w:p>
    <w:p w:rsidR="00440A6B" w:rsidRPr="00AD10D1" w:rsidRDefault="00440A6B" w:rsidP="00BF72B5">
      <w:pPr>
        <w:pStyle w:val="BodyText3"/>
        <w:ind w:firstLine="426"/>
        <w:rPr>
          <w:b w:val="0"/>
        </w:rPr>
      </w:pPr>
      <w:r>
        <w:rPr>
          <w:b w:val="0"/>
        </w:rPr>
        <w:t xml:space="preserve">Komisija nolemj </w:t>
      </w:r>
      <w:r w:rsidRPr="008048C9">
        <w:t xml:space="preserve">neatbalstīt </w:t>
      </w:r>
      <w:r w:rsidRPr="00AD10D1">
        <w:rPr>
          <w:b w:val="0"/>
        </w:rPr>
        <w:t>priekšlikumu Nr.2.</w:t>
      </w:r>
    </w:p>
    <w:p w:rsidR="00440A6B" w:rsidRPr="00440A6B" w:rsidRDefault="00440A6B" w:rsidP="00BF72B5">
      <w:pPr>
        <w:pStyle w:val="BodyText3"/>
        <w:ind w:firstLine="426"/>
        <w:rPr>
          <w:b w:val="0"/>
        </w:rPr>
      </w:pPr>
    </w:p>
    <w:p w:rsidR="00943219" w:rsidRPr="008048C9" w:rsidRDefault="00943219" w:rsidP="00BF72B5">
      <w:pPr>
        <w:pStyle w:val="BodyText3"/>
        <w:ind w:firstLine="426"/>
      </w:pPr>
      <w:r w:rsidRPr="008048C9">
        <w:t>Nr.3 – Saeimas deputāta I.Pimenova priekšlikums.</w:t>
      </w:r>
    </w:p>
    <w:p w:rsidR="008048C9" w:rsidRDefault="008048C9" w:rsidP="00BF72B5">
      <w:pPr>
        <w:ind w:firstLine="426"/>
        <w:contextualSpacing/>
        <w:jc w:val="both"/>
      </w:pPr>
      <w:r w:rsidRPr="008048C9">
        <w:rPr>
          <w:b/>
        </w:rPr>
        <w:t>I.Pimenovs:</w:t>
      </w:r>
      <w:r w:rsidRPr="008048C9">
        <w:t xml:space="preserve"> skaidro, ka arī šis priekšlikums attiecas uz likumprojekta 2. pantā minēto aizliegumu sadarboties ar</w:t>
      </w:r>
      <w:r w:rsidR="003E53F1">
        <w:t xml:space="preserve"> čaulas veidojumiem. Piedāvāts p</w:t>
      </w:r>
      <w:r w:rsidRPr="008048C9">
        <w:t>apildināt likumprojekta 2. pantā ietvertā jaunā 21.</w:t>
      </w:r>
      <w:r w:rsidRPr="008048C9">
        <w:rPr>
          <w:vertAlign w:val="superscript"/>
        </w:rPr>
        <w:t>1</w:t>
      </w:r>
      <w:r w:rsidRPr="008048C9">
        <w:t xml:space="preserve"> panta pirmo daļu ar teikumu “Aizliegums, kurš izriet no atbilstības likuma 1. panta 15.</w:t>
      </w:r>
      <w:r w:rsidRPr="008048C9">
        <w:rPr>
          <w:vertAlign w:val="superscript"/>
        </w:rPr>
        <w:t>1</w:t>
      </w:r>
      <w:r w:rsidRPr="008048C9">
        <w:t xml:space="preserve"> punkta "b" apakšpunktā noteiktajām pazīmēm, neattiecas uz juridiskām personām, kuras nav čaulas veidojumi, bet kuru dibinātāji vai darījumu partneri ir čaulas veidojumi.”</w:t>
      </w:r>
    </w:p>
    <w:p w:rsidR="008048C9" w:rsidRDefault="008048C9" w:rsidP="00BF72B5">
      <w:pPr>
        <w:ind w:firstLine="426"/>
        <w:contextualSpacing/>
        <w:jc w:val="both"/>
      </w:pPr>
      <w:r w:rsidRPr="008048C9">
        <w:rPr>
          <w:b/>
        </w:rPr>
        <w:t>L.Kļaviņa:</w:t>
      </w:r>
      <w:r>
        <w:t xml:space="preserve"> pauž Finanšu ministrijas viedokli, ka šāds papildinājums nav nepieciešams.</w:t>
      </w:r>
    </w:p>
    <w:p w:rsidR="008048C9" w:rsidRPr="008048C9" w:rsidRDefault="008048C9" w:rsidP="00BF72B5">
      <w:pPr>
        <w:ind w:firstLine="426"/>
        <w:contextualSpacing/>
        <w:jc w:val="both"/>
      </w:pPr>
      <w:r>
        <w:rPr>
          <w:i/>
        </w:rPr>
        <w:t xml:space="preserve">Par priekšlikumu Nr.3 diskutē K.Seržants, </w:t>
      </w:r>
      <w:proofErr w:type="spellStart"/>
      <w:r>
        <w:rPr>
          <w:i/>
        </w:rPr>
        <w:t>G.Romeiko</w:t>
      </w:r>
      <w:proofErr w:type="spellEnd"/>
      <w:r>
        <w:rPr>
          <w:i/>
        </w:rPr>
        <w:t xml:space="preserve">, </w:t>
      </w:r>
      <w:proofErr w:type="spellStart"/>
      <w:r>
        <w:rPr>
          <w:i/>
        </w:rPr>
        <w:t>J.Vectirāns</w:t>
      </w:r>
      <w:proofErr w:type="spellEnd"/>
      <w:r>
        <w:rPr>
          <w:i/>
        </w:rPr>
        <w:t xml:space="preserve">, </w:t>
      </w:r>
      <w:proofErr w:type="spellStart"/>
      <w:r>
        <w:rPr>
          <w:i/>
        </w:rPr>
        <w:t>I.Pimenovs</w:t>
      </w:r>
      <w:proofErr w:type="spellEnd"/>
      <w:r>
        <w:rPr>
          <w:i/>
        </w:rPr>
        <w:t>.</w:t>
      </w:r>
      <w:r w:rsidR="001947D8">
        <w:rPr>
          <w:i/>
        </w:rPr>
        <w:t xml:space="preserve"> </w:t>
      </w:r>
      <w:proofErr w:type="spellStart"/>
      <w:r w:rsidR="001947D8">
        <w:rPr>
          <w:i/>
        </w:rPr>
        <w:t>A.Pērsmane</w:t>
      </w:r>
      <w:proofErr w:type="spellEnd"/>
      <w:r w:rsidR="001947D8">
        <w:rPr>
          <w:i/>
        </w:rPr>
        <w:t>.</w:t>
      </w:r>
    </w:p>
    <w:p w:rsidR="001D7371" w:rsidRPr="008048C9" w:rsidRDefault="008048C9" w:rsidP="00BF72B5">
      <w:pPr>
        <w:pStyle w:val="BodyText3"/>
        <w:ind w:firstLine="426"/>
        <w:rPr>
          <w:b w:val="0"/>
        </w:rPr>
      </w:pPr>
      <w:r w:rsidRPr="008048C9">
        <w:t>A.Latkovskis</w:t>
      </w:r>
      <w:r>
        <w:t xml:space="preserve"> </w:t>
      </w:r>
      <w:r w:rsidRPr="008048C9">
        <w:rPr>
          <w:b w:val="0"/>
        </w:rPr>
        <w:t>(Tieslietu ministrijas pārstāvis):</w:t>
      </w:r>
      <w:r>
        <w:rPr>
          <w:b w:val="0"/>
        </w:rPr>
        <w:t xml:space="preserve"> norāda, ka no juridiskās tehnikas viedokļa Tieslietu ministrija neatbalsta p</w:t>
      </w:r>
      <w:r w:rsidR="001947D8">
        <w:rPr>
          <w:b w:val="0"/>
        </w:rPr>
        <w:t>riekšlikumu.</w:t>
      </w:r>
    </w:p>
    <w:p w:rsidR="001947D8" w:rsidRDefault="001947D8" w:rsidP="00BF72B5">
      <w:pPr>
        <w:widowControl w:val="0"/>
        <w:tabs>
          <w:tab w:val="left" w:pos="6740"/>
        </w:tabs>
        <w:ind w:firstLine="426"/>
        <w:contextualSpacing/>
        <w:jc w:val="both"/>
      </w:pPr>
      <w:r w:rsidRPr="001947D8">
        <w:rPr>
          <w:b/>
        </w:rPr>
        <w:t>A.Latkovskis:</w:t>
      </w:r>
      <w:r>
        <w:t xml:space="preserve"> aicina balsot par I.Pimenova priekšlikumu.</w:t>
      </w:r>
    </w:p>
    <w:p w:rsidR="008048C9" w:rsidRPr="001947D8" w:rsidRDefault="001947D8" w:rsidP="00BF72B5">
      <w:pPr>
        <w:widowControl w:val="0"/>
        <w:tabs>
          <w:tab w:val="left" w:pos="6740"/>
        </w:tabs>
        <w:ind w:firstLine="426"/>
        <w:contextualSpacing/>
        <w:jc w:val="both"/>
        <w:rPr>
          <w:i/>
          <w:u w:val="single"/>
        </w:rPr>
      </w:pPr>
      <w:r>
        <w:rPr>
          <w:i/>
        </w:rPr>
        <w:t>Balsojuma rezultāts: par – 3, pret – 8, atturas – 0.</w:t>
      </w:r>
    </w:p>
    <w:p w:rsidR="001D7371" w:rsidRDefault="001D7371" w:rsidP="00BF72B5">
      <w:pPr>
        <w:pStyle w:val="BodyText3"/>
        <w:ind w:firstLine="426"/>
        <w:rPr>
          <w:b w:val="0"/>
        </w:rPr>
      </w:pPr>
      <w:r>
        <w:rPr>
          <w:b w:val="0"/>
        </w:rPr>
        <w:t xml:space="preserve">Komisija nolemj </w:t>
      </w:r>
      <w:r w:rsidRPr="001D7371">
        <w:t>neatbalstīt</w:t>
      </w:r>
      <w:r>
        <w:rPr>
          <w:b w:val="0"/>
        </w:rPr>
        <w:t xml:space="preserve"> priekšlikumu Nr.3.</w:t>
      </w:r>
    </w:p>
    <w:p w:rsidR="001D7371" w:rsidRPr="00440A6B" w:rsidRDefault="001D7371" w:rsidP="00BF72B5">
      <w:pPr>
        <w:pStyle w:val="BodyText3"/>
        <w:ind w:firstLine="426"/>
      </w:pPr>
    </w:p>
    <w:p w:rsidR="00943219" w:rsidRDefault="00943219" w:rsidP="00BF72B5">
      <w:pPr>
        <w:widowControl w:val="0"/>
        <w:tabs>
          <w:tab w:val="left" w:pos="6740"/>
        </w:tabs>
        <w:ind w:firstLine="426"/>
        <w:contextualSpacing/>
        <w:jc w:val="both"/>
        <w:rPr>
          <w:b/>
        </w:rPr>
      </w:pPr>
      <w:r w:rsidRPr="00440A6B">
        <w:rPr>
          <w:b/>
        </w:rPr>
        <w:lastRenderedPageBreak/>
        <w:t>Nr.4 – Finanšu ministrijas parlamentārā sekretāra E. Putras priekšlikums.</w:t>
      </w:r>
    </w:p>
    <w:p w:rsidR="001D7371" w:rsidRDefault="001947D8" w:rsidP="00BF72B5">
      <w:pPr>
        <w:widowControl w:val="0"/>
        <w:tabs>
          <w:tab w:val="left" w:pos="6740"/>
        </w:tabs>
        <w:ind w:firstLine="426"/>
        <w:contextualSpacing/>
        <w:jc w:val="both"/>
      </w:pPr>
      <w:r w:rsidRPr="00C14AB8">
        <w:rPr>
          <w:b/>
        </w:rPr>
        <w:t>L.Kļaviņa:</w:t>
      </w:r>
      <w:r>
        <w:t xml:space="preserve"> </w:t>
      </w:r>
      <w:r w:rsidR="001D7371">
        <w:t xml:space="preserve">informē, ka priekšlikums </w:t>
      </w:r>
      <w:r w:rsidR="00C14AB8">
        <w:t xml:space="preserve">sastāv no divām daļām un ir </w:t>
      </w:r>
      <w:r w:rsidR="001D7371">
        <w:t>sagatavots, lai tehniski precizētu Finanšu un kapitāla tirgus komisijai paredzēto deleģējumu normatīvo noteikumu izdošanai un to saturam.</w:t>
      </w:r>
    </w:p>
    <w:p w:rsidR="00C14AB8" w:rsidRDefault="00C14AB8" w:rsidP="00BF72B5">
      <w:pPr>
        <w:widowControl w:val="0"/>
        <w:tabs>
          <w:tab w:val="left" w:pos="6740"/>
        </w:tabs>
        <w:ind w:firstLine="426"/>
        <w:contextualSpacing/>
        <w:jc w:val="both"/>
      </w:pPr>
      <w:proofErr w:type="spellStart"/>
      <w:r w:rsidRPr="00453334">
        <w:rPr>
          <w:b/>
        </w:rPr>
        <w:t>A.Pērsmane</w:t>
      </w:r>
      <w:proofErr w:type="spellEnd"/>
      <w:r w:rsidRPr="00453334">
        <w:rPr>
          <w:b/>
        </w:rPr>
        <w:t>:</w:t>
      </w:r>
      <w:r>
        <w:t xml:space="preserve"> uzskata, ka 4.priekšlikums ir atbalstāms.</w:t>
      </w:r>
    </w:p>
    <w:p w:rsidR="00C14AB8" w:rsidRDefault="00C14AB8" w:rsidP="00BF72B5">
      <w:pPr>
        <w:widowControl w:val="0"/>
        <w:tabs>
          <w:tab w:val="left" w:pos="6740"/>
        </w:tabs>
        <w:ind w:firstLine="426"/>
        <w:contextualSpacing/>
        <w:jc w:val="both"/>
      </w:pPr>
      <w:r>
        <w:t>Vērš uzmanību, ka Saeimas Juridiskā biroja priekšlikums Nr. 5 ir analoģisks priekšlikuma Nr.4 pirmajai daļai, tātad iestrādāts 4.priekšlikumā. Savukārt 6.priekšlikums priekšlikumu tabulā neparādīsies, jo izteikts ierosinājuma formā un tā saturs ir ņemts vērā priekšlikumā Nr.4.</w:t>
      </w:r>
    </w:p>
    <w:p w:rsidR="001D7371" w:rsidRDefault="001D7371" w:rsidP="00BF72B5">
      <w:pPr>
        <w:pStyle w:val="BodyText3"/>
        <w:ind w:firstLine="426"/>
        <w:rPr>
          <w:b w:val="0"/>
        </w:rPr>
      </w:pPr>
      <w:r>
        <w:rPr>
          <w:b w:val="0"/>
        </w:rPr>
        <w:t xml:space="preserve">Komisija nolemj </w:t>
      </w:r>
      <w:r w:rsidRPr="001D7371">
        <w:t>atbalstīt</w:t>
      </w:r>
      <w:r>
        <w:rPr>
          <w:b w:val="0"/>
        </w:rPr>
        <w:t xml:space="preserve"> priekšlikumu Nr.4.</w:t>
      </w:r>
    </w:p>
    <w:p w:rsidR="00C14AB8" w:rsidRDefault="00C14AB8" w:rsidP="00BF72B5">
      <w:pPr>
        <w:pStyle w:val="BodyText3"/>
        <w:ind w:firstLine="426"/>
        <w:rPr>
          <w:b w:val="0"/>
        </w:rPr>
      </w:pPr>
      <w:r>
        <w:rPr>
          <w:b w:val="0"/>
        </w:rPr>
        <w:t xml:space="preserve">Komisija nolemj </w:t>
      </w:r>
      <w:r w:rsidRPr="001D7371">
        <w:t>atbalstīt</w:t>
      </w:r>
      <w:r>
        <w:rPr>
          <w:b w:val="0"/>
        </w:rPr>
        <w:t xml:space="preserve"> priekšlikumu Nr.5.</w:t>
      </w:r>
    </w:p>
    <w:p w:rsidR="00B56B30" w:rsidRDefault="00C14AB8" w:rsidP="00BF72B5">
      <w:pPr>
        <w:pStyle w:val="BodyText3"/>
        <w:ind w:firstLine="426"/>
        <w:rPr>
          <w:b w:val="0"/>
        </w:rPr>
      </w:pPr>
      <w:r>
        <w:rPr>
          <w:b w:val="0"/>
        </w:rPr>
        <w:t xml:space="preserve">Komisija nolemj </w:t>
      </w:r>
      <w:r w:rsidR="005E09BA">
        <w:rPr>
          <w:b w:val="0"/>
        </w:rPr>
        <w:t>priekšlikumu Nr.6</w:t>
      </w:r>
      <w:r>
        <w:rPr>
          <w:b w:val="0"/>
        </w:rPr>
        <w:t xml:space="preserve"> tabulā neiekļaut.</w:t>
      </w:r>
    </w:p>
    <w:p w:rsidR="00C14AB8" w:rsidRPr="00440A6B" w:rsidRDefault="00C14AB8" w:rsidP="00BF72B5">
      <w:pPr>
        <w:pStyle w:val="BodyText3"/>
        <w:rPr>
          <w:b w:val="0"/>
        </w:rPr>
      </w:pPr>
    </w:p>
    <w:p w:rsidR="005E09BA" w:rsidRDefault="005E09BA" w:rsidP="00BF72B5">
      <w:pPr>
        <w:widowControl w:val="0"/>
        <w:tabs>
          <w:tab w:val="left" w:pos="6740"/>
        </w:tabs>
        <w:ind w:firstLine="426"/>
        <w:contextualSpacing/>
        <w:jc w:val="both"/>
      </w:pPr>
      <w:r>
        <w:rPr>
          <w:b/>
        </w:rPr>
        <w:t xml:space="preserve">J.Ādamsons: </w:t>
      </w:r>
      <w:r>
        <w:t xml:space="preserve">norāda, ka Finanšu ministrija </w:t>
      </w:r>
      <w:r w:rsidR="003E53F1">
        <w:t xml:space="preserve">ir </w:t>
      </w:r>
      <w:r>
        <w:t>iesniegusi daudz</w:t>
      </w:r>
      <w:r w:rsidR="003E53F1">
        <w:t>us</w:t>
      </w:r>
      <w:r>
        <w:t xml:space="preserve"> priekšlikumu</w:t>
      </w:r>
      <w:r w:rsidR="003E53F1">
        <w:t>s</w:t>
      </w:r>
      <w:r>
        <w:t>, un jautā, kādēļ tika sagatavots nekvalitatīvs likumprojekts.</w:t>
      </w:r>
    </w:p>
    <w:p w:rsidR="005E09BA" w:rsidRPr="005E09BA" w:rsidRDefault="003E53F1" w:rsidP="00BF72B5">
      <w:pPr>
        <w:widowControl w:val="0"/>
        <w:tabs>
          <w:tab w:val="left" w:pos="6740"/>
        </w:tabs>
        <w:ind w:firstLine="426"/>
        <w:contextualSpacing/>
        <w:jc w:val="both"/>
      </w:pPr>
      <w:r>
        <w:rPr>
          <w:b/>
        </w:rPr>
        <w:t>L.K</w:t>
      </w:r>
      <w:r w:rsidR="005E09BA" w:rsidRPr="005E09BA">
        <w:rPr>
          <w:b/>
        </w:rPr>
        <w:t>ļaviņa:</w:t>
      </w:r>
      <w:r w:rsidR="005E09BA">
        <w:t xml:space="preserve"> uzskata, ka likumprojekts nav nekvalitatīvs, bet priekšlikumi iesniegti, lai to uzlabotu.</w:t>
      </w:r>
    </w:p>
    <w:p w:rsidR="005E09BA" w:rsidRDefault="005E09BA" w:rsidP="00BF72B5">
      <w:pPr>
        <w:widowControl w:val="0"/>
        <w:tabs>
          <w:tab w:val="left" w:pos="6740"/>
        </w:tabs>
        <w:ind w:firstLine="426"/>
        <w:contextualSpacing/>
        <w:jc w:val="both"/>
        <w:rPr>
          <w:b/>
        </w:rPr>
      </w:pPr>
    </w:p>
    <w:p w:rsidR="005E09BA" w:rsidRDefault="005E09BA" w:rsidP="00BF72B5">
      <w:pPr>
        <w:widowControl w:val="0"/>
        <w:tabs>
          <w:tab w:val="left" w:pos="6740"/>
        </w:tabs>
        <w:ind w:firstLine="426"/>
        <w:contextualSpacing/>
        <w:jc w:val="both"/>
      </w:pPr>
      <w:proofErr w:type="spellStart"/>
      <w:r>
        <w:rPr>
          <w:b/>
        </w:rPr>
        <w:t>A.Pērsmane</w:t>
      </w:r>
      <w:proofErr w:type="spellEnd"/>
      <w:r>
        <w:rPr>
          <w:b/>
        </w:rPr>
        <w:t xml:space="preserve">: </w:t>
      </w:r>
      <w:r w:rsidR="003E53F1">
        <w:t>jautā, vai, izstrādājot</w:t>
      </w:r>
      <w:r w:rsidR="003E53F1">
        <w:t xml:space="preserve"> </w:t>
      </w:r>
      <w:r>
        <w:t xml:space="preserve">čaulas veidojuma </w:t>
      </w:r>
      <w:r w:rsidR="003E53F1">
        <w:t>definīciju (tabulas 1.lpp.),</w:t>
      </w:r>
      <w:r>
        <w:t xml:space="preserve"> tika diskutēts arī par normu attiecībā uz personālsabiedrībām.</w:t>
      </w:r>
    </w:p>
    <w:p w:rsidR="005E09BA" w:rsidRPr="005E09BA" w:rsidRDefault="005E09BA" w:rsidP="00BF72B5">
      <w:pPr>
        <w:widowControl w:val="0"/>
        <w:tabs>
          <w:tab w:val="left" w:pos="6740"/>
        </w:tabs>
        <w:ind w:firstLine="426"/>
        <w:contextualSpacing/>
        <w:jc w:val="both"/>
      </w:pPr>
      <w:r w:rsidRPr="00AD10D1">
        <w:rPr>
          <w:b/>
        </w:rPr>
        <w:t>L.Kļaviņa:</w:t>
      </w:r>
      <w:r>
        <w:t xml:space="preserve"> atzīmē, </w:t>
      </w:r>
      <w:r w:rsidR="003E53F1">
        <w:t>ka čaulas veidojums ir juridiska</w:t>
      </w:r>
      <w:r>
        <w:t xml:space="preserve"> persona, kurai rakstur</w:t>
      </w:r>
      <w:r w:rsidR="00AD10D1">
        <w:t>īga</w:t>
      </w:r>
      <w:r>
        <w:t xml:space="preserve"> viena vai vairākas </w:t>
      </w:r>
      <w:r w:rsidR="00AD10D1">
        <w:t xml:space="preserve">likumā uzskaitītās </w:t>
      </w:r>
      <w:r>
        <w:t>pazīmes.</w:t>
      </w:r>
      <w:r w:rsidR="00AD10D1">
        <w:t xml:space="preserve"> Uzskata, ka jāatstāj spēkā esošā definīcija, jo personālsabiedrības nav pakļautas likuma tvērumam.</w:t>
      </w:r>
    </w:p>
    <w:p w:rsidR="005E09BA" w:rsidRDefault="005E09BA" w:rsidP="00BF72B5">
      <w:pPr>
        <w:widowControl w:val="0"/>
        <w:tabs>
          <w:tab w:val="left" w:pos="6740"/>
        </w:tabs>
        <w:ind w:firstLine="426"/>
        <w:contextualSpacing/>
        <w:jc w:val="both"/>
        <w:rPr>
          <w:b/>
        </w:rPr>
      </w:pPr>
    </w:p>
    <w:p w:rsidR="00943219" w:rsidRDefault="00943219" w:rsidP="00BF72B5">
      <w:pPr>
        <w:widowControl w:val="0"/>
        <w:tabs>
          <w:tab w:val="left" w:pos="6740"/>
        </w:tabs>
        <w:ind w:firstLine="426"/>
        <w:contextualSpacing/>
        <w:jc w:val="both"/>
        <w:rPr>
          <w:b/>
        </w:rPr>
      </w:pPr>
      <w:r w:rsidRPr="00440A6B">
        <w:rPr>
          <w:b/>
        </w:rPr>
        <w:t>Nr.7 – Finanšu ministrijas parlamentārā sekretāra E. Putras priekšlikums.</w:t>
      </w:r>
    </w:p>
    <w:p w:rsidR="0019168D" w:rsidRPr="005E09BA" w:rsidRDefault="005E09BA" w:rsidP="00BF72B5">
      <w:pPr>
        <w:widowControl w:val="0"/>
        <w:tabs>
          <w:tab w:val="left" w:pos="6740"/>
        </w:tabs>
        <w:ind w:firstLine="426"/>
        <w:contextualSpacing/>
        <w:jc w:val="both"/>
      </w:pPr>
      <w:r w:rsidRPr="00AD10D1">
        <w:rPr>
          <w:b/>
        </w:rPr>
        <w:t xml:space="preserve">L.Kļaviņa: </w:t>
      </w:r>
      <w:r w:rsidRPr="005E09BA">
        <w:t xml:space="preserve">skaidro, ka </w:t>
      </w:r>
      <w:r w:rsidR="0019168D" w:rsidRPr="005E09BA">
        <w:t xml:space="preserve">priekšlikums paredz </w:t>
      </w:r>
      <w:r>
        <w:t>i</w:t>
      </w:r>
      <w:r w:rsidR="0019168D" w:rsidRPr="005E09BA">
        <w:t>zteikt likumprojekta 3. pantu jaunā</w:t>
      </w:r>
      <w:r>
        <w:t xml:space="preserve"> redakcijā, papildinot likuma 38.</w:t>
      </w:r>
      <w:r w:rsidR="00A667E5">
        <w:t xml:space="preserve"> </w:t>
      </w:r>
      <w:r>
        <w:t>pantu ar piekto daļu. Šis ir juridiski tehnisks precizējums.</w:t>
      </w:r>
    </w:p>
    <w:p w:rsidR="0019168D" w:rsidRPr="005E09BA" w:rsidRDefault="0019168D" w:rsidP="00BF72B5">
      <w:pPr>
        <w:pStyle w:val="BodyText3"/>
        <w:ind w:firstLine="426"/>
        <w:rPr>
          <w:b w:val="0"/>
        </w:rPr>
      </w:pPr>
      <w:r w:rsidRPr="005E09BA">
        <w:rPr>
          <w:b w:val="0"/>
        </w:rPr>
        <w:t xml:space="preserve">Komisija nolemj </w:t>
      </w:r>
      <w:r w:rsidRPr="005E09BA">
        <w:t>atbalstīt</w:t>
      </w:r>
      <w:r w:rsidRPr="005E09BA">
        <w:rPr>
          <w:b w:val="0"/>
        </w:rPr>
        <w:t xml:space="preserve"> priekšlikumu Nr.7.</w:t>
      </w:r>
    </w:p>
    <w:p w:rsidR="00B56B30" w:rsidRPr="00440A6B" w:rsidRDefault="00B56B30" w:rsidP="00BF72B5">
      <w:pPr>
        <w:widowControl w:val="0"/>
        <w:tabs>
          <w:tab w:val="left" w:pos="6740"/>
        </w:tabs>
        <w:ind w:firstLine="426"/>
        <w:contextualSpacing/>
        <w:jc w:val="both"/>
        <w:rPr>
          <w:b/>
        </w:rPr>
      </w:pPr>
    </w:p>
    <w:p w:rsidR="00943219" w:rsidRDefault="00943219" w:rsidP="00BF72B5">
      <w:pPr>
        <w:widowControl w:val="0"/>
        <w:tabs>
          <w:tab w:val="left" w:pos="6740"/>
        </w:tabs>
        <w:ind w:firstLine="426"/>
        <w:contextualSpacing/>
        <w:jc w:val="both"/>
        <w:rPr>
          <w:b/>
        </w:rPr>
      </w:pPr>
      <w:r w:rsidRPr="00440A6B">
        <w:rPr>
          <w:b/>
        </w:rPr>
        <w:t>Nr.8 – Saeimas Juridiskā biroja priekšlikums.</w:t>
      </w:r>
    </w:p>
    <w:p w:rsidR="0019168D" w:rsidRPr="00AD10D1" w:rsidRDefault="0019168D" w:rsidP="00BF72B5">
      <w:pPr>
        <w:ind w:firstLine="317"/>
        <w:jc w:val="both"/>
      </w:pPr>
      <w:proofErr w:type="spellStart"/>
      <w:r>
        <w:rPr>
          <w:b/>
        </w:rPr>
        <w:t>A.Pērsmane</w:t>
      </w:r>
      <w:proofErr w:type="spellEnd"/>
      <w:r>
        <w:rPr>
          <w:b/>
        </w:rPr>
        <w:t xml:space="preserve">: </w:t>
      </w:r>
      <w:r>
        <w:t>informē, ka</w:t>
      </w:r>
      <w:r w:rsidR="00AD10D1">
        <w:t xml:space="preserve"> ierosinājuma formā piedāvāts precizēt </w:t>
      </w:r>
      <w:r w:rsidR="00AD10D1" w:rsidRPr="00AD10D1">
        <w:t>likumprojekta 3.</w:t>
      </w:r>
      <w:r w:rsidR="00A667E5">
        <w:t xml:space="preserve"> </w:t>
      </w:r>
      <w:r w:rsidR="00AD10D1" w:rsidRPr="00AD10D1">
        <w:t>pantu (likuma 38.</w:t>
      </w:r>
      <w:r w:rsidR="00A667E5">
        <w:t xml:space="preserve"> </w:t>
      </w:r>
      <w:r w:rsidR="00AD10D1" w:rsidRPr="00AD10D1">
        <w:t>panta piekto daļu), norādot sub</w:t>
      </w:r>
      <w:r w:rsidR="00E33689">
        <w:t xml:space="preserve">jektus, kuriem piemērojams ar </w:t>
      </w:r>
      <w:r w:rsidR="00AD10D1" w:rsidRPr="00AD10D1">
        <w:t xml:space="preserve">informācijas </w:t>
      </w:r>
      <w:r w:rsidR="00E33689">
        <w:t xml:space="preserve">apmaiņu saistītais </w:t>
      </w:r>
      <w:r w:rsidR="00AD10D1">
        <w:t>regulējums, un tas ir izdarīts priekšlikumā Nr.7.</w:t>
      </w:r>
    </w:p>
    <w:p w:rsidR="0019168D" w:rsidRDefault="0019168D" w:rsidP="00BF72B5">
      <w:pPr>
        <w:widowControl w:val="0"/>
        <w:tabs>
          <w:tab w:val="left" w:pos="6740"/>
        </w:tabs>
        <w:ind w:firstLine="426"/>
        <w:contextualSpacing/>
        <w:jc w:val="both"/>
      </w:pPr>
      <w:r w:rsidRPr="0019168D">
        <w:t xml:space="preserve">Komisija </w:t>
      </w:r>
      <w:r w:rsidRPr="00AD10D1">
        <w:rPr>
          <w:b/>
        </w:rPr>
        <w:t>nolemj</w:t>
      </w:r>
      <w:r>
        <w:t xml:space="preserve"> priekšlikumu Nr.8</w:t>
      </w:r>
      <w:r w:rsidR="00AD10D1">
        <w:t xml:space="preserve"> tabulā neiekļaut.</w:t>
      </w:r>
    </w:p>
    <w:p w:rsidR="0019168D" w:rsidRPr="0019168D" w:rsidRDefault="0019168D" w:rsidP="00BF72B5">
      <w:pPr>
        <w:widowControl w:val="0"/>
        <w:tabs>
          <w:tab w:val="left" w:pos="6740"/>
        </w:tabs>
        <w:ind w:firstLine="426"/>
        <w:contextualSpacing/>
        <w:jc w:val="both"/>
      </w:pPr>
    </w:p>
    <w:p w:rsidR="00943219" w:rsidRDefault="00943219" w:rsidP="00BF72B5">
      <w:pPr>
        <w:pStyle w:val="BodyText3"/>
        <w:ind w:firstLine="426"/>
      </w:pPr>
      <w:r w:rsidRPr="00440A6B">
        <w:t>Nr.9 – Saeimas deputāta I.Pimenova priekšlikums.</w:t>
      </w:r>
    </w:p>
    <w:p w:rsidR="0019168D" w:rsidRDefault="00AD10D1" w:rsidP="00BF72B5">
      <w:pPr>
        <w:pStyle w:val="BodyText3"/>
        <w:ind w:firstLine="426"/>
        <w:rPr>
          <w:b w:val="0"/>
        </w:rPr>
      </w:pPr>
      <w:r>
        <w:t xml:space="preserve">I.Pimenovs: </w:t>
      </w:r>
      <w:r w:rsidRPr="00AD10D1">
        <w:rPr>
          <w:b w:val="0"/>
        </w:rPr>
        <w:t>skaidro, ka</w:t>
      </w:r>
      <w:r>
        <w:t xml:space="preserve"> </w:t>
      </w:r>
      <w:r w:rsidRPr="00AD10D1">
        <w:rPr>
          <w:b w:val="0"/>
        </w:rPr>
        <w:t xml:space="preserve">priekšlikums saistīts ar </w:t>
      </w:r>
      <w:r>
        <w:rPr>
          <w:b w:val="0"/>
        </w:rPr>
        <w:t xml:space="preserve">likuma </w:t>
      </w:r>
      <w:r w:rsidRPr="00AD10D1">
        <w:rPr>
          <w:b w:val="0"/>
        </w:rPr>
        <w:t>43.</w:t>
      </w:r>
      <w:r w:rsidR="00A667E5">
        <w:rPr>
          <w:b w:val="0"/>
        </w:rPr>
        <w:t xml:space="preserve"> </w:t>
      </w:r>
      <w:r w:rsidRPr="00AD10D1">
        <w:rPr>
          <w:b w:val="0"/>
        </w:rPr>
        <w:t xml:space="preserve">pantu par </w:t>
      </w:r>
      <w:r>
        <w:rPr>
          <w:b w:val="0"/>
        </w:rPr>
        <w:t>darījuma attiecību izbeigšanu. Proti, liela daļa to kompāniju, ar kurām tiek izbeigtas darījumu attiecības, līdzekļi var aizplūst no Latvijas. Norāda uz naudas kustību, slēdzot klienta kontu, īpaši atzīmējot skaidras naudas izmaksāšanu, kas palielina risku.</w:t>
      </w:r>
      <w:r w:rsidR="006D3DEF">
        <w:rPr>
          <w:b w:val="0"/>
        </w:rPr>
        <w:t xml:space="preserve"> Ierosina atļaut veidojumam, ar kuru tiek pārtrauktas darījumu attiecības, kontā esošo naudu izmantot pēc savām vēlmēm, piemēram, nomaksājot nodokļus u.tml.,</w:t>
      </w:r>
      <w:r w:rsidR="00DD25AD">
        <w:rPr>
          <w:b w:val="0"/>
        </w:rPr>
        <w:t xml:space="preserve"> līdz ar to šie līdzekļi strādātu</w:t>
      </w:r>
      <w:r w:rsidR="006D3DEF">
        <w:rPr>
          <w:b w:val="0"/>
        </w:rPr>
        <w:t xml:space="preserve"> Latvijas ekonomikas labā.</w:t>
      </w:r>
    </w:p>
    <w:p w:rsidR="006D3DEF" w:rsidRDefault="006D3DEF" w:rsidP="00BF72B5">
      <w:pPr>
        <w:pStyle w:val="BodyText3"/>
        <w:ind w:firstLine="426"/>
        <w:rPr>
          <w:b w:val="0"/>
        </w:rPr>
      </w:pPr>
      <w:proofErr w:type="spellStart"/>
      <w:r w:rsidRPr="006D3DEF">
        <w:t>D.Buse</w:t>
      </w:r>
      <w:proofErr w:type="spellEnd"/>
      <w:r w:rsidRPr="006D3DEF">
        <w:t>:</w:t>
      </w:r>
      <w:r>
        <w:rPr>
          <w:b w:val="0"/>
        </w:rPr>
        <w:t xml:space="preserve"> atzīmē, ka 43.</w:t>
      </w:r>
      <w:r w:rsidR="00A667E5">
        <w:rPr>
          <w:b w:val="0"/>
        </w:rPr>
        <w:t xml:space="preserve"> </w:t>
      </w:r>
      <w:r>
        <w:rPr>
          <w:b w:val="0"/>
        </w:rPr>
        <w:t>panta norma atbilst NILLTFNL 28.</w:t>
      </w:r>
      <w:r w:rsidR="00A667E5">
        <w:rPr>
          <w:b w:val="0"/>
        </w:rPr>
        <w:t xml:space="preserve"> </w:t>
      </w:r>
      <w:r>
        <w:rPr>
          <w:b w:val="0"/>
        </w:rPr>
        <w:t>pantam. Paziņo, ka Finanšu ministrija neatbalsta I.Pimenova priekšlikumu.</w:t>
      </w:r>
    </w:p>
    <w:p w:rsidR="006D3DEF" w:rsidRDefault="006D3DEF" w:rsidP="00BF72B5">
      <w:pPr>
        <w:pStyle w:val="BodyText3"/>
        <w:ind w:firstLine="426"/>
        <w:rPr>
          <w:b w:val="0"/>
        </w:rPr>
      </w:pPr>
      <w:proofErr w:type="spellStart"/>
      <w:r w:rsidRPr="006D3DEF">
        <w:t>G.Romeiko</w:t>
      </w:r>
      <w:proofErr w:type="spellEnd"/>
      <w:r w:rsidRPr="006D3DEF">
        <w:t>:</w:t>
      </w:r>
      <w:r>
        <w:rPr>
          <w:b w:val="0"/>
        </w:rPr>
        <w:t xml:space="preserve"> informē, ka Finanšu un kapitāla tirgus komisija arī neatbalsta priekšlikumu.</w:t>
      </w:r>
    </w:p>
    <w:p w:rsidR="006D3DEF" w:rsidRDefault="006D3DEF" w:rsidP="00BF72B5">
      <w:pPr>
        <w:pStyle w:val="BodyText3"/>
        <w:ind w:firstLine="426"/>
        <w:rPr>
          <w:b w:val="0"/>
        </w:rPr>
      </w:pPr>
      <w:r w:rsidRPr="006D3DEF">
        <w:t>E.Pastars:</w:t>
      </w:r>
      <w:r>
        <w:rPr>
          <w:b w:val="0"/>
        </w:rPr>
        <w:t xml:space="preserve"> norāda, ka šis priekšlikums nesasniegs izvirzīto mērķi</w:t>
      </w:r>
      <w:r w:rsidR="00DD25AD">
        <w:rPr>
          <w:b w:val="0"/>
        </w:rPr>
        <w:t>,</w:t>
      </w:r>
      <w:r>
        <w:rPr>
          <w:b w:val="0"/>
        </w:rPr>
        <w:t xml:space="preserve"> un rezultātā pēc konta slēgšanas var nākties izmaksāt skaidru naudu.</w:t>
      </w:r>
    </w:p>
    <w:p w:rsidR="006D3DEF" w:rsidRDefault="006D3DEF" w:rsidP="00BF72B5">
      <w:pPr>
        <w:pStyle w:val="BodyText3"/>
        <w:ind w:firstLine="426"/>
        <w:rPr>
          <w:b w:val="0"/>
        </w:rPr>
      </w:pPr>
      <w:r w:rsidRPr="006D3DEF">
        <w:t>J.Ādamsons:</w:t>
      </w:r>
      <w:r>
        <w:rPr>
          <w:b w:val="0"/>
        </w:rPr>
        <w:t xml:space="preserve"> ierosina no normas </w:t>
      </w:r>
      <w:r w:rsidR="00DD25AD">
        <w:rPr>
          <w:b w:val="0"/>
        </w:rPr>
        <w:t xml:space="preserve">izslēgt </w:t>
      </w:r>
      <w:r>
        <w:rPr>
          <w:b w:val="0"/>
        </w:rPr>
        <w:t>skaidras naudas izmaksas iespēju.</w:t>
      </w:r>
    </w:p>
    <w:p w:rsidR="006D3DEF" w:rsidRDefault="006D3DEF" w:rsidP="00BF72B5">
      <w:pPr>
        <w:pStyle w:val="BodyText3"/>
        <w:ind w:firstLine="426"/>
        <w:rPr>
          <w:b w:val="0"/>
        </w:rPr>
      </w:pPr>
      <w:r w:rsidRPr="006D3DEF">
        <w:t>L.Kļaviņa:</w:t>
      </w:r>
      <w:r>
        <w:rPr>
          <w:b w:val="0"/>
        </w:rPr>
        <w:t xml:space="preserve"> šo ierosinājumu neatbalsta, jo tas ir pārāk ierobežojošs.</w:t>
      </w:r>
    </w:p>
    <w:p w:rsidR="006D3DEF" w:rsidRDefault="006D3DEF" w:rsidP="00BF72B5">
      <w:pPr>
        <w:pStyle w:val="BodyText3"/>
        <w:ind w:firstLine="426"/>
        <w:rPr>
          <w:b w:val="0"/>
          <w:i/>
        </w:rPr>
      </w:pPr>
      <w:r>
        <w:rPr>
          <w:b w:val="0"/>
          <w:i/>
        </w:rPr>
        <w:t xml:space="preserve">Par jautājumu diskutē J.Ādamsons, E.Pastars, </w:t>
      </w:r>
      <w:proofErr w:type="spellStart"/>
      <w:r>
        <w:rPr>
          <w:b w:val="0"/>
          <w:i/>
        </w:rPr>
        <w:t>I.Pimenovs</w:t>
      </w:r>
      <w:proofErr w:type="spellEnd"/>
      <w:r>
        <w:rPr>
          <w:b w:val="0"/>
          <w:i/>
        </w:rPr>
        <w:t>.</w:t>
      </w:r>
    </w:p>
    <w:p w:rsidR="006D3DEF" w:rsidRDefault="006D3DEF" w:rsidP="00BF72B5">
      <w:pPr>
        <w:widowControl w:val="0"/>
        <w:tabs>
          <w:tab w:val="left" w:pos="6740"/>
        </w:tabs>
        <w:ind w:firstLine="426"/>
        <w:contextualSpacing/>
        <w:jc w:val="both"/>
      </w:pPr>
      <w:r w:rsidRPr="001947D8">
        <w:rPr>
          <w:b/>
        </w:rPr>
        <w:t>A.Latkovskis:</w:t>
      </w:r>
      <w:r>
        <w:t xml:space="preserve"> aicina balsot par I.Pimenova priekšlikumu.</w:t>
      </w:r>
    </w:p>
    <w:p w:rsidR="006D3DEF" w:rsidRPr="001947D8" w:rsidRDefault="006D3DEF" w:rsidP="00BF72B5">
      <w:pPr>
        <w:widowControl w:val="0"/>
        <w:tabs>
          <w:tab w:val="left" w:pos="6740"/>
        </w:tabs>
        <w:ind w:firstLine="426"/>
        <w:contextualSpacing/>
        <w:jc w:val="both"/>
        <w:rPr>
          <w:i/>
          <w:u w:val="single"/>
        </w:rPr>
      </w:pPr>
      <w:r>
        <w:rPr>
          <w:i/>
        </w:rPr>
        <w:t>Balsojuma rezultāts: par – 3, pret – 8, atturas – 0.</w:t>
      </w:r>
    </w:p>
    <w:p w:rsidR="006D3DEF" w:rsidRDefault="006D3DEF" w:rsidP="00BF72B5">
      <w:pPr>
        <w:pStyle w:val="BodyText3"/>
        <w:ind w:firstLine="426"/>
        <w:rPr>
          <w:b w:val="0"/>
        </w:rPr>
      </w:pPr>
      <w:r>
        <w:rPr>
          <w:b w:val="0"/>
        </w:rPr>
        <w:t xml:space="preserve">Komisija nolemj </w:t>
      </w:r>
      <w:r w:rsidRPr="001D7371">
        <w:t>neatbalstīt</w:t>
      </w:r>
      <w:r>
        <w:rPr>
          <w:b w:val="0"/>
        </w:rPr>
        <w:t xml:space="preserve"> priekšlikumu Nr.9.</w:t>
      </w:r>
    </w:p>
    <w:p w:rsidR="006D3DEF" w:rsidRPr="00440A6B" w:rsidRDefault="006D3DEF" w:rsidP="00BF72B5">
      <w:pPr>
        <w:pStyle w:val="BodyText3"/>
        <w:ind w:firstLine="426"/>
      </w:pPr>
    </w:p>
    <w:p w:rsidR="00943219" w:rsidRDefault="00943219" w:rsidP="00BF72B5">
      <w:pPr>
        <w:widowControl w:val="0"/>
        <w:tabs>
          <w:tab w:val="left" w:pos="6740"/>
        </w:tabs>
        <w:ind w:firstLine="426"/>
        <w:contextualSpacing/>
        <w:jc w:val="both"/>
        <w:rPr>
          <w:b/>
        </w:rPr>
      </w:pPr>
      <w:r w:rsidRPr="00440A6B">
        <w:rPr>
          <w:b/>
        </w:rPr>
        <w:lastRenderedPageBreak/>
        <w:t>Nr.10 – Finanšu ministrijas parlamentārā sekretāra E. Putras priekšlikums.</w:t>
      </w:r>
    </w:p>
    <w:p w:rsidR="0019168D" w:rsidRPr="0019168D" w:rsidRDefault="00297C86" w:rsidP="00BF72B5">
      <w:pPr>
        <w:widowControl w:val="0"/>
        <w:tabs>
          <w:tab w:val="left" w:pos="6740"/>
        </w:tabs>
        <w:ind w:firstLine="426"/>
        <w:contextualSpacing/>
        <w:jc w:val="both"/>
      </w:pPr>
      <w:r w:rsidRPr="00297C86">
        <w:rPr>
          <w:b/>
        </w:rPr>
        <w:t>L.Kļaviņa:</w:t>
      </w:r>
      <w:r>
        <w:t xml:space="preserve"> </w:t>
      </w:r>
      <w:r w:rsidR="0019168D">
        <w:t xml:space="preserve">informē, ka priekšlikums sagatavots, jo grozījumu likumprojekta normas raksta atbilstoši grozāmo vienību secībai likumā, kurā izdara grozījumus. Tādējādi likumprojekta 4. un 5. pants </w:t>
      </w:r>
      <w:r w:rsidR="006009B4">
        <w:t>jāmaina</w:t>
      </w:r>
      <w:r w:rsidR="0019168D">
        <w:t xml:space="preserve"> vietām.</w:t>
      </w:r>
    </w:p>
    <w:p w:rsidR="0019168D" w:rsidRDefault="0019168D" w:rsidP="00BF72B5">
      <w:pPr>
        <w:pStyle w:val="BodyText3"/>
        <w:ind w:firstLine="426"/>
        <w:rPr>
          <w:b w:val="0"/>
        </w:rPr>
      </w:pPr>
      <w:r>
        <w:rPr>
          <w:b w:val="0"/>
        </w:rPr>
        <w:t xml:space="preserve">Komisija nolemj </w:t>
      </w:r>
      <w:r w:rsidRPr="001D7371">
        <w:t>atbalstīt</w:t>
      </w:r>
      <w:r>
        <w:rPr>
          <w:b w:val="0"/>
        </w:rPr>
        <w:t xml:space="preserve"> priekšlikumu Nr.10.</w:t>
      </w:r>
    </w:p>
    <w:p w:rsidR="0019168D" w:rsidRPr="00440A6B" w:rsidRDefault="0019168D" w:rsidP="00BF72B5">
      <w:pPr>
        <w:widowControl w:val="0"/>
        <w:tabs>
          <w:tab w:val="left" w:pos="6740"/>
        </w:tabs>
        <w:ind w:firstLine="426"/>
        <w:contextualSpacing/>
        <w:jc w:val="both"/>
        <w:rPr>
          <w:b/>
        </w:rPr>
      </w:pPr>
    </w:p>
    <w:p w:rsidR="00943219" w:rsidRDefault="00943219" w:rsidP="00BF72B5">
      <w:pPr>
        <w:widowControl w:val="0"/>
        <w:tabs>
          <w:tab w:val="left" w:pos="6740"/>
        </w:tabs>
        <w:ind w:firstLine="426"/>
        <w:contextualSpacing/>
        <w:jc w:val="both"/>
        <w:rPr>
          <w:b/>
        </w:rPr>
      </w:pPr>
      <w:r w:rsidRPr="00440A6B">
        <w:rPr>
          <w:b/>
        </w:rPr>
        <w:t>Nr.11 – Finanšu ministrijas parlamentārā sekretāra E. Putras priekšlikums.</w:t>
      </w:r>
    </w:p>
    <w:p w:rsidR="0019168D" w:rsidRPr="003F2490" w:rsidRDefault="00297C86" w:rsidP="00BF72B5">
      <w:pPr>
        <w:widowControl w:val="0"/>
        <w:tabs>
          <w:tab w:val="left" w:pos="6740"/>
        </w:tabs>
        <w:ind w:firstLine="426"/>
        <w:contextualSpacing/>
        <w:jc w:val="both"/>
      </w:pPr>
      <w:r w:rsidRPr="00DD25AD">
        <w:rPr>
          <w:b/>
        </w:rPr>
        <w:t>L.Kļaviņa</w:t>
      </w:r>
      <w:r w:rsidR="00DD25AD">
        <w:rPr>
          <w:b/>
        </w:rPr>
        <w:t>:</w:t>
      </w:r>
      <w:r>
        <w:t xml:space="preserve"> paskaidro, ka priekšlikuma pamatojums ir tāds pats, kā 10.priekšlikumam.</w:t>
      </w:r>
    </w:p>
    <w:p w:rsidR="003F2490" w:rsidRDefault="003F2490" w:rsidP="00BF72B5">
      <w:pPr>
        <w:pStyle w:val="BodyText3"/>
        <w:ind w:firstLine="426"/>
        <w:rPr>
          <w:b w:val="0"/>
        </w:rPr>
      </w:pPr>
      <w:r>
        <w:rPr>
          <w:b w:val="0"/>
        </w:rPr>
        <w:t xml:space="preserve">Komisija nolemj </w:t>
      </w:r>
      <w:r w:rsidRPr="001D7371">
        <w:t>atbalstīt</w:t>
      </w:r>
      <w:r>
        <w:rPr>
          <w:b w:val="0"/>
        </w:rPr>
        <w:t xml:space="preserve"> priekšlikumu Nr.11.</w:t>
      </w:r>
    </w:p>
    <w:p w:rsidR="0019168D" w:rsidRPr="00440A6B" w:rsidRDefault="0019168D" w:rsidP="00BF72B5">
      <w:pPr>
        <w:widowControl w:val="0"/>
        <w:tabs>
          <w:tab w:val="left" w:pos="6740"/>
        </w:tabs>
        <w:ind w:firstLine="426"/>
        <w:contextualSpacing/>
        <w:jc w:val="both"/>
        <w:rPr>
          <w:b/>
        </w:rPr>
      </w:pPr>
    </w:p>
    <w:p w:rsidR="00943219" w:rsidRDefault="00943219" w:rsidP="00BF72B5">
      <w:pPr>
        <w:widowControl w:val="0"/>
        <w:tabs>
          <w:tab w:val="left" w:pos="6740"/>
        </w:tabs>
        <w:ind w:firstLine="426"/>
        <w:contextualSpacing/>
        <w:jc w:val="both"/>
        <w:rPr>
          <w:b/>
        </w:rPr>
      </w:pPr>
      <w:r w:rsidRPr="00440A6B">
        <w:rPr>
          <w:b/>
        </w:rPr>
        <w:t>Nr.12 – Finanšu ministrijas parlamentārā sekretāra E. Putras priekšlikums.</w:t>
      </w:r>
    </w:p>
    <w:p w:rsidR="003F2490" w:rsidRPr="003F2490" w:rsidRDefault="00297C86" w:rsidP="00BF72B5">
      <w:pPr>
        <w:widowControl w:val="0"/>
        <w:tabs>
          <w:tab w:val="left" w:pos="6740"/>
        </w:tabs>
        <w:ind w:firstLine="426"/>
        <w:contextualSpacing/>
        <w:jc w:val="both"/>
      </w:pPr>
      <w:r w:rsidRPr="00DD25AD">
        <w:rPr>
          <w:b/>
        </w:rPr>
        <w:t>L.Kļaviņa:</w:t>
      </w:r>
      <w:r>
        <w:t xml:space="preserve"> </w:t>
      </w:r>
      <w:r w:rsidR="003F2490" w:rsidRPr="003F2490">
        <w:t>skaidro, ka piedāvāts papildināt likumprojektu ar jaunu pantu, attiecīgi mainot tālāko likumprojekta pantu numerāciju</w:t>
      </w:r>
      <w:r w:rsidR="003F2490">
        <w:t>. Priekšlikums sagatavots, lai NILLTFNL ietvaros skaidri noteiktu Kontroles dienesta funkciju attiecībā uz Sadarbības koordinācijas grupu, nosakot par pienākumu to koordinēt.</w:t>
      </w:r>
    </w:p>
    <w:p w:rsidR="00A30006" w:rsidRDefault="00A30006" w:rsidP="00BF72B5">
      <w:pPr>
        <w:pStyle w:val="BodyText3"/>
        <w:ind w:firstLine="426"/>
        <w:rPr>
          <w:b w:val="0"/>
        </w:rPr>
      </w:pPr>
      <w:r>
        <w:rPr>
          <w:b w:val="0"/>
        </w:rPr>
        <w:t xml:space="preserve">Komisija nolemj </w:t>
      </w:r>
      <w:r w:rsidRPr="001D7371">
        <w:t>atbalstīt</w:t>
      </w:r>
      <w:r>
        <w:rPr>
          <w:b w:val="0"/>
        </w:rPr>
        <w:t xml:space="preserve"> priekšlikumu Nr.12.</w:t>
      </w:r>
    </w:p>
    <w:p w:rsidR="003F2490" w:rsidRPr="003F2490" w:rsidRDefault="003F2490" w:rsidP="00BF72B5">
      <w:pPr>
        <w:widowControl w:val="0"/>
        <w:tabs>
          <w:tab w:val="left" w:pos="6740"/>
        </w:tabs>
        <w:ind w:firstLine="426"/>
        <w:contextualSpacing/>
        <w:jc w:val="both"/>
        <w:rPr>
          <w:b/>
        </w:rPr>
      </w:pPr>
    </w:p>
    <w:p w:rsidR="00943219" w:rsidRDefault="00943219" w:rsidP="00BF72B5">
      <w:pPr>
        <w:widowControl w:val="0"/>
        <w:tabs>
          <w:tab w:val="left" w:pos="6740"/>
        </w:tabs>
        <w:ind w:firstLine="426"/>
        <w:contextualSpacing/>
        <w:jc w:val="both"/>
        <w:rPr>
          <w:b/>
        </w:rPr>
      </w:pPr>
      <w:r w:rsidRPr="00440A6B">
        <w:rPr>
          <w:b/>
        </w:rPr>
        <w:t>Nr.13 – Saeimas Juridiskā biroja priekšlikums.</w:t>
      </w:r>
    </w:p>
    <w:p w:rsidR="00A30006" w:rsidRDefault="00A30006" w:rsidP="00BF72B5">
      <w:pPr>
        <w:widowControl w:val="0"/>
        <w:tabs>
          <w:tab w:val="left" w:pos="6740"/>
        </w:tabs>
        <w:ind w:firstLine="426"/>
        <w:contextualSpacing/>
        <w:jc w:val="both"/>
        <w:rPr>
          <w:b/>
        </w:rPr>
      </w:pPr>
      <w:proofErr w:type="spellStart"/>
      <w:r>
        <w:rPr>
          <w:b/>
        </w:rPr>
        <w:t>A.Pērsmane</w:t>
      </w:r>
      <w:proofErr w:type="spellEnd"/>
      <w:r>
        <w:rPr>
          <w:b/>
        </w:rPr>
        <w:t xml:space="preserve">: </w:t>
      </w:r>
      <w:r w:rsidR="00297C86" w:rsidRPr="00297C86">
        <w:t>atsauc</w:t>
      </w:r>
      <w:r w:rsidR="00297C86">
        <w:rPr>
          <w:b/>
        </w:rPr>
        <w:t xml:space="preserve"> </w:t>
      </w:r>
      <w:r w:rsidR="00297C86" w:rsidRPr="00297C86">
        <w:t>priekšlikumu Nr.13.</w:t>
      </w:r>
    </w:p>
    <w:p w:rsidR="00297C86" w:rsidRPr="00440A6B" w:rsidRDefault="00297C86" w:rsidP="00BF72B5">
      <w:pPr>
        <w:widowControl w:val="0"/>
        <w:tabs>
          <w:tab w:val="left" w:pos="6740"/>
        </w:tabs>
        <w:ind w:firstLine="426"/>
        <w:contextualSpacing/>
        <w:jc w:val="both"/>
        <w:rPr>
          <w:b/>
        </w:rPr>
      </w:pPr>
    </w:p>
    <w:p w:rsidR="00943219" w:rsidRDefault="00943219" w:rsidP="00BF72B5">
      <w:pPr>
        <w:widowControl w:val="0"/>
        <w:tabs>
          <w:tab w:val="left" w:pos="6740"/>
        </w:tabs>
        <w:ind w:firstLine="426"/>
        <w:contextualSpacing/>
        <w:jc w:val="both"/>
        <w:rPr>
          <w:b/>
        </w:rPr>
      </w:pPr>
      <w:r w:rsidRPr="00440A6B">
        <w:rPr>
          <w:b/>
        </w:rPr>
        <w:t>Nr.14 – Saeimas Juridiskā biroja priekšlikums.</w:t>
      </w:r>
    </w:p>
    <w:p w:rsidR="00A30006" w:rsidRDefault="00A30006" w:rsidP="00BF72B5">
      <w:pPr>
        <w:widowControl w:val="0"/>
        <w:tabs>
          <w:tab w:val="left" w:pos="6740"/>
        </w:tabs>
        <w:ind w:firstLine="426"/>
        <w:contextualSpacing/>
        <w:jc w:val="both"/>
      </w:pPr>
      <w:proofErr w:type="spellStart"/>
      <w:r w:rsidRPr="00A30006">
        <w:rPr>
          <w:b/>
        </w:rPr>
        <w:t>A.Pērsmane</w:t>
      </w:r>
      <w:proofErr w:type="spellEnd"/>
      <w:r w:rsidRPr="00A30006">
        <w:rPr>
          <w:b/>
        </w:rPr>
        <w:t xml:space="preserve">: </w:t>
      </w:r>
      <w:r w:rsidRPr="00A30006">
        <w:t>informē, ka piedāvāts izslēgt likumprojekta 6.</w:t>
      </w:r>
      <w:r w:rsidR="00A667E5">
        <w:t xml:space="preserve"> </w:t>
      </w:r>
      <w:r w:rsidRPr="00A30006">
        <w:t>pantā (likuma 55.</w:t>
      </w:r>
      <w:r w:rsidR="00E33689">
        <w:t xml:space="preserve"> </w:t>
      </w:r>
      <w:r w:rsidRPr="00A30006">
        <w:t>panta</w:t>
      </w:r>
      <w:r w:rsidR="00F635F4">
        <w:t xml:space="preserve"> nosaukumā) vārdu “pirmstiesas” un norāda, ka pareizs nosaukums šobrīd ir “izmeklēšanas iestāde”.</w:t>
      </w:r>
    </w:p>
    <w:p w:rsidR="00297C86" w:rsidRDefault="009D51DE" w:rsidP="00BF72B5">
      <w:pPr>
        <w:widowControl w:val="0"/>
        <w:tabs>
          <w:tab w:val="left" w:pos="6740"/>
        </w:tabs>
        <w:ind w:firstLine="426"/>
        <w:contextualSpacing/>
        <w:jc w:val="both"/>
      </w:pPr>
      <w:r w:rsidRPr="009D51DE">
        <w:rPr>
          <w:b/>
        </w:rPr>
        <w:t>L.Kļaviņa:</w:t>
      </w:r>
      <w:r>
        <w:t xml:space="preserve"> informē, ka Finanšu ministrija priekšlikumu atbalsta.</w:t>
      </w:r>
    </w:p>
    <w:p w:rsidR="009D51DE" w:rsidRDefault="009D51DE" w:rsidP="00BF72B5">
      <w:pPr>
        <w:widowControl w:val="0"/>
        <w:tabs>
          <w:tab w:val="left" w:pos="6740"/>
        </w:tabs>
        <w:ind w:firstLine="426"/>
        <w:contextualSpacing/>
        <w:jc w:val="both"/>
      </w:pPr>
      <w:r w:rsidRPr="009D51DE">
        <w:rPr>
          <w:b/>
        </w:rPr>
        <w:t>J.Kajaks:</w:t>
      </w:r>
      <w:r>
        <w:t xml:space="preserve"> paziņo, ka Tieslietu ministrija atbalsta šo priekšlikumu.</w:t>
      </w:r>
    </w:p>
    <w:p w:rsidR="009D51DE" w:rsidRPr="00F635F4" w:rsidRDefault="009D51DE" w:rsidP="00BF72B5">
      <w:pPr>
        <w:widowControl w:val="0"/>
        <w:tabs>
          <w:tab w:val="left" w:pos="6740"/>
        </w:tabs>
        <w:ind w:firstLine="426"/>
        <w:contextualSpacing/>
        <w:jc w:val="both"/>
        <w:rPr>
          <w:b/>
        </w:rPr>
      </w:pPr>
      <w:r w:rsidRPr="009D51DE">
        <w:rPr>
          <w:b/>
        </w:rPr>
        <w:t xml:space="preserve">J.Ādamsons: </w:t>
      </w:r>
      <w:r w:rsidR="00F635F4">
        <w:t>pauž neizpratni, kādēļ 55.</w:t>
      </w:r>
      <w:r w:rsidR="00A667E5">
        <w:t xml:space="preserve"> </w:t>
      </w:r>
      <w:r w:rsidR="00F635F4">
        <w:t>panta nosaukumā jāietver Valsts ieņēmumu dienests (turpmāk – VID).</w:t>
      </w:r>
    </w:p>
    <w:p w:rsidR="00F635F4" w:rsidRDefault="00F635F4" w:rsidP="00BF72B5">
      <w:pPr>
        <w:widowControl w:val="0"/>
        <w:tabs>
          <w:tab w:val="left" w:pos="6740"/>
        </w:tabs>
        <w:ind w:firstLine="426"/>
        <w:contextualSpacing/>
        <w:jc w:val="both"/>
      </w:pPr>
      <w:proofErr w:type="spellStart"/>
      <w:r w:rsidRPr="00F635F4">
        <w:rPr>
          <w:b/>
        </w:rPr>
        <w:t>A.Latišs</w:t>
      </w:r>
      <w:proofErr w:type="spellEnd"/>
      <w:r w:rsidRPr="00F635F4">
        <w:rPr>
          <w:b/>
        </w:rPr>
        <w:t>:</w:t>
      </w:r>
      <w:r>
        <w:t xml:space="preserve"> skaidro, ka šā likuma kontekstā VID ir ne tikai izmeklēšanas vai operatīvās darbības subjektus pārstāvoša iestāde. Viena no VID būtiskām sadaļām ir arī muita saistībā ar noziedzīgi iegūtu līdzekļu kontroli, skaidras naudas ievešanu pāri ES robežai u.c. B</w:t>
      </w:r>
      <w:r w:rsidR="00303B51">
        <w:t>ūtisk</w:t>
      </w:r>
      <w:r>
        <w:t>s aspekts ir arī tas, ka VID ir lielākais informācijas sistēmu turētājs valstī.</w:t>
      </w:r>
    </w:p>
    <w:p w:rsidR="00303B51" w:rsidRDefault="00303B51" w:rsidP="00BF72B5">
      <w:pPr>
        <w:widowControl w:val="0"/>
        <w:tabs>
          <w:tab w:val="left" w:pos="6740"/>
        </w:tabs>
        <w:ind w:firstLine="426"/>
        <w:contextualSpacing/>
        <w:jc w:val="both"/>
      </w:pPr>
      <w:r w:rsidRPr="00303B51">
        <w:rPr>
          <w:b/>
        </w:rPr>
        <w:t>J.Ādamsons:</w:t>
      </w:r>
      <w:r>
        <w:t xml:space="preserve"> tomēr uzskata, ka šī iestāde nav jāizceļ.</w:t>
      </w:r>
    </w:p>
    <w:p w:rsidR="00303B51" w:rsidRPr="00303B51" w:rsidRDefault="00303B51" w:rsidP="00BF72B5">
      <w:pPr>
        <w:widowControl w:val="0"/>
        <w:tabs>
          <w:tab w:val="left" w:pos="6740"/>
        </w:tabs>
        <w:ind w:firstLine="426"/>
        <w:contextualSpacing/>
        <w:jc w:val="both"/>
      </w:pPr>
      <w:proofErr w:type="spellStart"/>
      <w:r w:rsidRPr="00F635F4">
        <w:rPr>
          <w:b/>
        </w:rPr>
        <w:t>A.Latišs</w:t>
      </w:r>
      <w:proofErr w:type="spellEnd"/>
      <w:r w:rsidRPr="00F635F4">
        <w:rPr>
          <w:b/>
        </w:rPr>
        <w:t>:</w:t>
      </w:r>
      <w:r>
        <w:rPr>
          <w:b/>
        </w:rPr>
        <w:t xml:space="preserve"> </w:t>
      </w:r>
      <w:r>
        <w:t>norāda, ka ir situācijas, kad nav nepieciešams iesaistī</w:t>
      </w:r>
      <w:r w:rsidR="00C6646C">
        <w:t>t tiesību aizsardzības iestādes, jo VID ir attiecīgās struktūrvienības.</w:t>
      </w:r>
    </w:p>
    <w:p w:rsidR="00303B51" w:rsidRDefault="00303B51" w:rsidP="00BF72B5">
      <w:pPr>
        <w:widowControl w:val="0"/>
        <w:tabs>
          <w:tab w:val="left" w:pos="6740"/>
        </w:tabs>
        <w:ind w:firstLine="426"/>
        <w:contextualSpacing/>
        <w:jc w:val="both"/>
      </w:pPr>
      <w:r w:rsidRPr="00303B51">
        <w:rPr>
          <w:b/>
        </w:rPr>
        <w:t>E.Pastars:</w:t>
      </w:r>
      <w:r>
        <w:t xml:space="preserve"> informē, ka Latvijas Komercbanku asociācija 14.priekšlikumu atbalsta, jo tas pēc būtības ir tehnisks.</w:t>
      </w:r>
    </w:p>
    <w:p w:rsidR="00A30006" w:rsidRPr="00A30006" w:rsidRDefault="00A30006" w:rsidP="00BF72B5">
      <w:pPr>
        <w:widowControl w:val="0"/>
        <w:tabs>
          <w:tab w:val="left" w:pos="6740"/>
        </w:tabs>
        <w:ind w:firstLine="426"/>
        <w:contextualSpacing/>
        <w:jc w:val="both"/>
      </w:pPr>
      <w:r>
        <w:t xml:space="preserve">Komisija </w:t>
      </w:r>
      <w:r w:rsidR="00453334">
        <w:t xml:space="preserve">nolemj </w:t>
      </w:r>
      <w:r w:rsidR="00453334" w:rsidRPr="00453334">
        <w:rPr>
          <w:b/>
        </w:rPr>
        <w:t>atbalstīt</w:t>
      </w:r>
      <w:r w:rsidR="005638FB">
        <w:t xml:space="preserve"> </w:t>
      </w:r>
      <w:r w:rsidRPr="00A30006">
        <w:t>priek</w:t>
      </w:r>
      <w:r w:rsidR="00297C86">
        <w:t>šlikumu Nr.14</w:t>
      </w:r>
      <w:r w:rsidR="00453334">
        <w:t>.</w:t>
      </w:r>
    </w:p>
    <w:p w:rsidR="00A30006" w:rsidRPr="00440A6B" w:rsidRDefault="00A30006" w:rsidP="00BF72B5">
      <w:pPr>
        <w:widowControl w:val="0"/>
        <w:tabs>
          <w:tab w:val="left" w:pos="6740"/>
        </w:tabs>
        <w:contextualSpacing/>
        <w:jc w:val="both"/>
        <w:rPr>
          <w:b/>
        </w:rPr>
      </w:pPr>
    </w:p>
    <w:p w:rsidR="00943219" w:rsidRPr="00303B51" w:rsidRDefault="00943219" w:rsidP="00BF72B5">
      <w:pPr>
        <w:widowControl w:val="0"/>
        <w:tabs>
          <w:tab w:val="left" w:pos="6740"/>
        </w:tabs>
        <w:ind w:firstLine="426"/>
        <w:contextualSpacing/>
        <w:jc w:val="both"/>
        <w:rPr>
          <w:b/>
        </w:rPr>
      </w:pPr>
      <w:r w:rsidRPr="00303B51">
        <w:rPr>
          <w:b/>
        </w:rPr>
        <w:t>Nr.15 – Finanšu ministrijas parlamentārā sekretāra E. Putras priekšlikums.</w:t>
      </w:r>
    </w:p>
    <w:p w:rsidR="00303B51" w:rsidRDefault="00303B51" w:rsidP="00BF72B5">
      <w:pPr>
        <w:widowControl w:val="0"/>
        <w:tabs>
          <w:tab w:val="left" w:pos="6740"/>
        </w:tabs>
        <w:ind w:firstLine="426"/>
        <w:contextualSpacing/>
        <w:jc w:val="both"/>
      </w:pPr>
      <w:r w:rsidRPr="00303B51">
        <w:rPr>
          <w:b/>
        </w:rPr>
        <w:t xml:space="preserve">L.Kļaviņa: </w:t>
      </w:r>
      <w:r w:rsidRPr="00303B51">
        <w:t xml:space="preserve">informē, ka saskaņā ar diskusijām pagājušajā komisijas sēdē piedāvāts izteikt likumprojekta 6. pantā paredzētā 55. panta otro daļu </w:t>
      </w:r>
      <w:r w:rsidR="005638FB">
        <w:t>jaunā redakcijā, papildinot ar likuma subjektiem, kā arī to, ka sadarbību koordinē, sasaucot Sadarbības koordinācijas grupu. Priekšlikums izstrādāts sadarbībā ar Juridisko biroju.</w:t>
      </w:r>
    </w:p>
    <w:p w:rsidR="005638FB" w:rsidRPr="00C6646C" w:rsidRDefault="005638FB" w:rsidP="00BF72B5">
      <w:pPr>
        <w:widowControl w:val="0"/>
        <w:tabs>
          <w:tab w:val="left" w:pos="6740"/>
        </w:tabs>
        <w:ind w:firstLine="426"/>
        <w:contextualSpacing/>
        <w:jc w:val="both"/>
      </w:pPr>
      <w:r w:rsidRPr="005638FB">
        <w:rPr>
          <w:b/>
        </w:rPr>
        <w:t>A.Latkovskis</w:t>
      </w:r>
      <w:r w:rsidRPr="00C6646C">
        <w:t>: jautā, ar ko atšķiras Saeimas Juridi</w:t>
      </w:r>
      <w:r w:rsidR="00D81ED9">
        <w:t>skā biroja priekšlikums – Nr.16.</w:t>
      </w:r>
    </w:p>
    <w:p w:rsidR="00A30006" w:rsidRDefault="005638FB" w:rsidP="00BF72B5">
      <w:pPr>
        <w:widowControl w:val="0"/>
        <w:tabs>
          <w:tab w:val="left" w:pos="6740"/>
        </w:tabs>
        <w:ind w:firstLine="426"/>
        <w:contextualSpacing/>
        <w:jc w:val="both"/>
      </w:pPr>
      <w:proofErr w:type="spellStart"/>
      <w:r w:rsidRPr="00C6646C">
        <w:rPr>
          <w:b/>
        </w:rPr>
        <w:t>A.Pērsmane</w:t>
      </w:r>
      <w:proofErr w:type="spellEnd"/>
      <w:r>
        <w:t xml:space="preserve">: </w:t>
      </w:r>
      <w:r w:rsidR="00C6646C">
        <w:t>paskaidro, ka 16.priekšlikums atšķiras tikai ar to, ka 55.</w:t>
      </w:r>
      <w:r w:rsidR="00A667E5">
        <w:t xml:space="preserve"> </w:t>
      </w:r>
      <w:r w:rsidR="00C6646C">
        <w:t>panta otrajā daļā nav vārda “pirmstiesas”.</w:t>
      </w:r>
    </w:p>
    <w:p w:rsidR="00A30006" w:rsidRDefault="00C6646C" w:rsidP="00BF72B5">
      <w:pPr>
        <w:widowControl w:val="0"/>
        <w:tabs>
          <w:tab w:val="left" w:pos="6740"/>
        </w:tabs>
        <w:ind w:firstLine="426"/>
        <w:contextualSpacing/>
        <w:jc w:val="both"/>
      </w:pPr>
      <w:r>
        <w:rPr>
          <w:b/>
        </w:rPr>
        <w:t xml:space="preserve">E.Pastars: </w:t>
      </w:r>
      <w:r>
        <w:t>ierosina papildināt 55.</w:t>
      </w:r>
      <w:r w:rsidR="00A667E5">
        <w:t xml:space="preserve"> </w:t>
      </w:r>
      <w:r>
        <w:t>panta nosaukumu ar vārdiem: “operatīvās darbības subjektiem”.</w:t>
      </w:r>
    </w:p>
    <w:p w:rsidR="00C6646C" w:rsidRDefault="00C6646C" w:rsidP="00BF72B5">
      <w:pPr>
        <w:widowControl w:val="0"/>
        <w:tabs>
          <w:tab w:val="left" w:pos="6740"/>
        </w:tabs>
        <w:ind w:firstLine="426"/>
        <w:contextualSpacing/>
        <w:jc w:val="both"/>
      </w:pPr>
      <w:proofErr w:type="spellStart"/>
      <w:r w:rsidRPr="00453334">
        <w:rPr>
          <w:b/>
        </w:rPr>
        <w:t>A.Pērsmane</w:t>
      </w:r>
      <w:proofErr w:type="spellEnd"/>
      <w:r w:rsidRPr="00453334">
        <w:rPr>
          <w:b/>
        </w:rPr>
        <w:t>:</w:t>
      </w:r>
      <w:r>
        <w:t xml:space="preserve"> piekrīt.</w:t>
      </w:r>
    </w:p>
    <w:p w:rsidR="00C6646C" w:rsidRPr="00453334" w:rsidRDefault="00C6646C" w:rsidP="00BF72B5">
      <w:pPr>
        <w:widowControl w:val="0"/>
        <w:tabs>
          <w:tab w:val="left" w:pos="6740"/>
        </w:tabs>
        <w:ind w:firstLine="426"/>
        <w:contextualSpacing/>
        <w:jc w:val="both"/>
      </w:pPr>
      <w:r w:rsidRPr="00453334">
        <w:rPr>
          <w:b/>
        </w:rPr>
        <w:t>A.Latkovskis</w:t>
      </w:r>
      <w:r w:rsidR="00453334" w:rsidRPr="00453334">
        <w:rPr>
          <w:b/>
        </w:rPr>
        <w:t>:</w:t>
      </w:r>
      <w:r w:rsidR="00453334">
        <w:t xml:space="preserve"> ierosina noformēt komisijas priekšlikumu par likuma 55.</w:t>
      </w:r>
      <w:r w:rsidR="00A667E5">
        <w:t xml:space="preserve"> </w:t>
      </w:r>
      <w:r w:rsidR="00453334">
        <w:t xml:space="preserve">panta </w:t>
      </w:r>
      <w:r w:rsidR="00BF72B5">
        <w:t xml:space="preserve">nosaukuma </w:t>
      </w:r>
      <w:r w:rsidR="00453334">
        <w:t xml:space="preserve">izteikšanu </w:t>
      </w:r>
      <w:r w:rsidR="00453334" w:rsidRPr="00453334">
        <w:t>jaunā redakcijā.</w:t>
      </w:r>
    </w:p>
    <w:p w:rsidR="00BF72B5" w:rsidRPr="00DB54FA" w:rsidRDefault="00453334" w:rsidP="005D5A07">
      <w:pPr>
        <w:ind w:firstLine="426"/>
        <w:jc w:val="both"/>
        <w:rPr>
          <w:color w:val="000000" w:themeColor="text1"/>
        </w:rPr>
      </w:pPr>
      <w:r w:rsidRPr="00BF72B5">
        <w:lastRenderedPageBreak/>
        <w:t xml:space="preserve">Komisija </w:t>
      </w:r>
      <w:r w:rsidRPr="00BF72B5">
        <w:rPr>
          <w:b/>
        </w:rPr>
        <w:t>nolemj noformēt komisijas priekšlikumu</w:t>
      </w:r>
      <w:r w:rsidRPr="00BF72B5">
        <w:t xml:space="preserve"> par likuma 55.</w:t>
      </w:r>
      <w:r w:rsidR="00A667E5">
        <w:t xml:space="preserve"> </w:t>
      </w:r>
      <w:r w:rsidRPr="00BF72B5">
        <w:t>panta</w:t>
      </w:r>
      <w:r w:rsidR="00BF72B5" w:rsidRPr="00BF72B5">
        <w:t xml:space="preserve"> nosaukuma izteikšanu</w:t>
      </w:r>
      <w:r w:rsidRPr="00BF72B5">
        <w:t xml:space="preserve"> </w:t>
      </w:r>
      <w:r w:rsidR="00BF72B5" w:rsidRPr="00BF72B5">
        <w:t xml:space="preserve">šādā redakcijā: </w:t>
      </w:r>
      <w:r w:rsidR="00BF72B5" w:rsidRPr="00DB54FA">
        <w:rPr>
          <w:color w:val="000000" w:themeColor="text1"/>
        </w:rPr>
        <w:t>“55. pants. Kontroles dienesta sadarbība ar operatīvās darbības subjektiem, izmeklēšanas iestādēm, prokuratūru, tiesu, Valsts ieņēmumu dienestu un likuma subjektiem”;</w:t>
      </w:r>
    </w:p>
    <w:p w:rsidR="00C6646C" w:rsidRPr="00C6646C" w:rsidRDefault="0031706F" w:rsidP="00DB54FA">
      <w:pPr>
        <w:widowControl w:val="0"/>
        <w:tabs>
          <w:tab w:val="left" w:pos="6740"/>
        </w:tabs>
        <w:ind w:firstLine="426"/>
        <w:contextualSpacing/>
        <w:jc w:val="both"/>
      </w:pPr>
      <w:r>
        <w:t>P</w:t>
      </w:r>
      <w:r w:rsidR="00BF72B5" w:rsidRPr="00A30006">
        <w:t>riek</w:t>
      </w:r>
      <w:r>
        <w:t xml:space="preserve">šlikums Nr.15 – </w:t>
      </w:r>
      <w:r w:rsidRPr="0031706F">
        <w:rPr>
          <w:b/>
        </w:rPr>
        <w:t>atbalstīts priekšlikumā Nr. 16.</w:t>
      </w:r>
    </w:p>
    <w:p w:rsidR="00943219" w:rsidRDefault="00943219" w:rsidP="005D5A07">
      <w:pPr>
        <w:widowControl w:val="0"/>
        <w:tabs>
          <w:tab w:val="left" w:pos="6740"/>
        </w:tabs>
        <w:ind w:firstLine="426"/>
        <w:contextualSpacing/>
        <w:jc w:val="both"/>
        <w:rPr>
          <w:b/>
        </w:rPr>
      </w:pPr>
      <w:r w:rsidRPr="00440A6B">
        <w:rPr>
          <w:b/>
        </w:rPr>
        <w:t>Nr.16 – Saeima</w:t>
      </w:r>
      <w:r w:rsidR="00DB54FA">
        <w:rPr>
          <w:b/>
        </w:rPr>
        <w:t>s Juridiskā biroja priekšlikums – atbalstīts.</w:t>
      </w:r>
    </w:p>
    <w:p w:rsidR="00DB54FA" w:rsidRDefault="00DB54FA" w:rsidP="00BF72B5">
      <w:pPr>
        <w:widowControl w:val="0"/>
        <w:tabs>
          <w:tab w:val="left" w:pos="6740"/>
        </w:tabs>
        <w:ind w:firstLine="426"/>
        <w:contextualSpacing/>
        <w:jc w:val="both"/>
        <w:rPr>
          <w:b/>
        </w:rPr>
      </w:pPr>
    </w:p>
    <w:p w:rsidR="00943219" w:rsidRDefault="00943219" w:rsidP="00BF72B5">
      <w:pPr>
        <w:widowControl w:val="0"/>
        <w:tabs>
          <w:tab w:val="left" w:pos="6740"/>
        </w:tabs>
        <w:ind w:firstLine="426"/>
        <w:contextualSpacing/>
        <w:jc w:val="both"/>
        <w:rPr>
          <w:b/>
        </w:rPr>
      </w:pPr>
      <w:r w:rsidRPr="00440A6B">
        <w:rPr>
          <w:b/>
        </w:rPr>
        <w:t>Nr.17 – Finanšu ministrijas parlamentārā sekretāra E. Putras priekšlikums.</w:t>
      </w:r>
    </w:p>
    <w:p w:rsidR="00453334" w:rsidRDefault="00453334" w:rsidP="00BF72B5">
      <w:pPr>
        <w:widowControl w:val="0"/>
        <w:tabs>
          <w:tab w:val="left" w:pos="6740"/>
        </w:tabs>
        <w:ind w:firstLine="317"/>
        <w:contextualSpacing/>
        <w:jc w:val="both"/>
      </w:pPr>
      <w:r>
        <w:rPr>
          <w:b/>
        </w:rPr>
        <w:t xml:space="preserve">L.Kļaviņa: </w:t>
      </w:r>
      <w:r w:rsidRPr="00453334">
        <w:t>informē, ka</w:t>
      </w:r>
      <w:r>
        <w:rPr>
          <w:b/>
        </w:rPr>
        <w:t xml:space="preserve"> </w:t>
      </w:r>
      <w:r w:rsidRPr="00453334">
        <w:t xml:space="preserve">piedāvāts </w:t>
      </w:r>
      <w:r>
        <w:t>i</w:t>
      </w:r>
      <w:r w:rsidRPr="00453334">
        <w:t xml:space="preserve">zteikt likumprojekta 6. pantā paredzētā 55. panta trešo daļu </w:t>
      </w:r>
      <w:r>
        <w:t xml:space="preserve">jaunā redakcijā, papildinot to ar likuma subjektiem un </w:t>
      </w:r>
      <w:r w:rsidRPr="00453334">
        <w:t>uzraudzības un kontroles institūcijām. Papildināta arī šīs normas beigu daļa.</w:t>
      </w:r>
    </w:p>
    <w:p w:rsidR="00D81ED9" w:rsidRPr="00C6646C" w:rsidRDefault="00D81ED9" w:rsidP="00BF72B5">
      <w:pPr>
        <w:widowControl w:val="0"/>
        <w:tabs>
          <w:tab w:val="left" w:pos="6740"/>
        </w:tabs>
        <w:ind w:firstLine="426"/>
        <w:contextualSpacing/>
        <w:jc w:val="both"/>
      </w:pPr>
      <w:r w:rsidRPr="005638FB">
        <w:rPr>
          <w:b/>
        </w:rPr>
        <w:t>A.Latkovskis</w:t>
      </w:r>
      <w:r w:rsidRPr="00C6646C">
        <w:t>: jautā, ar ko atšķiras Saeimas Juridi</w:t>
      </w:r>
      <w:r>
        <w:t>skā biroja priekšlikums – Nr.18.</w:t>
      </w:r>
    </w:p>
    <w:p w:rsidR="00D81ED9" w:rsidRDefault="00D81ED9" w:rsidP="00BF72B5">
      <w:pPr>
        <w:widowControl w:val="0"/>
        <w:tabs>
          <w:tab w:val="left" w:pos="6740"/>
        </w:tabs>
        <w:ind w:firstLine="426"/>
        <w:contextualSpacing/>
        <w:jc w:val="both"/>
      </w:pPr>
      <w:proofErr w:type="spellStart"/>
      <w:r>
        <w:rPr>
          <w:b/>
        </w:rPr>
        <w:t>A.Pērsmane</w:t>
      </w:r>
      <w:proofErr w:type="spellEnd"/>
      <w:r>
        <w:rPr>
          <w:b/>
        </w:rPr>
        <w:t xml:space="preserve">: </w:t>
      </w:r>
      <w:r>
        <w:t>pa</w:t>
      </w:r>
      <w:r w:rsidRPr="00D81ED9">
        <w:t>skaidro</w:t>
      </w:r>
      <w:r>
        <w:t>, ka priekšlikuma Nr.18 atšķirības ir nelielas. Piedāvā priekšlikumu atsaukt.</w:t>
      </w:r>
    </w:p>
    <w:p w:rsidR="00D81ED9" w:rsidRDefault="00D81ED9" w:rsidP="00BF72B5">
      <w:pPr>
        <w:widowControl w:val="0"/>
        <w:tabs>
          <w:tab w:val="left" w:pos="6740"/>
        </w:tabs>
        <w:ind w:firstLine="426"/>
        <w:contextualSpacing/>
        <w:jc w:val="both"/>
      </w:pPr>
      <w:r>
        <w:t xml:space="preserve">Komisija nolemj </w:t>
      </w:r>
      <w:r w:rsidRPr="00453334">
        <w:rPr>
          <w:b/>
        </w:rPr>
        <w:t>atbalstīt</w:t>
      </w:r>
      <w:r>
        <w:t xml:space="preserve"> </w:t>
      </w:r>
      <w:r w:rsidRPr="00A30006">
        <w:t>priek</w:t>
      </w:r>
      <w:r>
        <w:t>šlikumu Nr.17.</w:t>
      </w:r>
    </w:p>
    <w:p w:rsidR="009E41DD" w:rsidRDefault="009E41DD" w:rsidP="00BF72B5">
      <w:pPr>
        <w:widowControl w:val="0"/>
        <w:tabs>
          <w:tab w:val="left" w:pos="6740"/>
        </w:tabs>
        <w:ind w:firstLine="426"/>
        <w:contextualSpacing/>
        <w:jc w:val="both"/>
      </w:pPr>
    </w:p>
    <w:p w:rsidR="00161F4F" w:rsidRDefault="00D81ED9" w:rsidP="00BF72B5">
      <w:pPr>
        <w:widowControl w:val="0"/>
        <w:tabs>
          <w:tab w:val="left" w:pos="6740"/>
        </w:tabs>
        <w:ind w:firstLine="426"/>
        <w:contextualSpacing/>
        <w:jc w:val="both"/>
      </w:pPr>
      <w:r>
        <w:t>Priekšlikums Nr.18 – atsaukts.</w:t>
      </w:r>
    </w:p>
    <w:p w:rsidR="00D81ED9" w:rsidRPr="00D81ED9" w:rsidRDefault="00D81ED9" w:rsidP="00BF72B5">
      <w:pPr>
        <w:widowControl w:val="0"/>
        <w:tabs>
          <w:tab w:val="left" w:pos="6740"/>
        </w:tabs>
        <w:ind w:firstLine="426"/>
        <w:contextualSpacing/>
        <w:jc w:val="both"/>
      </w:pPr>
    </w:p>
    <w:p w:rsidR="00943219" w:rsidRDefault="00943219" w:rsidP="00BF72B5">
      <w:pPr>
        <w:widowControl w:val="0"/>
        <w:tabs>
          <w:tab w:val="left" w:pos="6740"/>
        </w:tabs>
        <w:ind w:firstLine="426"/>
        <w:contextualSpacing/>
        <w:jc w:val="both"/>
        <w:rPr>
          <w:b/>
        </w:rPr>
      </w:pPr>
      <w:r w:rsidRPr="00440A6B">
        <w:rPr>
          <w:b/>
        </w:rPr>
        <w:t>Nr.19 – Finanšu ministrijas parlamentārā sekretāra E. Putras priekšlikums.</w:t>
      </w:r>
    </w:p>
    <w:p w:rsidR="00D81ED9" w:rsidRDefault="00D81ED9" w:rsidP="00BF72B5">
      <w:pPr>
        <w:widowControl w:val="0"/>
        <w:tabs>
          <w:tab w:val="left" w:pos="6740"/>
        </w:tabs>
        <w:ind w:firstLine="426"/>
        <w:contextualSpacing/>
        <w:jc w:val="both"/>
      </w:pPr>
      <w:r>
        <w:rPr>
          <w:b/>
        </w:rPr>
        <w:t xml:space="preserve">L.Kļaviņa: </w:t>
      </w:r>
      <w:r w:rsidRPr="00453334">
        <w:t>informē, ka</w:t>
      </w:r>
      <w:r>
        <w:t xml:space="preserve"> priekšlikums ir tehnisks.</w:t>
      </w:r>
    </w:p>
    <w:p w:rsidR="00A942B7" w:rsidRPr="00A942B7" w:rsidRDefault="00D81ED9" w:rsidP="00BF72B5">
      <w:pPr>
        <w:widowControl w:val="0"/>
        <w:tabs>
          <w:tab w:val="left" w:pos="6740"/>
        </w:tabs>
        <w:ind w:firstLine="426"/>
        <w:contextualSpacing/>
        <w:jc w:val="both"/>
      </w:pPr>
      <w:proofErr w:type="spellStart"/>
      <w:r w:rsidRPr="00D81ED9">
        <w:rPr>
          <w:b/>
        </w:rPr>
        <w:t>A.Pērsmane</w:t>
      </w:r>
      <w:proofErr w:type="spellEnd"/>
      <w:r w:rsidRPr="00D81ED9">
        <w:rPr>
          <w:b/>
        </w:rPr>
        <w:t>:</w:t>
      </w:r>
      <w:r>
        <w:t xml:space="preserve"> norāda, ka 19. priekšlikums jāskata kontekstā ar 20.priekšlikumu, kurā</w:t>
      </w:r>
      <w:r w:rsidR="00A942B7">
        <w:t xml:space="preserve"> Juridiskais birojs</w:t>
      </w:r>
      <w:r>
        <w:t xml:space="preserve"> piedāv</w:t>
      </w:r>
      <w:r w:rsidR="00A942B7">
        <w:t xml:space="preserve">ā citu </w:t>
      </w:r>
      <w:r>
        <w:t>vārdu kārt</w:t>
      </w:r>
      <w:r w:rsidR="00A942B7">
        <w:t>ību</w:t>
      </w:r>
      <w:r>
        <w:t xml:space="preserve"> likuma 55.</w:t>
      </w:r>
      <w:r w:rsidR="00A667E5">
        <w:t xml:space="preserve"> </w:t>
      </w:r>
      <w:r>
        <w:t>panta ceturtajā daļā, to saturiski nemainot.</w:t>
      </w:r>
      <w:r w:rsidR="00A942B7">
        <w:t xml:space="preserve"> Tā kā 20.priekšlikums izteikts ierosinājuma formā, ierosina to noformēt kā komisijas priekšlikumu.</w:t>
      </w:r>
    </w:p>
    <w:p w:rsidR="00161F4F" w:rsidRDefault="00A942B7" w:rsidP="00BF72B5">
      <w:pPr>
        <w:widowControl w:val="0"/>
        <w:tabs>
          <w:tab w:val="left" w:pos="6740"/>
        </w:tabs>
        <w:ind w:firstLine="426"/>
        <w:contextualSpacing/>
        <w:jc w:val="both"/>
      </w:pPr>
      <w:r>
        <w:t xml:space="preserve">Komisija nolemj </w:t>
      </w:r>
      <w:r w:rsidRPr="00453334">
        <w:rPr>
          <w:b/>
        </w:rPr>
        <w:t>atbalstīt</w:t>
      </w:r>
      <w:r>
        <w:t xml:space="preserve"> </w:t>
      </w:r>
      <w:r w:rsidRPr="00A30006">
        <w:t>priek</w:t>
      </w:r>
      <w:r>
        <w:t>šlikumu Nr.19 un iekļaut to noformētajā komisijas priekšlikumā Nr.20.</w:t>
      </w:r>
    </w:p>
    <w:p w:rsidR="00A942B7" w:rsidRPr="00A942B7" w:rsidRDefault="00A942B7" w:rsidP="00BF72B5">
      <w:pPr>
        <w:widowControl w:val="0"/>
        <w:tabs>
          <w:tab w:val="left" w:pos="6740"/>
        </w:tabs>
        <w:ind w:firstLine="426"/>
        <w:contextualSpacing/>
        <w:jc w:val="both"/>
      </w:pPr>
      <w:r>
        <w:t xml:space="preserve">Nr.20 – Aizsardzības, iekšlietu un korupcijas priekšlikums – </w:t>
      </w:r>
      <w:r w:rsidRPr="005D5A07">
        <w:rPr>
          <w:b/>
        </w:rPr>
        <w:t>atbalstīts</w:t>
      </w:r>
      <w:r>
        <w:t>.</w:t>
      </w:r>
    </w:p>
    <w:p w:rsidR="00161F4F" w:rsidRPr="00440A6B" w:rsidRDefault="00161F4F" w:rsidP="00BF72B5">
      <w:pPr>
        <w:widowControl w:val="0"/>
        <w:tabs>
          <w:tab w:val="left" w:pos="6740"/>
        </w:tabs>
        <w:contextualSpacing/>
        <w:jc w:val="both"/>
        <w:rPr>
          <w:b/>
        </w:rPr>
      </w:pPr>
    </w:p>
    <w:p w:rsidR="00943219" w:rsidRDefault="00943219" w:rsidP="00BF72B5">
      <w:pPr>
        <w:widowControl w:val="0"/>
        <w:tabs>
          <w:tab w:val="left" w:pos="6740"/>
        </w:tabs>
        <w:ind w:firstLine="426"/>
        <w:contextualSpacing/>
        <w:jc w:val="both"/>
        <w:rPr>
          <w:b/>
        </w:rPr>
      </w:pPr>
      <w:r w:rsidRPr="00440A6B">
        <w:rPr>
          <w:b/>
        </w:rPr>
        <w:t>Nr.21 – Finanšu ministrijas parlamentārā sekretāra E. Putras priekšlikums.</w:t>
      </w:r>
    </w:p>
    <w:p w:rsidR="00A942B7" w:rsidRPr="00A942B7" w:rsidRDefault="00A942B7" w:rsidP="00BF72B5">
      <w:pPr>
        <w:widowControl w:val="0"/>
        <w:tabs>
          <w:tab w:val="left" w:pos="6740"/>
        </w:tabs>
        <w:ind w:firstLine="426"/>
        <w:contextualSpacing/>
        <w:jc w:val="both"/>
      </w:pPr>
      <w:r w:rsidRPr="00A942B7">
        <w:rPr>
          <w:b/>
        </w:rPr>
        <w:t xml:space="preserve">L.Kļaviņa: </w:t>
      </w:r>
      <w:r w:rsidRPr="00A942B7">
        <w:t>skaidro, ka Finanšu ministrija piedāvā izteikt likumprojekta 6. pantā paredzētā 55. panta piekto daļu šādā redakcijā:</w:t>
      </w:r>
    </w:p>
    <w:p w:rsidR="00A942B7" w:rsidRPr="00A942B7" w:rsidRDefault="00A942B7" w:rsidP="00BF72B5">
      <w:pPr>
        <w:shd w:val="clear" w:color="auto" w:fill="FFFFFF"/>
        <w:ind w:firstLine="426"/>
        <w:jc w:val="both"/>
        <w:rPr>
          <w:color w:val="000000"/>
          <w:lang w:eastAsia="lv-LV"/>
        </w:rPr>
      </w:pPr>
      <w:r w:rsidRPr="00A942B7">
        <w:rPr>
          <w:color w:val="000000"/>
          <w:lang w:eastAsia="lv-LV"/>
        </w:rPr>
        <w:t>“ (5) Sadarbības koordinācijas grupas ietvaros iesaistītās institūcijas, likuma subjekti un uzraudzības un kontroles institūcijas ir tiesīgas izskatīt arī konkrētas situācijas, kurās notiek pārbaudes vai izmeklēšana, un apmainīties ar informāciju, ievērojot normatīvos aktus, kas nosaka attiecīgās pārbaudes vai izmeklēšanas veikšanu.”</w:t>
      </w:r>
    </w:p>
    <w:p w:rsidR="009E41DD" w:rsidRDefault="009E41DD" w:rsidP="00BF72B5">
      <w:pPr>
        <w:widowControl w:val="0"/>
        <w:tabs>
          <w:tab w:val="left" w:pos="6740"/>
        </w:tabs>
        <w:ind w:firstLine="426"/>
        <w:contextualSpacing/>
        <w:jc w:val="both"/>
      </w:pPr>
      <w:proofErr w:type="spellStart"/>
      <w:r>
        <w:rPr>
          <w:b/>
        </w:rPr>
        <w:t>A.Pērsmane</w:t>
      </w:r>
      <w:proofErr w:type="spellEnd"/>
      <w:r>
        <w:rPr>
          <w:b/>
        </w:rPr>
        <w:t xml:space="preserve">: </w:t>
      </w:r>
      <w:r>
        <w:t>skaidro, ka šis priekšlikums ir analoģisks Saeimas Juridiskā biroja priekšlikumam Nr.22. Ierosina atsaukt 22.priekšlikumu un atbalstīt priekšlikumu Nr.21.</w:t>
      </w:r>
    </w:p>
    <w:p w:rsidR="00A036F2" w:rsidRDefault="00A036F2" w:rsidP="00BF72B5">
      <w:pPr>
        <w:widowControl w:val="0"/>
        <w:tabs>
          <w:tab w:val="left" w:pos="6740"/>
        </w:tabs>
        <w:ind w:firstLine="426"/>
        <w:contextualSpacing/>
        <w:jc w:val="both"/>
      </w:pPr>
      <w:r>
        <w:t xml:space="preserve">Komisija nolemj </w:t>
      </w:r>
      <w:r w:rsidRPr="00453334">
        <w:rPr>
          <w:b/>
        </w:rPr>
        <w:t>atbalstīt</w:t>
      </w:r>
      <w:r>
        <w:t xml:space="preserve"> </w:t>
      </w:r>
      <w:r w:rsidRPr="00A30006">
        <w:t>priek</w:t>
      </w:r>
      <w:r>
        <w:t>šlikumu Nr.21.</w:t>
      </w:r>
    </w:p>
    <w:p w:rsidR="009E41DD" w:rsidRDefault="009E41DD" w:rsidP="00BF72B5">
      <w:pPr>
        <w:widowControl w:val="0"/>
        <w:tabs>
          <w:tab w:val="left" w:pos="6740"/>
        </w:tabs>
        <w:ind w:firstLine="426"/>
        <w:contextualSpacing/>
        <w:jc w:val="both"/>
      </w:pPr>
    </w:p>
    <w:p w:rsidR="009E41DD" w:rsidRPr="00A30006" w:rsidRDefault="009E41DD" w:rsidP="00BF72B5">
      <w:pPr>
        <w:widowControl w:val="0"/>
        <w:tabs>
          <w:tab w:val="left" w:pos="6740"/>
        </w:tabs>
        <w:ind w:firstLine="426"/>
        <w:contextualSpacing/>
        <w:jc w:val="both"/>
      </w:pPr>
      <w:r>
        <w:t>Priekšlikums Nr.22 – atsaukts.</w:t>
      </w:r>
    </w:p>
    <w:p w:rsidR="00161F4F" w:rsidRPr="00440A6B" w:rsidRDefault="00161F4F" w:rsidP="00BF72B5">
      <w:pPr>
        <w:widowControl w:val="0"/>
        <w:tabs>
          <w:tab w:val="left" w:pos="6740"/>
        </w:tabs>
        <w:contextualSpacing/>
        <w:jc w:val="both"/>
        <w:rPr>
          <w:b/>
        </w:rPr>
      </w:pPr>
    </w:p>
    <w:p w:rsidR="00943219" w:rsidRDefault="00943219" w:rsidP="00BF72B5">
      <w:pPr>
        <w:widowControl w:val="0"/>
        <w:tabs>
          <w:tab w:val="left" w:pos="6740"/>
        </w:tabs>
        <w:ind w:firstLine="426"/>
        <w:contextualSpacing/>
        <w:jc w:val="both"/>
        <w:rPr>
          <w:b/>
        </w:rPr>
      </w:pPr>
      <w:r w:rsidRPr="00440A6B">
        <w:rPr>
          <w:b/>
        </w:rPr>
        <w:t>Nr.</w:t>
      </w:r>
      <w:r w:rsidR="00153F58" w:rsidRPr="00440A6B">
        <w:rPr>
          <w:b/>
        </w:rPr>
        <w:t>23</w:t>
      </w:r>
      <w:r w:rsidRPr="00440A6B">
        <w:rPr>
          <w:b/>
        </w:rPr>
        <w:t xml:space="preserve"> – Finanšu ministrijas parlamentārā sekretāra E. Putras priekšlikums.</w:t>
      </w:r>
    </w:p>
    <w:p w:rsidR="009E41DD" w:rsidRDefault="009E41DD" w:rsidP="00BF72B5">
      <w:pPr>
        <w:widowControl w:val="0"/>
        <w:tabs>
          <w:tab w:val="left" w:pos="6740"/>
        </w:tabs>
        <w:ind w:firstLine="426"/>
        <w:contextualSpacing/>
        <w:jc w:val="both"/>
        <w:rPr>
          <w:b/>
        </w:rPr>
      </w:pPr>
      <w:r w:rsidRPr="00440A6B">
        <w:rPr>
          <w:b/>
        </w:rPr>
        <w:t>Nr.24 – Saeimas Juridiskā biroja priekšlikums.</w:t>
      </w:r>
    </w:p>
    <w:p w:rsidR="009E41DD" w:rsidRDefault="009E41DD" w:rsidP="00BF72B5">
      <w:pPr>
        <w:widowControl w:val="0"/>
        <w:tabs>
          <w:tab w:val="left" w:pos="6740"/>
        </w:tabs>
        <w:ind w:firstLine="426"/>
        <w:contextualSpacing/>
        <w:jc w:val="both"/>
        <w:rPr>
          <w:b/>
        </w:rPr>
      </w:pPr>
      <w:r w:rsidRPr="009E41DD">
        <w:rPr>
          <w:b/>
        </w:rPr>
        <w:t xml:space="preserve">L.Kļaviņa: </w:t>
      </w:r>
      <w:r w:rsidRPr="009E41DD">
        <w:t xml:space="preserve">informē, ka </w:t>
      </w:r>
      <w:r>
        <w:t>piedāvāts p</w:t>
      </w:r>
      <w:r w:rsidRPr="009E41DD">
        <w:t>apildināt likumprojekta 6. pantā paredzēto 55. pantu ar sesto</w:t>
      </w:r>
      <w:r>
        <w:t xml:space="preserve"> daļu, ietverot tajā vārdus “</w:t>
      </w:r>
      <w:r w:rsidRPr="009E41DD">
        <w:rPr>
          <w:color w:val="000000"/>
          <w:lang w:eastAsia="lv-LV"/>
        </w:rPr>
        <w:t>Sadarbības koordinācijas grupas ietvaros</w:t>
      </w:r>
      <w:r>
        <w:rPr>
          <w:color w:val="000000"/>
          <w:lang w:eastAsia="lv-LV"/>
        </w:rPr>
        <w:t>”</w:t>
      </w:r>
      <w:r w:rsidR="005D5A07">
        <w:rPr>
          <w:color w:val="000000"/>
          <w:lang w:eastAsia="lv-LV"/>
        </w:rPr>
        <w:t>.</w:t>
      </w:r>
    </w:p>
    <w:p w:rsidR="009E41DD" w:rsidRPr="00161F4F" w:rsidRDefault="009E41DD" w:rsidP="00BF72B5">
      <w:pPr>
        <w:widowControl w:val="0"/>
        <w:tabs>
          <w:tab w:val="left" w:pos="6740"/>
        </w:tabs>
        <w:ind w:firstLine="426"/>
        <w:contextualSpacing/>
        <w:jc w:val="both"/>
      </w:pPr>
      <w:proofErr w:type="spellStart"/>
      <w:r>
        <w:rPr>
          <w:b/>
        </w:rPr>
        <w:t>A.Pērsmane</w:t>
      </w:r>
      <w:proofErr w:type="spellEnd"/>
      <w:r>
        <w:rPr>
          <w:b/>
        </w:rPr>
        <w:t xml:space="preserve">: </w:t>
      </w:r>
      <w:r>
        <w:t>atsauc priekšlikumu Nr.24.</w:t>
      </w:r>
    </w:p>
    <w:p w:rsidR="009E41DD" w:rsidRDefault="009E41DD" w:rsidP="00BF72B5">
      <w:pPr>
        <w:widowControl w:val="0"/>
        <w:tabs>
          <w:tab w:val="left" w:pos="6740"/>
        </w:tabs>
        <w:ind w:firstLine="426"/>
        <w:contextualSpacing/>
        <w:jc w:val="both"/>
      </w:pPr>
      <w:r>
        <w:t xml:space="preserve">Komisija nolemj </w:t>
      </w:r>
      <w:r w:rsidRPr="00453334">
        <w:rPr>
          <w:b/>
        </w:rPr>
        <w:t>atbalstīt</w:t>
      </w:r>
      <w:r>
        <w:t xml:space="preserve"> </w:t>
      </w:r>
      <w:r w:rsidRPr="00A30006">
        <w:t>priek</w:t>
      </w:r>
      <w:r>
        <w:t>šlikumu Nr.23.</w:t>
      </w:r>
    </w:p>
    <w:p w:rsidR="00161F4F" w:rsidRPr="00440A6B" w:rsidRDefault="00161F4F" w:rsidP="00BF72B5">
      <w:pPr>
        <w:widowControl w:val="0"/>
        <w:tabs>
          <w:tab w:val="left" w:pos="6740"/>
        </w:tabs>
        <w:contextualSpacing/>
        <w:jc w:val="both"/>
        <w:rPr>
          <w:b/>
        </w:rPr>
      </w:pPr>
    </w:p>
    <w:p w:rsidR="00153F58" w:rsidRDefault="00153F58" w:rsidP="00BF72B5">
      <w:pPr>
        <w:widowControl w:val="0"/>
        <w:tabs>
          <w:tab w:val="left" w:pos="6740"/>
        </w:tabs>
        <w:ind w:firstLine="426"/>
        <w:contextualSpacing/>
        <w:jc w:val="both"/>
        <w:rPr>
          <w:b/>
        </w:rPr>
      </w:pPr>
      <w:r w:rsidRPr="00440A6B">
        <w:rPr>
          <w:b/>
        </w:rPr>
        <w:t>Nr.25 – Saeimas Juridiskā biroja priekšlikums.</w:t>
      </w:r>
    </w:p>
    <w:p w:rsidR="00161F4F" w:rsidRPr="00161F4F" w:rsidRDefault="00161F4F" w:rsidP="00BF72B5">
      <w:pPr>
        <w:widowControl w:val="0"/>
        <w:tabs>
          <w:tab w:val="left" w:pos="6740"/>
        </w:tabs>
        <w:ind w:firstLine="426"/>
        <w:contextualSpacing/>
        <w:jc w:val="both"/>
      </w:pPr>
      <w:proofErr w:type="spellStart"/>
      <w:r>
        <w:rPr>
          <w:b/>
        </w:rPr>
        <w:t>A.Pērsmane</w:t>
      </w:r>
      <w:proofErr w:type="spellEnd"/>
      <w:r>
        <w:rPr>
          <w:b/>
        </w:rPr>
        <w:t xml:space="preserve">: </w:t>
      </w:r>
      <w:r>
        <w:t xml:space="preserve">skaidro, ka </w:t>
      </w:r>
      <w:r w:rsidR="00A4387E">
        <w:t xml:space="preserve">Juridiskais birojs </w:t>
      </w:r>
      <w:r w:rsidR="00A4387E" w:rsidRPr="00A4387E">
        <w:t>ierosina Aizsardzības, iekšlietu un korupcijas novēršanas komisijai lemt par nepieciešamību papildinā</w:t>
      </w:r>
      <w:r w:rsidR="00A4387E">
        <w:t>t likuma 55.</w:t>
      </w:r>
      <w:r w:rsidR="00A667E5">
        <w:t xml:space="preserve"> </w:t>
      </w:r>
      <w:r w:rsidR="00A4387E">
        <w:t>pantu</w:t>
      </w:r>
      <w:r w:rsidR="00E33689">
        <w:t xml:space="preserve"> ar septīto </w:t>
      </w:r>
      <w:r w:rsidR="00A4387E" w:rsidRPr="00A4387E">
        <w:t>daļu</w:t>
      </w:r>
      <w:r w:rsidR="00A4387E">
        <w:t>, lai vēlreiz akcentētu informācijas aizsardzību, norādot, ka Sadarbības koordinācijas grupā var uzaicināt arī likuma subjektus.</w:t>
      </w:r>
    </w:p>
    <w:p w:rsidR="00161F4F" w:rsidRPr="00A4387E" w:rsidRDefault="00A4387E" w:rsidP="00BF72B5">
      <w:pPr>
        <w:widowControl w:val="0"/>
        <w:tabs>
          <w:tab w:val="left" w:pos="6740"/>
        </w:tabs>
        <w:ind w:firstLine="426"/>
        <w:contextualSpacing/>
        <w:jc w:val="both"/>
      </w:pPr>
      <w:r>
        <w:rPr>
          <w:b/>
        </w:rPr>
        <w:t xml:space="preserve">J.Ādamsons: </w:t>
      </w:r>
      <w:r>
        <w:t>ierosina priekšlikumu atbalstīt.</w:t>
      </w:r>
    </w:p>
    <w:p w:rsidR="005D5A07" w:rsidRDefault="005D5A07" w:rsidP="005D5A07">
      <w:pPr>
        <w:widowControl w:val="0"/>
        <w:tabs>
          <w:tab w:val="left" w:pos="6740"/>
        </w:tabs>
        <w:ind w:firstLine="426"/>
        <w:contextualSpacing/>
        <w:jc w:val="both"/>
      </w:pPr>
      <w:r>
        <w:lastRenderedPageBreak/>
        <w:t xml:space="preserve">Komisija nolemj </w:t>
      </w:r>
      <w:r w:rsidRPr="00453334">
        <w:rPr>
          <w:b/>
        </w:rPr>
        <w:t>atbalstīt</w:t>
      </w:r>
      <w:r>
        <w:t xml:space="preserve"> </w:t>
      </w:r>
      <w:r w:rsidRPr="00A30006">
        <w:t>priek</w:t>
      </w:r>
      <w:r>
        <w:t>šlikumu Nr.25</w:t>
      </w:r>
      <w:r>
        <w:t>.</w:t>
      </w:r>
    </w:p>
    <w:p w:rsidR="00161F4F" w:rsidRPr="00440A6B" w:rsidRDefault="00161F4F" w:rsidP="00BF72B5">
      <w:pPr>
        <w:widowControl w:val="0"/>
        <w:tabs>
          <w:tab w:val="left" w:pos="6740"/>
        </w:tabs>
        <w:ind w:firstLine="426"/>
        <w:contextualSpacing/>
        <w:jc w:val="both"/>
        <w:rPr>
          <w:b/>
        </w:rPr>
      </w:pPr>
    </w:p>
    <w:p w:rsidR="00153F58" w:rsidRDefault="00153F58" w:rsidP="00BF72B5">
      <w:pPr>
        <w:widowControl w:val="0"/>
        <w:tabs>
          <w:tab w:val="left" w:pos="6740"/>
        </w:tabs>
        <w:ind w:firstLine="426"/>
        <w:contextualSpacing/>
        <w:jc w:val="both"/>
        <w:rPr>
          <w:b/>
        </w:rPr>
      </w:pPr>
      <w:r w:rsidRPr="00440A6B">
        <w:rPr>
          <w:b/>
        </w:rPr>
        <w:t>Nr.26 – Saeimas Juridiskā biroja priekšlikums.</w:t>
      </w:r>
    </w:p>
    <w:p w:rsidR="00161F4F" w:rsidRPr="00EE604E" w:rsidRDefault="00161F4F" w:rsidP="00BF72B5">
      <w:pPr>
        <w:widowControl w:val="0"/>
        <w:tabs>
          <w:tab w:val="left" w:pos="6740"/>
        </w:tabs>
        <w:ind w:firstLine="426"/>
        <w:contextualSpacing/>
        <w:jc w:val="both"/>
      </w:pPr>
      <w:proofErr w:type="spellStart"/>
      <w:r>
        <w:rPr>
          <w:b/>
        </w:rPr>
        <w:t>A.Pērsmane</w:t>
      </w:r>
      <w:proofErr w:type="spellEnd"/>
      <w:r>
        <w:rPr>
          <w:b/>
        </w:rPr>
        <w:t xml:space="preserve">: </w:t>
      </w:r>
      <w:r w:rsidR="00A4387E">
        <w:t xml:space="preserve">skaidro, ka tehniski ir precizēta </w:t>
      </w:r>
      <w:r w:rsidR="00A4387E" w:rsidRPr="00EE604E">
        <w:t>likuma 56.</w:t>
      </w:r>
      <w:r w:rsidR="00A667E5">
        <w:t xml:space="preserve"> </w:t>
      </w:r>
      <w:r w:rsidR="00A4387E" w:rsidRPr="00EE604E">
        <w:t>panta pirmās daļas</w:t>
      </w:r>
      <w:r w:rsidR="00EE604E">
        <w:t xml:space="preserve"> redakcija, tai skaitā izslēdzot vārdu “pirmstiesas”. </w:t>
      </w:r>
      <w:r w:rsidR="00A4387E">
        <w:t xml:space="preserve">Norāda, ka priekšlikums skatāms kontekstā ar 27.priekšlikumu. </w:t>
      </w:r>
    </w:p>
    <w:p w:rsidR="00153F58" w:rsidRPr="00440A6B" w:rsidRDefault="00153F58" w:rsidP="00BF72B5">
      <w:pPr>
        <w:widowControl w:val="0"/>
        <w:tabs>
          <w:tab w:val="left" w:pos="6740"/>
        </w:tabs>
        <w:ind w:firstLine="426"/>
        <w:contextualSpacing/>
        <w:jc w:val="both"/>
        <w:rPr>
          <w:b/>
        </w:rPr>
      </w:pPr>
      <w:r w:rsidRPr="00440A6B">
        <w:rPr>
          <w:b/>
        </w:rPr>
        <w:t>Nr.27 – Finanšu ministrijas parlamentārā sekretāra E. Putras priekšlikums.</w:t>
      </w:r>
    </w:p>
    <w:p w:rsidR="00EE604E" w:rsidRDefault="00EE604E" w:rsidP="00BF72B5">
      <w:pPr>
        <w:pStyle w:val="BodyText3"/>
        <w:ind w:firstLine="426"/>
        <w:rPr>
          <w:b w:val="0"/>
        </w:rPr>
      </w:pPr>
      <w:r>
        <w:t xml:space="preserve">Kļaviņa: </w:t>
      </w:r>
      <w:r>
        <w:rPr>
          <w:b w:val="0"/>
        </w:rPr>
        <w:t xml:space="preserve">piekrīt Juridiskā biroja piedāvātajai redakcijā. Tomēr </w:t>
      </w:r>
      <w:r w:rsidRPr="00EE604E">
        <w:rPr>
          <w:b w:val="0"/>
        </w:rPr>
        <w:t>aicina</w:t>
      </w:r>
      <w:r>
        <w:t xml:space="preserve"> </w:t>
      </w:r>
      <w:r w:rsidRPr="00EE604E">
        <w:rPr>
          <w:b w:val="0"/>
        </w:rPr>
        <w:t>kopumā</w:t>
      </w:r>
      <w:r>
        <w:t xml:space="preserve"> </w:t>
      </w:r>
      <w:r w:rsidRPr="00EE604E">
        <w:rPr>
          <w:b w:val="0"/>
        </w:rPr>
        <w:t>atbalstīt</w:t>
      </w:r>
      <w:r>
        <w:t xml:space="preserve"> </w:t>
      </w:r>
      <w:r>
        <w:rPr>
          <w:b w:val="0"/>
        </w:rPr>
        <w:t>Finanšu ministrijas priekšlikumu.</w:t>
      </w:r>
    </w:p>
    <w:p w:rsidR="00EE604E" w:rsidRDefault="00EE604E" w:rsidP="00BF72B5">
      <w:pPr>
        <w:pStyle w:val="BodyText3"/>
        <w:ind w:firstLine="426"/>
        <w:rPr>
          <w:b w:val="0"/>
        </w:rPr>
      </w:pPr>
      <w:r w:rsidRPr="00EE604E">
        <w:t>J.Ādamsons:</w:t>
      </w:r>
      <w:r>
        <w:rPr>
          <w:b w:val="0"/>
        </w:rPr>
        <w:t xml:space="preserve"> atgādina diskusiju iepriekšējā komisijas sēdē un </w:t>
      </w:r>
      <w:r w:rsidR="005D5A07">
        <w:rPr>
          <w:b w:val="0"/>
        </w:rPr>
        <w:t>jautā</w:t>
      </w:r>
      <w:r>
        <w:rPr>
          <w:b w:val="0"/>
        </w:rPr>
        <w:t xml:space="preserve">, kā Kontroles dienests varēs atbildēt uz informācijas pieprasījumiem, ja dienestam nav piekļuves kriminālprocesiem un operatīvās darbības </w:t>
      </w:r>
      <w:r w:rsidR="00CC5740">
        <w:rPr>
          <w:b w:val="0"/>
        </w:rPr>
        <w:t>procesiem un nav iespējas izvērtēt, cik pamatots ir pieprasījums.</w:t>
      </w:r>
    </w:p>
    <w:p w:rsidR="003F34CD" w:rsidRDefault="003F34CD" w:rsidP="00BF72B5">
      <w:pPr>
        <w:pStyle w:val="BodyText3"/>
        <w:ind w:firstLine="426"/>
        <w:rPr>
          <w:b w:val="0"/>
        </w:rPr>
      </w:pPr>
      <w:r w:rsidRPr="003F34CD">
        <w:t>E.Daugule:</w:t>
      </w:r>
      <w:r>
        <w:rPr>
          <w:b w:val="0"/>
        </w:rPr>
        <w:t xml:space="preserve"> paziņo, ka Ģenerālprokuratūra konceptuāli atbalsta piedāvāto </w:t>
      </w:r>
      <w:r w:rsidRPr="003F34CD">
        <w:rPr>
          <w:b w:val="0"/>
        </w:rPr>
        <w:t>likuma 56.</w:t>
      </w:r>
      <w:r w:rsidR="00A667E5">
        <w:rPr>
          <w:b w:val="0"/>
        </w:rPr>
        <w:t xml:space="preserve"> </w:t>
      </w:r>
      <w:r w:rsidRPr="003F34CD">
        <w:rPr>
          <w:b w:val="0"/>
        </w:rPr>
        <w:t>panta pirmās daļas</w:t>
      </w:r>
      <w:r>
        <w:rPr>
          <w:b w:val="0"/>
        </w:rPr>
        <w:t xml:space="preserve"> redakciju, ja tas atvieglos izmeklēšanas iestāžu darbu. Ar informācijas pieprasījumu izvērtēšanu problēmu nevar būt, jo 10 % no pieprasījumiem nav pamatoti. Likuma 57.</w:t>
      </w:r>
      <w:r w:rsidR="00A667E5">
        <w:rPr>
          <w:b w:val="0"/>
        </w:rPr>
        <w:t xml:space="preserve"> </w:t>
      </w:r>
      <w:r>
        <w:rPr>
          <w:b w:val="0"/>
        </w:rPr>
        <w:t>pantā noteikta atbildība par informācijas pieprasīšanu. Uzskata, ka lietderīgāk bija saglabāt priekškontroli.</w:t>
      </w:r>
    </w:p>
    <w:p w:rsidR="00BD46C7" w:rsidRDefault="007B078B" w:rsidP="00BF72B5">
      <w:pPr>
        <w:pStyle w:val="BodyText3"/>
        <w:ind w:firstLine="426"/>
        <w:rPr>
          <w:b w:val="0"/>
        </w:rPr>
      </w:pPr>
      <w:proofErr w:type="spellStart"/>
      <w:r w:rsidRPr="007B078B">
        <w:t>J.Iesalnieks</w:t>
      </w:r>
      <w:proofErr w:type="spellEnd"/>
      <w:r w:rsidRPr="007B078B">
        <w:t>:</w:t>
      </w:r>
      <w:r>
        <w:rPr>
          <w:b w:val="0"/>
        </w:rPr>
        <w:t xml:space="preserve"> norāda, ka nebūtu korekti mainīt pirmā lasījuma redakciju, neuzklausot Kontroles dienestu. Saskaņā ar </w:t>
      </w:r>
      <w:proofErr w:type="spellStart"/>
      <w:r w:rsidRPr="007B078B">
        <w:rPr>
          <w:b w:val="0"/>
          <w:i/>
        </w:rPr>
        <w:t>Moneyval</w:t>
      </w:r>
      <w:proofErr w:type="spellEnd"/>
      <w:r>
        <w:rPr>
          <w:b w:val="0"/>
        </w:rPr>
        <w:t xml:space="preserve"> rekomendācijām no pirmā lasījuma redakcijas izslēgts Ģenerālprokurora vai īpaši pilnvarota prokurora akcepts, jo priekškontrole ierobežo Kontroles dienesta neatkarību.</w:t>
      </w:r>
    </w:p>
    <w:p w:rsidR="007B078B" w:rsidRDefault="007B078B" w:rsidP="00BF72B5">
      <w:pPr>
        <w:pStyle w:val="BodyText3"/>
        <w:ind w:firstLine="426"/>
        <w:rPr>
          <w:b w:val="0"/>
        </w:rPr>
      </w:pPr>
      <w:r w:rsidRPr="007B078B">
        <w:t>J.Ādamsons:</w:t>
      </w:r>
      <w:r>
        <w:rPr>
          <w:b w:val="0"/>
        </w:rPr>
        <w:t xml:space="preserve"> uzskata, ka iepriekšminētais nav saistāms ar izskatāmo priekšlikumu. Norāda, ka jārunā par Kontroles dienesta štatu palielināšanu.</w:t>
      </w:r>
    </w:p>
    <w:p w:rsidR="002915E5" w:rsidRDefault="002915E5" w:rsidP="00BF72B5">
      <w:pPr>
        <w:pStyle w:val="BodyText3"/>
        <w:ind w:firstLine="426"/>
        <w:rPr>
          <w:b w:val="0"/>
        </w:rPr>
      </w:pPr>
      <w:r w:rsidRPr="002915E5">
        <w:t xml:space="preserve">A.Latkovskis: </w:t>
      </w:r>
      <w:r w:rsidRPr="00647768">
        <w:rPr>
          <w:b w:val="0"/>
        </w:rPr>
        <w:t>lūdz</w:t>
      </w:r>
      <w:r w:rsidR="00647768">
        <w:rPr>
          <w:b w:val="0"/>
        </w:rPr>
        <w:t xml:space="preserve"> Latvijas Komercbankas pārstāvja viedokli.</w:t>
      </w:r>
    </w:p>
    <w:p w:rsidR="007B078B" w:rsidRDefault="007B078B" w:rsidP="00BF72B5">
      <w:pPr>
        <w:pStyle w:val="BodyText3"/>
        <w:ind w:firstLine="426"/>
        <w:rPr>
          <w:b w:val="0"/>
        </w:rPr>
      </w:pPr>
      <w:r w:rsidRPr="007B078B">
        <w:t>E.Pastars:</w:t>
      </w:r>
      <w:r>
        <w:rPr>
          <w:b w:val="0"/>
        </w:rPr>
        <w:t xml:space="preserve"> aicina atbalstīt </w:t>
      </w:r>
      <w:r w:rsidR="002915E5">
        <w:rPr>
          <w:b w:val="0"/>
        </w:rPr>
        <w:t>Finanšu ministrijas priekšlikumu un konceptuāli nemainīt pirmā lasījuma redakciju.</w:t>
      </w:r>
      <w:r w:rsidR="0065744E">
        <w:rPr>
          <w:b w:val="0"/>
        </w:rPr>
        <w:t xml:space="preserve"> Sniedz detalizētāku skaidrojumu.</w:t>
      </w:r>
    </w:p>
    <w:p w:rsidR="0065744E" w:rsidRDefault="00647768" w:rsidP="00BF72B5">
      <w:pPr>
        <w:pStyle w:val="BodyText3"/>
        <w:ind w:firstLine="426"/>
        <w:rPr>
          <w:b w:val="0"/>
        </w:rPr>
      </w:pPr>
      <w:r w:rsidRPr="003F34CD">
        <w:t>E.Daugule:</w:t>
      </w:r>
      <w:r>
        <w:rPr>
          <w:b w:val="0"/>
        </w:rPr>
        <w:t xml:space="preserve"> ierosina no likuma izslēgt informācijas sniegšanu</w:t>
      </w:r>
      <w:r w:rsidR="00A667E5">
        <w:rPr>
          <w:b w:val="0"/>
        </w:rPr>
        <w:t xml:space="preserve"> elektroniskā veidā</w:t>
      </w:r>
      <w:r w:rsidR="00E33689">
        <w:rPr>
          <w:b w:val="0"/>
        </w:rPr>
        <w:t>, nor</w:t>
      </w:r>
      <w:r w:rsidR="00C25728">
        <w:rPr>
          <w:b w:val="0"/>
        </w:rPr>
        <w:t>āda</w:t>
      </w:r>
      <w:r w:rsidR="00E33689">
        <w:rPr>
          <w:b w:val="0"/>
        </w:rPr>
        <w:t xml:space="preserve">, ka </w:t>
      </w:r>
      <w:r>
        <w:rPr>
          <w:b w:val="0"/>
        </w:rPr>
        <w:t>tas jau tiek darīts.</w:t>
      </w:r>
    </w:p>
    <w:p w:rsidR="00647768" w:rsidRDefault="00647768" w:rsidP="00BF72B5">
      <w:pPr>
        <w:pStyle w:val="BodyText3"/>
        <w:ind w:firstLine="426"/>
        <w:rPr>
          <w:b w:val="0"/>
        </w:rPr>
      </w:pPr>
      <w:proofErr w:type="spellStart"/>
      <w:r w:rsidRPr="00647768">
        <w:t>A.Pērsmane</w:t>
      </w:r>
      <w:proofErr w:type="spellEnd"/>
      <w:r w:rsidRPr="00647768">
        <w:t>:</w:t>
      </w:r>
      <w:r>
        <w:rPr>
          <w:b w:val="0"/>
        </w:rPr>
        <w:t xml:space="preserve"> norāda, ka par to tika diskutēts darba grupā un tika izteikts aicinājums šo normu saglabāt. Vērš uzmanību uz 56.</w:t>
      </w:r>
      <w:r w:rsidR="00A667E5">
        <w:rPr>
          <w:b w:val="0"/>
        </w:rPr>
        <w:t xml:space="preserve"> </w:t>
      </w:r>
      <w:r>
        <w:rPr>
          <w:b w:val="0"/>
        </w:rPr>
        <w:t>panta pirmās daļas pirmo teikumu.</w:t>
      </w:r>
    </w:p>
    <w:p w:rsidR="00647768" w:rsidRDefault="00647768" w:rsidP="00BF72B5">
      <w:pPr>
        <w:pStyle w:val="BodyText3"/>
        <w:ind w:firstLine="426"/>
        <w:rPr>
          <w:b w:val="0"/>
        </w:rPr>
      </w:pPr>
      <w:r w:rsidRPr="002915E5">
        <w:t xml:space="preserve">A.Latkovskis: </w:t>
      </w:r>
      <w:r w:rsidRPr="00647768">
        <w:rPr>
          <w:b w:val="0"/>
        </w:rPr>
        <w:t>lūdz</w:t>
      </w:r>
      <w:r>
        <w:rPr>
          <w:b w:val="0"/>
        </w:rPr>
        <w:t xml:space="preserve"> Valsts policijas pārstāvja viedokli.</w:t>
      </w:r>
    </w:p>
    <w:p w:rsidR="00647768" w:rsidRDefault="00647768" w:rsidP="00BF72B5">
      <w:pPr>
        <w:pStyle w:val="BodyText3"/>
        <w:ind w:firstLine="426"/>
        <w:rPr>
          <w:b w:val="0"/>
        </w:rPr>
      </w:pPr>
      <w:r w:rsidRPr="00647768">
        <w:t>D.Vēbers:</w:t>
      </w:r>
      <w:r>
        <w:rPr>
          <w:b w:val="0"/>
        </w:rPr>
        <w:t xml:space="preserve"> uzskata, ka priekškontrole nav vajadzīga, un atzīmē Igaunijas pieredzi, kur priekškontroles neesamība darbu padara efektīvāku.</w:t>
      </w:r>
    </w:p>
    <w:p w:rsidR="00647768" w:rsidRDefault="00647768" w:rsidP="00BF72B5">
      <w:pPr>
        <w:pStyle w:val="BodyText3"/>
        <w:ind w:firstLine="426"/>
        <w:rPr>
          <w:b w:val="0"/>
        </w:rPr>
      </w:pPr>
      <w:r>
        <w:rPr>
          <w:b w:val="0"/>
        </w:rPr>
        <w:t>Aicina likumā saglabāt teikumu par elektronisko informācijas apriti.</w:t>
      </w:r>
    </w:p>
    <w:p w:rsidR="001743DD" w:rsidRDefault="001743DD" w:rsidP="00BF72B5">
      <w:pPr>
        <w:pStyle w:val="BodyText3"/>
        <w:ind w:firstLine="426"/>
        <w:rPr>
          <w:b w:val="0"/>
        </w:rPr>
      </w:pPr>
      <w:r>
        <w:rPr>
          <w:b w:val="0"/>
        </w:rPr>
        <w:t xml:space="preserve">Komisija nolemj: </w:t>
      </w:r>
    </w:p>
    <w:p w:rsidR="001743DD" w:rsidRPr="001743DD" w:rsidRDefault="001743DD" w:rsidP="00BF72B5">
      <w:pPr>
        <w:pStyle w:val="BodyText3"/>
        <w:ind w:firstLine="426"/>
        <w:rPr>
          <w:b w:val="0"/>
        </w:rPr>
      </w:pPr>
      <w:r w:rsidRPr="001743DD">
        <w:t>atbalstīt</w:t>
      </w:r>
      <w:r>
        <w:t xml:space="preserve"> </w:t>
      </w:r>
      <w:r w:rsidRPr="001743DD">
        <w:rPr>
          <w:b w:val="0"/>
        </w:rPr>
        <w:t>priekšlikumu Nr.26.</w:t>
      </w:r>
    </w:p>
    <w:p w:rsidR="001743DD" w:rsidRPr="001743DD" w:rsidRDefault="001743DD" w:rsidP="00BF72B5">
      <w:pPr>
        <w:pStyle w:val="BodyText3"/>
        <w:ind w:firstLine="426"/>
        <w:rPr>
          <w:b w:val="0"/>
        </w:rPr>
      </w:pPr>
      <w:r w:rsidRPr="001743DD">
        <w:t>atbalstīt</w:t>
      </w:r>
      <w:r>
        <w:t xml:space="preserve"> </w:t>
      </w:r>
      <w:r w:rsidRPr="001743DD">
        <w:rPr>
          <w:b w:val="0"/>
        </w:rPr>
        <w:t>priek</w:t>
      </w:r>
      <w:r>
        <w:rPr>
          <w:b w:val="0"/>
        </w:rPr>
        <w:t>šlikumu Nr.27, redakcionāli precizējot.</w:t>
      </w:r>
    </w:p>
    <w:p w:rsidR="00EE604E" w:rsidRDefault="00EE604E" w:rsidP="00BF72B5">
      <w:pPr>
        <w:pStyle w:val="BodyText3"/>
      </w:pPr>
    </w:p>
    <w:p w:rsidR="00153F58" w:rsidRPr="00440A6B" w:rsidRDefault="00153F58" w:rsidP="00BF72B5">
      <w:pPr>
        <w:pStyle w:val="BodyText3"/>
        <w:ind w:firstLine="426"/>
      </w:pPr>
      <w:r w:rsidRPr="00440A6B">
        <w:t xml:space="preserve">Nr.28 – tieslietu ministra </w:t>
      </w:r>
      <w:proofErr w:type="spellStart"/>
      <w:r w:rsidRPr="00440A6B">
        <w:t>Dz.Rasnača</w:t>
      </w:r>
      <w:proofErr w:type="spellEnd"/>
      <w:r w:rsidRPr="00440A6B">
        <w:t xml:space="preserve"> priekšlikums.</w:t>
      </w:r>
    </w:p>
    <w:p w:rsidR="001743DD" w:rsidRDefault="001743DD" w:rsidP="00BF72B5">
      <w:pPr>
        <w:widowControl w:val="0"/>
        <w:tabs>
          <w:tab w:val="left" w:pos="6740"/>
        </w:tabs>
        <w:ind w:firstLine="426"/>
        <w:contextualSpacing/>
        <w:jc w:val="both"/>
      </w:pPr>
      <w:proofErr w:type="spellStart"/>
      <w:r>
        <w:rPr>
          <w:b/>
        </w:rPr>
        <w:t>J.Iesalnieks</w:t>
      </w:r>
      <w:proofErr w:type="spellEnd"/>
      <w:r>
        <w:rPr>
          <w:b/>
        </w:rPr>
        <w:t xml:space="preserve">: </w:t>
      </w:r>
      <w:r>
        <w:t>norāda, ka likums stāsies spēkā nākamajā dienā pēc tā izsludināšanas. Tā kā pirmais tieslietu ministra priekšlikums ir saistīts nevis ar čaulas kompānijām, bet gan ar Krimināllikuma grozījumiem, kuri stāsies spēkā parastajā kārtībā, ir nepieciešams saskaņot šā likuma un Krimināllikuma attiecīgo normu spēkā stāšanos.</w:t>
      </w:r>
    </w:p>
    <w:p w:rsidR="00316369" w:rsidRDefault="00316369" w:rsidP="00BF72B5">
      <w:pPr>
        <w:widowControl w:val="0"/>
        <w:tabs>
          <w:tab w:val="left" w:pos="6740"/>
        </w:tabs>
        <w:ind w:firstLine="426"/>
        <w:contextualSpacing/>
        <w:jc w:val="both"/>
      </w:pPr>
      <w:proofErr w:type="spellStart"/>
      <w:r w:rsidRPr="00316369">
        <w:rPr>
          <w:b/>
        </w:rPr>
        <w:t>A.Pērsmane</w:t>
      </w:r>
      <w:proofErr w:type="spellEnd"/>
      <w:r w:rsidRPr="00316369">
        <w:rPr>
          <w:b/>
        </w:rPr>
        <w:t>:</w:t>
      </w:r>
      <w:r>
        <w:t xml:space="preserve"> piekrīt šim viedoklim.</w:t>
      </w:r>
    </w:p>
    <w:p w:rsidR="00316369" w:rsidRDefault="00316369" w:rsidP="00BF72B5">
      <w:pPr>
        <w:widowControl w:val="0"/>
        <w:tabs>
          <w:tab w:val="left" w:pos="6740"/>
        </w:tabs>
        <w:ind w:firstLine="426"/>
        <w:contextualSpacing/>
        <w:jc w:val="both"/>
      </w:pPr>
      <w:r>
        <w:t xml:space="preserve">Komisija nolemj </w:t>
      </w:r>
      <w:r w:rsidRPr="00453334">
        <w:rPr>
          <w:b/>
        </w:rPr>
        <w:t>atbalstīt</w:t>
      </w:r>
      <w:r>
        <w:t xml:space="preserve"> </w:t>
      </w:r>
      <w:r w:rsidRPr="00A30006">
        <w:t>priek</w:t>
      </w:r>
      <w:r>
        <w:t>šlikumu Nr.28.</w:t>
      </w:r>
    </w:p>
    <w:p w:rsidR="001743DD" w:rsidRDefault="001743DD" w:rsidP="00BF72B5">
      <w:pPr>
        <w:widowControl w:val="0"/>
        <w:tabs>
          <w:tab w:val="left" w:pos="6740"/>
        </w:tabs>
        <w:contextualSpacing/>
        <w:jc w:val="both"/>
        <w:rPr>
          <w:b/>
        </w:rPr>
      </w:pPr>
    </w:p>
    <w:p w:rsidR="00153F58" w:rsidRDefault="00153F58" w:rsidP="00BF72B5">
      <w:pPr>
        <w:widowControl w:val="0"/>
        <w:tabs>
          <w:tab w:val="left" w:pos="6740"/>
        </w:tabs>
        <w:ind w:firstLine="426"/>
        <w:contextualSpacing/>
        <w:jc w:val="both"/>
        <w:rPr>
          <w:b/>
        </w:rPr>
      </w:pPr>
      <w:r w:rsidRPr="00440A6B">
        <w:rPr>
          <w:b/>
        </w:rPr>
        <w:t>Nr.29 – Saeimas Juridiskā biroja priekšlikums.</w:t>
      </w:r>
    </w:p>
    <w:p w:rsidR="00161F4F" w:rsidRPr="00161F4F" w:rsidRDefault="00161F4F" w:rsidP="00BF72B5">
      <w:pPr>
        <w:widowControl w:val="0"/>
        <w:tabs>
          <w:tab w:val="left" w:pos="6740"/>
        </w:tabs>
        <w:ind w:firstLine="426"/>
        <w:contextualSpacing/>
        <w:jc w:val="both"/>
      </w:pPr>
      <w:proofErr w:type="spellStart"/>
      <w:r>
        <w:rPr>
          <w:b/>
        </w:rPr>
        <w:t>A.Pērsmane</w:t>
      </w:r>
      <w:proofErr w:type="spellEnd"/>
      <w:r>
        <w:rPr>
          <w:b/>
        </w:rPr>
        <w:t xml:space="preserve">: </w:t>
      </w:r>
      <w:r w:rsidR="00316369">
        <w:t>atsau</w:t>
      </w:r>
      <w:r w:rsidR="006D5A19">
        <w:t>c 29.priekšlikumu, jo tajā izteiktais ierosinājums atrisināts 30.priekšlikumā.</w:t>
      </w:r>
    </w:p>
    <w:p w:rsidR="00161F4F" w:rsidRPr="006D5A19" w:rsidRDefault="006D5A19" w:rsidP="00BF72B5">
      <w:pPr>
        <w:widowControl w:val="0"/>
        <w:tabs>
          <w:tab w:val="left" w:pos="6740"/>
        </w:tabs>
        <w:ind w:firstLine="426"/>
        <w:contextualSpacing/>
        <w:jc w:val="both"/>
      </w:pPr>
      <w:r w:rsidRPr="006D5A19">
        <w:t>Priekšlikums Nr.29 – atsaukts.</w:t>
      </w:r>
    </w:p>
    <w:p w:rsidR="00161F4F" w:rsidRPr="00440A6B" w:rsidRDefault="00161F4F" w:rsidP="00BF72B5">
      <w:pPr>
        <w:widowControl w:val="0"/>
        <w:tabs>
          <w:tab w:val="left" w:pos="6740"/>
        </w:tabs>
        <w:ind w:firstLine="426"/>
        <w:contextualSpacing/>
        <w:jc w:val="both"/>
        <w:rPr>
          <w:b/>
        </w:rPr>
      </w:pPr>
    </w:p>
    <w:p w:rsidR="00153F58" w:rsidRPr="006D5A19" w:rsidRDefault="00153F58" w:rsidP="00BF72B5">
      <w:pPr>
        <w:widowControl w:val="0"/>
        <w:tabs>
          <w:tab w:val="left" w:pos="6740"/>
        </w:tabs>
        <w:ind w:firstLine="426"/>
        <w:contextualSpacing/>
        <w:jc w:val="both"/>
        <w:rPr>
          <w:b/>
        </w:rPr>
      </w:pPr>
      <w:r w:rsidRPr="006D5A19">
        <w:rPr>
          <w:b/>
        </w:rPr>
        <w:t>Nr.30 – Finanšu ministrijas parlamentārā sekretāra E. Putras priekšlikums.</w:t>
      </w:r>
    </w:p>
    <w:p w:rsidR="006D5A19" w:rsidRDefault="006D5A19" w:rsidP="00BF72B5">
      <w:pPr>
        <w:tabs>
          <w:tab w:val="left" w:pos="6740"/>
        </w:tabs>
        <w:ind w:firstLine="426"/>
        <w:jc w:val="both"/>
      </w:pPr>
      <w:r w:rsidRPr="006D5A19">
        <w:rPr>
          <w:b/>
        </w:rPr>
        <w:lastRenderedPageBreak/>
        <w:t xml:space="preserve">L.Kļaviņa: </w:t>
      </w:r>
      <w:r w:rsidRPr="006D5A19">
        <w:t>skaidro, ka priekšlikums attiecas uz Finanšu un kapitāla tirgus komisijas šā likuma 21.</w:t>
      </w:r>
      <w:r w:rsidRPr="006D5A19">
        <w:rPr>
          <w:vertAlign w:val="superscript"/>
        </w:rPr>
        <w:t>1</w:t>
      </w:r>
      <w:r w:rsidRPr="006D5A19">
        <w:t xml:space="preserve"> panta otrajā daļā minētajiem normatīvajiem noteikumiem, kurus jāizdod līdz 2018. gada 1. jūnijam. </w:t>
      </w:r>
    </w:p>
    <w:p w:rsidR="006D5A19" w:rsidRDefault="006D5A19" w:rsidP="00BF72B5">
      <w:pPr>
        <w:widowControl w:val="0"/>
        <w:tabs>
          <w:tab w:val="left" w:pos="6740"/>
        </w:tabs>
        <w:ind w:firstLine="426"/>
        <w:contextualSpacing/>
        <w:jc w:val="both"/>
      </w:pPr>
      <w:r>
        <w:t xml:space="preserve">Komisija nolemj </w:t>
      </w:r>
      <w:r w:rsidRPr="00453334">
        <w:rPr>
          <w:b/>
        </w:rPr>
        <w:t>atbalstīt</w:t>
      </w:r>
      <w:r>
        <w:t xml:space="preserve"> </w:t>
      </w:r>
      <w:r w:rsidRPr="00A30006">
        <w:t>priek</w:t>
      </w:r>
      <w:r>
        <w:t>šlikumu Nr.30.</w:t>
      </w:r>
    </w:p>
    <w:p w:rsidR="00CA3F5F" w:rsidRPr="006D5A19" w:rsidRDefault="00CA3F5F" w:rsidP="00BF72B5">
      <w:pPr>
        <w:tabs>
          <w:tab w:val="left" w:pos="1418"/>
        </w:tabs>
        <w:jc w:val="both"/>
        <w:rPr>
          <w:b/>
        </w:rPr>
      </w:pPr>
    </w:p>
    <w:p w:rsidR="006109E0" w:rsidRDefault="00AA2C5A" w:rsidP="00BF72B5">
      <w:pPr>
        <w:pStyle w:val="ListParagraph"/>
        <w:tabs>
          <w:tab w:val="left" w:pos="1418"/>
        </w:tabs>
        <w:ind w:left="0" w:firstLine="426"/>
        <w:jc w:val="both"/>
      </w:pPr>
      <w:r w:rsidRPr="00AA2C5A">
        <w:rPr>
          <w:b/>
        </w:rPr>
        <w:t>A.Latkovskis:</w:t>
      </w:r>
      <w:r>
        <w:t xml:space="preserve"> </w:t>
      </w:r>
      <w:r w:rsidR="00161F4F">
        <w:t>ierosina atbalstīt likumprojektu otrajam lasījumam.</w:t>
      </w:r>
    </w:p>
    <w:p w:rsidR="006D5A19" w:rsidRDefault="006D5A19" w:rsidP="00BF72B5">
      <w:pPr>
        <w:ind w:firstLine="426"/>
        <w:jc w:val="both"/>
        <w:rPr>
          <w:i/>
        </w:rPr>
      </w:pPr>
      <w:r w:rsidRPr="006D5A19">
        <w:rPr>
          <w:i/>
        </w:rPr>
        <w:t xml:space="preserve">Balsojuma </w:t>
      </w:r>
      <w:r>
        <w:rPr>
          <w:i/>
        </w:rPr>
        <w:t>rezultāts: par – 10, pret – 0, atturas – 0 (viens nebalso).</w:t>
      </w:r>
    </w:p>
    <w:p w:rsidR="007666EA" w:rsidRDefault="007666EA" w:rsidP="00BF72B5">
      <w:pPr>
        <w:ind w:firstLine="426"/>
        <w:jc w:val="both"/>
        <w:rPr>
          <w:noProof/>
        </w:rPr>
      </w:pPr>
      <w:r w:rsidRPr="007666EA">
        <w:rPr>
          <w:b/>
        </w:rPr>
        <w:t>LĒMUMS:</w:t>
      </w:r>
      <w:r w:rsidRPr="007666EA">
        <w:t xml:space="preserve"> atbalstīt </w:t>
      </w:r>
      <w:r w:rsidRPr="007666EA">
        <w:rPr>
          <w:noProof/>
        </w:rPr>
        <w:t>likumprojektu “</w:t>
      </w:r>
      <w:r w:rsidRPr="007666EA">
        <w:rPr>
          <w:bCs/>
        </w:rPr>
        <w:t xml:space="preserve">Grozījumi </w:t>
      </w:r>
      <w:r w:rsidRPr="007666EA">
        <w:t>Noziedzīgi iegūtu līdzekļu legalizācijas un terorisma finansēšanas novēršanas</w:t>
      </w:r>
      <w:r w:rsidRPr="007666EA">
        <w:rPr>
          <w:bCs/>
        </w:rPr>
        <w:t xml:space="preserve"> likumā</w:t>
      </w:r>
      <w:r w:rsidRPr="007666EA">
        <w:rPr>
          <w:noProof/>
        </w:rPr>
        <w:t xml:space="preserve">” (Nr.1208/Lp12) otrajam lasījumam un nodot to izskatīšanai Saeimas sēdē. </w:t>
      </w:r>
    </w:p>
    <w:p w:rsidR="006D5A19" w:rsidRDefault="006D5A19" w:rsidP="00BF72B5">
      <w:pPr>
        <w:ind w:firstLine="426"/>
        <w:jc w:val="both"/>
        <w:rPr>
          <w:noProof/>
        </w:rPr>
      </w:pPr>
    </w:p>
    <w:p w:rsidR="006D5A19" w:rsidRDefault="006D5A19" w:rsidP="00BF72B5">
      <w:pPr>
        <w:ind w:firstLine="426"/>
        <w:jc w:val="both"/>
        <w:rPr>
          <w:rStyle w:val="Strong"/>
          <w:b w:val="0"/>
        </w:rPr>
      </w:pPr>
      <w:r w:rsidRPr="001A21F7">
        <w:rPr>
          <w:b/>
          <w:noProof/>
        </w:rPr>
        <w:t>A.Pērsmane:</w:t>
      </w:r>
      <w:r>
        <w:rPr>
          <w:noProof/>
        </w:rPr>
        <w:t xml:space="preserve"> </w:t>
      </w:r>
      <w:r w:rsidR="00A667E5">
        <w:rPr>
          <w:noProof/>
        </w:rPr>
        <w:t>norāda</w:t>
      </w:r>
      <w:r w:rsidR="001A21F7">
        <w:rPr>
          <w:noProof/>
        </w:rPr>
        <w:t xml:space="preserve"> uz Saeimas Juridiskā biroja atzinumā pausto un vērš </w:t>
      </w:r>
      <w:r w:rsidR="001A21F7" w:rsidRPr="00DF1334">
        <w:rPr>
          <w:rStyle w:val="Strong"/>
          <w:b w:val="0"/>
        </w:rPr>
        <w:t>Aizsardzības, iekšlietu un korupcijas novēršanas komisijas</w:t>
      </w:r>
      <w:r w:rsidR="001A21F7">
        <w:rPr>
          <w:rStyle w:val="Strong"/>
          <w:b w:val="0"/>
        </w:rPr>
        <w:t>, Finanšu ministrijas, Tieslietu ministrijas un Finanšu un kapitāla tirgus komisijas uzmanību uz to, ka likumprojekta 6.</w:t>
      </w:r>
      <w:r w:rsidR="00A667E5">
        <w:rPr>
          <w:rStyle w:val="Strong"/>
          <w:b w:val="0"/>
        </w:rPr>
        <w:t xml:space="preserve"> </w:t>
      </w:r>
      <w:r w:rsidR="001A21F7">
        <w:rPr>
          <w:rStyle w:val="Strong"/>
          <w:b w:val="0"/>
        </w:rPr>
        <w:t>pantā ietvertajos 55.</w:t>
      </w:r>
      <w:r w:rsidR="00A667E5">
        <w:rPr>
          <w:rStyle w:val="Strong"/>
          <w:b w:val="0"/>
        </w:rPr>
        <w:t xml:space="preserve"> </w:t>
      </w:r>
      <w:r w:rsidR="001A21F7">
        <w:rPr>
          <w:rStyle w:val="Strong"/>
          <w:b w:val="0"/>
        </w:rPr>
        <w:t>panta grozījumos sadarbības koordinācijas grupas ietvaros paredzēta sadarbība arī ar likuma subjektiem. Savukārt NILLTFNL 3.</w:t>
      </w:r>
      <w:r w:rsidR="00A667E5">
        <w:rPr>
          <w:rStyle w:val="Strong"/>
          <w:b w:val="0"/>
        </w:rPr>
        <w:t xml:space="preserve"> </w:t>
      </w:r>
      <w:r w:rsidR="001A21F7">
        <w:rPr>
          <w:rStyle w:val="Strong"/>
          <w:b w:val="0"/>
        </w:rPr>
        <w:t xml:space="preserve">panta pirmajā daļā, </w:t>
      </w:r>
      <w:proofErr w:type="gramStart"/>
      <w:r w:rsidR="001A21F7">
        <w:rPr>
          <w:rStyle w:val="Strong"/>
          <w:b w:val="0"/>
        </w:rPr>
        <w:t>vadoties no</w:t>
      </w:r>
      <w:proofErr w:type="gramEnd"/>
      <w:r w:rsidR="001A21F7">
        <w:rPr>
          <w:rStyle w:val="Strong"/>
          <w:b w:val="0"/>
        </w:rPr>
        <w:t xml:space="preserve"> sniedzamo pakalpojumu veida, ir sniegts likuma subjektu uzskaitījums, un to starpā, piemēram, ir gan kredītiestādes un finanšu iestādes, gan nodokļu konsultanti, ārpakalpojuma grāmatveži, zvērināti revidenti, zvērināti notāri, zvērināti advokāti u.c. likuma subjekti.</w:t>
      </w:r>
    </w:p>
    <w:p w:rsidR="001A21F7" w:rsidRDefault="001A21F7" w:rsidP="00BF72B5">
      <w:pPr>
        <w:ind w:firstLine="426"/>
        <w:jc w:val="both"/>
        <w:rPr>
          <w:rStyle w:val="Strong"/>
          <w:b w:val="0"/>
        </w:rPr>
      </w:pPr>
      <w:r>
        <w:rPr>
          <w:rStyle w:val="Strong"/>
          <w:b w:val="0"/>
        </w:rPr>
        <w:t xml:space="preserve">Komisijas 2018. gada 17.aprīļa sēdē tika minēts, ka tiesību normu saskaņošanas nolūkā būtu veicami precizējoši grozījumi Kredītiestāžu likumā. </w:t>
      </w:r>
      <w:r w:rsidR="007C6431">
        <w:rPr>
          <w:rStyle w:val="Strong"/>
          <w:b w:val="0"/>
        </w:rPr>
        <w:t>Lai gan likumprojektam pievienotajā anotācijā vairākkārt attiecīgo tiesību normu grozījumu nepieciešamības pamatojumā minētas tieši kredītiestādes, anotācijā nav tiešas norādes par attiecīgo normu piemērošanu tikai attiecībā uz daļu likuma subjektu. No anotācijas nav secināms, vai ir analizēta nepieciešamība izdarīt grozījumus citu likuma subjektu darbību regulējošajos normatīvajos aktos. Juridiskais birojs ierosina likuma praktiskās piemērošanas gaitā vērtēt, vai kāda likuma subjekta darbību regulējošajos normatīvajos aktos nav izdarāmi grozījumi.</w:t>
      </w:r>
    </w:p>
    <w:p w:rsidR="007C6431" w:rsidRDefault="007C6431" w:rsidP="00BF72B5">
      <w:pPr>
        <w:ind w:firstLine="426"/>
        <w:jc w:val="both"/>
        <w:rPr>
          <w:rStyle w:val="Strong"/>
          <w:b w:val="0"/>
        </w:rPr>
      </w:pPr>
      <w:proofErr w:type="spellStart"/>
      <w:r w:rsidRPr="007C6431">
        <w:rPr>
          <w:rStyle w:val="Strong"/>
        </w:rPr>
        <w:t>D.Buse</w:t>
      </w:r>
      <w:proofErr w:type="spellEnd"/>
      <w:r w:rsidRPr="007C6431">
        <w:rPr>
          <w:rStyle w:val="Strong"/>
        </w:rPr>
        <w:t>:</w:t>
      </w:r>
      <w:r>
        <w:rPr>
          <w:rStyle w:val="Strong"/>
          <w:b w:val="0"/>
        </w:rPr>
        <w:t xml:space="preserve"> informē, ka atbilstoši Ministru kabineta apstiprinātajam darbības plānam ir paredzēti grozījumi Kredītiestāžu likumā.</w:t>
      </w:r>
    </w:p>
    <w:p w:rsidR="007C6431" w:rsidRDefault="007C6431" w:rsidP="00BF72B5">
      <w:pPr>
        <w:ind w:firstLine="426"/>
        <w:jc w:val="both"/>
        <w:rPr>
          <w:rStyle w:val="Strong"/>
          <w:b w:val="0"/>
        </w:rPr>
      </w:pPr>
      <w:r w:rsidRPr="007C6431">
        <w:rPr>
          <w:rStyle w:val="Strong"/>
        </w:rPr>
        <w:t>J.Ādamsons:</w:t>
      </w:r>
      <w:r>
        <w:rPr>
          <w:rStyle w:val="Strong"/>
          <w:b w:val="0"/>
        </w:rPr>
        <w:t xml:space="preserve"> norāda, ka pēc likuma grozījumiem palielināsies Kontroles dienesta ve</w:t>
      </w:r>
      <w:r w:rsidR="00A667E5">
        <w:rPr>
          <w:rStyle w:val="Strong"/>
          <w:b w:val="0"/>
        </w:rPr>
        <w:t>i</w:t>
      </w:r>
      <w:r>
        <w:rPr>
          <w:rStyle w:val="Strong"/>
          <w:b w:val="0"/>
        </w:rPr>
        <w:t>camo pienākumu apjoms, un jautā</w:t>
      </w:r>
      <w:r w:rsidR="003605AE">
        <w:rPr>
          <w:rStyle w:val="Strong"/>
          <w:b w:val="0"/>
        </w:rPr>
        <w:t xml:space="preserve">, </w:t>
      </w:r>
      <w:r>
        <w:rPr>
          <w:rStyle w:val="Strong"/>
          <w:b w:val="0"/>
        </w:rPr>
        <w:t>par cik tiek plānots palielināt Kontroles dienesta štatus, ar kuru datumu</w:t>
      </w:r>
      <w:r w:rsidR="003605AE">
        <w:rPr>
          <w:rStyle w:val="Strong"/>
          <w:b w:val="0"/>
        </w:rPr>
        <w:t xml:space="preserve"> un kāds ir nepieciešamais finansējums. Vēlas saņemt atbildi gan no Finanšu ministrijas, gan Kontroles dienesta.</w:t>
      </w:r>
    </w:p>
    <w:p w:rsidR="009732C2" w:rsidRDefault="009732C2" w:rsidP="00BF72B5">
      <w:pPr>
        <w:ind w:firstLine="426"/>
        <w:jc w:val="both"/>
      </w:pPr>
      <w:proofErr w:type="spellStart"/>
      <w:r w:rsidRPr="009732C2">
        <w:rPr>
          <w:rStyle w:val="Strong"/>
        </w:rPr>
        <w:t>D.Buse</w:t>
      </w:r>
      <w:proofErr w:type="spellEnd"/>
      <w:r w:rsidRPr="009732C2">
        <w:rPr>
          <w:rStyle w:val="Strong"/>
        </w:rPr>
        <w:t>:</w:t>
      </w:r>
      <w:r w:rsidRPr="009732C2">
        <w:rPr>
          <w:rStyle w:val="Strong"/>
          <w:b w:val="0"/>
        </w:rPr>
        <w:t xml:space="preserve"> atbild, ka ir apstiprināts </w:t>
      </w:r>
      <w:r>
        <w:t xml:space="preserve">Nacionālais noziedzīgi iegūtu līdzekļu legalizācijas un terorisma finansēšanas risku plāns, kurā ir </w:t>
      </w:r>
      <w:r w:rsidR="00F356EE">
        <w:t xml:space="preserve">plānoti </w:t>
      </w:r>
      <w:r>
        <w:t>mērķtiecīgi iezīmēti līdzekļi, kā katru gadu tiks stiprināta Kontroles dienesta kapacitāte.</w:t>
      </w:r>
    </w:p>
    <w:p w:rsidR="00F356EE" w:rsidRDefault="00F356EE" w:rsidP="00BF72B5">
      <w:pPr>
        <w:ind w:firstLine="426"/>
        <w:jc w:val="both"/>
      </w:pPr>
      <w:r w:rsidRPr="00F356EE">
        <w:rPr>
          <w:b/>
        </w:rPr>
        <w:t>J.Ādamsons:</w:t>
      </w:r>
      <w:r>
        <w:t xml:space="preserve"> vēlas redzēt komisijas priekšsēdētājam adresētu vēstuli par minēto jautājumu.</w:t>
      </w:r>
    </w:p>
    <w:p w:rsidR="00F356EE" w:rsidRDefault="00F356EE" w:rsidP="00BF72B5">
      <w:pPr>
        <w:ind w:firstLine="426"/>
        <w:jc w:val="both"/>
      </w:pPr>
      <w:r w:rsidRPr="00F356EE">
        <w:rPr>
          <w:b/>
        </w:rPr>
        <w:t>A.Latkovskis:</w:t>
      </w:r>
      <w:r>
        <w:t xml:space="preserve"> norāda, ka komisija divu gadu laikā vismaz trīs reizes vērsusies valdībā un Finanšu ministrijā, aicinot palielināt Kontroles dienesta kapacitāti un piešķirot papildus finansējumu. Uzsver, ka šis jautājums bija jāatrisina jau daudz agrāk.</w:t>
      </w:r>
    </w:p>
    <w:p w:rsidR="00F356EE" w:rsidRDefault="00F356EE" w:rsidP="00BF72B5">
      <w:pPr>
        <w:ind w:firstLine="426"/>
        <w:jc w:val="both"/>
      </w:pPr>
      <w:r>
        <w:t>Pateicas klātesošajiem par atbalstu likumprojektam un piedalīšanos sēdē.</w:t>
      </w:r>
    </w:p>
    <w:p w:rsidR="00A6078D" w:rsidRDefault="00A6078D" w:rsidP="00BF72B5">
      <w:pPr>
        <w:jc w:val="both"/>
      </w:pPr>
    </w:p>
    <w:p w:rsidR="003B0836" w:rsidRPr="00FC091C" w:rsidRDefault="00226B78" w:rsidP="00660DB9">
      <w:pPr>
        <w:ind w:firstLine="426"/>
        <w:jc w:val="both"/>
      </w:pPr>
      <w:r w:rsidRPr="00FC091C">
        <w:t>Sēde pabeigta plkst.</w:t>
      </w:r>
      <w:r w:rsidR="002D3802" w:rsidRPr="00FC091C">
        <w:t xml:space="preserve"> </w:t>
      </w:r>
      <w:r w:rsidR="001374CC">
        <w:t>11.20</w:t>
      </w:r>
    </w:p>
    <w:p w:rsidR="003B0836" w:rsidRPr="00FC091C" w:rsidRDefault="003B0836" w:rsidP="00660DB9">
      <w:pPr>
        <w:ind w:firstLine="426"/>
        <w:jc w:val="both"/>
      </w:pPr>
    </w:p>
    <w:p w:rsidR="00847F79" w:rsidRPr="00FC091C" w:rsidRDefault="00847F79" w:rsidP="00F356EE">
      <w:pPr>
        <w:jc w:val="both"/>
      </w:pPr>
    </w:p>
    <w:p w:rsidR="00F356EE" w:rsidRDefault="007D79F1" w:rsidP="00F356EE">
      <w:pPr>
        <w:ind w:firstLine="426"/>
        <w:jc w:val="both"/>
      </w:pPr>
      <w:r w:rsidRPr="00FC091C">
        <w:t xml:space="preserve">Komisijas </w:t>
      </w:r>
      <w:r w:rsidR="00B01F41" w:rsidRPr="00FC091C">
        <w:t>priekšsēdētājs</w:t>
      </w:r>
      <w:r w:rsidR="00022FC9" w:rsidRPr="00FC091C">
        <w:tab/>
      </w:r>
      <w:r w:rsidR="00022FC9" w:rsidRPr="00FC091C">
        <w:tab/>
      </w:r>
      <w:r w:rsidR="00022FC9" w:rsidRPr="00FC091C">
        <w:tab/>
      </w:r>
      <w:r w:rsidR="00A17C7F" w:rsidRPr="00FC091C">
        <w:tab/>
      </w:r>
      <w:r w:rsidR="00B01F41" w:rsidRPr="00FC091C">
        <w:tab/>
      </w:r>
      <w:r w:rsidR="00B01F41" w:rsidRPr="00FC091C">
        <w:tab/>
        <w:t>A.Latkovskis</w:t>
      </w:r>
    </w:p>
    <w:p w:rsidR="00F356EE" w:rsidRDefault="00F356EE" w:rsidP="00F356EE">
      <w:pPr>
        <w:ind w:firstLine="426"/>
        <w:jc w:val="both"/>
      </w:pPr>
    </w:p>
    <w:p w:rsidR="00C25728" w:rsidRDefault="00C25728" w:rsidP="00C25728">
      <w:pPr>
        <w:jc w:val="both"/>
      </w:pPr>
      <w:bookmarkStart w:id="0" w:name="_GoBack"/>
      <w:bookmarkEnd w:id="0"/>
    </w:p>
    <w:p w:rsidR="00907605" w:rsidRDefault="0035737B" w:rsidP="00F356EE">
      <w:pPr>
        <w:ind w:firstLine="426"/>
        <w:jc w:val="both"/>
      </w:pPr>
      <w:r w:rsidRPr="00FC091C">
        <w:t>Komisijas sekretārs</w:t>
      </w:r>
      <w:r w:rsidRPr="00FC091C">
        <w:tab/>
      </w:r>
      <w:r w:rsidRPr="00FC091C">
        <w:tab/>
      </w:r>
      <w:r w:rsidRPr="00FC091C">
        <w:tab/>
      </w:r>
      <w:r w:rsidRPr="00FC091C">
        <w:tab/>
      </w:r>
      <w:r w:rsidRPr="00FC091C">
        <w:tab/>
      </w:r>
      <w:r w:rsidRPr="00FC091C">
        <w:tab/>
        <w:t>K.Krēsliņš</w:t>
      </w:r>
      <w:r w:rsidR="00F356EE">
        <w:tab/>
      </w:r>
      <w:r w:rsidR="00F356EE">
        <w:tab/>
      </w:r>
      <w:r w:rsidR="00F356EE">
        <w:tab/>
      </w:r>
    </w:p>
    <w:p w:rsidR="00F356EE" w:rsidRDefault="00F356EE" w:rsidP="00F356EE">
      <w:pPr>
        <w:ind w:firstLine="426"/>
        <w:jc w:val="both"/>
      </w:pPr>
    </w:p>
    <w:p w:rsidR="00F356EE" w:rsidRPr="00FC091C" w:rsidRDefault="00F356EE" w:rsidP="00A667E5">
      <w:pPr>
        <w:jc w:val="both"/>
      </w:pPr>
    </w:p>
    <w:p w:rsidR="006D1857" w:rsidRPr="00FC091C" w:rsidRDefault="00A667E5" w:rsidP="00660DB9">
      <w:pPr>
        <w:ind w:firstLine="426"/>
        <w:jc w:val="both"/>
      </w:pPr>
      <w:r>
        <w:t>Komisij</w:t>
      </w:r>
      <w:r w:rsidR="006D1857" w:rsidRPr="00FC091C">
        <w:t>as kon</w:t>
      </w:r>
      <w:r w:rsidR="00F356EE">
        <w:t>s</w:t>
      </w:r>
      <w:r w:rsidR="006D1857" w:rsidRPr="00FC091C">
        <w:t>ultante</w:t>
      </w:r>
      <w:r w:rsidR="006D1857" w:rsidRPr="00FC091C">
        <w:tab/>
      </w:r>
      <w:r w:rsidR="006D1857" w:rsidRPr="00FC091C">
        <w:tab/>
      </w:r>
      <w:r w:rsidR="006D1857" w:rsidRPr="00FC091C">
        <w:tab/>
      </w:r>
      <w:r w:rsidR="00C47189" w:rsidRPr="00FC091C">
        <w:t xml:space="preserve"> </w:t>
      </w:r>
      <w:r w:rsidR="006D1857" w:rsidRPr="00FC091C">
        <w:tab/>
      </w:r>
      <w:r w:rsidR="006D1857" w:rsidRPr="00FC091C">
        <w:tab/>
      </w:r>
      <w:r w:rsidR="006D1857" w:rsidRPr="00FC091C">
        <w:tab/>
      </w:r>
      <w:proofErr w:type="spellStart"/>
      <w:r w:rsidR="003540E7" w:rsidRPr="00FC091C">
        <w:t>D.Sunepa</w:t>
      </w:r>
      <w:proofErr w:type="spellEnd"/>
      <w:r w:rsidR="00F2594E" w:rsidRPr="00FC091C">
        <w:tab/>
      </w:r>
    </w:p>
    <w:sectPr w:rsidR="006D1857" w:rsidRPr="00FC091C" w:rsidSect="00F356EE">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03F" w:rsidRDefault="005F403F">
      <w:r>
        <w:separator/>
      </w:r>
    </w:p>
  </w:endnote>
  <w:endnote w:type="continuationSeparator" w:id="0">
    <w:p w:rsidR="005F403F" w:rsidRDefault="005F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69" w:rsidRDefault="0031636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369" w:rsidRDefault="00316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316369" w:rsidRDefault="00316369" w:rsidP="00D71B49">
        <w:pPr>
          <w:pStyle w:val="Footer"/>
          <w:jc w:val="right"/>
        </w:pPr>
        <w:r>
          <w:fldChar w:fldCharType="begin"/>
        </w:r>
        <w:r>
          <w:instrText xml:space="preserve"> PAGE   \* MERGEFORMAT </w:instrText>
        </w:r>
        <w:r>
          <w:fldChar w:fldCharType="separate"/>
        </w:r>
        <w:r w:rsidR="00C25728">
          <w:rPr>
            <w:noProof/>
          </w:rPr>
          <w:t>7</w:t>
        </w:r>
        <w:r>
          <w:rPr>
            <w:noProof/>
          </w:rPr>
          <w:fldChar w:fldCharType="end"/>
        </w:r>
      </w:p>
    </w:sdtContent>
  </w:sdt>
  <w:p w:rsidR="00316369" w:rsidRPr="00987E51" w:rsidRDefault="00316369" w:rsidP="00987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03F" w:rsidRDefault="005F403F">
      <w:r>
        <w:separator/>
      </w:r>
    </w:p>
  </w:footnote>
  <w:footnote w:type="continuationSeparator" w:id="0">
    <w:p w:rsidR="005F403F" w:rsidRDefault="005F4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21"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2"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7"/>
  </w:num>
  <w:num w:numId="5">
    <w:abstractNumId w:val="10"/>
  </w:num>
  <w:num w:numId="6">
    <w:abstractNumId w:val="11"/>
  </w:num>
  <w:num w:numId="7">
    <w:abstractNumId w:val="8"/>
  </w:num>
  <w:num w:numId="8">
    <w:abstractNumId w:val="18"/>
  </w:num>
  <w:num w:numId="9">
    <w:abstractNumId w:val="3"/>
  </w:num>
  <w:num w:numId="10">
    <w:abstractNumId w:val="15"/>
  </w:num>
  <w:num w:numId="11">
    <w:abstractNumId w:val="4"/>
  </w:num>
  <w:num w:numId="12">
    <w:abstractNumId w:val="2"/>
  </w:num>
  <w:num w:numId="13">
    <w:abstractNumId w:val="9"/>
  </w:num>
  <w:num w:numId="14">
    <w:abstractNumId w:val="6"/>
  </w:num>
  <w:num w:numId="15">
    <w:abstractNumId w:val="20"/>
  </w:num>
  <w:num w:numId="16">
    <w:abstractNumId w:val="19"/>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13"/>
  </w:num>
  <w:num w:numId="22">
    <w:abstractNumId w:val="5"/>
  </w:num>
  <w:num w:numId="23">
    <w:abstractNumId w:val="22"/>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C29"/>
    <w:rsid w:val="000D4E31"/>
    <w:rsid w:val="000D529E"/>
    <w:rsid w:val="000D5685"/>
    <w:rsid w:val="000D5836"/>
    <w:rsid w:val="000D5B20"/>
    <w:rsid w:val="000D683E"/>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C93"/>
    <w:rsid w:val="00136DE3"/>
    <w:rsid w:val="0013710D"/>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A65"/>
    <w:rsid w:val="002165C5"/>
    <w:rsid w:val="00216BAD"/>
    <w:rsid w:val="00216E71"/>
    <w:rsid w:val="002178BB"/>
    <w:rsid w:val="00217ACE"/>
    <w:rsid w:val="00217B6C"/>
    <w:rsid w:val="00220098"/>
    <w:rsid w:val="00220AAF"/>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533C"/>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53C"/>
    <w:rsid w:val="002617A8"/>
    <w:rsid w:val="0026182D"/>
    <w:rsid w:val="0026195C"/>
    <w:rsid w:val="00262228"/>
    <w:rsid w:val="00262298"/>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D5F"/>
    <w:rsid w:val="002A0E4D"/>
    <w:rsid w:val="002A1218"/>
    <w:rsid w:val="002A1681"/>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369"/>
    <w:rsid w:val="003169C6"/>
    <w:rsid w:val="00316CAF"/>
    <w:rsid w:val="00316E05"/>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C7"/>
    <w:rsid w:val="003D0BD8"/>
    <w:rsid w:val="003D181F"/>
    <w:rsid w:val="003D1AA8"/>
    <w:rsid w:val="003D1AF4"/>
    <w:rsid w:val="003D1D10"/>
    <w:rsid w:val="003D220F"/>
    <w:rsid w:val="003D2588"/>
    <w:rsid w:val="003D28AC"/>
    <w:rsid w:val="003D40E5"/>
    <w:rsid w:val="003D429E"/>
    <w:rsid w:val="003D4489"/>
    <w:rsid w:val="003D45B6"/>
    <w:rsid w:val="003D4694"/>
    <w:rsid w:val="003D4A43"/>
    <w:rsid w:val="003D4ADD"/>
    <w:rsid w:val="003D4CEB"/>
    <w:rsid w:val="003D4E71"/>
    <w:rsid w:val="003D543E"/>
    <w:rsid w:val="003D577D"/>
    <w:rsid w:val="003D5794"/>
    <w:rsid w:val="003D5ED3"/>
    <w:rsid w:val="003D6229"/>
    <w:rsid w:val="003D65C6"/>
    <w:rsid w:val="003D66FF"/>
    <w:rsid w:val="003D67CE"/>
    <w:rsid w:val="003D717B"/>
    <w:rsid w:val="003D72E0"/>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FA1"/>
    <w:rsid w:val="0042234A"/>
    <w:rsid w:val="0042286B"/>
    <w:rsid w:val="00422944"/>
    <w:rsid w:val="00422D32"/>
    <w:rsid w:val="00422E87"/>
    <w:rsid w:val="0042318F"/>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5053"/>
    <w:rsid w:val="004B51A2"/>
    <w:rsid w:val="004B5318"/>
    <w:rsid w:val="004B58AB"/>
    <w:rsid w:val="004B58F2"/>
    <w:rsid w:val="004B5A75"/>
    <w:rsid w:val="004B5C24"/>
    <w:rsid w:val="004B61AC"/>
    <w:rsid w:val="004B621D"/>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61F1"/>
    <w:rsid w:val="004F66D2"/>
    <w:rsid w:val="004F673D"/>
    <w:rsid w:val="004F6842"/>
    <w:rsid w:val="004F6B9E"/>
    <w:rsid w:val="004F6DCF"/>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C75"/>
    <w:rsid w:val="00617DFF"/>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C5C"/>
    <w:rsid w:val="00654FAA"/>
    <w:rsid w:val="00655A93"/>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4F3"/>
    <w:rsid w:val="006B55E3"/>
    <w:rsid w:val="006B5AF5"/>
    <w:rsid w:val="006B5B50"/>
    <w:rsid w:val="006B5CD8"/>
    <w:rsid w:val="006B5F18"/>
    <w:rsid w:val="006B710F"/>
    <w:rsid w:val="006B72CB"/>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1844"/>
    <w:rsid w:val="00831DDE"/>
    <w:rsid w:val="0083261A"/>
    <w:rsid w:val="00832656"/>
    <w:rsid w:val="00832734"/>
    <w:rsid w:val="00833339"/>
    <w:rsid w:val="00833C92"/>
    <w:rsid w:val="00833ECC"/>
    <w:rsid w:val="008340FC"/>
    <w:rsid w:val="0083437C"/>
    <w:rsid w:val="008344A2"/>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D03"/>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31EE"/>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67C"/>
    <w:rsid w:val="00A42BCB"/>
    <w:rsid w:val="00A42D19"/>
    <w:rsid w:val="00A42E47"/>
    <w:rsid w:val="00A42FD7"/>
    <w:rsid w:val="00A43511"/>
    <w:rsid w:val="00A43621"/>
    <w:rsid w:val="00A43779"/>
    <w:rsid w:val="00A4387E"/>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F01"/>
    <w:rsid w:val="00A522A0"/>
    <w:rsid w:val="00A52607"/>
    <w:rsid w:val="00A529D6"/>
    <w:rsid w:val="00A52B18"/>
    <w:rsid w:val="00A52F75"/>
    <w:rsid w:val="00A531B4"/>
    <w:rsid w:val="00A5344F"/>
    <w:rsid w:val="00A534A7"/>
    <w:rsid w:val="00A5354C"/>
    <w:rsid w:val="00A53651"/>
    <w:rsid w:val="00A53686"/>
    <w:rsid w:val="00A53EBB"/>
    <w:rsid w:val="00A541C6"/>
    <w:rsid w:val="00A547EA"/>
    <w:rsid w:val="00A54DAF"/>
    <w:rsid w:val="00A55109"/>
    <w:rsid w:val="00A55403"/>
    <w:rsid w:val="00A555D4"/>
    <w:rsid w:val="00A55706"/>
    <w:rsid w:val="00A55850"/>
    <w:rsid w:val="00A55BFA"/>
    <w:rsid w:val="00A55D2C"/>
    <w:rsid w:val="00A5663A"/>
    <w:rsid w:val="00A56A4F"/>
    <w:rsid w:val="00A56F3B"/>
    <w:rsid w:val="00A56F4F"/>
    <w:rsid w:val="00A57415"/>
    <w:rsid w:val="00A5746A"/>
    <w:rsid w:val="00A57510"/>
    <w:rsid w:val="00A579F3"/>
    <w:rsid w:val="00A57E83"/>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51"/>
    <w:rsid w:val="00A70B5B"/>
    <w:rsid w:val="00A70CB6"/>
    <w:rsid w:val="00A70E69"/>
    <w:rsid w:val="00A70F65"/>
    <w:rsid w:val="00A717D7"/>
    <w:rsid w:val="00A718A2"/>
    <w:rsid w:val="00A71AEC"/>
    <w:rsid w:val="00A71D05"/>
    <w:rsid w:val="00A71D40"/>
    <w:rsid w:val="00A7206F"/>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34A"/>
    <w:rsid w:val="00A92C56"/>
    <w:rsid w:val="00A93157"/>
    <w:rsid w:val="00A93406"/>
    <w:rsid w:val="00A93544"/>
    <w:rsid w:val="00A936F0"/>
    <w:rsid w:val="00A9370B"/>
    <w:rsid w:val="00A93C43"/>
    <w:rsid w:val="00A942B7"/>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C15"/>
    <w:rsid w:val="00AC1E63"/>
    <w:rsid w:val="00AC2044"/>
    <w:rsid w:val="00AC26FF"/>
    <w:rsid w:val="00AC2994"/>
    <w:rsid w:val="00AC2CB7"/>
    <w:rsid w:val="00AC2D1B"/>
    <w:rsid w:val="00AC2F50"/>
    <w:rsid w:val="00AC307F"/>
    <w:rsid w:val="00AC362E"/>
    <w:rsid w:val="00AC38A2"/>
    <w:rsid w:val="00AC38E9"/>
    <w:rsid w:val="00AC3A7C"/>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C1B"/>
    <w:rsid w:val="00B060F2"/>
    <w:rsid w:val="00B062D5"/>
    <w:rsid w:val="00B0643B"/>
    <w:rsid w:val="00B06628"/>
    <w:rsid w:val="00B06831"/>
    <w:rsid w:val="00B06C7D"/>
    <w:rsid w:val="00B070A4"/>
    <w:rsid w:val="00B072EC"/>
    <w:rsid w:val="00B07322"/>
    <w:rsid w:val="00B076BC"/>
    <w:rsid w:val="00B0777A"/>
    <w:rsid w:val="00B07A05"/>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EE5"/>
    <w:rsid w:val="00B51FF1"/>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C4B"/>
    <w:rsid w:val="00BD43DE"/>
    <w:rsid w:val="00BD46C7"/>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155"/>
    <w:rsid w:val="00BF59F2"/>
    <w:rsid w:val="00BF5A8B"/>
    <w:rsid w:val="00BF5D28"/>
    <w:rsid w:val="00BF5EA4"/>
    <w:rsid w:val="00BF6041"/>
    <w:rsid w:val="00BF60E1"/>
    <w:rsid w:val="00BF66E5"/>
    <w:rsid w:val="00BF692B"/>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CE"/>
    <w:rsid w:val="00C162C4"/>
    <w:rsid w:val="00C16EA9"/>
    <w:rsid w:val="00C1773E"/>
    <w:rsid w:val="00C200A0"/>
    <w:rsid w:val="00C20B52"/>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836"/>
    <w:rsid w:val="00C35990"/>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44D4"/>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55A3"/>
    <w:rsid w:val="00CD639E"/>
    <w:rsid w:val="00CD6491"/>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994"/>
    <w:rsid w:val="00D33754"/>
    <w:rsid w:val="00D338E4"/>
    <w:rsid w:val="00D339EC"/>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6E9E"/>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9B1"/>
    <w:rsid w:val="00DC5B44"/>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E9E"/>
    <w:rsid w:val="00DE3FD3"/>
    <w:rsid w:val="00DE4151"/>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E75"/>
    <w:rsid w:val="00DF11C0"/>
    <w:rsid w:val="00DF1334"/>
    <w:rsid w:val="00DF1423"/>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E31"/>
    <w:rsid w:val="00E46067"/>
    <w:rsid w:val="00E462DF"/>
    <w:rsid w:val="00E46EE4"/>
    <w:rsid w:val="00E473E7"/>
    <w:rsid w:val="00E47670"/>
    <w:rsid w:val="00E47A93"/>
    <w:rsid w:val="00E47F7E"/>
    <w:rsid w:val="00E50264"/>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589E"/>
    <w:rsid w:val="00E85A9C"/>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04E"/>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50BB"/>
    <w:rsid w:val="00F25234"/>
    <w:rsid w:val="00F2594E"/>
    <w:rsid w:val="00F25F8E"/>
    <w:rsid w:val="00F268D2"/>
    <w:rsid w:val="00F26BD0"/>
    <w:rsid w:val="00F2709F"/>
    <w:rsid w:val="00F2758F"/>
    <w:rsid w:val="00F27F28"/>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A12"/>
    <w:rsid w:val="00F35A26"/>
    <w:rsid w:val="00F35A49"/>
    <w:rsid w:val="00F35AEB"/>
    <w:rsid w:val="00F35C8E"/>
    <w:rsid w:val="00F35FBC"/>
    <w:rsid w:val="00F362F9"/>
    <w:rsid w:val="00F3632C"/>
    <w:rsid w:val="00F3639E"/>
    <w:rsid w:val="00F36C4C"/>
    <w:rsid w:val="00F36CFA"/>
    <w:rsid w:val="00F372AF"/>
    <w:rsid w:val="00F37304"/>
    <w:rsid w:val="00F3741A"/>
    <w:rsid w:val="00F376CB"/>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1433"/>
    <w:rsid w:val="00F616BB"/>
    <w:rsid w:val="00F61FBA"/>
    <w:rsid w:val="00F6217B"/>
    <w:rsid w:val="00F6282E"/>
    <w:rsid w:val="00F6341D"/>
    <w:rsid w:val="00F635F4"/>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1FD"/>
    <w:rsid w:val="00FF2242"/>
    <w:rsid w:val="00FF2703"/>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95E5-FD27-494C-839A-3F9859A6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7</Pages>
  <Words>13814</Words>
  <Characters>7874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17</cp:revision>
  <cp:lastPrinted>2018-03-28T06:10:00Z</cp:lastPrinted>
  <dcterms:created xsi:type="dcterms:W3CDTF">2018-04-26T14:52:00Z</dcterms:created>
  <dcterms:modified xsi:type="dcterms:W3CDTF">2018-04-27T07:59:00Z</dcterms:modified>
</cp:coreProperties>
</file>