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A8" w:rsidRPr="00A103A3" w:rsidRDefault="006C51A8" w:rsidP="006C51A8">
      <w:pPr>
        <w:pStyle w:val="Title"/>
      </w:pPr>
      <w:bookmarkStart w:id="0" w:name="_GoBack"/>
      <w:bookmarkEnd w:id="0"/>
      <w:r w:rsidRPr="00A103A3">
        <w:t xml:space="preserve">SAEIMAS AIZSARDZĪBAS, IEKŠLIETU UN </w:t>
      </w:r>
    </w:p>
    <w:p w:rsidR="006C51A8" w:rsidRPr="00A103A3" w:rsidRDefault="006C51A8" w:rsidP="006C51A8">
      <w:pPr>
        <w:pStyle w:val="Title"/>
      </w:pPr>
      <w:r w:rsidRPr="00A103A3">
        <w:t>KORUPCIJAS NOVĒRŠANAS KOMISIJAS SĒDES</w:t>
      </w:r>
    </w:p>
    <w:p w:rsidR="006C51A8" w:rsidRPr="00A103A3" w:rsidRDefault="006C51A8" w:rsidP="006C51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b/>
          <w:sz w:val="24"/>
          <w:szCs w:val="24"/>
        </w:rPr>
        <w:t xml:space="preserve"> PROTOKOLS Nr. </w:t>
      </w:r>
      <w:r w:rsidR="00A449D8" w:rsidRPr="00A103A3">
        <w:rPr>
          <w:rFonts w:ascii="Times New Roman" w:hAnsi="Times New Roman"/>
          <w:b/>
          <w:sz w:val="24"/>
          <w:szCs w:val="24"/>
        </w:rPr>
        <w:t>243</w:t>
      </w:r>
    </w:p>
    <w:p w:rsidR="006C51A8" w:rsidRPr="00A103A3" w:rsidRDefault="006C51A8" w:rsidP="006C51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>Rīgā</w:t>
      </w:r>
    </w:p>
    <w:p w:rsidR="006C51A8" w:rsidRPr="00A103A3" w:rsidRDefault="006C51A8" w:rsidP="006C51A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103A3">
        <w:rPr>
          <w:rFonts w:ascii="Times New Roman" w:hAnsi="Times New Roman"/>
          <w:sz w:val="24"/>
          <w:szCs w:val="24"/>
        </w:rPr>
        <w:t>2018.gada</w:t>
      </w:r>
      <w:proofErr w:type="gramEnd"/>
      <w:r w:rsidRPr="00A103A3">
        <w:rPr>
          <w:rFonts w:ascii="Times New Roman" w:hAnsi="Times New Roman"/>
          <w:sz w:val="24"/>
          <w:szCs w:val="24"/>
        </w:rPr>
        <w:t xml:space="preserve"> 23.janvārī plkst.10.00</w:t>
      </w:r>
    </w:p>
    <w:p w:rsidR="006C51A8" w:rsidRPr="00A103A3" w:rsidRDefault="006C51A8" w:rsidP="006C51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51A8" w:rsidRPr="00A103A3" w:rsidRDefault="006C51A8" w:rsidP="006C51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3A3">
        <w:rPr>
          <w:rFonts w:ascii="Times New Roman" w:hAnsi="Times New Roman"/>
          <w:b/>
          <w:sz w:val="24"/>
          <w:szCs w:val="24"/>
        </w:rPr>
        <w:t>Sēdē piedalās:</w:t>
      </w:r>
    </w:p>
    <w:p w:rsidR="006C51A8" w:rsidRPr="00A103A3" w:rsidRDefault="006C51A8" w:rsidP="006C51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>Komisijas locekļi:</w:t>
      </w:r>
    </w:p>
    <w:p w:rsidR="006C51A8" w:rsidRPr="00A103A3" w:rsidRDefault="006C51A8" w:rsidP="006C51A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103A3">
        <w:rPr>
          <w:rFonts w:ascii="Times New Roman" w:hAnsi="Times New Roman"/>
          <w:iCs/>
          <w:sz w:val="24"/>
          <w:szCs w:val="24"/>
        </w:rPr>
        <w:t>Ainars Latkovskis</w:t>
      </w:r>
    </w:p>
    <w:p w:rsidR="006C51A8" w:rsidRPr="00A103A3" w:rsidRDefault="006C51A8" w:rsidP="006C51A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103A3">
        <w:rPr>
          <w:rFonts w:ascii="Times New Roman" w:hAnsi="Times New Roman"/>
          <w:iCs/>
          <w:sz w:val="24"/>
          <w:szCs w:val="24"/>
        </w:rPr>
        <w:t>Kārlis Seržants</w:t>
      </w:r>
    </w:p>
    <w:p w:rsidR="006C51A8" w:rsidRPr="00A103A3" w:rsidRDefault="006C51A8" w:rsidP="006C51A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103A3">
        <w:rPr>
          <w:rFonts w:ascii="Times New Roman" w:hAnsi="Times New Roman"/>
          <w:iCs/>
          <w:sz w:val="24"/>
          <w:szCs w:val="24"/>
        </w:rPr>
        <w:t>Kārlis Krēsliņš</w:t>
      </w:r>
    </w:p>
    <w:p w:rsidR="006C51A8" w:rsidRPr="00A103A3" w:rsidRDefault="006C51A8" w:rsidP="006C51A8">
      <w:pPr>
        <w:pStyle w:val="ListParagraph"/>
        <w:ind w:left="0"/>
        <w:jc w:val="both"/>
        <w:rPr>
          <w:rStyle w:val="Strong"/>
          <w:rFonts w:eastAsia="Calibri"/>
          <w:b w:val="0"/>
          <w:bCs w:val="0"/>
          <w:lang w:val="lv-LV"/>
        </w:rPr>
      </w:pPr>
      <w:r w:rsidRPr="00A103A3">
        <w:rPr>
          <w:rStyle w:val="Strong"/>
          <w:rFonts w:eastAsia="Calibri"/>
          <w:b w:val="0"/>
          <w:lang w:val="lv-LV"/>
        </w:rPr>
        <w:t>Ringolds Balodis</w:t>
      </w:r>
    </w:p>
    <w:p w:rsidR="006C51A8" w:rsidRPr="00A103A3" w:rsidRDefault="006C51A8" w:rsidP="006C51A8">
      <w:pPr>
        <w:pStyle w:val="ListParagraph"/>
        <w:ind w:left="0"/>
        <w:jc w:val="both"/>
        <w:rPr>
          <w:rStyle w:val="Strong"/>
          <w:rFonts w:eastAsia="Calibri"/>
          <w:b w:val="0"/>
          <w:bCs w:val="0"/>
          <w:lang w:val="lv-LV"/>
        </w:rPr>
      </w:pPr>
      <w:r w:rsidRPr="00A103A3">
        <w:rPr>
          <w:rStyle w:val="Strong"/>
          <w:rFonts w:eastAsia="Calibri"/>
          <w:b w:val="0"/>
          <w:lang w:val="lv-LV"/>
        </w:rPr>
        <w:t>Aleksejs Loskutovs</w:t>
      </w:r>
    </w:p>
    <w:p w:rsidR="006C51A8" w:rsidRPr="00A103A3" w:rsidRDefault="006C51A8" w:rsidP="006C51A8">
      <w:pPr>
        <w:pStyle w:val="ListParagraph"/>
        <w:ind w:left="0"/>
        <w:jc w:val="both"/>
        <w:rPr>
          <w:rStyle w:val="Strong"/>
          <w:rFonts w:eastAsia="Calibri"/>
          <w:b w:val="0"/>
          <w:lang w:val="lv-LV"/>
        </w:rPr>
      </w:pPr>
      <w:r w:rsidRPr="00A103A3">
        <w:rPr>
          <w:rStyle w:val="Strong"/>
          <w:rFonts w:eastAsia="Calibri"/>
          <w:b w:val="0"/>
          <w:lang w:val="lv-LV"/>
        </w:rPr>
        <w:t>Jānis Ruks</w:t>
      </w:r>
    </w:p>
    <w:p w:rsidR="006C51A8" w:rsidRPr="00A103A3" w:rsidRDefault="006C51A8" w:rsidP="006C51A8">
      <w:pPr>
        <w:pStyle w:val="ListParagraph"/>
        <w:ind w:left="0"/>
        <w:jc w:val="both"/>
        <w:rPr>
          <w:rStyle w:val="Strong"/>
          <w:rFonts w:eastAsia="Calibri"/>
          <w:b w:val="0"/>
          <w:bCs w:val="0"/>
          <w:lang w:val="lv-LV"/>
        </w:rPr>
      </w:pPr>
      <w:r w:rsidRPr="00A103A3">
        <w:rPr>
          <w:rStyle w:val="Strong"/>
          <w:rFonts w:eastAsia="Calibri"/>
          <w:b w:val="0"/>
          <w:lang w:val="lv-LV"/>
        </w:rPr>
        <w:t>Veiko Spolītis</w:t>
      </w:r>
    </w:p>
    <w:p w:rsidR="006C51A8" w:rsidRPr="00A103A3" w:rsidRDefault="006C51A8" w:rsidP="006C51A8">
      <w:pPr>
        <w:pStyle w:val="ListParagraph"/>
        <w:ind w:left="0"/>
        <w:jc w:val="both"/>
        <w:rPr>
          <w:rStyle w:val="Strong"/>
          <w:rFonts w:eastAsia="Calibri"/>
          <w:b w:val="0"/>
          <w:bCs w:val="0"/>
          <w:lang w:val="lv-LV"/>
        </w:rPr>
      </w:pPr>
      <w:r w:rsidRPr="00A103A3">
        <w:rPr>
          <w:rStyle w:val="Strong"/>
          <w:rFonts w:eastAsia="Calibri"/>
          <w:b w:val="0"/>
          <w:lang w:val="lv-LV"/>
        </w:rPr>
        <w:t>Edvīns Šnore</w:t>
      </w:r>
    </w:p>
    <w:p w:rsidR="006C51A8" w:rsidRPr="00A103A3" w:rsidRDefault="006C51A8" w:rsidP="006C51A8">
      <w:pPr>
        <w:pStyle w:val="ListParagraph"/>
        <w:ind w:left="0"/>
        <w:jc w:val="both"/>
        <w:rPr>
          <w:rStyle w:val="Strong"/>
          <w:rFonts w:eastAsia="Calibri"/>
          <w:b w:val="0"/>
          <w:bCs w:val="0"/>
          <w:lang w:val="lv-LV"/>
        </w:rPr>
      </w:pPr>
      <w:r w:rsidRPr="00A103A3">
        <w:rPr>
          <w:rStyle w:val="Strong"/>
          <w:rFonts w:eastAsia="Calibri"/>
          <w:b w:val="0"/>
          <w:lang w:val="lv-LV"/>
        </w:rPr>
        <w:t>Juris Vectirāns</w:t>
      </w:r>
    </w:p>
    <w:p w:rsidR="006C51A8" w:rsidRPr="00A103A3" w:rsidRDefault="006C51A8" w:rsidP="006C51A8">
      <w:pPr>
        <w:pStyle w:val="ListParagraph"/>
        <w:ind w:left="0"/>
        <w:jc w:val="both"/>
        <w:rPr>
          <w:rStyle w:val="Strong"/>
          <w:rFonts w:eastAsia="Calibri"/>
          <w:b w:val="0"/>
          <w:bCs w:val="0"/>
          <w:lang w:val="lv-LV"/>
        </w:rPr>
      </w:pPr>
      <w:r w:rsidRPr="00A103A3">
        <w:rPr>
          <w:rStyle w:val="Strong"/>
          <w:rFonts w:eastAsia="Calibri"/>
          <w:b w:val="0"/>
          <w:lang w:val="lv-LV"/>
        </w:rPr>
        <w:t>Mihails Zemļinskis</w:t>
      </w:r>
    </w:p>
    <w:p w:rsidR="006C51A8" w:rsidRPr="00A103A3" w:rsidRDefault="006C51A8" w:rsidP="006C51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 xml:space="preserve"> Citas personas:</w:t>
      </w:r>
    </w:p>
    <w:p w:rsidR="006C51A8" w:rsidRPr="00A103A3" w:rsidRDefault="006C51A8" w:rsidP="006C51A8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03A3">
        <w:rPr>
          <w:rFonts w:ascii="Times New Roman" w:hAnsi="Times New Roman"/>
          <w:bCs/>
          <w:sz w:val="24"/>
          <w:szCs w:val="24"/>
        </w:rPr>
        <w:t>Administratīvās apgabaltiesas priekšsēdētājs Māris Vīgants;</w:t>
      </w:r>
    </w:p>
    <w:p w:rsidR="006C51A8" w:rsidRPr="00A103A3" w:rsidRDefault="006C51A8" w:rsidP="006C51A8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 xml:space="preserve">Aizsardzības, iekšlietu un korupcijas novēršanas komisijas konsultante Daina </w:t>
      </w:r>
      <w:proofErr w:type="spellStart"/>
      <w:r w:rsidRPr="00A103A3">
        <w:rPr>
          <w:rFonts w:ascii="Times New Roman" w:hAnsi="Times New Roman"/>
          <w:sz w:val="24"/>
          <w:szCs w:val="24"/>
        </w:rPr>
        <w:t>Sunepa</w:t>
      </w:r>
      <w:proofErr w:type="spellEnd"/>
      <w:r w:rsidRPr="00A103A3">
        <w:rPr>
          <w:rFonts w:ascii="Times New Roman" w:hAnsi="Times New Roman"/>
          <w:sz w:val="24"/>
          <w:szCs w:val="24"/>
        </w:rPr>
        <w:t>;</w:t>
      </w:r>
    </w:p>
    <w:p w:rsidR="006C51A8" w:rsidRPr="00A103A3" w:rsidRDefault="006C51A8" w:rsidP="006C51A8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 xml:space="preserve">Aizsardzības, iekšlietu un korupcijas novēršanas komisijas konsultante Inese </w:t>
      </w:r>
      <w:proofErr w:type="spellStart"/>
      <w:r w:rsidRPr="00A103A3">
        <w:rPr>
          <w:rFonts w:ascii="Times New Roman" w:hAnsi="Times New Roman"/>
          <w:sz w:val="24"/>
          <w:szCs w:val="24"/>
        </w:rPr>
        <w:t>Silabriede</w:t>
      </w:r>
      <w:proofErr w:type="spellEnd"/>
      <w:r w:rsidRPr="00A103A3">
        <w:rPr>
          <w:rFonts w:ascii="Times New Roman" w:hAnsi="Times New Roman"/>
          <w:bCs/>
          <w:sz w:val="24"/>
          <w:szCs w:val="24"/>
        </w:rPr>
        <w:t>;</w:t>
      </w:r>
    </w:p>
    <w:p w:rsidR="006C51A8" w:rsidRPr="00A103A3" w:rsidRDefault="006C51A8" w:rsidP="006C51A8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>Aizsardzības, iekšlietu un korupcijas novēršanas komisijas</w:t>
      </w:r>
      <w:r w:rsidRPr="00A103A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103A3">
        <w:rPr>
          <w:rFonts w:ascii="Times New Roman" w:hAnsi="Times New Roman"/>
          <w:bCs/>
          <w:sz w:val="24"/>
          <w:szCs w:val="24"/>
        </w:rPr>
        <w:t>konsultants Māris Veinalds;</w:t>
      </w:r>
    </w:p>
    <w:p w:rsidR="006C51A8" w:rsidRPr="00A103A3" w:rsidRDefault="006C51A8" w:rsidP="006C51A8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 xml:space="preserve">Ārlietu ministrijas Latvijas pārstāvja starptautiskajās cilvēktiesību institūcijās biroja amatpersona Emīlija </w:t>
      </w:r>
      <w:proofErr w:type="spellStart"/>
      <w:r w:rsidRPr="00A103A3">
        <w:rPr>
          <w:rFonts w:ascii="Times New Roman" w:hAnsi="Times New Roman"/>
          <w:sz w:val="24"/>
          <w:szCs w:val="24"/>
        </w:rPr>
        <w:t>Plaksins</w:t>
      </w:r>
      <w:proofErr w:type="spellEnd"/>
      <w:r w:rsidRPr="00A103A3">
        <w:rPr>
          <w:rFonts w:ascii="Times New Roman" w:hAnsi="Times New Roman"/>
          <w:sz w:val="24"/>
          <w:szCs w:val="24"/>
        </w:rPr>
        <w:t>;</w:t>
      </w:r>
    </w:p>
    <w:p w:rsidR="006C51A8" w:rsidRPr="00A103A3" w:rsidRDefault="006C51A8" w:rsidP="006C51A8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bCs/>
          <w:sz w:val="24"/>
          <w:szCs w:val="24"/>
        </w:rPr>
        <w:t>Drošības policijas priekšnieka vietnieks Ints Ulmanis;</w:t>
      </w:r>
    </w:p>
    <w:p w:rsidR="006C51A8" w:rsidRPr="00A103A3" w:rsidRDefault="006C51A8" w:rsidP="006C51A8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 xml:space="preserve">Ģenerālprokuratūras Īpaši pilnvarotu prokuroru nodaļas prokurore Evita </w:t>
      </w:r>
      <w:proofErr w:type="spellStart"/>
      <w:r w:rsidRPr="00A103A3">
        <w:rPr>
          <w:rFonts w:ascii="Times New Roman" w:hAnsi="Times New Roman"/>
          <w:sz w:val="24"/>
          <w:szCs w:val="24"/>
        </w:rPr>
        <w:t>Šiba</w:t>
      </w:r>
      <w:proofErr w:type="spellEnd"/>
      <w:r w:rsidRPr="00A103A3">
        <w:rPr>
          <w:rFonts w:ascii="Times New Roman" w:hAnsi="Times New Roman"/>
          <w:sz w:val="24"/>
          <w:szCs w:val="24"/>
        </w:rPr>
        <w:t>;</w:t>
      </w:r>
    </w:p>
    <w:p w:rsidR="006C51A8" w:rsidRPr="00A103A3" w:rsidRDefault="006C51A8" w:rsidP="006C51A8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>Iekšlietu ministrijas valsts sekretāra vietnieks, Juridiskā departamenta direktors Vilnis Vītoliņš;</w:t>
      </w:r>
    </w:p>
    <w:p w:rsidR="006C51A8" w:rsidRPr="00A103A3" w:rsidRDefault="006C51A8" w:rsidP="006C51A8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>Latvijas pārstāve starptautiskajās cilvēktiesību institūcijās Kristīne Līce;</w:t>
      </w:r>
    </w:p>
    <w:p w:rsidR="006C51A8" w:rsidRPr="00A103A3" w:rsidRDefault="006C51A8" w:rsidP="006C51A8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>Saeimas deputāts Valdis Kalnozols;</w:t>
      </w:r>
    </w:p>
    <w:p w:rsidR="006C51A8" w:rsidRPr="00A103A3" w:rsidRDefault="006C51A8" w:rsidP="006C51A8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>Saeimas Juridiskā biroja vecākā juridiskā padomniece Līvija Millere;</w:t>
      </w:r>
    </w:p>
    <w:p w:rsidR="006C51A8" w:rsidRPr="00A103A3" w:rsidRDefault="006C51A8" w:rsidP="006C51A8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>Satversmes aizsardzības biroja amatpersona Iveta Maura;</w:t>
      </w:r>
    </w:p>
    <w:p w:rsidR="006C51A8" w:rsidRPr="00A103A3" w:rsidRDefault="006C51A8" w:rsidP="006C51A8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>Satversmes aizsardzības biroja direktora pirmais vietnieks Andis Freimanis;</w:t>
      </w:r>
    </w:p>
    <w:p w:rsidR="006C51A8" w:rsidRPr="00A103A3" w:rsidRDefault="006C51A8" w:rsidP="006C51A8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 xml:space="preserve">SIA Lattelecom Juridiskās daļas Korporatīvo attiecību juriskonsulte Līga </w:t>
      </w:r>
      <w:proofErr w:type="spellStart"/>
      <w:r w:rsidRPr="00A103A3">
        <w:rPr>
          <w:rFonts w:ascii="Times New Roman" w:hAnsi="Times New Roman"/>
          <w:sz w:val="24"/>
          <w:szCs w:val="24"/>
        </w:rPr>
        <w:t>Batalauska</w:t>
      </w:r>
      <w:proofErr w:type="spellEnd"/>
      <w:r w:rsidRPr="00A103A3">
        <w:rPr>
          <w:rFonts w:ascii="Times New Roman" w:hAnsi="Times New Roman"/>
          <w:sz w:val="24"/>
          <w:szCs w:val="24"/>
        </w:rPr>
        <w:t>;</w:t>
      </w:r>
    </w:p>
    <w:p w:rsidR="00183D74" w:rsidRPr="00A103A3" w:rsidRDefault="00183D74" w:rsidP="006C51A8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 xml:space="preserve">Tieslietu ministrijas valsts sekretāra vietniece tiesību politikas jautājumos Laila </w:t>
      </w:r>
      <w:proofErr w:type="spellStart"/>
      <w:r w:rsidRPr="00A103A3">
        <w:rPr>
          <w:rFonts w:ascii="Times New Roman" w:hAnsi="Times New Roman"/>
          <w:sz w:val="24"/>
          <w:szCs w:val="24"/>
        </w:rPr>
        <w:t>Medina</w:t>
      </w:r>
      <w:proofErr w:type="spellEnd"/>
      <w:r w:rsidRPr="00A103A3">
        <w:rPr>
          <w:rFonts w:ascii="Times New Roman" w:hAnsi="Times New Roman"/>
          <w:sz w:val="24"/>
          <w:szCs w:val="24"/>
        </w:rPr>
        <w:t>;</w:t>
      </w:r>
    </w:p>
    <w:p w:rsidR="006C51A8" w:rsidRPr="00A103A3" w:rsidRDefault="006C51A8" w:rsidP="006C51A8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>Tieslietu ministrijas Valststiesību departamenta Konstitucionālo tiesī</w:t>
      </w:r>
      <w:r w:rsidR="00183D74" w:rsidRPr="00A103A3">
        <w:rPr>
          <w:rFonts w:ascii="Times New Roman" w:hAnsi="Times New Roman"/>
          <w:sz w:val="24"/>
          <w:szCs w:val="24"/>
        </w:rPr>
        <w:t>bu nodaļas juriste Liene Zariņa.</w:t>
      </w:r>
    </w:p>
    <w:p w:rsidR="006C51A8" w:rsidRPr="00A103A3" w:rsidRDefault="006C51A8" w:rsidP="006C51A8">
      <w:pPr>
        <w:pStyle w:val="BodyText3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1A8" w:rsidRPr="00A103A3" w:rsidRDefault="006C51A8" w:rsidP="006C51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 xml:space="preserve">Darba kārtībā: </w:t>
      </w:r>
    </w:p>
    <w:p w:rsidR="006C51A8" w:rsidRPr="00A103A3" w:rsidRDefault="006C51A8" w:rsidP="006C51A8">
      <w:pPr>
        <w:tabs>
          <w:tab w:val="left" w:pos="1418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A103A3">
        <w:rPr>
          <w:rStyle w:val="Strong"/>
          <w:rFonts w:ascii="Times New Roman" w:hAnsi="Times New Roman"/>
          <w:b w:val="0"/>
          <w:sz w:val="24"/>
          <w:szCs w:val="24"/>
        </w:rPr>
        <w:t>1. Likumprojekts “Grozījumi likumā “Par valsts noslēpumu”” (1006/Lp12) 3.lasījums.</w:t>
      </w:r>
    </w:p>
    <w:p w:rsidR="006C51A8" w:rsidRPr="00A103A3" w:rsidRDefault="006C51A8" w:rsidP="006C51A8">
      <w:pPr>
        <w:pStyle w:val="ListParagraph"/>
        <w:ind w:hanging="720"/>
        <w:jc w:val="both"/>
        <w:rPr>
          <w:rStyle w:val="Strong"/>
          <w:b w:val="0"/>
          <w:bCs w:val="0"/>
          <w:lang w:val="lv-LV"/>
        </w:rPr>
      </w:pPr>
      <w:r w:rsidRPr="00A103A3">
        <w:rPr>
          <w:rStyle w:val="Strong"/>
          <w:b w:val="0"/>
          <w:lang w:val="lv-LV"/>
        </w:rPr>
        <w:t>2. Dažādi.</w:t>
      </w:r>
    </w:p>
    <w:p w:rsidR="006C51A8" w:rsidRPr="00A103A3" w:rsidRDefault="006C51A8" w:rsidP="006C51A8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6C51A8" w:rsidRPr="00A103A3" w:rsidRDefault="006C51A8" w:rsidP="006C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>Sēdi vada: A.Latkovskis, komisijas priekšsēdētājs.</w:t>
      </w:r>
    </w:p>
    <w:p w:rsidR="006C51A8" w:rsidRPr="00A103A3" w:rsidRDefault="006C51A8" w:rsidP="006C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>Sēdi protokolē: M.Veinalds, komisijas konsultants.</w:t>
      </w:r>
    </w:p>
    <w:p w:rsidR="006C51A8" w:rsidRPr="00A103A3" w:rsidRDefault="006C51A8" w:rsidP="006C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>Sēdes veids: atklāta.</w:t>
      </w:r>
    </w:p>
    <w:p w:rsidR="006C51A8" w:rsidRDefault="006C51A8" w:rsidP="006C51A8">
      <w:pPr>
        <w:pStyle w:val="BodyTextIndent"/>
        <w:spacing w:before="120" w:after="120"/>
        <w:ind w:firstLine="0"/>
      </w:pPr>
      <w:r w:rsidRPr="00A103A3">
        <w:t xml:space="preserve">A.Latkovskis atklāj sēdi. </w:t>
      </w:r>
      <w:r w:rsidR="00594124">
        <w:t xml:space="preserve">Atgādina par </w:t>
      </w:r>
      <w:proofErr w:type="gramStart"/>
      <w:r w:rsidR="00594124">
        <w:t>9.janvāra</w:t>
      </w:r>
      <w:proofErr w:type="gramEnd"/>
      <w:r w:rsidR="00594124">
        <w:t xml:space="preserve"> sēdē spriesto. Aicina turpināt likumprojekta </w:t>
      </w:r>
      <w:r w:rsidR="00594124" w:rsidRPr="00A103A3">
        <w:rPr>
          <w:rStyle w:val="Strong"/>
          <w:b w:val="0"/>
        </w:rPr>
        <w:t>“Grozījumi likumā “Par valsts noslēpumu”” (1006/Lp12)</w:t>
      </w:r>
      <w:r w:rsidR="00594124">
        <w:t xml:space="preserve"> apspriešanu. Dod vārdu Tieslietu ministrijas pārstāvim par 21.priekšlikumu.</w:t>
      </w:r>
    </w:p>
    <w:p w:rsidR="00594124" w:rsidRDefault="00594124" w:rsidP="006C51A8">
      <w:pPr>
        <w:pStyle w:val="BodyTextIndent"/>
        <w:spacing w:before="120" w:after="120"/>
        <w:ind w:firstLine="0"/>
      </w:pPr>
      <w:proofErr w:type="spellStart"/>
      <w:r>
        <w:t>L.Medina</w:t>
      </w:r>
      <w:proofErr w:type="spellEnd"/>
      <w:r>
        <w:t xml:space="preserve"> pauž Tieslietu ministrijas viedokli par 21.priekšlikumu un iespējām īstenot tajā ietverto tiesību normu. Neatbalsta priekšlikumu. Apliecina, ka tiks sagatavoti attiecīgi Ministru kabineta noteikumi.</w:t>
      </w:r>
    </w:p>
    <w:p w:rsidR="00D33414" w:rsidRDefault="00D33414" w:rsidP="006C51A8">
      <w:pPr>
        <w:pStyle w:val="BodyTextIndent"/>
        <w:spacing w:before="120" w:after="120"/>
        <w:ind w:firstLine="0"/>
      </w:pPr>
      <w:r>
        <w:t>A.Latkovskis ierosina neatbalstīt 21.priekšlikumu.</w:t>
      </w:r>
    </w:p>
    <w:p w:rsidR="00D33414" w:rsidRDefault="00D33414" w:rsidP="006C51A8">
      <w:pPr>
        <w:pStyle w:val="BodyTextIndent"/>
        <w:spacing w:before="120" w:after="120"/>
        <w:ind w:firstLine="0"/>
      </w:pPr>
      <w:r>
        <w:lastRenderedPageBreak/>
        <w:t xml:space="preserve">J.Vectirāns piekrīt </w:t>
      </w:r>
      <w:proofErr w:type="spellStart"/>
      <w:r>
        <w:t>L.Medinas</w:t>
      </w:r>
      <w:proofErr w:type="spellEnd"/>
      <w:r>
        <w:t xml:space="preserve"> paustajam viedoklim.</w:t>
      </w:r>
    </w:p>
    <w:p w:rsidR="00D33414" w:rsidRDefault="00D33414" w:rsidP="006C51A8">
      <w:pPr>
        <w:pStyle w:val="BodyTextIndent"/>
        <w:spacing w:before="120" w:after="120"/>
        <w:ind w:firstLine="0"/>
      </w:pPr>
      <w:r>
        <w:t>Komisijas lēmums: neatbalstīt 21.priekšlikumu.</w:t>
      </w:r>
    </w:p>
    <w:p w:rsidR="00D33414" w:rsidRDefault="00D33414" w:rsidP="006C51A8">
      <w:pPr>
        <w:pStyle w:val="BodyTextIndent"/>
        <w:spacing w:before="120" w:after="120"/>
        <w:ind w:firstLine="0"/>
      </w:pPr>
      <w:r>
        <w:t xml:space="preserve">A.Latkovskis dod vārdu </w:t>
      </w:r>
      <w:proofErr w:type="spellStart"/>
      <w:r>
        <w:t>V.Kalnozolam</w:t>
      </w:r>
      <w:proofErr w:type="spellEnd"/>
      <w:r>
        <w:t>.</w:t>
      </w:r>
    </w:p>
    <w:p w:rsidR="00D33414" w:rsidRDefault="00D33414" w:rsidP="006C51A8">
      <w:pPr>
        <w:pStyle w:val="BodyTextIndent"/>
        <w:spacing w:before="120" w:after="120"/>
        <w:ind w:firstLine="0"/>
      </w:pPr>
      <w:r>
        <w:t>V.Kalnozols pauž savas pārdomas, kuru rezultātā izstrādāti viņa priekšlikumu, tai skaitā 22.priekšlikums. Skaidro priekšlikuma būtību.</w:t>
      </w:r>
    </w:p>
    <w:p w:rsidR="00D33414" w:rsidRDefault="00D33414" w:rsidP="006C51A8">
      <w:pPr>
        <w:pStyle w:val="BodyTextIndent"/>
        <w:spacing w:before="120" w:after="120"/>
        <w:ind w:firstLine="0"/>
      </w:pPr>
      <w:proofErr w:type="spellStart"/>
      <w:r>
        <w:t>L.Medina</w:t>
      </w:r>
      <w:proofErr w:type="spellEnd"/>
      <w:r>
        <w:t xml:space="preserve"> pauž Tieslietu ministrijas viedokli par 22.priekšlikumu. neatbalsta priekšlikumu.</w:t>
      </w:r>
    </w:p>
    <w:p w:rsidR="00D33414" w:rsidRDefault="00D33414" w:rsidP="006C51A8">
      <w:pPr>
        <w:pStyle w:val="BodyTextIndent"/>
        <w:spacing w:before="120" w:after="120"/>
        <w:ind w:firstLine="0"/>
        <w:rPr>
          <w:rStyle w:val="Strong"/>
          <w:b w:val="0"/>
        </w:rPr>
      </w:pPr>
      <w:r>
        <w:rPr>
          <w:rStyle w:val="Strong"/>
          <w:b w:val="0"/>
        </w:rPr>
        <w:t>V.Kalnozols lūdz precizēt skaidrojumu.</w:t>
      </w:r>
    </w:p>
    <w:p w:rsidR="00D33414" w:rsidRDefault="00D33414" w:rsidP="006C51A8">
      <w:pPr>
        <w:pStyle w:val="BodyTextIndent"/>
        <w:spacing w:before="120" w:after="120"/>
        <w:ind w:firstLine="0"/>
        <w:rPr>
          <w:rStyle w:val="Strong"/>
          <w:b w:val="0"/>
        </w:rPr>
      </w:pPr>
      <w:proofErr w:type="spellStart"/>
      <w:r>
        <w:rPr>
          <w:rStyle w:val="Strong"/>
          <w:b w:val="0"/>
        </w:rPr>
        <w:t>L.Medina</w:t>
      </w:r>
      <w:proofErr w:type="spellEnd"/>
      <w:r>
        <w:rPr>
          <w:rStyle w:val="Strong"/>
          <w:b w:val="0"/>
        </w:rPr>
        <w:t xml:space="preserve"> precizē.</w:t>
      </w:r>
    </w:p>
    <w:p w:rsidR="00D33414" w:rsidRDefault="00D33414" w:rsidP="006C51A8">
      <w:pPr>
        <w:pStyle w:val="BodyTextIndent"/>
        <w:spacing w:before="120" w:after="120"/>
        <w:ind w:firstLine="0"/>
        <w:rPr>
          <w:rStyle w:val="Strong"/>
          <w:b w:val="0"/>
        </w:rPr>
      </w:pPr>
      <w:r>
        <w:rPr>
          <w:rStyle w:val="Strong"/>
          <w:b w:val="0"/>
        </w:rPr>
        <w:t>J.Vectirāns pauž savu viedokli par V.Kalnozola izklāstītajām pārdomām.</w:t>
      </w:r>
    </w:p>
    <w:p w:rsidR="00D33414" w:rsidRDefault="00D33414" w:rsidP="006C51A8">
      <w:pPr>
        <w:pStyle w:val="BodyTextIndent"/>
        <w:spacing w:before="120" w:after="120"/>
        <w:ind w:firstLine="0"/>
        <w:rPr>
          <w:rStyle w:val="Strong"/>
          <w:b w:val="0"/>
        </w:rPr>
      </w:pPr>
      <w:r>
        <w:rPr>
          <w:rStyle w:val="Strong"/>
          <w:b w:val="0"/>
        </w:rPr>
        <w:t>E.Šnore vēlas zināt, vai drošības iestādēs strādā personas, kuras sadarbojušās ar bijušo Valsts drošības komiteju.</w:t>
      </w:r>
    </w:p>
    <w:p w:rsidR="00D33414" w:rsidRDefault="00D33414" w:rsidP="006C51A8">
      <w:pPr>
        <w:pStyle w:val="BodyTextIndent"/>
        <w:spacing w:before="120" w:after="120"/>
        <w:ind w:firstLine="0"/>
        <w:rPr>
          <w:rStyle w:val="Strong"/>
          <w:b w:val="0"/>
        </w:rPr>
      </w:pPr>
      <w:r>
        <w:rPr>
          <w:rStyle w:val="Strong"/>
          <w:b w:val="0"/>
        </w:rPr>
        <w:t>K.Seržants lūdz skaidrot atsevišķus priekšlikuma aspektus.</w:t>
      </w:r>
    </w:p>
    <w:p w:rsidR="00D33414" w:rsidRDefault="00D33414" w:rsidP="006C51A8">
      <w:pPr>
        <w:pStyle w:val="BodyTextIndent"/>
        <w:spacing w:before="120" w:after="120"/>
        <w:ind w:firstLine="0"/>
        <w:rPr>
          <w:rStyle w:val="Strong"/>
          <w:b w:val="0"/>
        </w:rPr>
      </w:pPr>
      <w:r>
        <w:rPr>
          <w:rStyle w:val="Strong"/>
          <w:b w:val="0"/>
        </w:rPr>
        <w:t>V.Kalnozols sniedz skaidrojumu.</w:t>
      </w:r>
    </w:p>
    <w:p w:rsidR="00D33414" w:rsidRDefault="00D33414" w:rsidP="006C51A8">
      <w:pPr>
        <w:pStyle w:val="BodyTextIndent"/>
        <w:spacing w:before="120" w:after="120"/>
        <w:ind w:firstLine="0"/>
        <w:rPr>
          <w:rStyle w:val="Strong"/>
          <w:b w:val="0"/>
        </w:rPr>
      </w:pPr>
      <w:proofErr w:type="spellStart"/>
      <w:r>
        <w:rPr>
          <w:rStyle w:val="Strong"/>
          <w:b w:val="0"/>
        </w:rPr>
        <w:t>L.Medina</w:t>
      </w:r>
      <w:proofErr w:type="spellEnd"/>
      <w:r>
        <w:rPr>
          <w:rStyle w:val="Strong"/>
          <w:b w:val="0"/>
        </w:rPr>
        <w:t xml:space="preserve"> papildina V.Kalnozola sacīto.</w:t>
      </w:r>
    </w:p>
    <w:p w:rsidR="00D33414" w:rsidRDefault="00D33414" w:rsidP="006C51A8">
      <w:pPr>
        <w:pStyle w:val="BodyTextIndent"/>
        <w:spacing w:before="120" w:after="120"/>
        <w:ind w:firstLine="0"/>
        <w:rPr>
          <w:rStyle w:val="Strong"/>
          <w:b w:val="0"/>
        </w:rPr>
      </w:pPr>
      <w:r>
        <w:rPr>
          <w:rStyle w:val="Strong"/>
          <w:b w:val="0"/>
        </w:rPr>
        <w:t>L.Millere sniedz Juridiskā biroja viedokli par 22.priekšlikumu.</w:t>
      </w:r>
    </w:p>
    <w:p w:rsidR="00D33414" w:rsidRDefault="00D33414" w:rsidP="006C51A8">
      <w:pPr>
        <w:pStyle w:val="BodyTextIndent"/>
        <w:spacing w:before="120" w:after="120"/>
        <w:ind w:firstLine="0"/>
        <w:rPr>
          <w:rStyle w:val="Strong"/>
          <w:b w:val="0"/>
        </w:rPr>
      </w:pPr>
      <w:r>
        <w:rPr>
          <w:rStyle w:val="Strong"/>
          <w:b w:val="0"/>
        </w:rPr>
        <w:t>V.Kalnozols atkārtoti skaidro 22.priekšlikuma būtību.</w:t>
      </w:r>
    </w:p>
    <w:p w:rsidR="00D33414" w:rsidRDefault="00D33414" w:rsidP="006C51A8">
      <w:pPr>
        <w:pStyle w:val="BodyTextIndent"/>
        <w:spacing w:before="120" w:after="120"/>
        <w:ind w:firstLine="0"/>
        <w:rPr>
          <w:rStyle w:val="Strong"/>
          <w:b w:val="0"/>
        </w:rPr>
      </w:pPr>
      <w:r>
        <w:rPr>
          <w:rStyle w:val="Strong"/>
          <w:b w:val="0"/>
        </w:rPr>
        <w:t>A.Latkovskis ierosina neatbalstīt 22.priekšlikumu.</w:t>
      </w:r>
    </w:p>
    <w:p w:rsidR="00D33414" w:rsidRDefault="00D33414" w:rsidP="006C51A8">
      <w:pPr>
        <w:pStyle w:val="BodyTextIndent"/>
        <w:spacing w:before="120" w:after="120"/>
        <w:ind w:firstLine="0"/>
        <w:rPr>
          <w:rStyle w:val="Strong"/>
          <w:b w:val="0"/>
        </w:rPr>
      </w:pPr>
      <w:r>
        <w:rPr>
          <w:rStyle w:val="Strong"/>
          <w:b w:val="0"/>
        </w:rPr>
        <w:t>Komisijas lēmums: neatbalstīt 22.priekšlikumu.</w:t>
      </w:r>
    </w:p>
    <w:p w:rsidR="003A0F80" w:rsidRDefault="003A0F80" w:rsidP="006C51A8">
      <w:pPr>
        <w:pStyle w:val="BodyTextIndent"/>
        <w:spacing w:before="120" w:after="120"/>
        <w:ind w:firstLine="0"/>
        <w:rPr>
          <w:rStyle w:val="Strong"/>
          <w:b w:val="0"/>
        </w:rPr>
      </w:pPr>
      <w:r>
        <w:rPr>
          <w:rStyle w:val="Strong"/>
          <w:b w:val="0"/>
        </w:rPr>
        <w:t>L.Millere komentē 23.priekšlikumu.</w:t>
      </w:r>
    </w:p>
    <w:p w:rsidR="003A0F80" w:rsidRDefault="003A0F80" w:rsidP="006C51A8">
      <w:pPr>
        <w:pStyle w:val="BodyTextIndent"/>
        <w:spacing w:before="120" w:after="120"/>
        <w:ind w:firstLine="0"/>
        <w:rPr>
          <w:rStyle w:val="Strong"/>
          <w:b w:val="0"/>
        </w:rPr>
      </w:pPr>
      <w:r>
        <w:rPr>
          <w:rStyle w:val="Strong"/>
          <w:b w:val="0"/>
        </w:rPr>
        <w:t>Komisijas lēmums: atbalstīt 23.priekšlikumu.</w:t>
      </w:r>
    </w:p>
    <w:p w:rsidR="003A0F80" w:rsidRDefault="003A0F80" w:rsidP="006C51A8">
      <w:pPr>
        <w:pStyle w:val="BodyTextIndent"/>
        <w:spacing w:before="120" w:after="120"/>
        <w:ind w:firstLine="0"/>
        <w:rPr>
          <w:rStyle w:val="Strong"/>
          <w:b w:val="0"/>
        </w:rPr>
      </w:pPr>
      <w:r>
        <w:rPr>
          <w:rStyle w:val="Strong"/>
          <w:b w:val="0"/>
        </w:rPr>
        <w:t>L.Millere komentē 24.priekšlikumu.</w:t>
      </w:r>
    </w:p>
    <w:p w:rsidR="003A0F80" w:rsidRDefault="003A0F80" w:rsidP="006C51A8">
      <w:pPr>
        <w:pStyle w:val="BodyTextIndent"/>
        <w:spacing w:before="120" w:after="120"/>
        <w:ind w:firstLine="0"/>
        <w:rPr>
          <w:rStyle w:val="Strong"/>
          <w:b w:val="0"/>
        </w:rPr>
      </w:pPr>
      <w:r>
        <w:rPr>
          <w:rStyle w:val="Strong"/>
          <w:b w:val="0"/>
        </w:rPr>
        <w:t>Komisijas lēmums: atbalstīt 24.priekšlikumu.</w:t>
      </w:r>
    </w:p>
    <w:p w:rsidR="003A0F80" w:rsidRDefault="003A0F80" w:rsidP="006C51A8">
      <w:pPr>
        <w:pStyle w:val="BodyTextIndent"/>
        <w:spacing w:before="120" w:after="120"/>
        <w:ind w:firstLine="0"/>
        <w:rPr>
          <w:rStyle w:val="Strong"/>
          <w:b w:val="0"/>
        </w:rPr>
      </w:pPr>
      <w:r>
        <w:rPr>
          <w:rStyle w:val="Strong"/>
          <w:b w:val="0"/>
        </w:rPr>
        <w:t>L.Millere komentē 25.priekšlikumu.</w:t>
      </w:r>
    </w:p>
    <w:p w:rsidR="003A0F80" w:rsidRDefault="003A0F80" w:rsidP="006C51A8">
      <w:pPr>
        <w:pStyle w:val="BodyTextIndent"/>
        <w:spacing w:before="120" w:after="120"/>
        <w:ind w:firstLine="0"/>
        <w:rPr>
          <w:rStyle w:val="Strong"/>
          <w:b w:val="0"/>
        </w:rPr>
      </w:pPr>
      <w:r>
        <w:rPr>
          <w:rStyle w:val="Strong"/>
          <w:b w:val="0"/>
        </w:rPr>
        <w:t>Komisijas lēmums: atbalstīt 25.priekšlikumu.</w:t>
      </w:r>
    </w:p>
    <w:p w:rsidR="003A0F80" w:rsidRDefault="003A0F80" w:rsidP="006C51A8">
      <w:pPr>
        <w:pStyle w:val="BodyTextIndent"/>
        <w:spacing w:before="120" w:after="120"/>
        <w:ind w:firstLine="0"/>
        <w:rPr>
          <w:rStyle w:val="Strong"/>
          <w:b w:val="0"/>
        </w:rPr>
      </w:pPr>
      <w:r>
        <w:rPr>
          <w:rStyle w:val="Strong"/>
          <w:b w:val="0"/>
        </w:rPr>
        <w:t>L.Millere komentē 26.priekšlikumu.</w:t>
      </w:r>
    </w:p>
    <w:p w:rsidR="003A0F80" w:rsidRDefault="003A0F80" w:rsidP="006C51A8">
      <w:pPr>
        <w:pStyle w:val="BodyTextIndent"/>
        <w:spacing w:before="120" w:after="120"/>
        <w:ind w:firstLine="0"/>
        <w:rPr>
          <w:rStyle w:val="Strong"/>
          <w:b w:val="0"/>
        </w:rPr>
      </w:pPr>
      <w:proofErr w:type="spellStart"/>
      <w:r>
        <w:rPr>
          <w:rStyle w:val="Strong"/>
          <w:b w:val="0"/>
        </w:rPr>
        <w:t>L.Medina</w:t>
      </w:r>
      <w:proofErr w:type="spellEnd"/>
      <w:r>
        <w:rPr>
          <w:rStyle w:val="Strong"/>
          <w:b w:val="0"/>
        </w:rPr>
        <w:t xml:space="preserve"> pau</w:t>
      </w:r>
      <w:r w:rsidR="00D80483">
        <w:rPr>
          <w:rStyle w:val="Strong"/>
          <w:b w:val="0"/>
        </w:rPr>
        <w:t>ž T</w:t>
      </w:r>
      <w:r>
        <w:rPr>
          <w:rStyle w:val="Strong"/>
          <w:b w:val="0"/>
        </w:rPr>
        <w:t>ieslietu ministrijas viedokli par 26.priekšlikumu. Neiebilst pret priekšlikumu.</w:t>
      </w:r>
    </w:p>
    <w:p w:rsidR="003A0F80" w:rsidRDefault="003A0F80" w:rsidP="006C51A8">
      <w:pPr>
        <w:pStyle w:val="BodyTextIndent"/>
        <w:spacing w:before="120" w:after="120"/>
        <w:ind w:firstLine="0"/>
        <w:rPr>
          <w:rStyle w:val="Strong"/>
          <w:b w:val="0"/>
        </w:rPr>
      </w:pPr>
      <w:r>
        <w:rPr>
          <w:rStyle w:val="Strong"/>
          <w:b w:val="0"/>
        </w:rPr>
        <w:t>Komisijas lēmums: atbalstīt 26.priekšlikumu.</w:t>
      </w:r>
    </w:p>
    <w:p w:rsidR="003A0F80" w:rsidRDefault="003A0F80" w:rsidP="006C51A8">
      <w:pPr>
        <w:pStyle w:val="BodyTextIndent"/>
        <w:spacing w:before="120" w:after="120"/>
        <w:ind w:firstLine="0"/>
        <w:rPr>
          <w:rStyle w:val="Strong"/>
          <w:b w:val="0"/>
        </w:rPr>
      </w:pPr>
      <w:r>
        <w:rPr>
          <w:rStyle w:val="Strong"/>
          <w:b w:val="0"/>
        </w:rPr>
        <w:t>L.Millere norāda, ka 27.priekšlikums nav atbalstāms.</w:t>
      </w:r>
    </w:p>
    <w:p w:rsidR="003A0F80" w:rsidRDefault="003A0F80" w:rsidP="006C51A8">
      <w:pPr>
        <w:pStyle w:val="BodyTextIndent"/>
        <w:spacing w:before="120" w:after="120"/>
        <w:ind w:firstLine="0"/>
        <w:rPr>
          <w:rStyle w:val="Strong"/>
          <w:b w:val="0"/>
        </w:rPr>
      </w:pPr>
      <w:r>
        <w:rPr>
          <w:rStyle w:val="Strong"/>
          <w:b w:val="0"/>
        </w:rPr>
        <w:t>Komisijas lēmums: neatbalstīt 27.priekšlikumu.</w:t>
      </w:r>
    </w:p>
    <w:p w:rsidR="003A0F80" w:rsidRDefault="003A0F80" w:rsidP="006C51A8">
      <w:pPr>
        <w:pStyle w:val="BodyTextIndent"/>
        <w:spacing w:before="120" w:after="120"/>
        <w:ind w:firstLine="0"/>
        <w:rPr>
          <w:rStyle w:val="Strong"/>
          <w:b w:val="0"/>
        </w:rPr>
      </w:pPr>
      <w:r>
        <w:rPr>
          <w:rStyle w:val="Strong"/>
          <w:b w:val="0"/>
        </w:rPr>
        <w:t>L.Millere komentē 28.priekšlikumu.</w:t>
      </w:r>
    </w:p>
    <w:p w:rsidR="003A0F80" w:rsidRDefault="003A0F80" w:rsidP="006C51A8">
      <w:pPr>
        <w:pStyle w:val="BodyTextIndent"/>
        <w:spacing w:before="120" w:after="120"/>
        <w:ind w:firstLine="0"/>
        <w:rPr>
          <w:rStyle w:val="Strong"/>
          <w:b w:val="0"/>
        </w:rPr>
      </w:pPr>
      <w:r>
        <w:rPr>
          <w:rStyle w:val="Strong"/>
          <w:b w:val="0"/>
        </w:rPr>
        <w:t>Komisijas lēmums: atbalstīt 28.priekšlikumu.</w:t>
      </w:r>
    </w:p>
    <w:p w:rsidR="003A0F80" w:rsidRDefault="003A0F80" w:rsidP="006C51A8">
      <w:pPr>
        <w:pStyle w:val="BodyTextIndent"/>
        <w:spacing w:before="120" w:after="120"/>
        <w:ind w:firstLine="0"/>
        <w:rPr>
          <w:rStyle w:val="Strong"/>
          <w:b w:val="0"/>
        </w:rPr>
      </w:pPr>
      <w:r>
        <w:rPr>
          <w:rStyle w:val="Strong"/>
          <w:b w:val="0"/>
        </w:rPr>
        <w:t>L.Millere komentē 29.priekšlikumu.</w:t>
      </w:r>
    </w:p>
    <w:p w:rsidR="003A0F80" w:rsidRDefault="003A0F80" w:rsidP="006C51A8">
      <w:pPr>
        <w:pStyle w:val="BodyTextIndent"/>
        <w:spacing w:before="120" w:after="120"/>
        <w:ind w:firstLine="0"/>
        <w:rPr>
          <w:rStyle w:val="Strong"/>
          <w:b w:val="0"/>
        </w:rPr>
      </w:pPr>
      <w:r>
        <w:rPr>
          <w:rStyle w:val="Strong"/>
          <w:b w:val="0"/>
        </w:rPr>
        <w:t>Komisijas lēmums: atbalstīt 29.priekšlikumu.</w:t>
      </w:r>
    </w:p>
    <w:p w:rsidR="003A0F80" w:rsidRDefault="003A0F80" w:rsidP="003A0F80">
      <w:pPr>
        <w:pStyle w:val="BodyTextIndent"/>
        <w:spacing w:before="120" w:after="120"/>
        <w:ind w:firstLine="0"/>
        <w:rPr>
          <w:rStyle w:val="Strong"/>
          <w:b w:val="0"/>
        </w:rPr>
      </w:pPr>
      <w:r>
        <w:rPr>
          <w:rStyle w:val="Strong"/>
          <w:b w:val="0"/>
        </w:rPr>
        <w:t>L.Millere komentē 30.priekšlikumu.</w:t>
      </w:r>
    </w:p>
    <w:p w:rsidR="003A0F80" w:rsidRDefault="003A0F80" w:rsidP="003A0F80">
      <w:pPr>
        <w:pStyle w:val="BodyTextIndent"/>
        <w:spacing w:before="120" w:after="120"/>
        <w:ind w:firstLine="0"/>
        <w:rPr>
          <w:rStyle w:val="Strong"/>
          <w:b w:val="0"/>
        </w:rPr>
      </w:pPr>
      <w:r>
        <w:rPr>
          <w:rStyle w:val="Strong"/>
          <w:b w:val="0"/>
        </w:rPr>
        <w:t>Komisijas lēmums: atbalstīt 30.priekšlikumu.</w:t>
      </w:r>
    </w:p>
    <w:p w:rsidR="003A0F80" w:rsidRDefault="003A0F80" w:rsidP="003A0F80">
      <w:pPr>
        <w:pStyle w:val="BodyTextIndent"/>
        <w:spacing w:before="120" w:after="120"/>
        <w:ind w:firstLine="0"/>
        <w:rPr>
          <w:rStyle w:val="Strong"/>
          <w:b w:val="0"/>
        </w:rPr>
      </w:pPr>
      <w:proofErr w:type="spellStart"/>
      <w:r>
        <w:rPr>
          <w:rStyle w:val="Strong"/>
          <w:b w:val="0"/>
        </w:rPr>
        <w:t>L.Medina</w:t>
      </w:r>
      <w:proofErr w:type="spellEnd"/>
      <w:r>
        <w:rPr>
          <w:rStyle w:val="Strong"/>
          <w:b w:val="0"/>
        </w:rPr>
        <w:t xml:space="preserve"> komentē 31.priekšlikumu. Piekrīt </w:t>
      </w:r>
      <w:r w:rsidR="00FF722D">
        <w:rPr>
          <w:rStyle w:val="Strong"/>
          <w:b w:val="0"/>
        </w:rPr>
        <w:t>Juridiskā biroja uz atsevišķas lapas iesniegtajai redakcijai.</w:t>
      </w:r>
      <w:r w:rsidR="00D80483">
        <w:rPr>
          <w:rStyle w:val="Strong"/>
          <w:b w:val="0"/>
        </w:rPr>
        <w:t xml:space="preserve"> Atgādina, ka tieslietu ministrs atsaucis savu priekšlikumu par pārejas noteikumu 12.punktu.</w:t>
      </w:r>
    </w:p>
    <w:p w:rsidR="00D80483" w:rsidRDefault="00D80483" w:rsidP="003A0F80">
      <w:pPr>
        <w:pStyle w:val="BodyTextIndent"/>
        <w:spacing w:before="120" w:after="120"/>
        <w:ind w:firstLine="0"/>
        <w:rPr>
          <w:rStyle w:val="Strong"/>
          <w:b w:val="0"/>
        </w:rPr>
      </w:pPr>
      <w:r>
        <w:rPr>
          <w:rStyle w:val="Strong"/>
          <w:b w:val="0"/>
        </w:rPr>
        <w:lastRenderedPageBreak/>
        <w:t>L.Millere norāda, ka jāveido atbildīgās komisijas priekšlikuma redakcija, daļēji atbalstot 31.priekšlikumu.</w:t>
      </w:r>
    </w:p>
    <w:p w:rsidR="00D80483" w:rsidRDefault="00D80483" w:rsidP="003A0F80">
      <w:pPr>
        <w:pStyle w:val="BodyTextIndent"/>
        <w:spacing w:before="120" w:after="120"/>
        <w:ind w:firstLine="0"/>
        <w:rPr>
          <w:rStyle w:val="Strong"/>
          <w:b w:val="0"/>
        </w:rPr>
      </w:pPr>
      <w:r>
        <w:rPr>
          <w:rStyle w:val="Strong"/>
          <w:b w:val="0"/>
        </w:rPr>
        <w:t>A.Latkovskis norāda, ka priekšlikumu par pārejas noteikumu 12.punktu tieslietu ministrs atsaucis.</w:t>
      </w:r>
    </w:p>
    <w:p w:rsidR="00D80483" w:rsidRDefault="00D80483" w:rsidP="003A0F80">
      <w:pPr>
        <w:pStyle w:val="BodyTextIndent"/>
        <w:spacing w:before="120" w:after="120"/>
        <w:ind w:firstLine="0"/>
        <w:rPr>
          <w:rStyle w:val="Strong"/>
          <w:b w:val="0"/>
        </w:rPr>
      </w:pPr>
      <w:r>
        <w:rPr>
          <w:rStyle w:val="Strong"/>
          <w:b w:val="0"/>
        </w:rPr>
        <w:t>L.Millere skaidro attiecīgā pārejas noteikuma nepieciešamību saistībā ar tiesiskās paļāvības principa ievērošanu.</w:t>
      </w:r>
    </w:p>
    <w:p w:rsidR="00D80483" w:rsidRDefault="00D80483" w:rsidP="003A0F80">
      <w:pPr>
        <w:pStyle w:val="BodyTextIndent"/>
        <w:spacing w:before="120" w:after="120"/>
        <w:ind w:firstLine="0"/>
        <w:rPr>
          <w:rStyle w:val="Strong"/>
          <w:b w:val="0"/>
        </w:rPr>
      </w:pPr>
      <w:proofErr w:type="spellStart"/>
      <w:r>
        <w:rPr>
          <w:rStyle w:val="Strong"/>
          <w:b w:val="0"/>
        </w:rPr>
        <w:t>L.Medina</w:t>
      </w:r>
      <w:proofErr w:type="spellEnd"/>
      <w:r>
        <w:rPr>
          <w:rStyle w:val="Strong"/>
          <w:b w:val="0"/>
        </w:rPr>
        <w:t xml:space="preserve"> pauž Tieslietu ministrijas viedokli par apspriežamo jautājumu.</w:t>
      </w:r>
    </w:p>
    <w:p w:rsidR="00D80483" w:rsidRDefault="00D80483" w:rsidP="003A0F80">
      <w:pPr>
        <w:pStyle w:val="BodyTextIndent"/>
        <w:spacing w:before="120" w:after="120"/>
        <w:ind w:firstLine="0"/>
      </w:pPr>
      <w:r>
        <w:rPr>
          <w:rStyle w:val="Strong"/>
          <w:b w:val="0"/>
        </w:rPr>
        <w:t xml:space="preserve">K.Līce pauž </w:t>
      </w:r>
      <w:r>
        <w:t>savu viedokli par apspriežamo jautājumu.</w:t>
      </w:r>
    </w:p>
    <w:p w:rsidR="00D80483" w:rsidRDefault="00D80483" w:rsidP="003A0F80">
      <w:pPr>
        <w:pStyle w:val="BodyTextIndent"/>
        <w:spacing w:before="120" w:after="120"/>
        <w:ind w:firstLine="0"/>
      </w:pPr>
      <w:r>
        <w:t xml:space="preserve">M.Vīgants pievienojas </w:t>
      </w:r>
      <w:r w:rsidR="00CA6FA0">
        <w:t>L.Milleres un K.Līces paustajam viedoklim.</w:t>
      </w:r>
    </w:p>
    <w:p w:rsidR="00CA6FA0" w:rsidRDefault="00CA6FA0" w:rsidP="003A0F80">
      <w:pPr>
        <w:pStyle w:val="BodyTextIndent"/>
        <w:spacing w:before="120" w:after="120"/>
        <w:ind w:firstLine="0"/>
      </w:pPr>
      <w:r>
        <w:t>A.Latkovskis rezumē, ka jāveido atbildīgas komisijas priekšlikums, par pamatu ņemot Juridiskā biroja uz atsevišķas lapas iesniegto redakciju.</w:t>
      </w:r>
    </w:p>
    <w:p w:rsidR="00CA6FA0" w:rsidRDefault="00CA6FA0" w:rsidP="003A0F80">
      <w:pPr>
        <w:pStyle w:val="BodyTextIndent"/>
        <w:spacing w:before="120" w:after="120"/>
        <w:ind w:firstLine="0"/>
      </w:pPr>
      <w:r>
        <w:t>Komisijas lēmums: atbalstīt atbildīgās komisijas priekšlikumu, kas veidots, par pamatu ņemot Juridiskā biroja uz atsevišķas lapas iesniegto redakciju.</w:t>
      </w:r>
    </w:p>
    <w:p w:rsidR="00CA6FA0" w:rsidRDefault="00CA6FA0" w:rsidP="003A0F80">
      <w:pPr>
        <w:pStyle w:val="BodyTextIndent"/>
        <w:spacing w:before="120" w:after="120"/>
        <w:ind w:firstLine="0"/>
      </w:pPr>
      <w:proofErr w:type="spellStart"/>
      <w:r>
        <w:t>L.Medina</w:t>
      </w:r>
      <w:proofErr w:type="spellEnd"/>
      <w:r>
        <w:t xml:space="preserve"> komentē 32.priekšlikumu.</w:t>
      </w:r>
    </w:p>
    <w:p w:rsidR="00CA6FA0" w:rsidRDefault="00CA6FA0" w:rsidP="003A0F80">
      <w:pPr>
        <w:pStyle w:val="BodyTextIndent"/>
        <w:spacing w:before="120" w:after="120"/>
        <w:ind w:firstLine="0"/>
      </w:pPr>
      <w:r>
        <w:t>L.Millere atsauc 33.priekšlikumu.</w:t>
      </w:r>
    </w:p>
    <w:p w:rsidR="00CA6FA0" w:rsidRDefault="00CA6FA0" w:rsidP="003A0F80">
      <w:pPr>
        <w:pStyle w:val="BodyTextIndent"/>
        <w:spacing w:before="120" w:after="120"/>
        <w:ind w:firstLine="0"/>
      </w:pPr>
      <w:r>
        <w:t>Komisijas lēmums: atbalstīt 32.priekšlikumu.</w:t>
      </w:r>
    </w:p>
    <w:p w:rsidR="00CA6FA0" w:rsidRDefault="00CA6FA0" w:rsidP="003A0F80">
      <w:pPr>
        <w:pStyle w:val="BodyTextIndent"/>
        <w:spacing w:before="120" w:after="120"/>
        <w:ind w:firstLine="0"/>
      </w:pPr>
      <w:r>
        <w:t>A.Freimanis iepaz</w:t>
      </w:r>
      <w:r w:rsidR="00301E6C">
        <w:t>īstina ar S</w:t>
      </w:r>
      <w:r>
        <w:t>atversmes aizsardzības biroja vēstulē pausto nostāju.</w:t>
      </w:r>
    </w:p>
    <w:p w:rsidR="00CA6FA0" w:rsidRDefault="00CA6FA0" w:rsidP="003A0F80">
      <w:pPr>
        <w:pStyle w:val="BodyTextIndent"/>
        <w:spacing w:before="120" w:after="120"/>
        <w:ind w:firstLine="0"/>
      </w:pPr>
      <w:r>
        <w:t>A.Latkovskis aicina sniegt dziļāku Satversmes aizsardzības biroja ierosinājuma skaidrojumu.</w:t>
      </w:r>
    </w:p>
    <w:p w:rsidR="00CA6FA0" w:rsidRDefault="00131372" w:rsidP="003A0F80">
      <w:pPr>
        <w:pStyle w:val="BodyTextIndent"/>
        <w:spacing w:before="120" w:after="120"/>
        <w:ind w:firstLine="0"/>
      </w:pPr>
      <w:proofErr w:type="spellStart"/>
      <w:r>
        <w:t>L.Millre</w:t>
      </w:r>
      <w:proofErr w:type="spellEnd"/>
      <w:r>
        <w:t xml:space="preserve"> skaidro, kādēļ nepieciešams apsvērt Satversmes aizsardzības biroja ierosinājumu. Uzsver deleģējuma nepieciešamību.</w:t>
      </w:r>
    </w:p>
    <w:p w:rsidR="00131372" w:rsidRDefault="00131372" w:rsidP="003A0F80">
      <w:pPr>
        <w:pStyle w:val="BodyTextIndent"/>
        <w:spacing w:before="120" w:after="120"/>
        <w:ind w:firstLine="0"/>
      </w:pPr>
      <w:r>
        <w:t>A.Freimanis iepazīstina ar piedāvāto tiesību normas redakciju.</w:t>
      </w:r>
    </w:p>
    <w:p w:rsidR="00131372" w:rsidRDefault="00131372" w:rsidP="003A0F80">
      <w:pPr>
        <w:pStyle w:val="BodyTextIndent"/>
        <w:spacing w:before="120" w:after="120"/>
        <w:ind w:firstLine="0"/>
      </w:pPr>
      <w:r>
        <w:t>L.Millere atzīst, ka Juridiskajam birojam nav iebildumu.</w:t>
      </w:r>
    </w:p>
    <w:p w:rsidR="00131372" w:rsidRDefault="00131372" w:rsidP="003A0F80">
      <w:pPr>
        <w:pStyle w:val="BodyTextIndent"/>
        <w:spacing w:before="120" w:after="120"/>
        <w:ind w:firstLine="0"/>
      </w:pPr>
      <w:proofErr w:type="spellStart"/>
      <w:r>
        <w:t>L.Medina</w:t>
      </w:r>
      <w:proofErr w:type="spellEnd"/>
      <w:r>
        <w:t xml:space="preserve"> skaidro Tieslietu ministrijas viedokli šajā jautājumā.</w:t>
      </w:r>
    </w:p>
    <w:p w:rsidR="00131372" w:rsidRDefault="00131372" w:rsidP="003A0F80">
      <w:pPr>
        <w:pStyle w:val="BodyTextIndent"/>
        <w:spacing w:before="120" w:after="120"/>
        <w:ind w:firstLine="0"/>
      </w:pPr>
      <w:r>
        <w:t>L.Millere vēlas precizēt, vai attiecīgā redakcija neradīs turpmākus sarežģījumus.</w:t>
      </w:r>
    </w:p>
    <w:p w:rsidR="00131372" w:rsidRDefault="00131372" w:rsidP="003A0F80">
      <w:pPr>
        <w:pStyle w:val="BodyTextIndent"/>
        <w:spacing w:before="120" w:after="120"/>
        <w:ind w:firstLine="0"/>
      </w:pPr>
      <w:proofErr w:type="spellStart"/>
      <w:r>
        <w:t>L.Medina</w:t>
      </w:r>
      <w:proofErr w:type="spellEnd"/>
      <w:r>
        <w:t xml:space="preserve"> sniedz skaidrojumu.</w:t>
      </w:r>
    </w:p>
    <w:p w:rsidR="00131372" w:rsidRDefault="00131372" w:rsidP="003A0F80">
      <w:pPr>
        <w:pStyle w:val="BodyTextIndent"/>
        <w:spacing w:before="120" w:after="120"/>
        <w:ind w:firstLine="0"/>
      </w:pPr>
      <w:r>
        <w:t>Komisijas lēmums: veidot atbildīgās komisijas priekšlikumu, papildinot ar vārdu “termiņus”; atbalstīt komisijas priekšlikumu.</w:t>
      </w:r>
    </w:p>
    <w:p w:rsidR="00131372" w:rsidRDefault="00131372" w:rsidP="003A0F80">
      <w:pPr>
        <w:pStyle w:val="BodyTextIndent"/>
        <w:spacing w:before="120" w:after="120"/>
        <w:ind w:firstLine="0"/>
      </w:pPr>
      <w:r>
        <w:t>A.Freimanis skaidro nepieciešamību izdarīt izmaiņas attiecībā uz procesa regulējumu.</w:t>
      </w:r>
    </w:p>
    <w:p w:rsidR="00131372" w:rsidRDefault="00131372" w:rsidP="003A0F80">
      <w:pPr>
        <w:pStyle w:val="BodyTextIndent"/>
        <w:spacing w:before="120" w:after="120"/>
        <w:ind w:firstLine="0"/>
      </w:pPr>
      <w:r>
        <w:t>A.Latkovskis iebilst, ka šis ir būtisks jautājums, un vēlas zināt, kāds ir bijis darba grupas viedoklis.</w:t>
      </w:r>
    </w:p>
    <w:p w:rsidR="00131372" w:rsidRDefault="00131372" w:rsidP="003A0F80">
      <w:pPr>
        <w:pStyle w:val="BodyTextIndent"/>
        <w:spacing w:before="120" w:after="120"/>
        <w:ind w:firstLine="0"/>
      </w:pPr>
      <w:proofErr w:type="spellStart"/>
      <w:r>
        <w:t>L.Medina</w:t>
      </w:r>
      <w:proofErr w:type="spellEnd"/>
      <w:r>
        <w:t xml:space="preserve"> informē par darba grupas viedokli.</w:t>
      </w:r>
    </w:p>
    <w:p w:rsidR="00CA6FA0" w:rsidRDefault="00131372" w:rsidP="003A0F80">
      <w:pPr>
        <w:pStyle w:val="BodyTextIndent"/>
        <w:spacing w:before="120" w:after="120"/>
        <w:ind w:firstLine="0"/>
        <w:rPr>
          <w:rStyle w:val="Strong"/>
          <w:b w:val="0"/>
        </w:rPr>
      </w:pPr>
      <w:r>
        <w:rPr>
          <w:rStyle w:val="Strong"/>
          <w:b w:val="0"/>
        </w:rPr>
        <w:t xml:space="preserve">R.Balodis piekrīt </w:t>
      </w:r>
      <w:proofErr w:type="spellStart"/>
      <w:r>
        <w:rPr>
          <w:rStyle w:val="Strong"/>
          <w:b w:val="0"/>
        </w:rPr>
        <w:t>L.Medinas</w:t>
      </w:r>
      <w:proofErr w:type="spellEnd"/>
      <w:r>
        <w:rPr>
          <w:rStyle w:val="Strong"/>
          <w:b w:val="0"/>
        </w:rPr>
        <w:t xml:space="preserve"> paustajam viedoklim.</w:t>
      </w:r>
    </w:p>
    <w:p w:rsidR="00131372" w:rsidRDefault="00131372" w:rsidP="003A0F80">
      <w:pPr>
        <w:pStyle w:val="BodyTextIndent"/>
        <w:spacing w:before="120" w:after="120"/>
        <w:ind w:firstLine="0"/>
        <w:rPr>
          <w:rStyle w:val="Strong"/>
          <w:b w:val="0"/>
        </w:rPr>
      </w:pPr>
      <w:r>
        <w:rPr>
          <w:rStyle w:val="Strong"/>
          <w:b w:val="0"/>
        </w:rPr>
        <w:t xml:space="preserve">M.Vīgants sniedz skaidrojumu par izskatīšanas veida regulējumu. Pauž viedokli, ka procesuālo normu nevajadzētu ietvert šajā likumā. Atzīst, ka Satversmes aizsardzības birojs ir aktualizējis </w:t>
      </w:r>
      <w:r w:rsidR="00973149">
        <w:rPr>
          <w:rStyle w:val="Strong"/>
          <w:b w:val="0"/>
        </w:rPr>
        <w:t>jautājumu par tiesvedības izmaksu sadārdzināšanos.</w:t>
      </w:r>
    </w:p>
    <w:p w:rsidR="00973149" w:rsidRDefault="00973149" w:rsidP="003A0F80">
      <w:pPr>
        <w:pStyle w:val="BodyTextIndent"/>
        <w:spacing w:before="120" w:after="120"/>
        <w:ind w:firstLine="0"/>
        <w:rPr>
          <w:rStyle w:val="Strong"/>
          <w:b w:val="0"/>
        </w:rPr>
      </w:pPr>
      <w:r>
        <w:rPr>
          <w:rStyle w:val="Strong"/>
          <w:b w:val="0"/>
        </w:rPr>
        <w:t xml:space="preserve">A.Latkovskis apliecina, ka komisija informēs Ministru kabinetu par nepieciešamību piesaistīt papildu līdzekļus. Aicina atbalstīt likumprojekta </w:t>
      </w:r>
      <w:r w:rsidRPr="00A103A3">
        <w:rPr>
          <w:rStyle w:val="Strong"/>
          <w:b w:val="0"/>
        </w:rPr>
        <w:t>“Grozījumi likumā “Par valsts noslēpumu”” (1006/Lp12)</w:t>
      </w:r>
      <w:r>
        <w:rPr>
          <w:rStyle w:val="Strong"/>
          <w:b w:val="0"/>
        </w:rPr>
        <w:t xml:space="preserve"> virzīšanu izskatīšanai Saeimā trešajā lasījumā.</w:t>
      </w:r>
    </w:p>
    <w:p w:rsidR="00973149" w:rsidRDefault="00973149" w:rsidP="00973149">
      <w:pPr>
        <w:pStyle w:val="BodyTextIndent"/>
        <w:spacing w:before="120" w:after="120"/>
        <w:ind w:firstLine="0"/>
        <w:rPr>
          <w:rStyle w:val="Strong"/>
          <w:b w:val="0"/>
        </w:rPr>
      </w:pPr>
      <w:r>
        <w:rPr>
          <w:rStyle w:val="Strong"/>
          <w:b w:val="0"/>
        </w:rPr>
        <w:t xml:space="preserve">Komisijas lēmums: atbalstīt likumprojekta </w:t>
      </w:r>
      <w:r w:rsidRPr="00A103A3">
        <w:rPr>
          <w:rStyle w:val="Strong"/>
          <w:b w:val="0"/>
        </w:rPr>
        <w:t>“Grozījumi likumā “Par valsts noslēpumu”” (1006/Lp12)</w:t>
      </w:r>
      <w:r>
        <w:rPr>
          <w:rStyle w:val="Strong"/>
          <w:b w:val="0"/>
        </w:rPr>
        <w:t xml:space="preserve"> virzīšanu izskatīšanai Saeimā trešajā lasījumā.</w:t>
      </w:r>
    </w:p>
    <w:p w:rsidR="003A0F80" w:rsidRDefault="00813E09" w:rsidP="003A0F80">
      <w:pPr>
        <w:pStyle w:val="BodyTextIndent"/>
        <w:spacing w:before="120" w:after="120"/>
        <w:ind w:firstLine="0"/>
        <w:rPr>
          <w:rStyle w:val="Strong"/>
          <w:b w:val="0"/>
        </w:rPr>
      </w:pPr>
      <w:r>
        <w:rPr>
          <w:rStyle w:val="Strong"/>
          <w:b w:val="0"/>
        </w:rPr>
        <w:t>A.Loskutovs informē par saņemto vēstuli, kurā lūgts palīdzēt saņemt finansējumu.</w:t>
      </w:r>
    </w:p>
    <w:p w:rsidR="00813E09" w:rsidRDefault="00813E09" w:rsidP="003A0F80">
      <w:pPr>
        <w:pStyle w:val="BodyTextIndent"/>
        <w:spacing w:before="120" w:after="120"/>
        <w:ind w:firstLine="0"/>
        <w:rPr>
          <w:rStyle w:val="Strong"/>
          <w:b w:val="0"/>
        </w:rPr>
      </w:pPr>
      <w:r>
        <w:rPr>
          <w:rStyle w:val="Strong"/>
          <w:b w:val="0"/>
        </w:rPr>
        <w:t>A.Latkovskis iebilst pret komisijas iesaistīšanos šādā līdzekļu pārdalē. Pasludina komisijas sēdi par slēgtu.</w:t>
      </w:r>
    </w:p>
    <w:p w:rsidR="003A0F80" w:rsidRPr="00A103A3" w:rsidRDefault="003A0F80" w:rsidP="003A0F80">
      <w:pPr>
        <w:pStyle w:val="BodyTextIndent"/>
        <w:spacing w:before="120" w:after="120"/>
        <w:ind w:firstLine="0"/>
        <w:rPr>
          <w:rStyle w:val="Strong"/>
          <w:b w:val="0"/>
        </w:rPr>
      </w:pPr>
    </w:p>
    <w:p w:rsidR="006C51A8" w:rsidRPr="00A103A3" w:rsidRDefault="006C51A8" w:rsidP="006C51A8">
      <w:pPr>
        <w:pStyle w:val="BodyTextIndent"/>
      </w:pPr>
      <w:r w:rsidRPr="00A103A3">
        <w:t xml:space="preserve">Sēde pabeigta </w:t>
      </w:r>
      <w:proofErr w:type="gramStart"/>
      <w:r w:rsidRPr="00A103A3">
        <w:t>23.janvārī</w:t>
      </w:r>
      <w:proofErr w:type="gramEnd"/>
      <w:r w:rsidRPr="00A103A3">
        <w:t xml:space="preserve"> plkst.10.55.</w:t>
      </w:r>
    </w:p>
    <w:p w:rsidR="006C51A8" w:rsidRPr="00A103A3" w:rsidRDefault="006C51A8" w:rsidP="006C51A8">
      <w:pPr>
        <w:pStyle w:val="BodyTextIndent"/>
        <w:ind w:left="720" w:hanging="720"/>
      </w:pPr>
    </w:p>
    <w:p w:rsidR="006C51A8" w:rsidRPr="00A103A3" w:rsidRDefault="006C51A8" w:rsidP="006C51A8">
      <w:pPr>
        <w:pStyle w:val="BodyTextIndent"/>
        <w:ind w:left="720" w:hanging="720"/>
      </w:pPr>
    </w:p>
    <w:p w:rsidR="006C51A8" w:rsidRPr="00A103A3" w:rsidRDefault="006C51A8" w:rsidP="006C51A8">
      <w:pPr>
        <w:pStyle w:val="BodyText"/>
      </w:pPr>
    </w:p>
    <w:p w:rsidR="006C51A8" w:rsidRPr="00A103A3" w:rsidRDefault="006C51A8" w:rsidP="006C51A8">
      <w:pPr>
        <w:pStyle w:val="BodyTextIndent"/>
        <w:ind w:firstLine="0"/>
      </w:pPr>
      <w:r w:rsidRPr="00A103A3">
        <w:t>Komisijas priekšsēdētājs</w:t>
      </w:r>
      <w:proofErr w:type="gramStart"/>
      <w:r w:rsidRPr="00A103A3">
        <w:t xml:space="preserve">                                                                                           </w:t>
      </w:r>
      <w:proofErr w:type="gramEnd"/>
      <w:r w:rsidRPr="00A103A3">
        <w:t>A.Latkovskis</w:t>
      </w:r>
    </w:p>
    <w:p w:rsidR="006C51A8" w:rsidRPr="00A103A3" w:rsidRDefault="006C51A8" w:rsidP="006C51A8">
      <w:pPr>
        <w:pStyle w:val="BodyTextIndent"/>
        <w:ind w:firstLine="0"/>
        <w:jc w:val="right"/>
      </w:pPr>
    </w:p>
    <w:p w:rsidR="006C51A8" w:rsidRPr="00A103A3" w:rsidRDefault="006C51A8" w:rsidP="006C51A8">
      <w:pPr>
        <w:pStyle w:val="BodyTextIndent"/>
        <w:ind w:firstLine="0"/>
      </w:pPr>
      <w:r w:rsidRPr="00A103A3">
        <w:t>Komisijas sekretārs</w:t>
      </w:r>
      <w:proofErr w:type="gramStart"/>
      <w:r w:rsidRPr="00A103A3">
        <w:t xml:space="preserve">                                                                                                   </w:t>
      </w:r>
      <w:proofErr w:type="gramEnd"/>
      <w:r w:rsidRPr="00A103A3">
        <w:t>K.Seržants</w:t>
      </w:r>
    </w:p>
    <w:p w:rsidR="006C51A8" w:rsidRPr="00A103A3" w:rsidRDefault="006C51A8" w:rsidP="006C51A8">
      <w:pPr>
        <w:pStyle w:val="BodyTextIndent"/>
        <w:tabs>
          <w:tab w:val="left" w:pos="7065"/>
        </w:tabs>
        <w:ind w:firstLine="0"/>
        <w:jc w:val="left"/>
      </w:pPr>
      <w:r w:rsidRPr="00A103A3">
        <w:tab/>
      </w:r>
    </w:p>
    <w:p w:rsidR="006C51A8" w:rsidRPr="00A103A3" w:rsidRDefault="006C51A8" w:rsidP="006C51A8">
      <w:pPr>
        <w:pStyle w:val="BodyTextIndent"/>
        <w:ind w:firstLine="0"/>
        <w:jc w:val="left"/>
      </w:pPr>
      <w:r w:rsidRPr="00A103A3">
        <w:t>Sēdes protokolētājs</w:t>
      </w:r>
      <w:proofErr w:type="gramStart"/>
      <w:r w:rsidRPr="00A103A3">
        <w:t xml:space="preserve">                                                                                                  </w:t>
      </w:r>
      <w:proofErr w:type="gramEnd"/>
      <w:r w:rsidRPr="00A103A3">
        <w:t>M.Veinalds</w:t>
      </w:r>
    </w:p>
    <w:p w:rsidR="006C51A8" w:rsidRPr="00A103A3" w:rsidRDefault="006C51A8" w:rsidP="006C51A8">
      <w:pPr>
        <w:rPr>
          <w:sz w:val="24"/>
          <w:szCs w:val="24"/>
        </w:rPr>
      </w:pPr>
    </w:p>
    <w:p w:rsidR="00466624" w:rsidRPr="00A103A3" w:rsidRDefault="00466624">
      <w:pPr>
        <w:rPr>
          <w:sz w:val="24"/>
          <w:szCs w:val="24"/>
        </w:rPr>
      </w:pPr>
    </w:p>
    <w:sectPr w:rsidR="00466624" w:rsidRPr="00A103A3" w:rsidSect="00501291">
      <w:footerReference w:type="even" r:id="rId6"/>
      <w:foot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306" w:rsidRDefault="00B44306">
      <w:pPr>
        <w:spacing w:after="0" w:line="240" w:lineRule="auto"/>
      </w:pPr>
      <w:r>
        <w:separator/>
      </w:r>
    </w:p>
  </w:endnote>
  <w:endnote w:type="continuationSeparator" w:id="0">
    <w:p w:rsidR="00B44306" w:rsidRDefault="00B4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8D" w:rsidRDefault="008864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498D" w:rsidRDefault="00A832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8D" w:rsidRDefault="008864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3262">
      <w:rPr>
        <w:rStyle w:val="PageNumber"/>
        <w:noProof/>
      </w:rPr>
      <w:t>4</w:t>
    </w:r>
    <w:r>
      <w:rPr>
        <w:rStyle w:val="PageNumber"/>
      </w:rPr>
      <w:fldChar w:fldCharType="end"/>
    </w:r>
  </w:p>
  <w:p w:rsidR="0047498D" w:rsidRDefault="00A832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306" w:rsidRDefault="00B44306">
      <w:pPr>
        <w:spacing w:after="0" w:line="240" w:lineRule="auto"/>
      </w:pPr>
      <w:r>
        <w:separator/>
      </w:r>
    </w:p>
  </w:footnote>
  <w:footnote w:type="continuationSeparator" w:id="0">
    <w:p w:rsidR="00B44306" w:rsidRDefault="00B44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A8"/>
    <w:rsid w:val="00131372"/>
    <w:rsid w:val="00183D74"/>
    <w:rsid w:val="00301E6C"/>
    <w:rsid w:val="003A0F80"/>
    <w:rsid w:val="00466624"/>
    <w:rsid w:val="00594124"/>
    <w:rsid w:val="006C51A8"/>
    <w:rsid w:val="007564B9"/>
    <w:rsid w:val="00813E09"/>
    <w:rsid w:val="00843CDD"/>
    <w:rsid w:val="0088645B"/>
    <w:rsid w:val="00973149"/>
    <w:rsid w:val="00A103A3"/>
    <w:rsid w:val="00A449D8"/>
    <w:rsid w:val="00A83262"/>
    <w:rsid w:val="00B44306"/>
    <w:rsid w:val="00CA6FA0"/>
    <w:rsid w:val="00D33414"/>
    <w:rsid w:val="00D80483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9FB91C-AE56-4FE9-8FD8-29F35EDC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1A8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CDD"/>
    <w:pPr>
      <w:widowControl w:val="0"/>
      <w:jc w:val="both"/>
    </w:pPr>
    <w:rPr>
      <w:rFonts w:eastAsia="Times New Roman" w:cs="Times New Roman"/>
      <w:sz w:val="22"/>
      <w:szCs w:val="24"/>
    </w:rPr>
  </w:style>
  <w:style w:type="paragraph" w:styleId="Title">
    <w:name w:val="Title"/>
    <w:basedOn w:val="Normal"/>
    <w:link w:val="TitleChar"/>
    <w:qFormat/>
    <w:rsid w:val="006C51A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C51A8"/>
    <w:rPr>
      <w:rFonts w:eastAsia="Times New Roman" w:cs="Times New Roman"/>
      <w:b/>
      <w:szCs w:val="24"/>
    </w:rPr>
  </w:style>
  <w:style w:type="paragraph" w:styleId="BodyText">
    <w:name w:val="Body Text"/>
    <w:basedOn w:val="Normal"/>
    <w:link w:val="BodyTextChar"/>
    <w:rsid w:val="006C51A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C51A8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6C51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C51A8"/>
    <w:rPr>
      <w:rFonts w:eastAsia="Times New Roman" w:cs="Times New Roman"/>
      <w:szCs w:val="24"/>
    </w:rPr>
  </w:style>
  <w:style w:type="character" w:styleId="PageNumber">
    <w:name w:val="page number"/>
    <w:rsid w:val="006C51A8"/>
  </w:style>
  <w:style w:type="paragraph" w:styleId="Footer">
    <w:name w:val="footer"/>
    <w:basedOn w:val="Normal"/>
    <w:link w:val="FooterChar"/>
    <w:rsid w:val="006C51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51A8"/>
    <w:rPr>
      <w:rFonts w:eastAsia="Times New Roman" w:cs="Times New Roman"/>
      <w:szCs w:val="24"/>
    </w:rPr>
  </w:style>
  <w:style w:type="character" w:styleId="Strong">
    <w:name w:val="Strong"/>
    <w:uiPriority w:val="22"/>
    <w:qFormat/>
    <w:rsid w:val="006C51A8"/>
    <w:rPr>
      <w:b/>
      <w:bCs/>
    </w:rPr>
  </w:style>
  <w:style w:type="paragraph" w:styleId="ListParagraph">
    <w:name w:val="List Paragraph"/>
    <w:basedOn w:val="Normal"/>
    <w:uiPriority w:val="34"/>
    <w:qFormat/>
    <w:rsid w:val="006C51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C51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51A8"/>
    <w:rPr>
      <w:rFonts w:ascii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4713</Words>
  <Characters>2687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Veinalds</dc:creator>
  <cp:keywords/>
  <dc:description/>
  <cp:lastModifiedBy>Māris Veinalds</cp:lastModifiedBy>
  <cp:revision>2</cp:revision>
  <dcterms:created xsi:type="dcterms:W3CDTF">2018-01-30T08:39:00Z</dcterms:created>
  <dcterms:modified xsi:type="dcterms:W3CDTF">2018-01-30T08:39:00Z</dcterms:modified>
</cp:coreProperties>
</file>